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63" w:rsidRPr="000D7A72" w:rsidRDefault="00A77963" w:rsidP="00A77963">
      <w:pPr>
        <w:jc w:val="center"/>
        <w:rPr>
          <w:b/>
          <w:color w:val="auto"/>
          <w:lang w:val="uk-UA"/>
        </w:rPr>
      </w:pPr>
      <w:proofErr w:type="spellStart"/>
      <w:r w:rsidRPr="000D7A72">
        <w:rPr>
          <w:b/>
          <w:color w:val="auto"/>
          <w:lang w:val="uk-UA"/>
        </w:rPr>
        <w:t>Силабус</w:t>
      </w:r>
      <w:proofErr w:type="spellEnd"/>
      <w:r w:rsidRPr="000D7A72">
        <w:rPr>
          <w:b/>
          <w:color w:val="auto"/>
          <w:lang w:val="uk-UA"/>
        </w:rPr>
        <w:t xml:space="preserve"> курсу «Соціальне медичне право»</w:t>
      </w:r>
    </w:p>
    <w:p w:rsidR="00A77963" w:rsidRPr="000D7A72" w:rsidRDefault="00A77963" w:rsidP="00A77963">
      <w:pPr>
        <w:jc w:val="center"/>
        <w:rPr>
          <w:b/>
          <w:color w:val="auto"/>
          <w:lang w:val="uk-UA"/>
        </w:rPr>
      </w:pPr>
      <w:r w:rsidRPr="000D7A72">
        <w:rPr>
          <w:b/>
          <w:color w:val="auto"/>
          <w:lang w:val="uk-UA"/>
        </w:rPr>
        <w:t>20</w:t>
      </w:r>
      <w:r w:rsidR="000649F5" w:rsidRPr="000D7A72">
        <w:rPr>
          <w:b/>
          <w:color w:val="auto"/>
          <w:lang w:val="uk-UA"/>
        </w:rPr>
        <w:t>22</w:t>
      </w:r>
      <w:r w:rsidRPr="000D7A72">
        <w:rPr>
          <w:b/>
          <w:color w:val="auto"/>
          <w:lang w:val="uk-UA"/>
        </w:rPr>
        <w:t>-202</w:t>
      </w:r>
      <w:r w:rsidR="000649F5" w:rsidRPr="000D7A72">
        <w:rPr>
          <w:b/>
          <w:color w:val="auto"/>
          <w:lang w:val="uk-UA"/>
        </w:rPr>
        <w:t>3</w:t>
      </w:r>
      <w:r w:rsidRPr="000D7A72">
        <w:rPr>
          <w:b/>
          <w:color w:val="auto"/>
          <w:lang w:val="uk-UA"/>
        </w:rPr>
        <w:t xml:space="preserve"> навчального року</w:t>
      </w:r>
    </w:p>
    <w:p w:rsidR="00A77963" w:rsidRPr="000D7A72" w:rsidRDefault="00A77963" w:rsidP="00A77963">
      <w:pPr>
        <w:jc w:val="center"/>
        <w:rPr>
          <w:b/>
          <w:color w:val="auto"/>
          <w:lang w:val="uk-UA"/>
        </w:rPr>
      </w:pPr>
    </w:p>
    <w:p w:rsidR="00A77963" w:rsidRPr="000D7A72" w:rsidRDefault="00A77963" w:rsidP="00A77963">
      <w:pPr>
        <w:rPr>
          <w:color w:val="auto"/>
          <w:lang w:val="uk-U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0D7A72" w:rsidRPr="000D7A72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Соціальне медичне право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Львівський національний університет імені Івана Франка, 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м. Львів, вул. Січових Стрільців, 14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Юридичний факультет, кафедра соціального права</w:t>
            </w:r>
          </w:p>
        </w:tc>
      </w:tr>
      <w:tr w:rsidR="000D7A72" w:rsidRPr="000D7A72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081 «Право»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 w:eastAsia="uk-UA"/>
              </w:rPr>
            </w:pPr>
            <w:r w:rsidRPr="000D7A7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0649F5" w:rsidP="002A186D">
            <w:pPr>
              <w:jc w:val="both"/>
              <w:rPr>
                <w:color w:val="auto"/>
                <w:lang w:val="uk-UA"/>
              </w:rPr>
            </w:pPr>
            <w:bookmarkStart w:id="0" w:name="_GoBack"/>
            <w:r w:rsidRPr="0053701B">
              <w:rPr>
                <w:b/>
                <w:color w:val="auto"/>
                <w:lang w:val="uk-UA"/>
              </w:rPr>
              <w:t>Раневич Орест Юрійович</w:t>
            </w:r>
            <w:bookmarkEnd w:id="0"/>
            <w:r w:rsidR="00A77963" w:rsidRPr="000D7A72">
              <w:rPr>
                <w:color w:val="auto"/>
                <w:lang w:val="uk-UA"/>
              </w:rPr>
              <w:t xml:space="preserve">, к.ю.н, доцент кафедри соціального права 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 w:eastAsia="uk-UA"/>
              </w:rPr>
            </w:pPr>
            <w:r w:rsidRPr="000D7A7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53701B" w:rsidRDefault="00862722" w:rsidP="000649F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0D7A72">
              <w:rPr>
                <w:color w:val="auto"/>
                <w:lang w:val="uk-UA"/>
              </w:rPr>
              <w:t>ел.п</w:t>
            </w:r>
            <w:proofErr w:type="spellEnd"/>
            <w:r w:rsidRPr="000D7A72">
              <w:rPr>
                <w:color w:val="auto"/>
                <w:lang w:val="uk-UA"/>
              </w:rPr>
              <w:t xml:space="preserve">. </w:t>
            </w:r>
            <w:proofErr w:type="spellStart"/>
            <w:r w:rsidRPr="000D7A72">
              <w:rPr>
                <w:color w:val="auto"/>
              </w:rPr>
              <w:t>orest</w:t>
            </w:r>
            <w:proofErr w:type="spellEnd"/>
            <w:r w:rsidRPr="0053701B">
              <w:rPr>
                <w:color w:val="auto"/>
                <w:lang w:val="ru-RU"/>
              </w:rPr>
              <w:t>.</w:t>
            </w:r>
            <w:proofErr w:type="spellStart"/>
            <w:r w:rsidRPr="000D7A72">
              <w:rPr>
                <w:color w:val="auto"/>
              </w:rPr>
              <w:t>ranevych</w:t>
            </w:r>
            <w:proofErr w:type="spellEnd"/>
            <w:r w:rsidRPr="0053701B">
              <w:rPr>
                <w:color w:val="auto"/>
                <w:lang w:val="ru-RU"/>
              </w:rPr>
              <w:t>@</w:t>
            </w:r>
            <w:proofErr w:type="spellStart"/>
            <w:r w:rsidRPr="000D7A72">
              <w:rPr>
                <w:color w:val="auto"/>
              </w:rPr>
              <w:t>lnu</w:t>
            </w:r>
            <w:proofErr w:type="spellEnd"/>
            <w:r w:rsidRPr="0053701B">
              <w:rPr>
                <w:color w:val="auto"/>
                <w:lang w:val="ru-RU"/>
              </w:rPr>
              <w:t>.</w:t>
            </w:r>
            <w:proofErr w:type="spellStart"/>
            <w:r w:rsidRPr="000D7A72">
              <w:rPr>
                <w:color w:val="auto"/>
              </w:rPr>
              <w:t>edu</w:t>
            </w:r>
            <w:proofErr w:type="spellEnd"/>
            <w:r w:rsidRPr="0053701B">
              <w:rPr>
                <w:color w:val="auto"/>
                <w:lang w:val="ru-RU"/>
              </w:rPr>
              <w:t>.</w:t>
            </w:r>
            <w:proofErr w:type="spellStart"/>
            <w:r w:rsidRPr="000D7A72">
              <w:rPr>
                <w:color w:val="auto"/>
              </w:rPr>
              <w:t>ua</w:t>
            </w:r>
            <w:proofErr w:type="spellEnd"/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щоп’ятниці, 1</w:t>
            </w:r>
            <w:r w:rsidR="00E238E6" w:rsidRPr="000D7A72">
              <w:rPr>
                <w:color w:val="auto"/>
                <w:lang w:val="uk-UA"/>
              </w:rPr>
              <w:t>3</w:t>
            </w:r>
            <w:r w:rsidRPr="000D7A72">
              <w:rPr>
                <w:color w:val="auto"/>
                <w:lang w:val="uk-UA"/>
              </w:rPr>
              <w:t>:00-</w:t>
            </w:r>
            <w:r w:rsidR="00E238E6" w:rsidRPr="000D7A72">
              <w:rPr>
                <w:color w:val="auto"/>
                <w:lang w:val="uk-UA"/>
              </w:rPr>
              <w:t>15:30</w:t>
            </w:r>
            <w:r w:rsidRPr="000D7A72">
              <w:rPr>
                <w:color w:val="auto"/>
                <w:lang w:val="uk-UA"/>
              </w:rPr>
              <w:t xml:space="preserve"> год. (</w:t>
            </w:r>
            <w:r w:rsidR="00E238E6" w:rsidRPr="000D7A72">
              <w:rPr>
                <w:color w:val="auto"/>
                <w:lang w:val="uk-UA"/>
              </w:rPr>
              <w:t>Львівський національний університет імені Івана Франка, юридичний факультет</w:t>
            </w:r>
            <w:r w:rsidRPr="000D7A72">
              <w:rPr>
                <w:color w:val="auto"/>
                <w:lang w:val="uk-UA"/>
              </w:rPr>
              <w:t xml:space="preserve">, </w:t>
            </w:r>
            <w:proofErr w:type="spellStart"/>
            <w:r w:rsidRPr="000D7A72">
              <w:rPr>
                <w:color w:val="auto"/>
                <w:lang w:val="uk-UA"/>
              </w:rPr>
              <w:t>ауд</w:t>
            </w:r>
            <w:proofErr w:type="spellEnd"/>
            <w:r w:rsidRPr="000D7A72">
              <w:rPr>
                <w:color w:val="auto"/>
                <w:lang w:val="uk-UA"/>
              </w:rPr>
              <w:t xml:space="preserve">. </w:t>
            </w:r>
            <w:r w:rsidR="00E238E6" w:rsidRPr="000D7A72">
              <w:rPr>
                <w:color w:val="auto"/>
                <w:lang w:val="uk-UA"/>
              </w:rPr>
              <w:t>308</w:t>
            </w:r>
            <w:r w:rsidRPr="000D7A72">
              <w:rPr>
                <w:color w:val="auto"/>
                <w:lang w:val="uk-UA"/>
              </w:rPr>
              <w:t xml:space="preserve">) 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D7A72">
              <w:rPr>
                <w:b/>
                <w:color w:val="auto"/>
              </w:rPr>
              <w:t>Сторінка</w:t>
            </w:r>
            <w:proofErr w:type="spellEnd"/>
            <w:r w:rsidRPr="000D7A72">
              <w:rPr>
                <w:b/>
                <w:color w:val="auto"/>
              </w:rPr>
              <w:t xml:space="preserve"> </w:t>
            </w:r>
            <w:proofErr w:type="spellStart"/>
            <w:r w:rsidRPr="000D7A72">
              <w:rPr>
                <w:b/>
                <w:color w:val="auto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72" w:rsidRPr="000D7A72" w:rsidRDefault="0053701B" w:rsidP="00E238E6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0D7A72" w:rsidRPr="000D7A72">
                <w:rPr>
                  <w:rStyle w:val="a4"/>
                  <w:color w:val="auto"/>
                  <w:lang w:val="uk-UA"/>
                </w:rPr>
                <w:t>https://law.lnu.edu.ua/department/kafedra-soc-prava</w:t>
              </w:r>
            </w:hyperlink>
          </w:p>
          <w:p w:rsidR="000D7A72" w:rsidRPr="000D7A72" w:rsidRDefault="000D7A72" w:rsidP="00E238E6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E238E6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238E6" w:rsidRPr="000D7A72">
              <w:rPr>
                <w:color w:val="auto"/>
                <w:lang w:val="uk-UA"/>
              </w:rPr>
              <w:t>ефективно застосовувати та захищати право особи на охорону здоров’я</w:t>
            </w:r>
            <w:r w:rsidRPr="000D7A72">
              <w:rPr>
                <w:color w:val="auto"/>
                <w:lang w:val="uk-UA"/>
              </w:rPr>
              <w:t>. Тому у курсі представлено як огляд концепцій</w:t>
            </w:r>
            <w:r w:rsidR="00E238E6" w:rsidRPr="000D7A72">
              <w:rPr>
                <w:color w:val="auto"/>
                <w:lang w:val="uk-UA"/>
              </w:rPr>
              <w:t xml:space="preserve"> поняття та обсягу права на охорону здоров’я</w:t>
            </w:r>
            <w:r w:rsidRPr="000D7A72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E238E6" w:rsidRPr="000D7A72">
              <w:rPr>
                <w:color w:val="auto"/>
                <w:lang w:val="uk-UA"/>
              </w:rPr>
              <w:t xml:space="preserve">спеціального </w:t>
            </w:r>
            <w:proofErr w:type="spellStart"/>
            <w:r w:rsidR="00E238E6" w:rsidRPr="000D7A72">
              <w:rPr>
                <w:color w:val="auto"/>
                <w:lang w:val="uk-UA"/>
              </w:rPr>
              <w:t>правозахисту</w:t>
            </w:r>
            <w:proofErr w:type="spellEnd"/>
            <w:r w:rsidR="00E238E6" w:rsidRPr="000D7A72">
              <w:rPr>
                <w:color w:val="auto"/>
                <w:lang w:val="uk-UA"/>
              </w:rPr>
              <w:t xml:space="preserve"> та правозастосування.</w:t>
            </w:r>
            <w:r w:rsidRPr="000D7A72">
              <w:rPr>
                <w:color w:val="auto"/>
                <w:lang w:val="uk-UA"/>
              </w:rPr>
              <w:t xml:space="preserve"> </w:t>
            </w:r>
          </w:p>
        </w:tc>
      </w:tr>
      <w:tr w:rsidR="000D7A72" w:rsidRPr="000D7A72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E238E6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Дисципліна «</w:t>
            </w:r>
            <w:r w:rsidR="00E238E6" w:rsidRPr="000D7A72">
              <w:rPr>
                <w:color w:val="auto"/>
                <w:lang w:val="uk-UA"/>
              </w:rPr>
              <w:t>Соціальне медичне право</w:t>
            </w:r>
            <w:r w:rsidRPr="000D7A72">
              <w:rPr>
                <w:color w:val="auto"/>
                <w:lang w:val="uk-UA"/>
              </w:rPr>
              <w:t xml:space="preserve">» є завершальною вибірковою дисципліною з спеціальності </w:t>
            </w:r>
            <w:r w:rsidR="00E238E6" w:rsidRPr="000D7A72">
              <w:rPr>
                <w:color w:val="auto"/>
                <w:lang w:val="uk-UA"/>
              </w:rPr>
              <w:t xml:space="preserve">081 «Право» </w:t>
            </w:r>
            <w:r w:rsidRPr="000D7A72">
              <w:rPr>
                <w:color w:val="auto"/>
                <w:lang w:val="uk-UA"/>
              </w:rPr>
              <w:t xml:space="preserve">для освітньої програми </w:t>
            </w:r>
            <w:r w:rsidR="00E238E6" w:rsidRPr="000D7A72">
              <w:rPr>
                <w:color w:val="auto"/>
                <w:lang w:val="uk-UA"/>
              </w:rPr>
              <w:t>бакалавра</w:t>
            </w:r>
            <w:r w:rsidRPr="000D7A72">
              <w:rPr>
                <w:color w:val="auto"/>
                <w:lang w:val="uk-UA"/>
              </w:rPr>
              <w:t xml:space="preserve">, яка викладається в </w:t>
            </w:r>
            <w:r w:rsidR="00E238E6" w:rsidRPr="000D7A72">
              <w:rPr>
                <w:color w:val="auto"/>
                <w:lang w:val="uk-UA"/>
              </w:rPr>
              <w:t xml:space="preserve">п’ятому </w:t>
            </w:r>
            <w:r w:rsidRPr="000D7A72">
              <w:rPr>
                <w:color w:val="auto"/>
                <w:lang w:val="uk-UA"/>
              </w:rPr>
              <w:t xml:space="preserve">семестрі в обсязі </w:t>
            </w:r>
            <w:r w:rsidR="00E238E6" w:rsidRPr="000D7A72">
              <w:rPr>
                <w:color w:val="auto"/>
                <w:lang w:val="uk-UA"/>
              </w:rPr>
              <w:t xml:space="preserve">4 </w:t>
            </w:r>
            <w:r w:rsidRPr="000D7A72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Метою вивчення вибіркової дисципліни «Соціальне медичне право» є ознайомлення студентів із завданнями </w:t>
            </w:r>
            <w:r w:rsidR="0022027D" w:rsidRPr="000D7A72">
              <w:rPr>
                <w:color w:val="auto"/>
                <w:lang w:val="uk-UA"/>
              </w:rPr>
              <w:t>вивчення та забезпечення засвоєння студентами основних теоретичних положень стосовно права на охорону здоров’я, визначення його змісту, а також надання окремих видів медичної допомоги та встановлення гарантій реалізації державою права на охорону здоров’я, захисту порушених прав у сфері охорони здоров’я для</w:t>
            </w:r>
            <w:r w:rsidRPr="000D7A72">
              <w:rPr>
                <w:color w:val="auto"/>
                <w:lang w:val="uk-UA"/>
              </w:rPr>
              <w:t xml:space="preserve"> оволодіння сучасними підходами та інструментами для їх вирішення*.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7D" w:rsidRPr="000D7A72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22027D" w:rsidRPr="000D7A72" w:rsidRDefault="0022027D" w:rsidP="0022027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1. Стеценко С.Г., Стеценко В.Ю., </w:t>
            </w:r>
            <w:proofErr w:type="spellStart"/>
            <w:r w:rsidRPr="000D7A72">
              <w:rPr>
                <w:color w:val="auto"/>
                <w:lang w:val="uk-UA" w:eastAsia="uk-UA"/>
              </w:rPr>
              <w:t>Сенюта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 І.Я. Медичне право України: Підручник / За </w:t>
            </w:r>
            <w:proofErr w:type="spellStart"/>
            <w:r w:rsidRPr="000D7A72">
              <w:rPr>
                <w:color w:val="auto"/>
                <w:lang w:val="uk-UA" w:eastAsia="uk-UA"/>
              </w:rPr>
              <w:t>заг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. ред. </w:t>
            </w:r>
            <w:proofErr w:type="spellStart"/>
            <w:r w:rsidRPr="000D7A72">
              <w:rPr>
                <w:color w:val="auto"/>
                <w:lang w:val="uk-UA" w:eastAsia="uk-UA"/>
              </w:rPr>
              <w:t>д.ю.н</w:t>
            </w:r>
            <w:proofErr w:type="spellEnd"/>
            <w:r w:rsidRPr="000D7A72">
              <w:rPr>
                <w:color w:val="auto"/>
                <w:lang w:val="uk-UA" w:eastAsia="uk-UA"/>
              </w:rPr>
              <w:t>., проф. С.Г. Стеценка. - К.: Всеукраїнська асоціація видавців "Правова єдність", 2008. – 507 с.;</w:t>
            </w:r>
          </w:p>
          <w:p w:rsidR="0022027D" w:rsidRPr="000D7A72" w:rsidRDefault="0022027D" w:rsidP="0022027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2. Сучасне українське медичне право: Монографія / За </w:t>
            </w:r>
            <w:proofErr w:type="spellStart"/>
            <w:r w:rsidRPr="000D7A72">
              <w:rPr>
                <w:color w:val="auto"/>
                <w:lang w:val="uk-UA" w:eastAsia="uk-UA"/>
              </w:rPr>
              <w:t>заг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. ред. С.Г. Стеценка. - К.: </w:t>
            </w:r>
            <w:proofErr w:type="spellStart"/>
            <w:r w:rsidRPr="000D7A72">
              <w:rPr>
                <w:color w:val="auto"/>
                <w:lang w:val="uk-UA" w:eastAsia="uk-UA"/>
              </w:rPr>
              <w:t>Атіка</w:t>
            </w:r>
            <w:proofErr w:type="spellEnd"/>
            <w:r w:rsidRPr="000D7A72">
              <w:rPr>
                <w:color w:val="auto"/>
                <w:lang w:val="uk-UA" w:eastAsia="uk-UA"/>
              </w:rPr>
              <w:t>, 2010. – 496 с.;</w:t>
            </w:r>
          </w:p>
          <w:p w:rsidR="0022027D" w:rsidRPr="000D7A72" w:rsidRDefault="005E2149" w:rsidP="0022027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3. Охорона здоров’я і права людини: </w:t>
            </w:r>
            <w:r w:rsidR="00CE4BCB" w:rsidRPr="000D7A72">
              <w:rPr>
                <w:color w:val="auto"/>
                <w:lang w:val="uk-UA" w:eastAsia="uk-UA"/>
              </w:rPr>
              <w:t xml:space="preserve">ресурсний посібник / за наук. ред. І. Я. </w:t>
            </w:r>
            <w:proofErr w:type="spellStart"/>
            <w:r w:rsidR="00CE4BCB" w:rsidRPr="000D7A72">
              <w:rPr>
                <w:color w:val="auto"/>
                <w:lang w:val="uk-UA" w:eastAsia="uk-UA"/>
              </w:rPr>
              <w:t>Сенюти</w:t>
            </w:r>
            <w:proofErr w:type="spellEnd"/>
            <w:r w:rsidR="00CE4BCB" w:rsidRPr="000D7A72">
              <w:rPr>
                <w:color w:val="auto"/>
                <w:lang w:val="uk-UA" w:eastAsia="uk-UA"/>
              </w:rPr>
              <w:t xml:space="preserve">. – 5-е вид., </w:t>
            </w:r>
            <w:proofErr w:type="spellStart"/>
            <w:r w:rsidR="00CE4BCB" w:rsidRPr="000D7A72">
              <w:rPr>
                <w:color w:val="auto"/>
                <w:lang w:val="uk-UA" w:eastAsia="uk-UA"/>
              </w:rPr>
              <w:t>доп</w:t>
            </w:r>
            <w:proofErr w:type="spellEnd"/>
            <w:r w:rsidR="00CE4BCB" w:rsidRPr="000D7A72">
              <w:rPr>
                <w:color w:val="auto"/>
                <w:lang w:val="uk-UA" w:eastAsia="uk-UA"/>
              </w:rPr>
              <w:t>. – Львів: Видавництво ЛОБФ «Медицина і право», 2015. – 989 с.</w:t>
            </w:r>
          </w:p>
          <w:p w:rsidR="0022027D" w:rsidRPr="000D7A72" w:rsidRDefault="0022027D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77963" w:rsidRPr="000D7A72" w:rsidRDefault="00CE4BCB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>Додаткова література:</w:t>
            </w:r>
          </w:p>
          <w:p w:rsidR="00CE4BCB" w:rsidRPr="000D7A72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D7A72">
              <w:rPr>
                <w:color w:val="auto"/>
                <w:lang w:val="uk-UA" w:eastAsia="uk-UA"/>
              </w:rPr>
              <w:t>Булеца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 С. Б. Право фізичної особи на життя та здоров’я (порівняльно-правовий аспект): [Монографія] / С.Б. </w:t>
            </w:r>
            <w:proofErr w:type="spellStart"/>
            <w:r w:rsidRPr="000D7A72">
              <w:rPr>
                <w:color w:val="auto"/>
                <w:lang w:val="uk-UA" w:eastAsia="uk-UA"/>
              </w:rPr>
              <w:t>Булеца</w:t>
            </w:r>
            <w:proofErr w:type="spellEnd"/>
            <w:r w:rsidRPr="000D7A72">
              <w:rPr>
                <w:color w:val="auto"/>
                <w:lang w:val="uk-UA" w:eastAsia="uk-UA"/>
              </w:rPr>
              <w:t>. – Ужгород: Ліра, 2006. – 172 с.;</w:t>
            </w:r>
          </w:p>
          <w:p w:rsidR="00CE4BCB" w:rsidRPr="000D7A72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D7A72">
              <w:rPr>
                <w:color w:val="auto"/>
                <w:lang w:val="uk-UA" w:eastAsia="uk-UA"/>
              </w:rPr>
              <w:lastRenderedPageBreak/>
              <w:t>Сенюта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 І. Медичне право: право людини на охорону здоров'я. Монографія. - Львів: Астролябія, 2007;</w:t>
            </w:r>
          </w:p>
          <w:p w:rsidR="00CE4BCB" w:rsidRPr="000D7A72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Воробйова Н. Правове регулювання психіатричної допомоги: </w:t>
            </w:r>
            <w:proofErr w:type="spellStart"/>
            <w:r w:rsidRPr="000D7A72">
              <w:rPr>
                <w:color w:val="auto"/>
                <w:lang w:val="uk-UA" w:eastAsia="uk-UA"/>
              </w:rPr>
              <w:t>навч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0D7A72">
              <w:rPr>
                <w:color w:val="auto"/>
                <w:lang w:val="uk-UA" w:eastAsia="uk-UA"/>
              </w:rPr>
              <w:t>посіб</w:t>
            </w:r>
            <w:proofErr w:type="spellEnd"/>
            <w:r w:rsidRPr="000D7A72">
              <w:rPr>
                <w:color w:val="auto"/>
                <w:lang w:val="uk-UA" w:eastAsia="uk-UA"/>
              </w:rPr>
              <w:t>. для вузів. – К., 2010. – 208 с.</w:t>
            </w:r>
          </w:p>
          <w:p w:rsidR="00CE4BCB" w:rsidRPr="000D7A72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D7A72">
              <w:rPr>
                <w:color w:val="auto"/>
                <w:lang w:val="uk-UA" w:eastAsia="uk-UA"/>
              </w:rPr>
              <w:t>Галай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 В. О. Способи захисту прав пацієнтів в Україні: наук.-</w:t>
            </w:r>
            <w:proofErr w:type="spellStart"/>
            <w:r w:rsidRPr="000D7A72">
              <w:rPr>
                <w:color w:val="auto"/>
                <w:lang w:val="uk-UA" w:eastAsia="uk-UA"/>
              </w:rPr>
              <w:t>практ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0D7A72">
              <w:rPr>
                <w:color w:val="auto"/>
                <w:lang w:val="uk-UA" w:eastAsia="uk-UA"/>
              </w:rPr>
              <w:t>посіб</w:t>
            </w:r>
            <w:proofErr w:type="spellEnd"/>
            <w:r w:rsidRPr="000D7A72">
              <w:rPr>
                <w:color w:val="auto"/>
                <w:lang w:val="uk-UA" w:eastAsia="uk-UA"/>
              </w:rPr>
              <w:t>. – К., 2009. -72 с.;</w:t>
            </w:r>
          </w:p>
          <w:p w:rsidR="00CE4BCB" w:rsidRPr="000D7A72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>Гладун З. С. Адміністративно-правове регулювання охорони здоров’я населення: Монографія. – К.: Юрінком Інтер, 2008. – 720 с.;</w:t>
            </w:r>
          </w:p>
          <w:p w:rsidR="00CE4BCB" w:rsidRPr="000D7A72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Обов’язкове медичне страхування в Україні (адміністративно-правові засади запровадження): </w:t>
            </w:r>
            <w:proofErr w:type="spellStart"/>
            <w:r w:rsidRPr="000D7A72">
              <w:rPr>
                <w:color w:val="auto"/>
                <w:lang w:val="uk-UA" w:eastAsia="uk-UA"/>
              </w:rPr>
              <w:t>моногр</w:t>
            </w:r>
            <w:proofErr w:type="spellEnd"/>
            <w:r w:rsidRPr="000D7A72">
              <w:rPr>
                <w:color w:val="auto"/>
                <w:lang w:val="uk-UA" w:eastAsia="uk-UA"/>
              </w:rPr>
              <w:t>. / В. Ю. Стеценко. – К., 2010. – 320 с.</w:t>
            </w:r>
          </w:p>
          <w:p w:rsidR="00CE4BCB" w:rsidRPr="000D7A72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>Дванадцять принципів організації охорони здоров'я для будь-якої національної системи охорони здоров'я. Прийняті 17-ою Всесвітньою медичною асамблеєю, Нью-Йорк, США, жовтень 1963 р.</w:t>
            </w:r>
            <w:r w:rsidR="00965ABA" w:rsidRPr="000D7A72">
              <w:rPr>
                <w:color w:val="auto"/>
                <w:lang w:val="uk-UA" w:eastAsia="uk-UA"/>
              </w:rPr>
              <w:t xml:space="preserve"> // режим доступу: </w:t>
            </w:r>
            <w:hyperlink r:id="rId6" w:history="1">
              <w:r w:rsidR="00965ABA" w:rsidRPr="000D7A72">
                <w:rPr>
                  <w:rStyle w:val="a4"/>
                  <w:color w:val="auto"/>
                  <w:lang w:eastAsia="uk-UA"/>
                </w:rPr>
                <w:t>https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://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zakon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rada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gov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ua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laws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show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/990_004</w:t>
              </w:r>
            </w:hyperlink>
          </w:p>
          <w:p w:rsidR="00100926" w:rsidRPr="000D7A72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0D7A72">
              <w:rPr>
                <w:color w:val="auto"/>
                <w:lang w:val="uk-UA" w:eastAsia="uk-UA"/>
              </w:rPr>
              <w:t>Ов’єдо</w:t>
            </w:r>
            <w:proofErr w:type="spellEnd"/>
            <w:r w:rsidRPr="000D7A72">
              <w:rPr>
                <w:color w:val="auto"/>
                <w:lang w:val="uk-UA" w:eastAsia="uk-UA"/>
              </w:rPr>
              <w:t>, 4 квітня 1997 р.</w:t>
            </w:r>
            <w:r w:rsidR="00965ABA" w:rsidRPr="000D7A72">
              <w:rPr>
                <w:color w:val="auto"/>
                <w:lang w:val="uk-UA" w:eastAsia="uk-UA"/>
              </w:rPr>
              <w:t xml:space="preserve"> // режим доступу: </w:t>
            </w:r>
            <w:hyperlink r:id="rId7" w:history="1">
              <w:r w:rsidR="00965ABA" w:rsidRPr="000D7A72">
                <w:rPr>
                  <w:rStyle w:val="a4"/>
                  <w:color w:val="auto"/>
                  <w:lang w:eastAsia="uk-UA"/>
                </w:rPr>
                <w:t>https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://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zakon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rada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gov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ua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laws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show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/994_334</w:t>
              </w:r>
            </w:hyperlink>
          </w:p>
          <w:p w:rsidR="00100926" w:rsidRPr="000D7A72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>Лісабонська декларація стосовно прав пацієнта, прийнята 34-ою Всесвітньою медичною асоціацією, Лісабон, Португалія, 01 жовтня 1981 р.</w:t>
            </w:r>
            <w:r w:rsidR="00965ABA" w:rsidRPr="000D7A72">
              <w:rPr>
                <w:color w:val="auto"/>
                <w:lang w:val="uk-UA" w:eastAsia="uk-UA"/>
              </w:rPr>
              <w:t xml:space="preserve"> // режим доступу: </w:t>
            </w:r>
            <w:hyperlink r:id="rId8" w:history="1">
              <w:r w:rsidR="00965ABA" w:rsidRPr="000D7A72">
                <w:rPr>
                  <w:rStyle w:val="a4"/>
                  <w:color w:val="auto"/>
                  <w:lang w:eastAsia="uk-UA"/>
                </w:rPr>
                <w:t>https</w:t>
              </w:r>
              <w:r w:rsidR="00965ABA" w:rsidRPr="000D7A72">
                <w:rPr>
                  <w:rStyle w:val="a4"/>
                  <w:color w:val="auto"/>
                  <w:lang w:val="uk-UA" w:eastAsia="uk-UA"/>
                </w:rPr>
                <w:t>://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zakon</w:t>
              </w:r>
              <w:proofErr w:type="spellEnd"/>
              <w:r w:rsidR="00965ABA" w:rsidRPr="000D7A72">
                <w:rPr>
                  <w:rStyle w:val="a4"/>
                  <w:color w:val="auto"/>
                  <w:lang w:val="uk-UA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rada</w:t>
              </w:r>
              <w:proofErr w:type="spellEnd"/>
              <w:r w:rsidR="00965ABA" w:rsidRPr="000D7A72">
                <w:rPr>
                  <w:rStyle w:val="a4"/>
                  <w:color w:val="auto"/>
                  <w:lang w:val="uk-UA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gov</w:t>
              </w:r>
              <w:proofErr w:type="spellEnd"/>
              <w:r w:rsidR="00965ABA" w:rsidRPr="000D7A72">
                <w:rPr>
                  <w:rStyle w:val="a4"/>
                  <w:color w:val="auto"/>
                  <w:lang w:val="uk-UA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ua</w:t>
              </w:r>
              <w:proofErr w:type="spellEnd"/>
              <w:r w:rsidR="00965ABA" w:rsidRPr="000D7A72">
                <w:rPr>
                  <w:rStyle w:val="a4"/>
                  <w:color w:val="auto"/>
                  <w:lang w:val="uk-UA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laws</w:t>
              </w:r>
              <w:r w:rsidR="00965ABA" w:rsidRPr="000D7A72">
                <w:rPr>
                  <w:rStyle w:val="a4"/>
                  <w:color w:val="auto"/>
                  <w:lang w:val="uk-UA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show</w:t>
              </w:r>
              <w:r w:rsidR="00965ABA" w:rsidRPr="000D7A72">
                <w:rPr>
                  <w:rStyle w:val="a4"/>
                  <w:color w:val="auto"/>
                  <w:lang w:val="uk-UA" w:eastAsia="uk-UA"/>
                </w:rPr>
                <w:t>/990_016</w:t>
              </w:r>
            </w:hyperlink>
          </w:p>
          <w:p w:rsidR="00100926" w:rsidRPr="000D7A72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Основи законодавства України про охорону здоров'я від 19.11.1992 р. № 2801-ХІІ // </w:t>
            </w:r>
            <w:r w:rsidR="00965ABA" w:rsidRPr="000D7A72">
              <w:rPr>
                <w:color w:val="auto"/>
                <w:lang w:val="uk-UA" w:eastAsia="uk-UA"/>
              </w:rPr>
              <w:t xml:space="preserve">режим доступу: </w:t>
            </w:r>
            <w:hyperlink r:id="rId9" w:history="1">
              <w:r w:rsidR="00965ABA" w:rsidRPr="000D7A72">
                <w:rPr>
                  <w:rStyle w:val="a4"/>
                  <w:color w:val="auto"/>
                  <w:lang w:eastAsia="uk-UA"/>
                </w:rPr>
                <w:t>https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://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zakon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rada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gov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ua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laws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show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/2801-12</w:t>
              </w:r>
            </w:hyperlink>
          </w:p>
          <w:p w:rsidR="00100926" w:rsidRPr="000D7A72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Закон України «Про захист населення від інфекційних </w:t>
            </w:r>
            <w:proofErr w:type="spellStart"/>
            <w:r w:rsidRPr="000D7A72">
              <w:rPr>
                <w:color w:val="auto"/>
                <w:lang w:val="uk-UA" w:eastAsia="uk-UA"/>
              </w:rPr>
              <w:t>хвороб</w:t>
            </w:r>
            <w:proofErr w:type="spellEnd"/>
            <w:r w:rsidRPr="000D7A72">
              <w:rPr>
                <w:color w:val="auto"/>
                <w:lang w:val="uk-UA" w:eastAsia="uk-UA"/>
              </w:rPr>
              <w:t xml:space="preserve">» від 06.04.2000 р. № 1645-ІІІ // </w:t>
            </w:r>
            <w:r w:rsidR="00965ABA" w:rsidRPr="000D7A72">
              <w:rPr>
                <w:color w:val="auto"/>
                <w:lang w:val="uk-UA" w:eastAsia="uk-UA"/>
              </w:rPr>
              <w:t xml:space="preserve">режим доступу: </w:t>
            </w:r>
            <w:hyperlink r:id="rId10" w:history="1">
              <w:r w:rsidR="00965ABA" w:rsidRPr="000D7A72">
                <w:rPr>
                  <w:rStyle w:val="a4"/>
                  <w:color w:val="auto"/>
                  <w:lang w:eastAsia="uk-UA"/>
                </w:rPr>
                <w:t>https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://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zakon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rada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gov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ua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laws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show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/1645-14</w:t>
              </w:r>
            </w:hyperlink>
          </w:p>
          <w:p w:rsidR="00100926" w:rsidRPr="000D7A72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Закон України «Про </w:t>
            </w:r>
            <w:r w:rsidR="00965ABA" w:rsidRPr="000D7A72">
              <w:rPr>
                <w:color w:val="auto"/>
                <w:lang w:val="uk-UA" w:eastAsia="uk-UA"/>
              </w:rPr>
              <w:t>протидію захворюванню</w:t>
            </w:r>
            <w:r w:rsidRPr="000D7A72">
              <w:rPr>
                <w:color w:val="auto"/>
                <w:lang w:val="uk-UA" w:eastAsia="uk-UA"/>
              </w:rPr>
              <w:t xml:space="preserve"> на туберкульоз» від 05.07.2001 р. №</w:t>
            </w:r>
            <w:r w:rsidR="00965ABA" w:rsidRPr="000D7A72">
              <w:rPr>
                <w:color w:val="auto"/>
                <w:lang w:val="uk-UA" w:eastAsia="uk-UA"/>
              </w:rPr>
              <w:t xml:space="preserve"> 2586-ІІІ // режим доступу: </w:t>
            </w:r>
            <w:hyperlink r:id="rId11" w:history="1">
              <w:r w:rsidR="00965ABA" w:rsidRPr="000D7A72">
                <w:rPr>
                  <w:rStyle w:val="a4"/>
                  <w:color w:val="auto"/>
                  <w:lang w:eastAsia="uk-UA"/>
                </w:rPr>
                <w:t>https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://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zakon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rada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gov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ua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laws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show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/2586-14</w:t>
              </w:r>
            </w:hyperlink>
          </w:p>
          <w:p w:rsidR="00A77963" w:rsidRPr="000D7A72" w:rsidRDefault="00100926" w:rsidP="00965ABA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Закон України «Про психіатричну допомогу» від 22.02.2000 р. № 1489-III // </w:t>
            </w:r>
            <w:r w:rsidR="00965ABA" w:rsidRPr="000D7A72">
              <w:rPr>
                <w:color w:val="auto"/>
                <w:lang w:val="uk-UA" w:eastAsia="uk-UA"/>
              </w:rPr>
              <w:t xml:space="preserve">режим доступу: </w:t>
            </w:r>
            <w:hyperlink r:id="rId12" w:history="1">
              <w:r w:rsidR="00965ABA" w:rsidRPr="000D7A72">
                <w:rPr>
                  <w:rStyle w:val="a4"/>
                  <w:color w:val="auto"/>
                  <w:lang w:eastAsia="uk-UA"/>
                </w:rPr>
                <w:t>https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://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zakon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rada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gov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.</w:t>
              </w:r>
              <w:proofErr w:type="spellStart"/>
              <w:r w:rsidR="00965ABA" w:rsidRPr="000D7A72">
                <w:rPr>
                  <w:rStyle w:val="a4"/>
                  <w:color w:val="auto"/>
                  <w:lang w:eastAsia="uk-UA"/>
                </w:rPr>
                <w:t>ua</w:t>
              </w:r>
              <w:proofErr w:type="spellEnd"/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laws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</w:t>
              </w:r>
              <w:r w:rsidR="00965ABA" w:rsidRPr="000D7A72">
                <w:rPr>
                  <w:rStyle w:val="a4"/>
                  <w:color w:val="auto"/>
                  <w:lang w:eastAsia="uk-UA"/>
                </w:rPr>
                <w:t>main</w:t>
              </w:r>
              <w:r w:rsidR="00965ABA" w:rsidRPr="000D7A72">
                <w:rPr>
                  <w:rStyle w:val="a4"/>
                  <w:color w:val="auto"/>
                  <w:lang w:val="ru-RU" w:eastAsia="uk-UA"/>
                </w:rPr>
                <w:t>/1489-14</w:t>
              </w:r>
            </w:hyperlink>
          </w:p>
          <w:p w:rsidR="00965ABA" w:rsidRPr="000D7A72" w:rsidRDefault="00965ABA" w:rsidP="00965ABA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 w:eastAsia="uk-UA"/>
              </w:rPr>
              <w:t xml:space="preserve">Закон України «Про державні фінансові гарантії медичного обслуговування населення» </w:t>
            </w:r>
            <w:r w:rsidR="00C229EA" w:rsidRPr="000D7A72">
              <w:rPr>
                <w:color w:val="auto"/>
                <w:lang w:val="uk-UA" w:eastAsia="uk-UA"/>
              </w:rPr>
              <w:t xml:space="preserve">від 19.10.2017 року № </w:t>
            </w:r>
            <w:r w:rsidR="00C229EA" w:rsidRPr="000D7A72">
              <w:rPr>
                <w:bCs/>
                <w:color w:val="auto"/>
                <w:lang w:val="ru-RU" w:eastAsia="uk-UA"/>
              </w:rPr>
              <w:t>2168-</w:t>
            </w:r>
            <w:r w:rsidR="00C229EA" w:rsidRPr="000D7A72">
              <w:rPr>
                <w:bCs/>
                <w:color w:val="auto"/>
                <w:lang w:eastAsia="uk-UA"/>
              </w:rPr>
              <w:t>VIII</w:t>
            </w:r>
            <w:r w:rsidR="00C229EA" w:rsidRPr="000D7A72">
              <w:rPr>
                <w:bCs/>
                <w:color w:val="auto"/>
                <w:lang w:val="uk-UA" w:eastAsia="uk-UA"/>
              </w:rPr>
              <w:t xml:space="preserve"> // режим доступу: </w:t>
            </w:r>
            <w:hyperlink r:id="rId13" w:history="1">
              <w:r w:rsidR="00C229EA" w:rsidRPr="000D7A72">
                <w:rPr>
                  <w:rStyle w:val="a4"/>
                  <w:bCs/>
                  <w:color w:val="auto"/>
                  <w:lang w:eastAsia="uk-UA"/>
                </w:rPr>
                <w:t>https</w:t>
              </w:r>
              <w:r w:rsidR="00C229EA" w:rsidRPr="000D7A72">
                <w:rPr>
                  <w:rStyle w:val="a4"/>
                  <w:bCs/>
                  <w:color w:val="auto"/>
                  <w:lang w:val="ru-RU" w:eastAsia="uk-UA"/>
                </w:rPr>
                <w:t>://</w:t>
              </w:r>
              <w:proofErr w:type="spellStart"/>
              <w:r w:rsidR="00C229EA" w:rsidRPr="000D7A72">
                <w:rPr>
                  <w:rStyle w:val="a4"/>
                  <w:bCs/>
                  <w:color w:val="auto"/>
                  <w:lang w:eastAsia="uk-UA"/>
                </w:rPr>
                <w:t>zakon</w:t>
              </w:r>
              <w:proofErr w:type="spellEnd"/>
              <w:r w:rsidR="00C229EA" w:rsidRPr="000D7A72">
                <w:rPr>
                  <w:rStyle w:val="a4"/>
                  <w:bCs/>
                  <w:color w:val="auto"/>
                  <w:lang w:val="ru-RU" w:eastAsia="uk-UA"/>
                </w:rPr>
                <w:t>.</w:t>
              </w:r>
              <w:proofErr w:type="spellStart"/>
              <w:r w:rsidR="00C229EA" w:rsidRPr="000D7A72">
                <w:rPr>
                  <w:rStyle w:val="a4"/>
                  <w:bCs/>
                  <w:color w:val="auto"/>
                  <w:lang w:eastAsia="uk-UA"/>
                </w:rPr>
                <w:t>rada</w:t>
              </w:r>
              <w:proofErr w:type="spellEnd"/>
              <w:r w:rsidR="00C229EA" w:rsidRPr="000D7A72">
                <w:rPr>
                  <w:rStyle w:val="a4"/>
                  <w:bCs/>
                  <w:color w:val="auto"/>
                  <w:lang w:val="ru-RU" w:eastAsia="uk-UA"/>
                </w:rPr>
                <w:t>.</w:t>
              </w:r>
              <w:proofErr w:type="spellStart"/>
              <w:r w:rsidR="00C229EA" w:rsidRPr="000D7A72">
                <w:rPr>
                  <w:rStyle w:val="a4"/>
                  <w:bCs/>
                  <w:color w:val="auto"/>
                  <w:lang w:eastAsia="uk-UA"/>
                </w:rPr>
                <w:t>gov</w:t>
              </w:r>
              <w:proofErr w:type="spellEnd"/>
              <w:r w:rsidR="00C229EA" w:rsidRPr="000D7A72">
                <w:rPr>
                  <w:rStyle w:val="a4"/>
                  <w:bCs/>
                  <w:color w:val="auto"/>
                  <w:lang w:val="ru-RU" w:eastAsia="uk-UA"/>
                </w:rPr>
                <w:t>.</w:t>
              </w:r>
              <w:proofErr w:type="spellStart"/>
              <w:r w:rsidR="00C229EA" w:rsidRPr="000D7A72">
                <w:rPr>
                  <w:rStyle w:val="a4"/>
                  <w:bCs/>
                  <w:color w:val="auto"/>
                  <w:lang w:eastAsia="uk-UA"/>
                </w:rPr>
                <w:t>ua</w:t>
              </w:r>
              <w:proofErr w:type="spellEnd"/>
              <w:r w:rsidR="00C229EA" w:rsidRPr="000D7A72">
                <w:rPr>
                  <w:rStyle w:val="a4"/>
                  <w:bCs/>
                  <w:color w:val="auto"/>
                  <w:lang w:val="ru-RU" w:eastAsia="uk-UA"/>
                </w:rPr>
                <w:t>/</w:t>
              </w:r>
              <w:r w:rsidR="00C229EA" w:rsidRPr="000D7A72">
                <w:rPr>
                  <w:rStyle w:val="a4"/>
                  <w:bCs/>
                  <w:color w:val="auto"/>
                  <w:lang w:eastAsia="uk-UA"/>
                </w:rPr>
                <w:t>laws</w:t>
              </w:r>
              <w:r w:rsidR="00C229EA" w:rsidRPr="000D7A72">
                <w:rPr>
                  <w:rStyle w:val="a4"/>
                  <w:bCs/>
                  <w:color w:val="auto"/>
                  <w:lang w:val="ru-RU" w:eastAsia="uk-UA"/>
                </w:rPr>
                <w:t>/</w:t>
              </w:r>
              <w:r w:rsidR="00C229EA" w:rsidRPr="000D7A72">
                <w:rPr>
                  <w:rStyle w:val="a4"/>
                  <w:bCs/>
                  <w:color w:val="auto"/>
                  <w:lang w:eastAsia="uk-UA"/>
                </w:rPr>
                <w:t>show</w:t>
              </w:r>
              <w:r w:rsidR="00C229EA" w:rsidRPr="000D7A72">
                <w:rPr>
                  <w:rStyle w:val="a4"/>
                  <w:bCs/>
                  <w:color w:val="auto"/>
                  <w:lang w:val="ru-RU" w:eastAsia="uk-UA"/>
                </w:rPr>
                <w:t>/2168-19</w:t>
              </w:r>
            </w:hyperlink>
          </w:p>
        </w:tc>
      </w:tr>
      <w:tr w:rsidR="000D7A72" w:rsidRPr="000D7A72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22027D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120</w:t>
            </w:r>
            <w:r w:rsidR="00A77963" w:rsidRPr="000D7A72">
              <w:rPr>
                <w:color w:val="auto"/>
                <w:lang w:val="uk-UA"/>
              </w:rPr>
              <w:t xml:space="preserve"> год.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22027D" w:rsidP="0022027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32</w:t>
            </w:r>
            <w:r w:rsidR="00A77963" w:rsidRPr="000D7A72">
              <w:rPr>
                <w:b/>
                <w:color w:val="auto"/>
                <w:lang w:val="uk-UA"/>
              </w:rPr>
              <w:t xml:space="preserve"> </w:t>
            </w:r>
            <w:r w:rsidRPr="000D7A72">
              <w:rPr>
                <w:color w:val="auto"/>
                <w:lang w:val="uk-UA"/>
              </w:rPr>
              <w:t>годин аудиторних занять. З них 16</w:t>
            </w:r>
            <w:r w:rsidR="00A77963" w:rsidRPr="000D7A72">
              <w:rPr>
                <w:color w:val="auto"/>
                <w:lang w:val="uk-UA"/>
              </w:rPr>
              <w:t xml:space="preserve"> годин лекцій, </w:t>
            </w:r>
            <w:r w:rsidRPr="000D7A72">
              <w:rPr>
                <w:color w:val="auto"/>
                <w:lang w:val="uk-UA"/>
              </w:rPr>
              <w:t>16</w:t>
            </w:r>
            <w:r w:rsidR="00A77963" w:rsidRPr="000D7A72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 w:rsidRPr="000D7A72">
              <w:rPr>
                <w:color w:val="auto"/>
                <w:lang w:val="uk-UA"/>
              </w:rPr>
              <w:t>88</w:t>
            </w:r>
            <w:r w:rsidR="00A77963" w:rsidRPr="000D7A72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22027D" w:rsidRPr="000D7A72" w:rsidRDefault="00A77963" w:rsidP="0075496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З</w:t>
            </w:r>
            <w:r w:rsidR="00754968" w:rsidRPr="000D7A72">
              <w:rPr>
                <w:color w:val="auto"/>
                <w:lang w:val="uk-UA"/>
              </w:rPr>
              <w:t>нати: міжнародно-правові стандарти в галузі прав людини та охорони здоров'я; чинне законодавство України про охорону здоров'я; права й обов'язки суб'єктів медичних правовідносин; механізми й процедури захисту прав людини у сфері охорони здоров'я (національні й міжнародні); види й підстави юридичної відповідальності у сфері охорони здоров'я; правові умови надання окремих видів медичної допомоги.</w:t>
            </w:r>
          </w:p>
          <w:p w:rsidR="00A77963" w:rsidRPr="000D7A72" w:rsidRDefault="00A77963" w:rsidP="002A186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lastRenderedPageBreak/>
              <w:t xml:space="preserve">Вміти </w:t>
            </w:r>
            <w:r w:rsidR="00754968" w:rsidRPr="000D7A72">
              <w:rPr>
                <w:color w:val="auto"/>
                <w:lang w:val="uk-UA"/>
              </w:rPr>
              <w:t xml:space="preserve">застосовувати і тлумачити законодавство України та міжнародні стандарти у сфері охорони здоров'я; визначати правову природу прав людини у сфері охорони здоров'я; готувати необхідні процесуальні документи для захисту прав людини у сфері охорони здоров'я; використовувати судову практику для правозахисної і правозастосовної діяльності, в </w:t>
            </w:r>
            <w:proofErr w:type="spellStart"/>
            <w:r w:rsidR="00754968" w:rsidRPr="000D7A72">
              <w:rPr>
                <w:color w:val="auto"/>
                <w:lang w:val="uk-UA"/>
              </w:rPr>
              <w:t>т.ч</w:t>
            </w:r>
            <w:proofErr w:type="spellEnd"/>
            <w:r w:rsidR="00754968" w:rsidRPr="000D7A72">
              <w:rPr>
                <w:color w:val="auto"/>
                <w:lang w:val="uk-UA"/>
              </w:rPr>
              <w:t>. правові позиції Європейського суду з прав людини, Верховного Суду</w:t>
            </w:r>
            <w:r w:rsidR="00862722" w:rsidRPr="000D7A72">
              <w:rPr>
                <w:color w:val="auto"/>
                <w:lang w:val="uk-UA"/>
              </w:rPr>
              <w:t>.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5F285C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Охорона здоров’я, медична допомога, медичне страхування, екстрена медична допомога, первинна медична допомога, інформована добровільна згода на медичне втручання</w:t>
            </w:r>
          </w:p>
        </w:tc>
      </w:tr>
      <w:tr w:rsidR="000D7A72" w:rsidRPr="000D7A72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ru-RU"/>
              </w:rPr>
            </w:pPr>
            <w:r w:rsidRPr="000D7A72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0D7A72">
              <w:rPr>
                <w:color w:val="auto"/>
                <w:lang w:val="ru-RU"/>
              </w:rPr>
              <w:t>Проведення</w:t>
            </w:r>
            <w:proofErr w:type="spellEnd"/>
            <w:r w:rsidRPr="000D7A72">
              <w:rPr>
                <w:color w:val="auto"/>
                <w:lang w:val="ru-RU"/>
              </w:rPr>
              <w:t xml:space="preserve"> </w:t>
            </w:r>
            <w:proofErr w:type="spellStart"/>
            <w:r w:rsidRPr="000D7A72">
              <w:rPr>
                <w:color w:val="auto"/>
                <w:lang w:val="ru-RU"/>
              </w:rPr>
              <w:t>лекцій</w:t>
            </w:r>
            <w:proofErr w:type="spellEnd"/>
            <w:r w:rsidRPr="000D7A72">
              <w:rPr>
                <w:color w:val="auto"/>
                <w:lang w:val="ru-RU"/>
              </w:rPr>
              <w:t xml:space="preserve">, </w:t>
            </w:r>
            <w:proofErr w:type="spellStart"/>
            <w:r w:rsidRPr="000D7A72">
              <w:rPr>
                <w:color w:val="auto"/>
                <w:lang w:val="ru-RU"/>
              </w:rPr>
              <w:t>лабораторних</w:t>
            </w:r>
            <w:proofErr w:type="spellEnd"/>
            <w:r w:rsidRPr="000D7A72">
              <w:rPr>
                <w:color w:val="auto"/>
                <w:lang w:val="ru-RU"/>
              </w:rPr>
              <w:t xml:space="preserve"> </w:t>
            </w:r>
            <w:proofErr w:type="spellStart"/>
            <w:r w:rsidRPr="000D7A72">
              <w:rPr>
                <w:color w:val="auto"/>
                <w:lang w:val="ru-RU"/>
              </w:rPr>
              <w:t>робіт</w:t>
            </w:r>
            <w:proofErr w:type="spellEnd"/>
            <w:r w:rsidRPr="000D7A72">
              <w:rPr>
                <w:color w:val="auto"/>
                <w:lang w:val="ru-RU"/>
              </w:rPr>
              <w:t xml:space="preserve"> та </w:t>
            </w:r>
            <w:proofErr w:type="spellStart"/>
            <w:r w:rsidRPr="000D7A72">
              <w:rPr>
                <w:color w:val="auto"/>
                <w:lang w:val="ru-RU"/>
              </w:rPr>
              <w:t>консультації</w:t>
            </w:r>
            <w:proofErr w:type="spellEnd"/>
            <w:r w:rsidRPr="000D7A72">
              <w:rPr>
                <w:color w:val="auto"/>
                <w:lang w:val="ru-RU"/>
              </w:rPr>
              <w:t xml:space="preserve"> для </w:t>
            </w:r>
            <w:proofErr w:type="spellStart"/>
            <w:r w:rsidRPr="000D7A72">
              <w:rPr>
                <w:color w:val="auto"/>
                <w:lang w:val="ru-RU"/>
              </w:rPr>
              <w:t>кращого</w:t>
            </w:r>
            <w:proofErr w:type="spellEnd"/>
            <w:r w:rsidRPr="000D7A72">
              <w:rPr>
                <w:color w:val="auto"/>
                <w:lang w:val="ru-RU"/>
              </w:rPr>
              <w:t xml:space="preserve"> </w:t>
            </w:r>
            <w:proofErr w:type="spellStart"/>
            <w:r w:rsidRPr="000D7A72">
              <w:rPr>
                <w:color w:val="auto"/>
                <w:lang w:val="ru-RU"/>
              </w:rPr>
              <w:t>розуміння</w:t>
            </w:r>
            <w:proofErr w:type="spellEnd"/>
            <w:r w:rsidRPr="000D7A72">
              <w:rPr>
                <w:color w:val="auto"/>
                <w:lang w:val="ru-RU"/>
              </w:rPr>
              <w:t xml:space="preserve"> тем</w:t>
            </w:r>
          </w:p>
        </w:tc>
      </w:tr>
      <w:tr w:rsidR="000D7A72" w:rsidRPr="000D7A72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5F285C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залік в кінці семестру</w:t>
            </w:r>
          </w:p>
          <w:p w:rsidR="00A77963" w:rsidRPr="000D7A72" w:rsidRDefault="00A77963" w:rsidP="00754968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письмовий 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D7A72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754968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Для вивчення курсу студенти потребують базових знань з дисциплін</w:t>
            </w:r>
            <w:r w:rsidR="00754968" w:rsidRPr="000D7A72">
              <w:rPr>
                <w:color w:val="auto"/>
                <w:lang w:val="uk-UA"/>
              </w:rPr>
              <w:t>: цивільного, трудового, адміністративного права, права соціального забезпечення</w:t>
            </w:r>
            <w:r w:rsidRPr="000D7A72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754968" w:rsidRPr="000D7A72">
              <w:rPr>
                <w:color w:val="auto"/>
                <w:lang w:val="uk-UA"/>
              </w:rPr>
              <w:t xml:space="preserve"> медичного права</w:t>
            </w:r>
            <w:r w:rsidRPr="000D7A72">
              <w:rPr>
                <w:color w:val="auto"/>
                <w:lang w:val="uk-UA"/>
              </w:rPr>
              <w:t xml:space="preserve">, розуміння </w:t>
            </w:r>
            <w:r w:rsidR="00754968" w:rsidRPr="000D7A72">
              <w:rPr>
                <w:color w:val="auto"/>
                <w:lang w:val="uk-UA"/>
              </w:rPr>
              <w:t>джерел правового регулювання сфери охорони здоров’я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0D7A72">
              <w:rPr>
                <w:color w:val="auto"/>
                <w:lang w:val="uk-UA"/>
              </w:rPr>
              <w:t>колаборативне</w:t>
            </w:r>
            <w:proofErr w:type="spellEnd"/>
            <w:r w:rsidRPr="000D7A72">
              <w:rPr>
                <w:color w:val="auto"/>
                <w:lang w:val="uk-UA"/>
              </w:rPr>
              <w:t xml:space="preserve"> навчання</w:t>
            </w:r>
            <w:r w:rsidR="00754968" w:rsidRPr="000D7A72">
              <w:rPr>
                <w:color w:val="auto"/>
                <w:lang w:val="uk-UA"/>
              </w:rPr>
              <w:t xml:space="preserve"> (групові проекти), дебати, дискусії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0D7A72">
              <w:rPr>
                <w:color w:val="auto"/>
                <w:lang w:val="uk-UA"/>
              </w:rPr>
              <w:t>співідношенням</w:t>
            </w:r>
            <w:proofErr w:type="spellEnd"/>
            <w:r w:rsidRPr="000D7A72">
              <w:rPr>
                <w:color w:val="auto"/>
                <w:lang w:val="uk-UA"/>
              </w:rPr>
              <w:t xml:space="preserve">: 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• практичні/самостійні тощо : </w:t>
            </w:r>
            <w:r w:rsidR="00754968" w:rsidRPr="000D7A72">
              <w:rPr>
                <w:color w:val="auto"/>
                <w:lang w:val="uk-UA"/>
              </w:rPr>
              <w:t>50</w:t>
            </w:r>
            <w:r w:rsidRPr="000D7A72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754968" w:rsidRPr="000D7A72">
              <w:rPr>
                <w:color w:val="auto"/>
                <w:lang w:val="uk-UA"/>
              </w:rPr>
              <w:t xml:space="preserve"> 50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• контрольні заміри (модулі): </w:t>
            </w:r>
            <w:r w:rsidR="00754968" w:rsidRPr="000D7A72">
              <w:rPr>
                <w:color w:val="auto"/>
                <w:lang w:val="uk-UA"/>
              </w:rPr>
              <w:t>50</w:t>
            </w:r>
            <w:r w:rsidRPr="000D7A72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754968" w:rsidRPr="000D7A72">
              <w:rPr>
                <w:color w:val="auto"/>
                <w:lang w:val="uk-UA"/>
              </w:rPr>
              <w:t xml:space="preserve"> 50</w:t>
            </w:r>
          </w:p>
          <w:p w:rsidR="00A77963" w:rsidRPr="000D7A72" w:rsidRDefault="00754968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 xml:space="preserve"> </w:t>
            </w:r>
            <w:r w:rsidR="00A77963" w:rsidRPr="000D7A72">
              <w:rPr>
                <w:color w:val="auto"/>
                <w:lang w:val="uk-UA"/>
              </w:rPr>
              <w:t>Підсумкова максимальна кількість балів</w:t>
            </w:r>
            <w:r w:rsidRPr="000D7A72">
              <w:rPr>
                <w:color w:val="auto"/>
                <w:lang w:val="uk-UA"/>
              </w:rPr>
              <w:t xml:space="preserve"> 100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Письмові роботи:</w:t>
            </w:r>
            <w:r w:rsidRPr="000D7A72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0D7A72">
              <w:rPr>
                <w:b/>
                <w:color w:val="auto"/>
                <w:lang w:val="uk-UA"/>
              </w:rPr>
              <w:t>Академічна доброчесність</w:t>
            </w:r>
            <w:r w:rsidRPr="000D7A72">
              <w:rPr>
                <w:color w:val="auto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0D7A72">
              <w:rPr>
                <w:color w:val="auto"/>
                <w:lang w:val="uk-UA"/>
              </w:rPr>
              <w:t>недоброчесності</w:t>
            </w:r>
            <w:proofErr w:type="spellEnd"/>
            <w:r w:rsidRPr="000D7A72">
              <w:rPr>
                <w:color w:val="auto"/>
                <w:lang w:val="uk-UA"/>
              </w:rPr>
              <w:t xml:space="preserve">. Виявлення ознак академічної </w:t>
            </w:r>
            <w:proofErr w:type="spellStart"/>
            <w:r w:rsidRPr="000D7A72">
              <w:rPr>
                <w:color w:val="auto"/>
                <w:lang w:val="uk-UA"/>
              </w:rPr>
              <w:t>недоброчесності</w:t>
            </w:r>
            <w:proofErr w:type="spellEnd"/>
            <w:r w:rsidRPr="000D7A72">
              <w:rPr>
                <w:color w:val="auto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0D7A72">
              <w:rPr>
                <w:color w:val="auto"/>
                <w:lang w:val="uk-UA"/>
              </w:rPr>
              <w:t>незарахуванння</w:t>
            </w:r>
            <w:proofErr w:type="spellEnd"/>
            <w:r w:rsidRPr="000D7A72">
              <w:rPr>
                <w:color w:val="auto"/>
                <w:lang w:val="uk-UA"/>
              </w:rPr>
              <w:t xml:space="preserve"> викладачем, незалежно від масштабів плагіату чи обману. </w:t>
            </w:r>
            <w:r w:rsidRPr="000D7A72">
              <w:rPr>
                <w:b/>
                <w:color w:val="auto"/>
                <w:lang w:val="uk-UA"/>
              </w:rPr>
              <w:t>Відвідання занять</w:t>
            </w:r>
            <w:r w:rsidRPr="000D7A72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</w:t>
            </w:r>
            <w:r w:rsidRPr="000D7A72">
              <w:rPr>
                <w:color w:val="auto"/>
                <w:lang w:val="uk-UA"/>
              </w:rPr>
              <w:lastRenderedPageBreak/>
              <w:t xml:space="preserve">письмових робіт, передбачених курсом. </w:t>
            </w:r>
            <w:r w:rsidRPr="000D7A72">
              <w:rPr>
                <w:b/>
                <w:color w:val="auto"/>
                <w:lang w:val="uk-UA"/>
              </w:rPr>
              <w:t>Література.</w:t>
            </w:r>
            <w:r w:rsidRPr="000D7A72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0D7A72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/>
              </w:rPr>
              <w:t>П</w:t>
            </w:r>
            <w:r w:rsidRPr="000D7A7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0D7A7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77963" w:rsidRPr="000D7A72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77963" w:rsidRPr="000D7A72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D7A72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53701B" w:rsidP="005F285C">
            <w:pPr>
              <w:jc w:val="both"/>
              <w:rPr>
                <w:color w:val="auto"/>
                <w:lang w:val="uk-UA"/>
              </w:rPr>
            </w:pPr>
            <w:hyperlink r:id="rId14" w:history="1">
              <w:r w:rsidR="005F285C" w:rsidRPr="000D7A72">
                <w:rPr>
                  <w:rStyle w:val="a4"/>
                  <w:color w:val="auto"/>
                  <w:lang w:val="uk-UA"/>
                </w:rPr>
                <w:t>http://law.lnu.edu.ua/department/kafedra-soc-prava</w:t>
              </w:r>
            </w:hyperlink>
          </w:p>
        </w:tc>
      </w:tr>
      <w:tr w:rsidR="00A77963" w:rsidRPr="0053701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D7A72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D7A72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D7A7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77963" w:rsidRPr="000D7A72" w:rsidRDefault="00A77963" w:rsidP="00A77963">
      <w:pPr>
        <w:jc w:val="both"/>
        <w:rPr>
          <w:rFonts w:ascii="Garamond" w:hAnsi="Garamond" w:cs="Garamond"/>
          <w:color w:val="auto"/>
          <w:sz w:val="8"/>
          <w:szCs w:val="8"/>
          <w:lang w:val="uk-UA"/>
        </w:rPr>
      </w:pPr>
    </w:p>
    <w:p w:rsidR="00A77963" w:rsidRPr="000D7A72" w:rsidRDefault="00A77963" w:rsidP="00A77963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</w:p>
    <w:p w:rsidR="00552384" w:rsidRPr="000D7A72" w:rsidRDefault="00552384" w:rsidP="00A77963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480"/>
        <w:gridCol w:w="1260"/>
        <w:gridCol w:w="5339"/>
      </w:tblGrid>
      <w:tr w:rsidR="000D7A72" w:rsidRPr="000D7A72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Тиж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480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60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5339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</w:tr>
      <w:tr w:rsidR="000D7A72" w:rsidRPr="000D7A72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8"/>
                <w:szCs w:val="28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1/06.09.20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 на охорону здоров’я та його правове забезпечення</w:t>
            </w:r>
          </w:p>
          <w:p w:rsidR="009E1913" w:rsidRPr="000D7A72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1. Право людини на охорону здоров’я: поняття, елементи.</w:t>
            </w:r>
          </w:p>
          <w:p w:rsidR="009E1913" w:rsidRPr="000D7A72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2. Гарантії забезпечення прав людини у сфері охорони здоров’я.</w:t>
            </w:r>
          </w:p>
          <w:p w:rsidR="009E1913" w:rsidRPr="000D7A72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3. Конституційне закріплення права на охорону здоров’я.</w:t>
            </w:r>
          </w:p>
          <w:p w:rsidR="009E1913" w:rsidRPr="000D7A72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4. Законодавче забезпечення охорони здоров’я в Україні.</w:t>
            </w:r>
          </w:p>
          <w:p w:rsidR="009E1913" w:rsidRPr="000D7A72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5. Міжнародно-правові стандарти в галузі охорони здоров’я.</w:t>
            </w:r>
          </w:p>
          <w:p w:rsidR="009E1913" w:rsidRPr="000D7A72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176829" w:rsidRPr="000D7A72" w:rsidRDefault="00176829" w:rsidP="00552384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9E1913" w:rsidRPr="000D7A72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Статут Всесвітньої організації охорони здоров'я. Прийнятий 19 липня 1946 р.</w:t>
            </w:r>
          </w:p>
          <w:p w:rsidR="009E1913" w:rsidRPr="000D7A72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Ов’єдо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4 квітня 1997 р.</w:t>
            </w:r>
          </w:p>
          <w:p w:rsidR="009E1913" w:rsidRPr="000D7A72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Основи законодавства України про охорону здоров'я від 19.11.1992 р. № 2801-ХІІ // Відомості Верховної Ради України. – 1993. - № 4. – стаття 19.</w:t>
            </w:r>
          </w:p>
          <w:p w:rsidR="00176829" w:rsidRPr="000D7A72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Берн І.,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Езер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Т.,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Коен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Дж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Оверал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Дж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Сенюта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І. Права людини у сфері охорони здоров’я: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практ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посіб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/ за наук. ред. І. </w:t>
            </w:r>
            <w:proofErr w:type="spellStart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Сенюти</w:t>
            </w:r>
            <w:proofErr w:type="spellEnd"/>
            <w:r w:rsidRPr="000D7A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– Л., 2011. – 528 с.</w:t>
            </w:r>
          </w:p>
        </w:tc>
      </w:tr>
      <w:tr w:rsidR="000D7A72" w:rsidRPr="000D7A72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2/13.09.20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9E1913" w:rsidRPr="000D7A72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 на охорону здоров’я та його правове забезпечення</w:t>
            </w:r>
          </w:p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76829" w:rsidRPr="000D7A72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5339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lastRenderedPageBreak/>
              <w:t>3/20.09.20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0D7A72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Правове регулювання медичного страхування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1. Поняття та особливості загальнообов’язкового державного медичного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страхування.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2. Принципи обов’язкового медичного страхування.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3. Суб’єкти обов’язкового медичного страхування.</w:t>
            </w:r>
          </w:p>
          <w:p w:rsidR="009E1913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4. Організація обов’язкового медичного страхування.</w:t>
            </w:r>
          </w:p>
        </w:tc>
        <w:tc>
          <w:tcPr>
            <w:tcW w:w="1260" w:type="dxa"/>
            <w:shd w:val="clear" w:color="auto" w:fill="auto"/>
          </w:tcPr>
          <w:p w:rsidR="00176829" w:rsidRPr="000D7A72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5400F2" w:rsidRPr="000D7A72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Бортнік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С. В. Запровадження обов’язкового медичного страхування в Україні у контексті Європейської соціальної хартії (переглянутої) [Електронний ресурс] / С. В.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Бортнік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// Юридична наука. - 2011. - № 3. - С. 54-61. - Режим доступу: http://nbuv.gov.ua/j-pdf/jnn_2011_3_7.pdf</w:t>
            </w:r>
          </w:p>
          <w:p w:rsidR="005400F2" w:rsidRPr="000D7A72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2. Журавльова З. В. Страхові виплати в системі 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загальнообов’язкового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 xml:space="preserve"> соціального медичного страхування в Україні [Електронний ресурс] / З. В. Журавльова // Вісник Запорізького національного університету. - Юридичні науки. - 2013. - № 1(2). - С. 94-100. - Режим доступу:</w:t>
            </w:r>
          </w:p>
          <w:p w:rsidR="005400F2" w:rsidRPr="000D7A72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http://nbuv.gov.ua/j-pdf/Vznu_Jur_2013_1(2)__17.pdf</w:t>
            </w:r>
          </w:p>
          <w:p w:rsidR="005400F2" w:rsidRPr="000D7A72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3. Журавльова З. В. Фінансова основа обов’язкового соціального медичного страхування в Україні [Електронний ресурс] / З. В. Журавльова // Держава та регіони. Сер. : Право. - 2013. - № 1. - С. 83-87. - Режим доступу: http://nbuv.gov.ua/j-pdf/drp_2013_1_19.pdf</w:t>
            </w:r>
          </w:p>
          <w:p w:rsidR="005400F2" w:rsidRPr="000D7A72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Карамишев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Д. В. Загальнообов’язкове державне соціальне медичне страхування в Україні: від соціального діалогу до суспільного консенсусу [Електронний ресурс] / Д. В.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Карамишев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// Теорія та практика державного управління. - 2013. -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Вип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>. 4. - С. 3-10. – Режим доступу: http://nbuv.gov.ua/j-pdf/Tpdu_2013_4_3.pdf</w:t>
            </w:r>
          </w:p>
          <w:p w:rsidR="005400F2" w:rsidRPr="000D7A72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Костак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З. Р. Загальнообов’язкове державне соціальне медичне страхування: проблеми та перспективи розвитку [Електронний ресурс] / З. Р.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Костак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// Науковий вісник НЛТУ України. - 2013. -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Вип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>. 23.15. - С. 359-363. - Режим доступу: http://nbuv.gov.ua/j-pdf/nvnltu_2013_23.15_58.pdf</w:t>
            </w:r>
          </w:p>
          <w:p w:rsidR="00176829" w:rsidRPr="000D7A72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Манжосова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О. В. Особливості розвитку системи загальнообов’язкового медичного страхування в Україні [Електронний ресурс] / О. В.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Манжосова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// Вісник Чернівецького факультету Національного університету «Одеська юридична академія». - 2012. -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Вип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>. 1. - С. 51–59. - Режим доступу: http://nbuv.gov.ua/j-pdf/vchfo_2012_1_7.pdf</w:t>
            </w: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4/27.09.20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Правове регулювання медичного страхування</w:t>
            </w:r>
          </w:p>
        </w:tc>
        <w:tc>
          <w:tcPr>
            <w:tcW w:w="126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Групова робота</w:t>
            </w:r>
          </w:p>
        </w:tc>
        <w:tc>
          <w:tcPr>
            <w:tcW w:w="5339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Аналіз проектів законів про загальнообов’язкове державне медичне страхування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0D7A72">
              <w:rPr>
                <w:color w:val="auto"/>
                <w:sz w:val="20"/>
                <w:szCs w:val="20"/>
                <w:lang w:val="uk-UA"/>
              </w:rPr>
              <w:t>’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>язкове соціальне медичне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страхування в Україні № 4981. Дата реєстрації: 14.07.2016.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Ініціатори: Денісова Л. Л.,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Шипко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А. Ф., Розенблат Б. С., Єфремова І. О. Режим доступу: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http://w1.c1.rada.gov.ua/pls/zweb2/webproc4_1?pf3511=59745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0D7A72">
              <w:rPr>
                <w:color w:val="auto"/>
                <w:sz w:val="20"/>
                <w:szCs w:val="20"/>
                <w:lang w:val="uk-UA"/>
              </w:rPr>
              <w:t>’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>язкове державне соціальне медичне страхування № 4981-1, дата реєстрації: 18.07.2016. Ініціатор: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>народний депутат Мусій О. С. Режим доступу: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http://w1.c1.rada.gov.ua/pls/zweb2/webproc4_1?pf3511=59811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0D7A72">
              <w:rPr>
                <w:color w:val="auto"/>
                <w:sz w:val="20"/>
                <w:szCs w:val="20"/>
                <w:lang w:val="uk-UA"/>
              </w:rPr>
              <w:t>’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>язкове державне соціальне медичне</w:t>
            </w:r>
            <w:r w:rsidR="005400F2" w:rsidRPr="000D7A7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>страхування в Україні № 4981-2, дата реєстрації: 02.08.2016.</w:t>
            </w:r>
            <w:r w:rsidR="005400F2" w:rsidRPr="000D7A7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>Ініціатор: Богомолець О. В. Режим доступу:</w:t>
            </w:r>
          </w:p>
          <w:p w:rsidR="000B5304" w:rsidRPr="000D7A72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http://w1.c1.rada.gov.ua/pls/zweb2/webproc4_1?pf3511=59862</w:t>
            </w: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5/04.10.20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Правове регулювання надання екстреної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5339" w:type="dxa"/>
            <w:shd w:val="clear" w:color="auto" w:fill="auto"/>
          </w:tcPr>
          <w:p w:rsidR="00176829" w:rsidRPr="000D7A72" w:rsidRDefault="00962EA8" w:rsidP="00BC5EC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1. Закон України «Про екстрену медичну допомогу» від </w:t>
            </w:r>
            <w:r w:rsidR="008B7E62" w:rsidRPr="000D7A72">
              <w:rPr>
                <w:color w:val="auto"/>
                <w:sz w:val="20"/>
                <w:szCs w:val="20"/>
                <w:lang w:val="uk-UA"/>
              </w:rPr>
              <w:t xml:space="preserve">05.07.2011 року № 5081-VI // режим доступу: </w:t>
            </w:r>
            <w:hyperlink r:id="rId15" w:history="1">
              <w:r w:rsidR="008B7E62" w:rsidRPr="000D7A72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https://zakon.rada.gov.ua/laws/main/5081-17</w:t>
              </w:r>
            </w:hyperlink>
          </w:p>
          <w:p w:rsidR="00BC5EC1" w:rsidRPr="000D7A72" w:rsidRDefault="00962EA8" w:rsidP="00BC5EC1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2.</w:t>
            </w:r>
            <w:r w:rsidR="008B7E62" w:rsidRPr="000D7A72">
              <w:rPr>
                <w:color w:val="auto"/>
                <w:sz w:val="20"/>
                <w:szCs w:val="20"/>
                <w:lang w:val="uk-UA"/>
              </w:rPr>
              <w:t xml:space="preserve"> Постанова Кабінету Міністрів України «</w:t>
            </w:r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Про норматив </w:t>
            </w:r>
            <w:proofErr w:type="spellStart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прибуття</w:t>
            </w:r>
            <w:proofErr w:type="spellEnd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бригад </w:t>
            </w:r>
            <w:proofErr w:type="spellStart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екстреної</w:t>
            </w:r>
            <w:proofErr w:type="spellEnd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швидкої</w:t>
            </w:r>
            <w:proofErr w:type="spellEnd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) </w:t>
            </w:r>
            <w:proofErr w:type="spellStart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медичної</w:t>
            </w:r>
            <w:proofErr w:type="spellEnd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допомоги</w:t>
            </w:r>
            <w:proofErr w:type="spellEnd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місце</w:t>
            </w:r>
            <w:proofErr w:type="spellEnd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862722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події</w:t>
            </w:r>
            <w:proofErr w:type="spellEnd"/>
            <w:r w:rsidR="008B7E62"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» від </w:t>
            </w:r>
            <w:r w:rsidR="00862722" w:rsidRPr="0053701B">
              <w:rPr>
                <w:rStyle w:val="dat"/>
                <w:color w:val="auto"/>
                <w:sz w:val="20"/>
                <w:szCs w:val="20"/>
                <w:lang w:val="ru-RU"/>
              </w:rPr>
              <w:t>16.12.2020</w:t>
            </w:r>
            <w:r w:rsidR="00BC5EC1" w:rsidRPr="000D7A72">
              <w:rPr>
                <w:rStyle w:val="dat"/>
                <w:color w:val="auto"/>
                <w:sz w:val="20"/>
                <w:szCs w:val="20"/>
                <w:lang w:val="uk-UA"/>
              </w:rPr>
              <w:t xml:space="preserve"> </w:t>
            </w:r>
            <w:r w:rsidR="008B7E62" w:rsidRPr="000D7A72">
              <w:rPr>
                <w:bCs/>
                <w:color w:val="auto"/>
                <w:sz w:val="20"/>
                <w:szCs w:val="20"/>
                <w:lang w:val="uk-UA"/>
              </w:rPr>
              <w:t>року №</w:t>
            </w:r>
            <w:r w:rsidR="00862722" w:rsidRPr="0053701B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862722" w:rsidRPr="0053701B">
              <w:rPr>
                <w:rStyle w:val="ac"/>
                <w:b w:val="0"/>
                <w:color w:val="auto"/>
                <w:sz w:val="20"/>
                <w:szCs w:val="20"/>
                <w:shd w:val="clear" w:color="auto" w:fill="FFFFFF"/>
                <w:lang w:val="ru-RU"/>
              </w:rPr>
              <w:t>1271</w:t>
            </w:r>
            <w:r w:rsidR="008B7E62"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 // режим доступу:</w:t>
            </w:r>
            <w:r w:rsidR="00BC5EC1"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="00862722" w:rsidRPr="000D7A7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https://zakon.rada.gov.ua/laws/show/1271-2020-%D0%BF</w:t>
            </w:r>
          </w:p>
          <w:p w:rsidR="00962EA8" w:rsidRPr="000D7A72" w:rsidRDefault="008B7E62" w:rsidP="00BC5EC1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3. Постанова Кабінету Міністрів України «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Деякі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питання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створення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госпітальних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округів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» від </w:t>
            </w:r>
            <w:r w:rsidR="00BC5EC1" w:rsidRPr="0053701B">
              <w:rPr>
                <w:rStyle w:val="dat"/>
                <w:color w:val="auto"/>
                <w:sz w:val="20"/>
                <w:szCs w:val="20"/>
                <w:lang w:val="ru-RU"/>
              </w:rPr>
              <w:t>27.11.2019</w:t>
            </w:r>
            <w:r w:rsidR="00BC5EC1" w:rsidRPr="000D7A72">
              <w:rPr>
                <w:rStyle w:val="dat"/>
                <w:color w:val="auto"/>
                <w:sz w:val="20"/>
                <w:szCs w:val="20"/>
                <w:lang w:val="uk-UA"/>
              </w:rPr>
              <w:t xml:space="preserve"> 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 xml:space="preserve">року № </w:t>
            </w:r>
            <w:r w:rsidR="00BC5EC1" w:rsidRPr="0053701B">
              <w:rPr>
                <w:rStyle w:val="ac"/>
                <w:b w:val="0"/>
                <w:color w:val="auto"/>
                <w:sz w:val="20"/>
                <w:szCs w:val="20"/>
                <w:shd w:val="clear" w:color="auto" w:fill="FFFFFF"/>
                <w:lang w:val="ru-RU"/>
              </w:rPr>
              <w:t>1074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 xml:space="preserve"> // режим доступу: </w:t>
            </w:r>
            <w:r w:rsidR="00BC5EC1" w:rsidRPr="000D7A7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https://zakon.rada.gov.ua/laws/show/1074-2019-%D0%BF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2A186D" w:rsidRPr="000D7A72" w:rsidRDefault="002A186D" w:rsidP="00BC5EC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4. Постанова Кабінету Міністрів України «</w:t>
            </w: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Про затвердження Порядку підготовки та підвищення кваліфікації осіб, які зобов'язані надавати </w:t>
            </w:r>
            <w:proofErr w:type="spellStart"/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>домедичну</w:t>
            </w:r>
            <w:proofErr w:type="spellEnd"/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 допомогу» від 21.11.2012 року № 1115 // режим доступу: </w:t>
            </w:r>
            <w:r w:rsidR="00BC5EC1" w:rsidRPr="000D7A72">
              <w:rPr>
                <w:rStyle w:val="a4"/>
                <w:bCs/>
                <w:color w:val="auto"/>
                <w:sz w:val="20"/>
                <w:szCs w:val="20"/>
                <w:u w:val="none"/>
                <w:lang w:val="uk-UA"/>
              </w:rPr>
              <w:lastRenderedPageBreak/>
              <w:t>https://zakon.rada.gov.ua/laws/show/1115-2012-%D0%BF#Text</w:t>
            </w: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lastRenderedPageBreak/>
              <w:t>6/11.10.20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Правове регулювання боротьби із тютюнопалінням</w:t>
            </w:r>
          </w:p>
        </w:tc>
        <w:tc>
          <w:tcPr>
            <w:tcW w:w="126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дебати</w:t>
            </w:r>
          </w:p>
        </w:tc>
        <w:tc>
          <w:tcPr>
            <w:tcW w:w="5339" w:type="dxa"/>
            <w:shd w:val="clear" w:color="auto" w:fill="auto"/>
          </w:tcPr>
          <w:p w:rsidR="00176829" w:rsidRPr="000D7A72" w:rsidRDefault="002A186D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1. Рамкова конвенція ВООЗ з боротьби проти тютюну // режим доступу: </w:t>
            </w:r>
            <w:hyperlink r:id="rId16" w:history="1">
              <w:r w:rsidRPr="000D7A72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https://zakon.rada.gov.ua/laws/show/897_001</w:t>
              </w:r>
            </w:hyperlink>
          </w:p>
          <w:p w:rsidR="002A186D" w:rsidRPr="000D7A72" w:rsidRDefault="002A186D" w:rsidP="00552384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2. Закон України «</w:t>
            </w: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Про заходи щодо попередження та зменшення вживання тютюнових виробів і їх шкідливого впливу на здоров'я населення» від 22.09.2005 року № 2899-IV // режим доступу: </w:t>
            </w:r>
            <w:hyperlink r:id="rId17" w:history="1"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https://zakon.rada.gov.ua/rada/show/2899-15</w:t>
              </w:r>
            </w:hyperlink>
          </w:p>
          <w:p w:rsidR="00F70F82" w:rsidRPr="000D7A72" w:rsidRDefault="00F70F82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3. Закон України «Про державне регулювання виробництва і обігу спирту етилового, коньячного і плодового, алкогольних напоїв, тютюнових виробів та пального» від 19 грудня 1995 року№ 481/95-ВР // режим доступу: </w:t>
            </w:r>
            <w:hyperlink r:id="rId18" w:anchor="n2" w:history="1"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https://zakon.rada.gov.ua/laws/show/481/95-%D0%B2%D1%80#n2</w:t>
              </w:r>
            </w:hyperlink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7/18.10.20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Правове регулювання надання первинної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0D7A72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176829" w:rsidRPr="000D7A72" w:rsidRDefault="00F70F82" w:rsidP="00552384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1. Закон України «Про державні фінансові гарантії медичного обслуговування населення» від 19.10.2017 року № </w:t>
            </w: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2168-VIII // режим доступу: </w:t>
            </w:r>
            <w:hyperlink r:id="rId19" w:anchor="n2" w:history="1"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https://zakon.rada.gov.ua/laws/show/2168-19#n2</w:t>
              </w:r>
            </w:hyperlink>
          </w:p>
          <w:p w:rsidR="00F70F82" w:rsidRPr="000D7A72" w:rsidRDefault="00F70F82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2. Закон України «Про підвищення доступності та якості медичного обслуговування у сільській місцевості» від 14.11.2017 року № 2206-VIII // режим доступу: </w:t>
            </w:r>
            <w:hyperlink r:id="rId20" w:history="1"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https://zakon.rada.gov.ua/laws/show/2206-19</w:t>
              </w:r>
            </w:hyperlink>
          </w:p>
          <w:p w:rsidR="00F70F82" w:rsidRPr="000D7A72" w:rsidRDefault="00F70F82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>3.</w:t>
            </w:r>
            <w:r w:rsidRPr="000D7A7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Постанова Кабінету Міністрів України </w:t>
            </w:r>
            <w:hyperlink r:id="rId21" w:history="1">
              <w:r w:rsidRPr="000D7A72">
                <w:rPr>
                  <w:bCs/>
                  <w:color w:val="auto"/>
                  <w:sz w:val="20"/>
                  <w:szCs w:val="20"/>
                  <w:lang w:val="uk-UA"/>
                </w:rPr>
                <w:t>«Про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населення» від 28 березня 2018 р. № 391</w:t>
              </w:r>
            </w:hyperlink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="00C96D53"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// режим доступу: </w:t>
            </w:r>
            <w:hyperlink r:id="rId22" w:history="1">
              <w:r w:rsidR="00C96D53" w:rsidRPr="000D7A72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https://zakon.rada.gov.ua/laws/show/391-2018-%D0%BF</w:t>
              </w:r>
            </w:hyperlink>
          </w:p>
          <w:p w:rsidR="00C96D53" w:rsidRPr="000D7A72" w:rsidRDefault="00C96D53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>4. Постанова Кабінету Міністрів України «</w:t>
            </w:r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Про договори про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медичне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обслуговування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населення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за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програмою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медичних</w:t>
            </w:r>
            <w:proofErr w:type="spellEnd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C5EC1" w:rsidRPr="0053701B">
              <w:rPr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>гарантій</w:t>
            </w:r>
            <w:proofErr w:type="spellEnd"/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» від 25.04.2018 року № 410 // режим доступу: </w:t>
            </w:r>
            <w:hyperlink r:id="rId23" w:history="1"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https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zakon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rada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gov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ua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laws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show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/410-2018-%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D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0%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BF</w:t>
              </w:r>
            </w:hyperlink>
          </w:p>
          <w:p w:rsidR="00C96D53" w:rsidRPr="000D7A72" w:rsidRDefault="00C96D53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>5. Наказ Міністерства охорони здоров’я України «Про затвердження Порядку надання первинної медичної допомоги» від 19.03.2018 року № 504 // режим доступу:</w:t>
            </w:r>
          </w:p>
          <w:p w:rsidR="00C96D53" w:rsidRPr="000D7A72" w:rsidRDefault="0053701B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hyperlink r:id="rId24" w:anchor="page=3" w:history="1">
              <w:r w:rsidR="00C96D53" w:rsidRPr="000D7A72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https://moz.gov.ua/uploads/0/4207-dn_20180319_504.pdf#page=3</w:t>
              </w:r>
            </w:hyperlink>
          </w:p>
        </w:tc>
      </w:tr>
      <w:tr w:rsidR="000D7A72" w:rsidRPr="000D7A72" w:rsidTr="00962EA8">
        <w:tc>
          <w:tcPr>
            <w:tcW w:w="1372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8/25.10.20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0B5304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Правове регулювання надання первинної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0D7A72" w:rsidRDefault="00962EA8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Дискусія</w:t>
            </w:r>
          </w:p>
        </w:tc>
        <w:tc>
          <w:tcPr>
            <w:tcW w:w="5339" w:type="dxa"/>
            <w:shd w:val="clear" w:color="auto" w:fill="auto"/>
          </w:tcPr>
          <w:p w:rsidR="00176829" w:rsidRPr="000D7A72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9/01.11.20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Інформована добровільна згода на медичне втручання 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1. Поняття та історія законодавчого закріплення інституту інформованої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добровільної згоди на медичне втручання.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2. Ознаки інформованої добровільної згоди на медичне втручання: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-добровільність;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-інформованість;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-компетентність;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-своєчасність;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-належний суб’єкт.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3. Медичне втручання без інформованої добровільної згоди.</w:t>
            </w:r>
          </w:p>
        </w:tc>
        <w:tc>
          <w:tcPr>
            <w:tcW w:w="1260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5339" w:type="dxa"/>
            <w:shd w:val="clear" w:color="auto" w:fill="auto"/>
          </w:tcPr>
          <w:p w:rsidR="00C96D53" w:rsidRPr="000D7A72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Ов’єдо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>, 4 квітня 1997 р.</w:t>
            </w:r>
          </w:p>
          <w:p w:rsidR="00C96D53" w:rsidRPr="000D7A72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Гельсинська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 декларація «Етичні принципи медичних досліджень за  участю людини у якості об’єкта дослідження», прийнята 18-ою Генеральною асамблеєю Всесвітньої медичної асоціації, Гельсінкі, Фінляндія, червень 1964 р.</w:t>
            </w:r>
          </w:p>
          <w:p w:rsidR="00C96D53" w:rsidRPr="000D7A72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Європейська хартія прав пацієнтів. Прийнята 15 листопада 2002 р.</w:t>
            </w:r>
          </w:p>
          <w:p w:rsidR="00C96D53" w:rsidRPr="000D7A72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Цивільний кодекс України від 16.01.2003 р. № 435-ІV</w:t>
            </w:r>
          </w:p>
          <w:p w:rsidR="00C96D53" w:rsidRPr="000D7A72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Основи законодавства України про охорону здоров'я від 19.11.1992 р. № 2801-ХІІ // Відомості Верховної Ради України. – 1993. - № 4. – стаття 19.</w:t>
            </w:r>
          </w:p>
          <w:p w:rsidR="00C96D53" w:rsidRPr="000D7A72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Закон України «Про психіатричну допомогу» від 22.02.2000 р. № 1489-III // Відомості Верховної Ради України. – 2000. – № 19. – Ст. 143.</w:t>
            </w:r>
          </w:p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0D7A72" w:rsidTr="00962EA8">
        <w:tc>
          <w:tcPr>
            <w:tcW w:w="1372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lastRenderedPageBreak/>
              <w:t>10/08.11.20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Інформована добровільна згода на медичне втручання</w:t>
            </w:r>
          </w:p>
        </w:tc>
        <w:tc>
          <w:tcPr>
            <w:tcW w:w="1260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5339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Вирішення кейсів</w:t>
            </w: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962EA8" w:rsidRPr="000D7A72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11/15.11.20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962EA8" w:rsidRPr="000D7A72" w:rsidRDefault="00F70F82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Правове регулювання захисту осіб від інфекційних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хвороб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62EA8" w:rsidRPr="000D7A72" w:rsidRDefault="00F70F82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962EA8" w:rsidRPr="000D7A72" w:rsidRDefault="00C96D53" w:rsidP="00962EA8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1. Закон України «Про захист населення від інфекційних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хвороб</w:t>
            </w:r>
            <w:proofErr w:type="spellEnd"/>
            <w:r w:rsidRPr="000D7A72">
              <w:rPr>
                <w:color w:val="auto"/>
                <w:sz w:val="20"/>
                <w:szCs w:val="20"/>
                <w:lang w:val="uk-UA"/>
              </w:rPr>
              <w:t xml:space="preserve">» від </w:t>
            </w:r>
            <w:r w:rsidR="00FC7591" w:rsidRPr="000D7A72">
              <w:rPr>
                <w:color w:val="auto"/>
                <w:sz w:val="20"/>
                <w:szCs w:val="20"/>
                <w:lang w:val="uk-UA"/>
              </w:rPr>
              <w:t xml:space="preserve">06.04.2000 року № </w:t>
            </w:r>
            <w:r w:rsidR="00FC7591" w:rsidRPr="000D7A72">
              <w:rPr>
                <w:bCs/>
                <w:color w:val="auto"/>
                <w:sz w:val="20"/>
                <w:szCs w:val="20"/>
                <w:lang w:val="ru-RU"/>
              </w:rPr>
              <w:t>1645-</w:t>
            </w:r>
            <w:r w:rsidR="00FC7591" w:rsidRPr="000D7A72">
              <w:rPr>
                <w:bCs/>
                <w:color w:val="auto"/>
                <w:sz w:val="20"/>
                <w:szCs w:val="20"/>
              </w:rPr>
              <w:t>III</w:t>
            </w:r>
            <w:r w:rsidR="00FC7591"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 // режим доступу: </w:t>
            </w:r>
            <w:hyperlink r:id="rId25" w:history="1"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</w:rPr>
                <w:t>https</w:t>
              </w:r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://</w:t>
              </w:r>
              <w:proofErr w:type="spellStart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</w:rPr>
                <w:t>zakon</w:t>
              </w:r>
              <w:proofErr w:type="spellEnd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</w:rPr>
                <w:t>rada</w:t>
              </w:r>
              <w:proofErr w:type="spellEnd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</w:rPr>
                <w:t>gov</w:t>
              </w:r>
              <w:proofErr w:type="spellEnd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</w:rPr>
                <w:t>ua</w:t>
              </w:r>
              <w:proofErr w:type="spellEnd"/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</w:rPr>
                <w:t>laws</w:t>
              </w:r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</w:rPr>
                <w:t>main</w:t>
              </w:r>
              <w:r w:rsidR="00FC7591"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/1645-14</w:t>
              </w:r>
            </w:hyperlink>
          </w:p>
          <w:p w:rsidR="00FC7591" w:rsidRPr="000D7A72" w:rsidRDefault="00FC7591" w:rsidP="00962EA8">
            <w:pPr>
              <w:jc w:val="both"/>
              <w:rPr>
                <w:bCs/>
                <w:color w:val="auto"/>
                <w:sz w:val="20"/>
                <w:szCs w:val="20"/>
                <w:lang w:val="ru-RU"/>
              </w:rPr>
            </w:pP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2. Наказ МОЗ України «Про порядок проведення профілактичних щеплень в Україні та контроль якості й обігу медичних імунобіологічних препаратів» від 16.09.2011 року № 595 // режим доступу: </w:t>
            </w:r>
            <w:hyperlink r:id="rId26" w:anchor="n2" w:history="1"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https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zakon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rada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gov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ua</w:t>
              </w:r>
              <w:proofErr w:type="spellEnd"/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laws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show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z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1159-11#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</w:rPr>
                <w:t>n</w:t>
              </w:r>
              <w:r w:rsidRPr="000D7A72">
                <w:rPr>
                  <w:rStyle w:val="a4"/>
                  <w:bCs/>
                  <w:color w:val="auto"/>
                  <w:sz w:val="20"/>
                  <w:szCs w:val="20"/>
                  <w:lang w:val="ru-RU"/>
                </w:rPr>
                <w:t>2</w:t>
              </w:r>
            </w:hyperlink>
          </w:p>
          <w:p w:rsidR="00FC7591" w:rsidRPr="000D7A72" w:rsidRDefault="00FC7591" w:rsidP="00FC7591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 xml:space="preserve">3. Наказ МОЗ України «Про затвердження форми первинної облікової документації N 063-2/о "Інформована згода та оцінка стану здоров'я особи або дитини одним з батьків або іншим законним представником дитини на проведення щеплення або </w:t>
            </w:r>
            <w:proofErr w:type="spellStart"/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  <w:r w:rsidRPr="000D7A72">
              <w:rPr>
                <w:bCs/>
                <w:color w:val="auto"/>
                <w:sz w:val="20"/>
                <w:szCs w:val="20"/>
                <w:lang w:val="uk-UA"/>
              </w:rPr>
              <w:t>" та Інструкції щодо її заповнення» від 31.12.2009 № 1086</w:t>
            </w:r>
          </w:p>
          <w:p w:rsidR="00FC7591" w:rsidRPr="000D7A72" w:rsidRDefault="00FC7591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12/22.11.20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 xml:space="preserve">Правове регулювання захисту осіб від інфекційних </w:t>
            </w:r>
            <w:proofErr w:type="spellStart"/>
            <w:r w:rsidRPr="000D7A72">
              <w:rPr>
                <w:color w:val="auto"/>
                <w:sz w:val="20"/>
                <w:szCs w:val="20"/>
                <w:lang w:val="uk-UA"/>
              </w:rPr>
              <w:t>хвороб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Групова робота</w:t>
            </w:r>
          </w:p>
        </w:tc>
        <w:tc>
          <w:tcPr>
            <w:tcW w:w="5339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Підготовка позовної заяви і відзиву на позовну заяву про захист права осіб на охорону здоров’я</w:t>
            </w:r>
          </w:p>
        </w:tc>
      </w:tr>
      <w:tr w:rsidR="000D7A72" w:rsidRPr="0053701B" w:rsidTr="00962EA8">
        <w:tc>
          <w:tcPr>
            <w:tcW w:w="1372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13/29.11.20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126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Письмова форма (3 описових питання)</w:t>
            </w:r>
          </w:p>
        </w:tc>
        <w:tc>
          <w:tcPr>
            <w:tcW w:w="5339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Перелік доступний на сайті юридичного факультету у розділі «кафедра соціального права/методичні матеріали»</w:t>
            </w:r>
          </w:p>
        </w:tc>
      </w:tr>
      <w:tr w:rsidR="000D7A72" w:rsidRPr="000D7A72" w:rsidTr="00962EA8">
        <w:tc>
          <w:tcPr>
            <w:tcW w:w="1372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14/06.12.20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Перездача модуля</w:t>
            </w:r>
          </w:p>
        </w:tc>
        <w:tc>
          <w:tcPr>
            <w:tcW w:w="126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39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0D7A72" w:rsidTr="00962EA8">
        <w:tc>
          <w:tcPr>
            <w:tcW w:w="1372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15/13.12.20</w:t>
            </w:r>
            <w:r w:rsidR="00862722" w:rsidRPr="000D7A72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7A72">
              <w:rPr>
                <w:color w:val="auto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260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39" w:type="dxa"/>
            <w:shd w:val="clear" w:color="auto" w:fill="auto"/>
          </w:tcPr>
          <w:p w:rsidR="00F70F82" w:rsidRPr="000D7A72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5A6102" w:rsidRPr="000D7A72" w:rsidRDefault="005A6102">
      <w:pPr>
        <w:rPr>
          <w:color w:val="auto"/>
          <w:lang w:val="uk-UA"/>
        </w:rPr>
      </w:pPr>
    </w:p>
    <w:sectPr w:rsidR="005A6102" w:rsidRPr="000D7A72" w:rsidSect="00A7796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245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4B7F72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1E3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BE0272"/>
    <w:multiLevelType w:val="hybridMultilevel"/>
    <w:tmpl w:val="DF569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D55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4D0A69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B90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0134"/>
    <w:multiLevelType w:val="multilevel"/>
    <w:tmpl w:val="97E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D3D99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62461C"/>
    <w:multiLevelType w:val="hybridMultilevel"/>
    <w:tmpl w:val="60E25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1FE2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1B63568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0E608B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53F2AFE"/>
    <w:multiLevelType w:val="hybridMultilevel"/>
    <w:tmpl w:val="A03CC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41025"/>
    <w:multiLevelType w:val="hybridMultilevel"/>
    <w:tmpl w:val="F0882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B5856"/>
    <w:multiLevelType w:val="hybridMultilevel"/>
    <w:tmpl w:val="2A964B96"/>
    <w:lvl w:ilvl="0" w:tplc="D57444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744A"/>
    <w:multiLevelType w:val="hybridMultilevel"/>
    <w:tmpl w:val="DF569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650ED"/>
    <w:multiLevelType w:val="hybridMultilevel"/>
    <w:tmpl w:val="25E88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54420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F623A"/>
    <w:multiLevelType w:val="multilevel"/>
    <w:tmpl w:val="1E1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19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7"/>
  </w:num>
  <w:num w:numId="13">
    <w:abstractNumId w:val="16"/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3"/>
    <w:rsid w:val="000649F5"/>
    <w:rsid w:val="000B5304"/>
    <w:rsid w:val="000D7A72"/>
    <w:rsid w:val="00100926"/>
    <w:rsid w:val="00176829"/>
    <w:rsid w:val="0022027D"/>
    <w:rsid w:val="002A186D"/>
    <w:rsid w:val="0043417F"/>
    <w:rsid w:val="004C642C"/>
    <w:rsid w:val="0053701B"/>
    <w:rsid w:val="005400F2"/>
    <w:rsid w:val="00552384"/>
    <w:rsid w:val="005A6102"/>
    <w:rsid w:val="005E2149"/>
    <w:rsid w:val="005F285C"/>
    <w:rsid w:val="00754968"/>
    <w:rsid w:val="00862722"/>
    <w:rsid w:val="008B7E62"/>
    <w:rsid w:val="00962EA8"/>
    <w:rsid w:val="00965ABA"/>
    <w:rsid w:val="009E1913"/>
    <w:rsid w:val="00A77963"/>
    <w:rsid w:val="00BC5EC1"/>
    <w:rsid w:val="00C229EA"/>
    <w:rsid w:val="00C96D53"/>
    <w:rsid w:val="00CE4BCB"/>
    <w:rsid w:val="00E238E6"/>
    <w:rsid w:val="00F70F82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79F89-599A-464C-87A0-421F66B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9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A7796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96D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5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D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D5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96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D53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dat">
    <w:name w:val="dat"/>
    <w:basedOn w:val="a0"/>
    <w:rsid w:val="00862722"/>
  </w:style>
  <w:style w:type="character" w:styleId="ac">
    <w:name w:val="Strong"/>
    <w:basedOn w:val="a0"/>
    <w:uiPriority w:val="22"/>
    <w:qFormat/>
    <w:rsid w:val="0086272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0_016" TargetMode="External"/><Relationship Id="rId13" Type="http://schemas.openxmlformats.org/officeDocument/2006/relationships/hyperlink" Target="https://zakon.rada.gov.ua/laws/show/2168-19" TargetMode="External"/><Relationship Id="rId18" Type="http://schemas.openxmlformats.org/officeDocument/2006/relationships/hyperlink" Target="https://zakon.rada.gov.ua/laws/show/481/95-%D0%B2%D1%80" TargetMode="External"/><Relationship Id="rId26" Type="http://schemas.openxmlformats.org/officeDocument/2006/relationships/hyperlink" Target="https://zakon.rada.gov.ua/laws/show/z1159-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mu.gov.ua/ua/npas/pro-zatverdzhennya-vimog-do-nadavacha-poslug-z-medichnogo-obslugovuvannya-naselennya-z-yakim-golovnimi-rozporyadnikami-byudzhetnih-koshtiv-ukladayutsya-dogovori-pro-medichne-obslugovuvannya-naselennya" TargetMode="External"/><Relationship Id="rId7" Type="http://schemas.openxmlformats.org/officeDocument/2006/relationships/hyperlink" Target="https://zakon.rada.gov.ua/laws/show/994_334" TargetMode="External"/><Relationship Id="rId12" Type="http://schemas.openxmlformats.org/officeDocument/2006/relationships/hyperlink" Target="https://zakon.rada.gov.ua/laws/main/1489-14" TargetMode="External"/><Relationship Id="rId17" Type="http://schemas.openxmlformats.org/officeDocument/2006/relationships/hyperlink" Target="https://zakon.rada.gov.ua/rada/show/2899-15" TargetMode="External"/><Relationship Id="rId25" Type="http://schemas.openxmlformats.org/officeDocument/2006/relationships/hyperlink" Target="https://zakon.rada.gov.ua/laws/main/1645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97_001" TargetMode="External"/><Relationship Id="rId20" Type="http://schemas.openxmlformats.org/officeDocument/2006/relationships/hyperlink" Target="https://zakon.rada.gov.ua/laws/show/2206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0_004" TargetMode="External"/><Relationship Id="rId11" Type="http://schemas.openxmlformats.org/officeDocument/2006/relationships/hyperlink" Target="https://zakon.rada.gov.ua/laws/show/2586-14" TargetMode="External"/><Relationship Id="rId24" Type="http://schemas.openxmlformats.org/officeDocument/2006/relationships/hyperlink" Target="https://moz.gov.ua/uploads/0/4207-dn_20180319_504.pdf" TargetMode="External"/><Relationship Id="rId5" Type="http://schemas.openxmlformats.org/officeDocument/2006/relationships/hyperlink" Target="https://law.lnu.edu.ua/department/kafedra-soc-prava" TargetMode="External"/><Relationship Id="rId15" Type="http://schemas.openxmlformats.org/officeDocument/2006/relationships/hyperlink" Target="https://zakon.rada.gov.ua/laws/main/5081-17" TargetMode="External"/><Relationship Id="rId23" Type="http://schemas.openxmlformats.org/officeDocument/2006/relationships/hyperlink" Target="https://zakon.rada.gov.ua/laws/show/410-2018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645-14" TargetMode="External"/><Relationship Id="rId19" Type="http://schemas.openxmlformats.org/officeDocument/2006/relationships/hyperlink" Target="https://zakon.rada.gov.ua/laws/show/216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01-12" TargetMode="External"/><Relationship Id="rId14" Type="http://schemas.openxmlformats.org/officeDocument/2006/relationships/hyperlink" Target="http://law.lnu.edu.ua/department/kafedra-soc-prava" TargetMode="External"/><Relationship Id="rId22" Type="http://schemas.openxmlformats.org/officeDocument/2006/relationships/hyperlink" Target="https://zakon.rada.gov.ua/laws/show/391-2018-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12692</Words>
  <Characters>7235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lawkaf1</cp:lastModifiedBy>
  <cp:revision>2</cp:revision>
  <dcterms:created xsi:type="dcterms:W3CDTF">2022-01-12T11:57:00Z</dcterms:created>
  <dcterms:modified xsi:type="dcterms:W3CDTF">2022-01-12T11:57:00Z</dcterms:modified>
</cp:coreProperties>
</file>