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79" w:rsidRPr="002D4E71" w:rsidRDefault="00B55579" w:rsidP="00B55579">
      <w:pPr>
        <w:jc w:val="center"/>
        <w:rPr>
          <w:b/>
          <w:color w:val="auto"/>
          <w:lang w:val="uk-UA"/>
        </w:rPr>
      </w:pPr>
      <w:proofErr w:type="spellStart"/>
      <w:r w:rsidRPr="002D4E71">
        <w:rPr>
          <w:b/>
          <w:color w:val="auto"/>
          <w:lang w:val="uk-UA"/>
        </w:rPr>
        <w:t>Силабус</w:t>
      </w:r>
      <w:proofErr w:type="spellEnd"/>
      <w:r w:rsidRPr="002D4E71">
        <w:rPr>
          <w:b/>
          <w:color w:val="auto"/>
          <w:lang w:val="uk-UA"/>
        </w:rPr>
        <w:t xml:space="preserve"> курсу «</w:t>
      </w:r>
      <w:r w:rsidR="007B0773">
        <w:rPr>
          <w:b/>
          <w:color w:val="auto"/>
          <w:lang w:val="uk-UA"/>
        </w:rPr>
        <w:t>Міграційне право</w:t>
      </w:r>
      <w:r w:rsidRPr="002D4E71">
        <w:rPr>
          <w:b/>
          <w:color w:val="auto"/>
          <w:lang w:val="uk-UA"/>
        </w:rPr>
        <w:t>»</w:t>
      </w:r>
    </w:p>
    <w:p w:rsidR="00B55579" w:rsidRPr="002D4E71" w:rsidRDefault="00536CF9" w:rsidP="00B55579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</w:t>
      </w:r>
      <w:r w:rsidR="001A3338">
        <w:rPr>
          <w:b/>
          <w:color w:val="auto"/>
          <w:lang w:val="uk-UA"/>
        </w:rPr>
        <w:t>2</w:t>
      </w:r>
      <w:r>
        <w:rPr>
          <w:b/>
          <w:color w:val="auto"/>
          <w:lang w:val="uk-UA"/>
        </w:rPr>
        <w:t>–202</w:t>
      </w:r>
      <w:r w:rsidR="001A3338">
        <w:rPr>
          <w:b/>
          <w:color w:val="auto"/>
          <w:lang w:val="uk-UA"/>
        </w:rPr>
        <w:t>3</w:t>
      </w:r>
      <w:r w:rsidR="00B55579" w:rsidRPr="002D4E71">
        <w:rPr>
          <w:b/>
          <w:color w:val="auto"/>
          <w:lang w:val="uk-UA"/>
        </w:rPr>
        <w:t xml:space="preserve"> навчального року</w:t>
      </w:r>
      <w:r w:rsidR="00216BE7">
        <w:rPr>
          <w:b/>
          <w:color w:val="auto"/>
          <w:lang w:val="uk-UA"/>
        </w:rPr>
        <w:t xml:space="preserve"> (</w:t>
      </w:r>
      <w:r w:rsidR="001A3338">
        <w:rPr>
          <w:b/>
          <w:color w:val="auto"/>
          <w:lang w:val="uk-UA"/>
        </w:rPr>
        <w:t>6</w:t>
      </w:r>
      <w:r w:rsidR="00216BE7">
        <w:rPr>
          <w:b/>
          <w:color w:val="auto"/>
          <w:lang w:val="uk-UA"/>
        </w:rPr>
        <w:t>-й семестр)</w:t>
      </w:r>
    </w:p>
    <w:tbl>
      <w:tblPr>
        <w:tblW w:w="10368" w:type="dxa"/>
        <w:tblLook w:val="0000"/>
      </w:tblPr>
      <w:tblGrid>
        <w:gridCol w:w="2744"/>
        <w:gridCol w:w="7624"/>
      </w:tblGrid>
      <w:tr w:rsidR="00B55579" w:rsidRPr="002D4E71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536CF9" w:rsidRDefault="007B0773" w:rsidP="003359F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Міграційне право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522164" w:rsidRDefault="00B55579" w:rsidP="003359FF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м. Львів, </w:t>
            </w:r>
            <w:r w:rsidR="00536CF9" w:rsidRPr="00536CF9">
              <w:rPr>
                <w:color w:val="auto"/>
                <w:lang w:val="uk-UA"/>
              </w:rPr>
              <w:t>вул. Січових Стрільців 14,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70019E" w:rsidP="003359FF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Юридичний факультет, кафедра основ права України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536CF9" w:rsidRDefault="00536CF9" w:rsidP="003359FF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Галузь знань 0304 «Право»</w:t>
            </w:r>
            <w:r w:rsidRPr="00536CF9">
              <w:rPr>
                <w:color w:val="auto"/>
                <w:lang w:val="ru-RU"/>
              </w:rPr>
              <w:t xml:space="preserve">, </w:t>
            </w:r>
            <w:r>
              <w:rPr>
                <w:color w:val="auto"/>
                <w:lang w:val="uk-UA"/>
              </w:rPr>
              <w:t>напрям</w:t>
            </w:r>
            <w:r w:rsidRPr="00536CF9">
              <w:rPr>
                <w:color w:val="auto"/>
                <w:lang w:val="uk-UA"/>
              </w:rPr>
              <w:t xml:space="preserve"> підготовки:</w:t>
            </w:r>
            <w:r>
              <w:rPr>
                <w:color w:val="auto"/>
                <w:lang w:val="uk-UA"/>
              </w:rPr>
              <w:t xml:space="preserve"> «</w:t>
            </w:r>
            <w:r w:rsidRPr="00536CF9">
              <w:rPr>
                <w:color w:val="auto"/>
                <w:lang w:val="uk-UA"/>
              </w:rPr>
              <w:t>Право</w:t>
            </w:r>
            <w:r>
              <w:rPr>
                <w:color w:val="auto"/>
                <w:lang w:val="uk-UA"/>
              </w:rPr>
              <w:t>»</w:t>
            </w:r>
            <w:r w:rsidRPr="00536CF9">
              <w:rPr>
                <w:color w:val="auto"/>
                <w:lang w:val="uk-UA"/>
              </w:rPr>
              <w:t xml:space="preserve"> (081)</w:t>
            </w:r>
            <w:r w:rsidRPr="00536CF9"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о</w:t>
            </w:r>
            <w:r w:rsidRPr="00536CF9">
              <w:rPr>
                <w:color w:val="auto"/>
                <w:lang w:val="ru-RU"/>
              </w:rPr>
              <w:t>світній</w:t>
            </w:r>
            <w:proofErr w:type="spellEnd"/>
            <w:r w:rsidRPr="00536CF9">
              <w:rPr>
                <w:color w:val="auto"/>
                <w:lang w:val="ru-RU"/>
              </w:rPr>
              <w:t xml:space="preserve"> </w:t>
            </w:r>
            <w:proofErr w:type="spellStart"/>
            <w:r w:rsidRPr="00536CF9">
              <w:rPr>
                <w:color w:val="auto"/>
                <w:lang w:val="ru-RU"/>
              </w:rPr>
              <w:t>ступінь</w:t>
            </w:r>
            <w:proofErr w:type="spellEnd"/>
            <w:r w:rsidRPr="00536CF9">
              <w:rPr>
                <w:color w:val="auto"/>
                <w:lang w:val="ru-RU"/>
              </w:rPr>
              <w:t xml:space="preserve">: </w:t>
            </w:r>
            <w:r>
              <w:rPr>
                <w:color w:val="auto"/>
                <w:lang w:val="ru-RU"/>
              </w:rPr>
              <w:t>«</w:t>
            </w:r>
            <w:r w:rsidRPr="00536CF9">
              <w:rPr>
                <w:color w:val="auto"/>
                <w:lang w:val="ru-RU"/>
              </w:rPr>
              <w:t>Бакалавр права</w:t>
            </w:r>
            <w:r>
              <w:rPr>
                <w:color w:val="auto"/>
                <w:lang w:val="ru-RU"/>
              </w:rPr>
              <w:t>»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3359FF" w:rsidP="00536CF9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lang w:val="uk-UA"/>
              </w:rPr>
              <w:t>Бедрій</w:t>
            </w:r>
            <w:proofErr w:type="spellEnd"/>
            <w:r>
              <w:rPr>
                <w:lang w:val="uk-UA"/>
              </w:rPr>
              <w:t xml:space="preserve"> М. М</w:t>
            </w:r>
            <w:r w:rsidR="001811F5" w:rsidRPr="009A479D">
              <w:rPr>
                <w:lang w:val="uk-UA"/>
              </w:rPr>
              <w:t>., кандидат юридичних наук, доц</w:t>
            </w:r>
            <w:r w:rsidR="00536CF9">
              <w:rPr>
                <w:lang w:val="uk-UA"/>
              </w:rPr>
              <w:t>ент кафедри основ права України</w:t>
            </w:r>
            <w:r w:rsidR="001811F5">
              <w:rPr>
                <w:lang w:val="uk-UA"/>
              </w:rPr>
              <w:t>.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A0D5B" w:rsidRDefault="003359FF" w:rsidP="001811F5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2A0D5B">
              <w:rPr>
                <w:color w:val="auto"/>
              </w:rPr>
              <w:t>mari</w:t>
            </w:r>
            <w:r w:rsidR="001811F5" w:rsidRPr="002A0D5B">
              <w:rPr>
                <w:color w:val="auto"/>
              </w:rPr>
              <w:t>an</w:t>
            </w:r>
            <w:proofErr w:type="spellEnd"/>
            <w:r w:rsidR="001811F5" w:rsidRPr="002A0D5B">
              <w:rPr>
                <w:color w:val="auto"/>
                <w:lang w:val="uk-UA"/>
              </w:rPr>
              <w:t>.</w:t>
            </w:r>
            <w:proofErr w:type="spellStart"/>
            <w:r w:rsidRPr="002A0D5B">
              <w:rPr>
                <w:color w:val="auto"/>
              </w:rPr>
              <w:t>bedrii</w:t>
            </w:r>
            <w:proofErr w:type="spellEnd"/>
            <w:r w:rsidR="001811F5" w:rsidRPr="002A0D5B">
              <w:rPr>
                <w:color w:val="auto"/>
                <w:lang w:val="uk-UA"/>
              </w:rPr>
              <w:t>@</w:t>
            </w:r>
            <w:proofErr w:type="spellStart"/>
            <w:r w:rsidR="001811F5" w:rsidRPr="002A0D5B">
              <w:rPr>
                <w:color w:val="auto"/>
              </w:rPr>
              <w:t>lnu</w:t>
            </w:r>
            <w:proofErr w:type="spellEnd"/>
            <w:r w:rsidR="001811F5" w:rsidRPr="002A0D5B">
              <w:rPr>
                <w:color w:val="auto"/>
                <w:lang w:val="uk-UA"/>
              </w:rPr>
              <w:t>.</w:t>
            </w:r>
            <w:proofErr w:type="spellStart"/>
            <w:r w:rsidR="001811F5" w:rsidRPr="002A0D5B">
              <w:rPr>
                <w:color w:val="auto"/>
              </w:rPr>
              <w:t>edu</w:t>
            </w:r>
            <w:proofErr w:type="spellEnd"/>
            <w:r w:rsidR="001811F5" w:rsidRPr="002A0D5B">
              <w:rPr>
                <w:color w:val="auto"/>
                <w:lang w:val="uk-UA"/>
              </w:rPr>
              <w:t>.</w:t>
            </w:r>
            <w:proofErr w:type="spellStart"/>
            <w:r w:rsidR="001811F5" w:rsidRPr="002A0D5B">
              <w:rPr>
                <w:color w:val="auto"/>
              </w:rPr>
              <w:t>ua</w:t>
            </w:r>
            <w:proofErr w:type="spellEnd"/>
          </w:p>
          <w:p w:rsidR="001811F5" w:rsidRPr="002D4E71" w:rsidRDefault="00692290" w:rsidP="001A3338">
            <w:pPr>
              <w:jc w:val="both"/>
              <w:rPr>
                <w:color w:val="auto"/>
                <w:lang w:val="uk-UA"/>
              </w:rPr>
            </w:pPr>
            <w:r w:rsidRPr="002A0D5B">
              <w:rPr>
                <w:color w:val="auto"/>
                <w:lang w:val="uk-UA"/>
              </w:rPr>
              <w:t xml:space="preserve">тел. </w:t>
            </w:r>
            <w:r w:rsidR="001A3338" w:rsidRPr="001A3338">
              <w:rPr>
                <w:bdr w:val="none" w:sz="0" w:space="0" w:color="auto" w:frame="1"/>
                <w:shd w:val="clear" w:color="auto" w:fill="FFFFFF" w:themeFill="background1"/>
                <w:lang w:val="uk-UA"/>
              </w:rPr>
              <w:t>0679362777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573BD3" w:rsidP="003359FF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що</w:t>
            </w:r>
            <w:r w:rsidR="001811F5">
              <w:rPr>
                <w:color w:val="auto"/>
                <w:lang w:val="uk-UA"/>
              </w:rPr>
              <w:t>понеділка</w:t>
            </w:r>
            <w:r w:rsidRPr="002D4E71">
              <w:rPr>
                <w:color w:val="auto"/>
                <w:lang w:val="uk-UA"/>
              </w:rPr>
              <w:t>, 1</w:t>
            </w:r>
            <w:r w:rsidR="003359FF" w:rsidRPr="002A0D5B">
              <w:rPr>
                <w:color w:val="auto"/>
                <w:lang w:val="ru-RU"/>
              </w:rPr>
              <w:t>5:0</w:t>
            </w:r>
            <w:r w:rsidR="00B55579" w:rsidRPr="002D4E71">
              <w:rPr>
                <w:color w:val="auto"/>
                <w:lang w:val="uk-UA"/>
              </w:rPr>
              <w:t>0-</w:t>
            </w:r>
            <w:r w:rsidR="003359FF" w:rsidRPr="002A0D5B">
              <w:rPr>
                <w:color w:val="auto"/>
                <w:lang w:val="ru-RU"/>
              </w:rPr>
              <w:t>17:00</w:t>
            </w:r>
            <w:r w:rsidR="00B55579" w:rsidRPr="002D4E71">
              <w:rPr>
                <w:color w:val="auto"/>
                <w:lang w:val="uk-UA"/>
              </w:rPr>
              <w:t xml:space="preserve"> год. (</w:t>
            </w:r>
            <w:r w:rsidRPr="002D4E71">
              <w:rPr>
                <w:color w:val="auto"/>
                <w:lang w:val="uk-UA"/>
              </w:rPr>
              <w:t xml:space="preserve">вул. </w:t>
            </w:r>
            <w:r w:rsidR="001811F5">
              <w:rPr>
                <w:color w:val="auto"/>
                <w:lang w:val="uk-UA"/>
              </w:rPr>
              <w:t>Січових Стрільців</w:t>
            </w:r>
            <w:r w:rsidRPr="002D4E71">
              <w:rPr>
                <w:color w:val="auto"/>
                <w:lang w:val="uk-UA"/>
              </w:rPr>
              <w:t>, 1</w:t>
            </w:r>
            <w:r w:rsidR="001811F5">
              <w:rPr>
                <w:color w:val="auto"/>
                <w:lang w:val="uk-UA"/>
              </w:rPr>
              <w:t>4</w:t>
            </w:r>
            <w:r w:rsidRPr="002D4E71">
              <w:rPr>
                <w:color w:val="auto"/>
                <w:lang w:val="uk-UA"/>
              </w:rPr>
              <w:t xml:space="preserve">, </w:t>
            </w:r>
            <w:proofErr w:type="spellStart"/>
            <w:r w:rsidRPr="002D4E71">
              <w:rPr>
                <w:color w:val="auto"/>
                <w:lang w:val="uk-UA"/>
              </w:rPr>
              <w:t>ауд</w:t>
            </w:r>
            <w:proofErr w:type="spellEnd"/>
            <w:r w:rsidRPr="002D4E71">
              <w:rPr>
                <w:color w:val="auto"/>
                <w:lang w:val="uk-UA"/>
              </w:rPr>
              <w:t>. 4</w:t>
            </w:r>
            <w:r w:rsidR="001811F5">
              <w:rPr>
                <w:color w:val="auto"/>
                <w:lang w:val="uk-UA"/>
              </w:rPr>
              <w:t>17</w:t>
            </w:r>
            <w:r w:rsidR="00B55579" w:rsidRPr="002D4E71">
              <w:rPr>
                <w:color w:val="auto"/>
                <w:lang w:val="uk-UA"/>
              </w:rPr>
              <w:t xml:space="preserve">) </w:t>
            </w:r>
          </w:p>
          <w:p w:rsidR="00B55579" w:rsidRPr="003359FF" w:rsidRDefault="00B55579" w:rsidP="00536CF9">
            <w:pPr>
              <w:jc w:val="both"/>
              <w:rPr>
                <w:color w:val="auto"/>
                <w:lang w:val="ru-RU"/>
              </w:rPr>
            </w:pPr>
            <w:r w:rsidRPr="002D4E71">
              <w:rPr>
                <w:color w:val="auto"/>
                <w:lang w:val="uk-UA"/>
              </w:rPr>
              <w:t>Так</w:t>
            </w:r>
            <w:r w:rsidR="00536CF9">
              <w:rPr>
                <w:color w:val="auto"/>
                <w:lang w:val="uk-UA"/>
              </w:rPr>
              <w:t>ож можливі он-лайн консультації:</w:t>
            </w:r>
            <w:r w:rsidRPr="002D4E71">
              <w:rPr>
                <w:color w:val="auto"/>
                <w:lang w:val="uk-UA"/>
              </w:rPr>
              <w:t xml:space="preserve"> </w:t>
            </w:r>
            <w:proofErr w:type="spellStart"/>
            <w:r w:rsidR="003359FF">
              <w:rPr>
                <w:color w:val="auto"/>
              </w:rPr>
              <w:t>mari</w:t>
            </w:r>
            <w:r w:rsidR="003359FF" w:rsidRPr="003359FF">
              <w:rPr>
                <w:color w:val="auto"/>
              </w:rPr>
              <w:t>an</w:t>
            </w:r>
            <w:proofErr w:type="spellEnd"/>
            <w:r w:rsidR="003359FF" w:rsidRPr="003359FF">
              <w:rPr>
                <w:color w:val="auto"/>
                <w:lang w:val="uk-UA"/>
              </w:rPr>
              <w:t>.</w:t>
            </w:r>
            <w:proofErr w:type="spellStart"/>
            <w:r w:rsidR="003359FF">
              <w:rPr>
                <w:color w:val="auto"/>
              </w:rPr>
              <w:t>bedrii</w:t>
            </w:r>
            <w:proofErr w:type="spellEnd"/>
            <w:r w:rsidR="003359FF" w:rsidRPr="003359FF">
              <w:rPr>
                <w:color w:val="auto"/>
                <w:lang w:val="uk-UA"/>
              </w:rPr>
              <w:t>@</w:t>
            </w:r>
            <w:proofErr w:type="spellStart"/>
            <w:r w:rsidR="003359FF" w:rsidRPr="003359FF">
              <w:rPr>
                <w:color w:val="auto"/>
              </w:rPr>
              <w:t>lnu</w:t>
            </w:r>
            <w:proofErr w:type="spellEnd"/>
            <w:r w:rsidR="003359FF" w:rsidRPr="003359FF">
              <w:rPr>
                <w:color w:val="auto"/>
                <w:lang w:val="uk-UA"/>
              </w:rPr>
              <w:t>.</w:t>
            </w:r>
            <w:proofErr w:type="spellStart"/>
            <w:r w:rsidR="003359FF" w:rsidRPr="003359FF">
              <w:rPr>
                <w:color w:val="auto"/>
              </w:rPr>
              <w:t>edu</w:t>
            </w:r>
            <w:proofErr w:type="spellEnd"/>
            <w:r w:rsidR="003359FF" w:rsidRPr="003359FF">
              <w:rPr>
                <w:color w:val="auto"/>
                <w:lang w:val="uk-UA"/>
              </w:rPr>
              <w:t>.</w:t>
            </w:r>
            <w:proofErr w:type="spellStart"/>
            <w:r w:rsidR="003359FF" w:rsidRPr="003359FF">
              <w:rPr>
                <w:color w:val="auto"/>
              </w:rPr>
              <w:t>ua</w:t>
            </w:r>
            <w:proofErr w:type="spellEnd"/>
          </w:p>
        </w:tc>
      </w:tr>
      <w:tr w:rsidR="00B55579" w:rsidRPr="00536CF9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536CF9" w:rsidRDefault="00B55579" w:rsidP="003359FF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573BD3">
            <w:pPr>
              <w:rPr>
                <w:lang w:val="uk-UA"/>
              </w:rPr>
            </w:pPr>
          </w:p>
          <w:p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991E64" w:rsidRDefault="00991E64" w:rsidP="00BE4DC2">
            <w:pPr>
              <w:jc w:val="both"/>
              <w:rPr>
                <w:lang w:val="ru-RU"/>
              </w:rPr>
            </w:pPr>
            <w:proofErr w:type="spellStart"/>
            <w:r w:rsidRPr="00991E64">
              <w:rPr>
                <w:lang w:val="ru-RU"/>
              </w:rPr>
              <w:t>Міграція</w:t>
            </w:r>
            <w:proofErr w:type="spellEnd"/>
            <w:r w:rsidRPr="00991E64">
              <w:rPr>
                <w:lang w:val="ru-RU"/>
              </w:rPr>
              <w:t xml:space="preserve"> в </w:t>
            </w:r>
            <w:proofErr w:type="spellStart"/>
            <w:r w:rsidRPr="00991E64">
              <w:rPr>
                <w:lang w:val="ru-RU"/>
              </w:rPr>
              <w:t>умовах</w:t>
            </w:r>
            <w:proofErr w:type="spellEnd"/>
            <w:r w:rsidRPr="00991E64">
              <w:rPr>
                <w:lang w:val="ru-RU"/>
              </w:rPr>
              <w:t xml:space="preserve"> ХХІ ст. становить одну </w:t>
            </w:r>
            <w:proofErr w:type="spellStart"/>
            <w:r w:rsidRPr="00991E64">
              <w:rPr>
                <w:lang w:val="ru-RU"/>
              </w:rPr>
              <w:t>з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найбільш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="0071310C">
              <w:rPr>
                <w:lang w:val="ru-RU"/>
              </w:rPr>
              <w:t>важливих</w:t>
            </w:r>
            <w:proofErr w:type="spellEnd"/>
            <w:r w:rsidR="0071310C">
              <w:rPr>
                <w:lang w:val="ru-RU"/>
              </w:rPr>
              <w:t xml:space="preserve"> </w:t>
            </w:r>
            <w:proofErr w:type="spellStart"/>
            <w:r w:rsidR="0071310C">
              <w:rPr>
                <w:lang w:val="ru-RU"/>
              </w:rPr>
              <w:t>і</w:t>
            </w:r>
            <w:proofErr w:type="spellEnd"/>
            <w:r w:rsidR="0071310C">
              <w:rPr>
                <w:lang w:val="ru-RU"/>
              </w:rPr>
              <w:t xml:space="preserve"> </w:t>
            </w:r>
            <w:proofErr w:type="spellStart"/>
            <w:r w:rsidR="0071310C">
              <w:rPr>
                <w:lang w:val="ru-RU"/>
              </w:rPr>
              <w:t>дискусійних</w:t>
            </w:r>
            <w:proofErr w:type="spellEnd"/>
            <w:r w:rsidR="0071310C">
              <w:rPr>
                <w:lang w:val="ru-RU"/>
              </w:rPr>
              <w:t xml:space="preserve"> проблем, яка </w:t>
            </w:r>
            <w:proofErr w:type="spellStart"/>
            <w:r w:rsidR="0071310C">
              <w:rPr>
                <w:lang w:val="ru-RU"/>
              </w:rPr>
              <w:t>вимагає</w:t>
            </w:r>
            <w:proofErr w:type="spellEnd"/>
            <w:r w:rsidR="0071310C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належного</w:t>
            </w:r>
            <w:proofErr w:type="spellEnd"/>
            <w:r w:rsidRPr="00991E64">
              <w:rPr>
                <w:lang w:val="ru-RU"/>
              </w:rPr>
              <w:t xml:space="preserve"> правового </w:t>
            </w:r>
            <w:proofErr w:type="spellStart"/>
            <w:r w:rsidRPr="00991E64">
              <w:rPr>
                <w:lang w:val="ru-RU"/>
              </w:rPr>
              <w:t>регулювання</w:t>
            </w:r>
            <w:proofErr w:type="spellEnd"/>
            <w:r w:rsidRPr="00991E64">
              <w:rPr>
                <w:lang w:val="ru-RU"/>
              </w:rPr>
              <w:t xml:space="preserve"> як на </w:t>
            </w:r>
            <w:proofErr w:type="spellStart"/>
            <w:r w:rsidRPr="00991E64">
              <w:rPr>
                <w:lang w:val="ru-RU"/>
              </w:rPr>
              <w:t>міжнародному</w:t>
            </w:r>
            <w:proofErr w:type="spellEnd"/>
            <w:r w:rsidRPr="00991E64">
              <w:rPr>
                <w:lang w:val="ru-RU"/>
              </w:rPr>
              <w:t xml:space="preserve">, так </w:t>
            </w:r>
            <w:proofErr w:type="spellStart"/>
            <w:r w:rsidRPr="00991E64">
              <w:rPr>
                <w:lang w:val="ru-RU"/>
              </w:rPr>
              <w:t>і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національному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proofErr w:type="gramStart"/>
            <w:r w:rsidRPr="00991E64">
              <w:rPr>
                <w:lang w:val="ru-RU"/>
              </w:rPr>
              <w:t>р</w:t>
            </w:r>
            <w:proofErr w:type="gramEnd"/>
            <w:r w:rsidRPr="00991E64">
              <w:rPr>
                <w:lang w:val="ru-RU"/>
              </w:rPr>
              <w:t>івнях</w:t>
            </w:r>
            <w:proofErr w:type="spellEnd"/>
            <w:r w:rsidRPr="00991E64">
              <w:rPr>
                <w:lang w:val="ru-RU"/>
              </w:rPr>
              <w:t xml:space="preserve">. </w:t>
            </w:r>
            <w:r w:rsidR="0071310C">
              <w:rPr>
                <w:lang w:val="uk-UA"/>
              </w:rPr>
              <w:t>У сучасн</w:t>
            </w:r>
            <w:r w:rsidR="00BE4DC2">
              <w:rPr>
                <w:lang w:val="uk-UA"/>
              </w:rPr>
              <w:t xml:space="preserve">ому світі </w:t>
            </w:r>
            <w:r w:rsidR="0071310C">
              <w:rPr>
                <w:lang w:val="uk-UA"/>
              </w:rPr>
              <w:t xml:space="preserve">міграційні процеси супроводжуються карантинними обмеженнями, зумовленими потребою протидії поширенню епідемії </w:t>
            </w:r>
            <w:r w:rsidR="0071310C">
              <w:t xml:space="preserve">COVID-19. </w:t>
            </w:r>
            <w:proofErr w:type="gramStart"/>
            <w:r w:rsidRPr="00991E64">
              <w:rPr>
                <w:lang w:val="ru-RU"/>
              </w:rPr>
              <w:t xml:space="preserve">В </w:t>
            </w:r>
            <w:proofErr w:type="spellStart"/>
            <w:r w:rsidRPr="00991E64">
              <w:rPr>
                <w:lang w:val="ru-RU"/>
              </w:rPr>
              <w:t>Україні</w:t>
            </w:r>
            <w:proofErr w:type="spellEnd"/>
            <w:r w:rsidRPr="00991E64">
              <w:rPr>
                <w:lang w:val="ru-RU"/>
              </w:rPr>
              <w:t xml:space="preserve"> </w:t>
            </w:r>
            <w:r w:rsidR="0071310C">
              <w:rPr>
                <w:lang w:val="uk-UA"/>
              </w:rPr>
              <w:t>проблеми міграційного права</w:t>
            </w:r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актуалізуються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="00BE4DC2">
              <w:rPr>
                <w:lang w:val="ru-RU"/>
              </w:rPr>
              <w:t>також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тимчасовою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окупацією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її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окремих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територій</w:t>
            </w:r>
            <w:proofErr w:type="spellEnd"/>
            <w:r w:rsidRPr="00991E64">
              <w:rPr>
                <w:lang w:val="ru-RU"/>
              </w:rPr>
              <w:t xml:space="preserve"> та </w:t>
            </w:r>
            <w:proofErr w:type="spellStart"/>
            <w:r w:rsidRPr="00991E64">
              <w:rPr>
                <w:lang w:val="ru-RU"/>
              </w:rPr>
              <w:t>необхідністю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захисту</w:t>
            </w:r>
            <w:proofErr w:type="spellEnd"/>
            <w:r w:rsidRPr="00991E64">
              <w:rPr>
                <w:lang w:val="ru-RU"/>
              </w:rPr>
              <w:t xml:space="preserve"> прав </w:t>
            </w:r>
            <w:proofErr w:type="spellStart"/>
            <w:r w:rsidRPr="00991E64">
              <w:rPr>
                <w:lang w:val="ru-RU"/>
              </w:rPr>
              <w:t>внутрішньо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переміщених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осіб</w:t>
            </w:r>
            <w:proofErr w:type="spellEnd"/>
            <w:r w:rsidRPr="00991E64">
              <w:rPr>
                <w:lang w:val="ru-RU"/>
              </w:rPr>
              <w:t xml:space="preserve">. </w:t>
            </w:r>
            <w:proofErr w:type="spellStart"/>
            <w:r w:rsidRPr="00991E64">
              <w:rPr>
                <w:lang w:val="ru-RU"/>
              </w:rPr>
              <w:t>Вказані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чинники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сприяють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зростанню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значення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міграційного</w:t>
            </w:r>
            <w:proofErr w:type="spellEnd"/>
            <w:r w:rsidRPr="00991E64">
              <w:rPr>
                <w:lang w:val="ru-RU"/>
              </w:rPr>
              <w:t xml:space="preserve"> права – </w:t>
            </w:r>
            <w:proofErr w:type="spellStart"/>
            <w:r w:rsidRPr="00991E64">
              <w:rPr>
                <w:lang w:val="ru-RU"/>
              </w:rPr>
              <w:t>однієї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з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нових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галузей</w:t>
            </w:r>
            <w:proofErr w:type="spellEnd"/>
            <w:r w:rsidRPr="00991E64">
              <w:rPr>
                <w:lang w:val="ru-RU"/>
              </w:rPr>
              <w:t xml:space="preserve"> права </w:t>
            </w:r>
            <w:proofErr w:type="spellStart"/>
            <w:r w:rsidRPr="00991E64">
              <w:rPr>
                <w:lang w:val="ru-RU"/>
              </w:rPr>
              <w:t>України</w:t>
            </w:r>
            <w:proofErr w:type="spellEnd"/>
            <w:r w:rsidRPr="00991E64">
              <w:rPr>
                <w:lang w:val="ru-RU"/>
              </w:rPr>
              <w:t xml:space="preserve">, перед </w:t>
            </w:r>
            <w:proofErr w:type="spellStart"/>
            <w:r w:rsidRPr="00991E64">
              <w:rPr>
                <w:lang w:val="ru-RU"/>
              </w:rPr>
              <w:t>якою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сьогодення</w:t>
            </w:r>
            <w:proofErr w:type="spellEnd"/>
            <w:r w:rsidRPr="00991E64">
              <w:rPr>
                <w:lang w:val="ru-RU"/>
              </w:rPr>
              <w:t xml:space="preserve"> ставить </w:t>
            </w:r>
            <w:proofErr w:type="spellStart"/>
            <w:r w:rsidRPr="00991E64">
              <w:rPr>
                <w:lang w:val="ru-RU"/>
              </w:rPr>
              <w:t>чимало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складних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завдань</w:t>
            </w:r>
            <w:proofErr w:type="spellEnd"/>
            <w:r w:rsidRPr="00991E64">
              <w:rPr>
                <w:lang w:val="ru-RU"/>
              </w:rPr>
              <w:t>.</w:t>
            </w:r>
            <w:proofErr w:type="gram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Зокрема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gramStart"/>
            <w:r w:rsidRPr="00991E64">
              <w:rPr>
                <w:lang w:val="ru-RU"/>
              </w:rPr>
              <w:t>до</w:t>
            </w:r>
            <w:proofErr w:type="gramEnd"/>
            <w:r w:rsidRPr="00991E64">
              <w:rPr>
                <w:lang w:val="ru-RU"/>
              </w:rPr>
              <w:t xml:space="preserve"> </w:t>
            </w:r>
            <w:proofErr w:type="gramStart"/>
            <w:r w:rsidRPr="00991E64">
              <w:rPr>
                <w:lang w:val="ru-RU"/>
              </w:rPr>
              <w:t>предмету</w:t>
            </w:r>
            <w:proofErr w:type="gram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міграційного</w:t>
            </w:r>
            <w:proofErr w:type="spellEnd"/>
            <w:r w:rsidRPr="00991E64">
              <w:rPr>
                <w:lang w:val="ru-RU"/>
              </w:rPr>
              <w:t xml:space="preserve"> права належать </w:t>
            </w:r>
            <w:proofErr w:type="spellStart"/>
            <w:r w:rsidRPr="00991E64">
              <w:rPr>
                <w:lang w:val="ru-RU"/>
              </w:rPr>
              <w:t>відносини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щодо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в</w:t>
            </w:r>
            <w:r w:rsidRPr="00B73F67">
              <w:rPr>
                <w:lang w:val="ru-RU"/>
              </w:rPr>
              <w:t>’</w:t>
            </w:r>
            <w:r w:rsidRPr="00991E64">
              <w:rPr>
                <w:lang w:val="ru-RU"/>
              </w:rPr>
              <w:t>їзду</w:t>
            </w:r>
            <w:proofErr w:type="spellEnd"/>
            <w:r w:rsidRPr="00991E64">
              <w:rPr>
                <w:lang w:val="ru-RU"/>
              </w:rPr>
              <w:t xml:space="preserve"> на </w:t>
            </w:r>
            <w:proofErr w:type="spellStart"/>
            <w:r w:rsidRPr="00991E64">
              <w:rPr>
                <w:lang w:val="ru-RU"/>
              </w:rPr>
              <w:t>територію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України</w:t>
            </w:r>
            <w:proofErr w:type="spellEnd"/>
            <w:r w:rsidRPr="00991E64">
              <w:rPr>
                <w:lang w:val="ru-RU"/>
              </w:rPr>
              <w:t xml:space="preserve"> та </w:t>
            </w:r>
            <w:proofErr w:type="spellStart"/>
            <w:r w:rsidRPr="00991E64">
              <w:rPr>
                <w:lang w:val="ru-RU"/>
              </w:rPr>
              <w:t>виїзду</w:t>
            </w:r>
            <w:proofErr w:type="spellEnd"/>
            <w:r w:rsidRPr="00991E64">
              <w:rPr>
                <w:lang w:val="ru-RU"/>
              </w:rPr>
              <w:t xml:space="preserve"> за </w:t>
            </w:r>
            <w:proofErr w:type="spellStart"/>
            <w:r w:rsidRPr="00991E64">
              <w:rPr>
                <w:lang w:val="ru-RU"/>
              </w:rPr>
              <w:t>її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межі</w:t>
            </w:r>
            <w:proofErr w:type="spellEnd"/>
            <w:r w:rsidRPr="00991E64">
              <w:rPr>
                <w:lang w:val="ru-RU"/>
              </w:rPr>
              <w:t xml:space="preserve">, </w:t>
            </w:r>
            <w:proofErr w:type="spellStart"/>
            <w:r w:rsidRPr="00991E64">
              <w:rPr>
                <w:lang w:val="ru-RU"/>
              </w:rPr>
              <w:t>імміграції</w:t>
            </w:r>
            <w:proofErr w:type="spellEnd"/>
            <w:r w:rsidRPr="00991E64">
              <w:rPr>
                <w:lang w:val="ru-RU"/>
              </w:rPr>
              <w:t xml:space="preserve">, </w:t>
            </w:r>
            <w:proofErr w:type="spellStart"/>
            <w:r w:rsidRPr="00991E64">
              <w:rPr>
                <w:lang w:val="ru-RU"/>
              </w:rPr>
              <w:t>притулку</w:t>
            </w:r>
            <w:proofErr w:type="spellEnd"/>
            <w:r w:rsidRPr="00991E64">
              <w:rPr>
                <w:lang w:val="ru-RU"/>
              </w:rPr>
              <w:t xml:space="preserve"> та </w:t>
            </w:r>
            <w:proofErr w:type="spellStart"/>
            <w:r w:rsidRPr="00991E64">
              <w:rPr>
                <w:lang w:val="ru-RU"/>
              </w:rPr>
              <w:t>репатріації</w:t>
            </w:r>
            <w:proofErr w:type="spellEnd"/>
            <w:r w:rsidRPr="00991E64">
              <w:rPr>
                <w:lang w:val="ru-RU"/>
              </w:rPr>
              <w:t xml:space="preserve">, </w:t>
            </w:r>
            <w:proofErr w:type="spellStart"/>
            <w:r w:rsidRPr="00991E64">
              <w:rPr>
                <w:lang w:val="ru-RU"/>
              </w:rPr>
              <w:t>реалізації</w:t>
            </w:r>
            <w:proofErr w:type="spellEnd"/>
            <w:r w:rsidRPr="00991E64">
              <w:rPr>
                <w:lang w:val="ru-RU"/>
              </w:rPr>
              <w:t xml:space="preserve"> прав </w:t>
            </w:r>
            <w:proofErr w:type="spellStart"/>
            <w:r w:rsidRPr="00991E64">
              <w:rPr>
                <w:lang w:val="ru-RU"/>
              </w:rPr>
              <w:t>біженців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і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внутрішньо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переміщених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осіб</w:t>
            </w:r>
            <w:proofErr w:type="spellEnd"/>
            <w:r w:rsidRPr="00991E64">
              <w:rPr>
                <w:lang w:val="ru-RU"/>
              </w:rPr>
              <w:t xml:space="preserve"> </w:t>
            </w:r>
            <w:proofErr w:type="spellStart"/>
            <w:r w:rsidRPr="00991E64">
              <w:rPr>
                <w:lang w:val="ru-RU"/>
              </w:rPr>
              <w:t>тощо</w:t>
            </w:r>
            <w:proofErr w:type="spellEnd"/>
            <w:r w:rsidRPr="00991E64">
              <w:rPr>
                <w:lang w:val="ru-RU"/>
              </w:rPr>
              <w:t>.</w:t>
            </w:r>
          </w:p>
        </w:tc>
      </w:tr>
      <w:tr w:rsidR="00B55579" w:rsidRPr="002D4E71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3360DB" w:rsidP="00780D14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Дисципліна «</w:t>
            </w:r>
            <w:r w:rsidR="00780D14">
              <w:rPr>
                <w:color w:val="auto"/>
                <w:lang w:val="uk-UA"/>
              </w:rPr>
              <w:t>Міграційне право</w:t>
            </w:r>
            <w:r w:rsidRPr="002D4E71">
              <w:rPr>
                <w:color w:val="auto"/>
                <w:lang w:val="uk-UA"/>
              </w:rPr>
              <w:t xml:space="preserve">» </w:t>
            </w:r>
            <w:r w:rsidR="00780D14">
              <w:rPr>
                <w:color w:val="auto"/>
                <w:lang w:val="uk-UA"/>
              </w:rPr>
              <w:t xml:space="preserve">є </w:t>
            </w:r>
            <w:r w:rsidR="00432D41">
              <w:rPr>
                <w:color w:val="auto"/>
                <w:lang w:val="uk-UA"/>
              </w:rPr>
              <w:t>вибірковою</w:t>
            </w:r>
            <w:r w:rsidR="00B55579" w:rsidRPr="002D4E71">
              <w:rPr>
                <w:color w:val="auto"/>
                <w:lang w:val="uk-UA"/>
              </w:rPr>
              <w:t xml:space="preserve"> дисципліною з</w:t>
            </w:r>
            <w:r w:rsidR="00780D14">
              <w:rPr>
                <w:color w:val="auto"/>
                <w:lang w:val="uk-UA"/>
              </w:rPr>
              <w:t xml:space="preserve"> </w:t>
            </w:r>
            <w:r w:rsidR="00432D41">
              <w:rPr>
                <w:color w:val="auto"/>
                <w:lang w:val="uk-UA"/>
              </w:rPr>
              <w:t>напрям</w:t>
            </w:r>
            <w:r w:rsidR="00780D14">
              <w:rPr>
                <w:color w:val="auto"/>
                <w:lang w:val="uk-UA"/>
              </w:rPr>
              <w:t>у</w:t>
            </w:r>
            <w:r w:rsidR="00432D41" w:rsidRPr="00536CF9">
              <w:rPr>
                <w:color w:val="auto"/>
                <w:lang w:val="uk-UA"/>
              </w:rPr>
              <w:t xml:space="preserve"> підготовки</w:t>
            </w:r>
            <w:r w:rsidR="00432D41">
              <w:rPr>
                <w:color w:val="auto"/>
                <w:lang w:val="uk-UA"/>
              </w:rPr>
              <w:t xml:space="preserve"> «</w:t>
            </w:r>
            <w:r w:rsidR="00432D41" w:rsidRPr="00536CF9">
              <w:rPr>
                <w:color w:val="auto"/>
                <w:lang w:val="uk-UA"/>
              </w:rPr>
              <w:t>Право</w:t>
            </w:r>
            <w:r w:rsidR="00432D41">
              <w:rPr>
                <w:color w:val="auto"/>
                <w:lang w:val="uk-UA"/>
              </w:rPr>
              <w:t>»</w:t>
            </w:r>
            <w:r w:rsidR="00432D41" w:rsidRPr="00536CF9">
              <w:rPr>
                <w:color w:val="auto"/>
                <w:lang w:val="uk-UA"/>
              </w:rPr>
              <w:t xml:space="preserve"> (081)</w:t>
            </w:r>
            <w:r w:rsidR="00B55579" w:rsidRPr="002D4E71">
              <w:rPr>
                <w:color w:val="auto"/>
                <w:lang w:val="uk-UA"/>
              </w:rPr>
              <w:t xml:space="preserve"> для освітньої програми</w:t>
            </w:r>
            <w:r w:rsidRPr="002D4E71">
              <w:rPr>
                <w:color w:val="auto"/>
                <w:lang w:val="uk-UA"/>
              </w:rPr>
              <w:t xml:space="preserve"> «</w:t>
            </w:r>
            <w:r w:rsidR="00432D41" w:rsidRPr="00432D41">
              <w:rPr>
                <w:color w:val="auto"/>
                <w:lang w:val="uk-UA"/>
              </w:rPr>
              <w:t>Бакалавр права</w:t>
            </w:r>
            <w:r w:rsidRPr="002D4E71">
              <w:rPr>
                <w:color w:val="auto"/>
                <w:lang w:val="uk-UA"/>
              </w:rPr>
              <w:t xml:space="preserve">», </w:t>
            </w:r>
            <w:r w:rsidR="00432D41">
              <w:rPr>
                <w:color w:val="auto"/>
                <w:lang w:val="uk-UA"/>
              </w:rPr>
              <w:t>першого</w:t>
            </w:r>
            <w:r w:rsidRPr="002D4E71">
              <w:rPr>
                <w:color w:val="auto"/>
                <w:lang w:val="uk-UA"/>
              </w:rPr>
              <w:t xml:space="preserve"> (</w:t>
            </w:r>
            <w:r w:rsidR="00432D41">
              <w:rPr>
                <w:color w:val="auto"/>
                <w:lang w:val="uk-UA"/>
              </w:rPr>
              <w:t>бакалав</w:t>
            </w:r>
            <w:r w:rsidR="00B06294">
              <w:rPr>
                <w:color w:val="auto"/>
                <w:lang w:val="uk-UA"/>
              </w:rPr>
              <w:t>рського</w:t>
            </w:r>
            <w:r w:rsidRPr="002D4E71">
              <w:rPr>
                <w:color w:val="auto"/>
                <w:lang w:val="uk-UA"/>
              </w:rPr>
              <w:t>) рівня освіти</w:t>
            </w:r>
            <w:r w:rsidR="00B55579" w:rsidRPr="002D4E71">
              <w:rPr>
                <w:color w:val="auto"/>
                <w:lang w:val="uk-UA"/>
              </w:rPr>
              <w:t xml:space="preserve">, яка викладається </w:t>
            </w:r>
            <w:r w:rsidR="00780D14">
              <w:rPr>
                <w:color w:val="auto"/>
                <w:lang w:val="uk-UA"/>
              </w:rPr>
              <w:t>у 6</w:t>
            </w:r>
            <w:r w:rsidRPr="002D4E71">
              <w:rPr>
                <w:color w:val="auto"/>
                <w:lang w:val="uk-UA"/>
              </w:rPr>
              <w:t xml:space="preserve"> </w:t>
            </w:r>
            <w:r w:rsidR="00B55579" w:rsidRPr="002D4E71">
              <w:rPr>
                <w:color w:val="auto"/>
                <w:lang w:val="uk-UA"/>
              </w:rPr>
              <w:t xml:space="preserve">семестрі в обсязі </w:t>
            </w:r>
            <w:r w:rsidRPr="002D4E71">
              <w:rPr>
                <w:color w:val="auto"/>
                <w:lang w:val="uk-UA"/>
              </w:rPr>
              <w:t>3 кредити</w:t>
            </w:r>
            <w:r w:rsidR="00B55579" w:rsidRPr="002D4E71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C4" w:rsidRDefault="001F17C4" w:rsidP="001F17C4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Cs w:val="28"/>
                <w:lang w:val="uk-UA"/>
              </w:rPr>
            </w:pPr>
            <w:r w:rsidRPr="001F17C4">
              <w:rPr>
                <w:szCs w:val="28"/>
                <w:lang w:val="uk-UA"/>
              </w:rPr>
              <w:t xml:space="preserve">Метою навчальної дисципліни є </w:t>
            </w:r>
            <w:r w:rsidRPr="005F5010">
              <w:rPr>
                <w:szCs w:val="28"/>
                <w:lang w:val="uk-UA"/>
              </w:rPr>
              <w:t>формування теоретич</w:t>
            </w:r>
            <w:r>
              <w:rPr>
                <w:szCs w:val="28"/>
                <w:lang w:val="uk-UA"/>
              </w:rPr>
              <w:t>них знань та вироблення навичок</w:t>
            </w:r>
            <w:r w:rsidRPr="005F5010">
              <w:rPr>
                <w:szCs w:val="28"/>
                <w:lang w:val="uk-UA"/>
              </w:rPr>
              <w:t xml:space="preserve"> щодо практичного застосування </w:t>
            </w:r>
            <w:r>
              <w:rPr>
                <w:szCs w:val="28"/>
                <w:lang w:val="uk-UA"/>
              </w:rPr>
              <w:t xml:space="preserve">правових </w:t>
            </w:r>
            <w:r w:rsidRPr="005F5010">
              <w:rPr>
                <w:szCs w:val="28"/>
                <w:lang w:val="uk-UA"/>
              </w:rPr>
              <w:t xml:space="preserve">норм у сфері </w:t>
            </w:r>
            <w:r>
              <w:rPr>
                <w:szCs w:val="28"/>
                <w:lang w:val="uk-UA"/>
              </w:rPr>
              <w:t>міграції населення</w:t>
            </w:r>
            <w:r w:rsidRPr="005F5010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Pr="001F17C4">
              <w:rPr>
                <w:szCs w:val="28"/>
                <w:lang w:val="uk-UA"/>
              </w:rPr>
              <w:t>Завдання</w:t>
            </w:r>
            <w:r>
              <w:rPr>
                <w:szCs w:val="28"/>
                <w:lang w:val="uk-UA"/>
              </w:rPr>
              <w:t xml:space="preserve"> навчальної дисципліни</w:t>
            </w:r>
            <w:r w:rsidRPr="001F17C4">
              <w:rPr>
                <w:szCs w:val="28"/>
                <w:lang w:val="uk-UA"/>
              </w:rPr>
              <w:t>:</w:t>
            </w:r>
            <w:r w:rsidRPr="005F5010">
              <w:rPr>
                <w:b/>
                <w:szCs w:val="28"/>
                <w:lang w:val="uk-UA"/>
              </w:rPr>
              <w:t xml:space="preserve"> </w:t>
            </w:r>
          </w:p>
          <w:p w:rsidR="001F17C4" w:rsidRDefault="001F17C4" w:rsidP="001F17C4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- </w:t>
            </w:r>
            <w:r>
              <w:rPr>
                <w:szCs w:val="28"/>
                <w:lang w:val="uk-UA"/>
              </w:rPr>
              <w:t>освоєння теоретичного</w:t>
            </w:r>
            <w:r w:rsidRPr="005F5010">
              <w:rPr>
                <w:szCs w:val="28"/>
                <w:lang w:val="uk-UA"/>
              </w:rPr>
              <w:t xml:space="preserve"> матеріалу;</w:t>
            </w:r>
            <w:r>
              <w:rPr>
                <w:szCs w:val="28"/>
                <w:lang w:val="uk-UA"/>
              </w:rPr>
              <w:t xml:space="preserve"> </w:t>
            </w:r>
          </w:p>
          <w:p w:rsidR="001F17C4" w:rsidRDefault="001F17C4" w:rsidP="001F17C4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вивчення чинного законодавства про міграцію населення;</w:t>
            </w:r>
          </w:p>
          <w:p w:rsidR="001F17C4" w:rsidRPr="001F17C4" w:rsidRDefault="001F17C4" w:rsidP="001F17C4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5F5010">
              <w:rPr>
                <w:szCs w:val="28"/>
                <w:lang w:val="uk-UA"/>
              </w:rPr>
              <w:t xml:space="preserve">розгляд і вирішення практичних ситуацій, що виникають </w:t>
            </w:r>
            <w:r>
              <w:rPr>
                <w:szCs w:val="28"/>
                <w:lang w:val="uk-UA"/>
              </w:rPr>
              <w:t>у міграційно-правових відносинах.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C4" w:rsidRPr="004E2928" w:rsidRDefault="001F17C4" w:rsidP="001F17C4">
            <w:pPr>
              <w:pStyle w:val="Style3"/>
              <w:widowControl/>
              <w:spacing w:line="240" w:lineRule="auto"/>
              <w:rPr>
                <w:lang w:val="uk-UA"/>
              </w:rPr>
            </w:pPr>
            <w:r w:rsidRPr="004E2928">
              <w:rPr>
                <w:lang w:val="uk-UA" w:eastAsia="en-US"/>
              </w:rPr>
              <w:t xml:space="preserve">Калюжний Р. А. Адміністративно-правовий статус осіб, визнаних біженцями в Україні / Р. А. Калюжний, Г. С. </w:t>
            </w:r>
            <w:proofErr w:type="spellStart"/>
            <w:r w:rsidRPr="004E2928">
              <w:rPr>
                <w:lang w:val="uk-UA" w:eastAsia="en-US"/>
              </w:rPr>
              <w:t>Тимчик</w:t>
            </w:r>
            <w:proofErr w:type="spellEnd"/>
            <w:r w:rsidRPr="004E2928">
              <w:rPr>
                <w:lang w:val="uk-UA" w:eastAsia="en-US"/>
              </w:rPr>
              <w:t>. – К.: Леся, 2015. – 192 с.</w:t>
            </w:r>
          </w:p>
          <w:p w:rsidR="001F17C4" w:rsidRPr="004E2928" w:rsidRDefault="001F17C4" w:rsidP="001F17C4">
            <w:pPr>
              <w:pStyle w:val="Style3"/>
              <w:widowControl/>
              <w:spacing w:line="240" w:lineRule="auto"/>
              <w:rPr>
                <w:lang w:val="uk-UA"/>
              </w:rPr>
            </w:pPr>
            <w:r w:rsidRPr="004E2928">
              <w:rPr>
                <w:lang w:val="uk-UA" w:eastAsia="en-US"/>
              </w:rPr>
              <w:t xml:space="preserve">Малиновська О. А. Міграційна політика: глобальний контекст та українські реалії </w:t>
            </w:r>
            <w:r w:rsidRPr="004E2928">
              <w:rPr>
                <w:lang w:eastAsia="en-US"/>
              </w:rPr>
              <w:t xml:space="preserve">/ </w:t>
            </w:r>
            <w:r w:rsidRPr="004E2928">
              <w:rPr>
                <w:lang w:val="uk-UA" w:eastAsia="en-US"/>
              </w:rPr>
              <w:t>О. А. Малиновська. – К.: НІСД, 2018. – 472 с.</w:t>
            </w:r>
          </w:p>
          <w:p w:rsidR="001F17C4" w:rsidRPr="001F17C4" w:rsidRDefault="001F17C4" w:rsidP="001F17C4">
            <w:pPr>
              <w:rPr>
                <w:lang w:val="ru-RU"/>
              </w:rPr>
            </w:pPr>
            <w:proofErr w:type="spellStart"/>
            <w:r w:rsidRPr="001F17C4">
              <w:rPr>
                <w:lang w:val="ru-RU"/>
              </w:rPr>
              <w:t>Міграційне</w:t>
            </w:r>
            <w:proofErr w:type="spellEnd"/>
            <w:r w:rsidRPr="001F17C4">
              <w:rPr>
                <w:lang w:val="ru-RU"/>
              </w:rPr>
              <w:t xml:space="preserve"> право </w:t>
            </w:r>
            <w:proofErr w:type="spellStart"/>
            <w:r w:rsidRPr="001F17C4">
              <w:rPr>
                <w:lang w:val="ru-RU"/>
              </w:rPr>
              <w:t>України</w:t>
            </w:r>
            <w:proofErr w:type="spellEnd"/>
            <w:r w:rsidRPr="001F17C4">
              <w:rPr>
                <w:lang w:val="ru-RU"/>
              </w:rPr>
              <w:t xml:space="preserve"> / за ред. С. М. </w:t>
            </w:r>
            <w:proofErr w:type="spellStart"/>
            <w:r w:rsidRPr="001F17C4">
              <w:rPr>
                <w:lang w:val="ru-RU"/>
              </w:rPr>
              <w:t>Гусарова</w:t>
            </w:r>
            <w:proofErr w:type="spellEnd"/>
            <w:r w:rsidRPr="001F17C4">
              <w:rPr>
                <w:lang w:val="ru-RU"/>
              </w:rPr>
              <w:t xml:space="preserve">. – </w:t>
            </w:r>
            <w:proofErr w:type="spellStart"/>
            <w:r w:rsidRPr="001F17C4">
              <w:rPr>
                <w:lang w:val="ru-RU"/>
              </w:rPr>
              <w:t>Харків</w:t>
            </w:r>
            <w:proofErr w:type="spellEnd"/>
            <w:r w:rsidRPr="001F17C4">
              <w:rPr>
                <w:lang w:val="ru-RU"/>
              </w:rPr>
              <w:t xml:space="preserve">, 2016. – 296 с. </w:t>
            </w:r>
          </w:p>
          <w:p w:rsidR="001F17C4" w:rsidRPr="001F17C4" w:rsidRDefault="001F17C4" w:rsidP="001F17C4">
            <w:pPr>
              <w:rPr>
                <w:lang w:val="ru-RU"/>
              </w:rPr>
            </w:pPr>
            <w:proofErr w:type="spellStart"/>
            <w:r w:rsidRPr="001F17C4">
              <w:rPr>
                <w:lang w:val="ru-RU"/>
              </w:rPr>
              <w:t>Римаренко</w:t>
            </w:r>
            <w:proofErr w:type="spellEnd"/>
            <w:r w:rsidRPr="001F17C4">
              <w:rPr>
                <w:lang w:val="ru-RU"/>
              </w:rPr>
              <w:t xml:space="preserve"> Ю. І. </w:t>
            </w:r>
            <w:proofErr w:type="spellStart"/>
            <w:r w:rsidRPr="001F17C4">
              <w:rPr>
                <w:lang w:val="ru-RU"/>
              </w:rPr>
              <w:t>Міжнародне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міграційне</w:t>
            </w:r>
            <w:proofErr w:type="spellEnd"/>
            <w:r w:rsidRPr="001F17C4">
              <w:rPr>
                <w:lang w:val="ru-RU"/>
              </w:rPr>
              <w:t xml:space="preserve"> право / Ю. І. </w:t>
            </w:r>
            <w:proofErr w:type="spellStart"/>
            <w:r w:rsidRPr="001F17C4">
              <w:rPr>
                <w:lang w:val="ru-RU"/>
              </w:rPr>
              <w:t>Римаренко</w:t>
            </w:r>
            <w:proofErr w:type="spellEnd"/>
            <w:r w:rsidRPr="001F17C4">
              <w:rPr>
                <w:lang w:val="ru-RU"/>
              </w:rPr>
              <w:t>. – К., 2007. – 640 с.</w:t>
            </w:r>
          </w:p>
          <w:p w:rsidR="001F17C4" w:rsidRPr="001F17C4" w:rsidRDefault="001F17C4" w:rsidP="001F17C4">
            <w:pPr>
              <w:jc w:val="both"/>
              <w:rPr>
                <w:lang w:val="ru-RU"/>
              </w:rPr>
            </w:pPr>
            <w:proofErr w:type="spellStart"/>
            <w:r w:rsidRPr="001F17C4">
              <w:rPr>
                <w:lang w:val="ru-RU"/>
              </w:rPr>
              <w:t>Ровенчак</w:t>
            </w:r>
            <w:proofErr w:type="spellEnd"/>
            <w:r w:rsidRPr="001F17C4">
              <w:rPr>
                <w:lang w:val="ru-RU"/>
              </w:rPr>
              <w:t xml:space="preserve"> О. А. </w:t>
            </w:r>
            <w:proofErr w:type="spellStart"/>
            <w:r w:rsidRPr="001F17C4">
              <w:rPr>
                <w:lang w:val="ru-RU"/>
              </w:rPr>
              <w:t>Міжнародна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міграція</w:t>
            </w:r>
            <w:proofErr w:type="spellEnd"/>
            <w:r w:rsidRPr="001F17C4">
              <w:rPr>
                <w:lang w:val="ru-RU"/>
              </w:rPr>
              <w:t xml:space="preserve">: </w:t>
            </w:r>
            <w:proofErr w:type="spellStart"/>
            <w:r w:rsidRPr="001F17C4">
              <w:rPr>
                <w:lang w:val="ru-RU"/>
              </w:rPr>
              <w:t>теорія</w:t>
            </w:r>
            <w:proofErr w:type="spellEnd"/>
            <w:r w:rsidRPr="001F17C4">
              <w:rPr>
                <w:lang w:val="ru-RU"/>
              </w:rPr>
              <w:t xml:space="preserve"> та практика / О. А. </w:t>
            </w:r>
            <w:proofErr w:type="spellStart"/>
            <w:r w:rsidRPr="001F17C4">
              <w:rPr>
                <w:lang w:val="ru-RU"/>
              </w:rPr>
              <w:lastRenderedPageBreak/>
              <w:t>Ровенчак</w:t>
            </w:r>
            <w:proofErr w:type="spellEnd"/>
            <w:r w:rsidRPr="001F17C4">
              <w:rPr>
                <w:lang w:val="ru-RU"/>
              </w:rPr>
              <w:t xml:space="preserve">, В. В. Володько. – </w:t>
            </w:r>
            <w:proofErr w:type="spellStart"/>
            <w:r w:rsidRPr="001F17C4">
              <w:rPr>
                <w:lang w:val="ru-RU"/>
              </w:rPr>
              <w:t>Львів</w:t>
            </w:r>
            <w:proofErr w:type="spellEnd"/>
            <w:r w:rsidRPr="001F17C4">
              <w:rPr>
                <w:lang w:val="ru-RU"/>
              </w:rPr>
              <w:t xml:space="preserve">: ЛНУ </w:t>
            </w:r>
            <w:proofErr w:type="spellStart"/>
            <w:r w:rsidRPr="001F17C4">
              <w:rPr>
                <w:lang w:val="ru-RU"/>
              </w:rPr>
              <w:t>ім</w:t>
            </w:r>
            <w:proofErr w:type="spellEnd"/>
            <w:r w:rsidRPr="001F17C4">
              <w:rPr>
                <w:lang w:val="ru-RU"/>
              </w:rPr>
              <w:t xml:space="preserve">. </w:t>
            </w:r>
            <w:proofErr w:type="spellStart"/>
            <w:r w:rsidRPr="001F17C4">
              <w:rPr>
                <w:lang w:val="ru-RU"/>
              </w:rPr>
              <w:t>Івана</w:t>
            </w:r>
            <w:proofErr w:type="spellEnd"/>
            <w:r w:rsidRPr="001F17C4">
              <w:rPr>
                <w:lang w:val="ru-RU"/>
              </w:rPr>
              <w:t xml:space="preserve"> Франка, 2016. – 412 </w:t>
            </w:r>
            <w:proofErr w:type="gramStart"/>
            <w:r w:rsidRPr="001F17C4">
              <w:rPr>
                <w:lang w:val="ru-RU"/>
              </w:rPr>
              <w:t>с</w:t>
            </w:r>
            <w:proofErr w:type="gramEnd"/>
            <w:r w:rsidRPr="001F17C4">
              <w:rPr>
                <w:lang w:val="ru-RU"/>
              </w:rPr>
              <w:t>.</w:t>
            </w:r>
          </w:p>
          <w:p w:rsidR="001F17C4" w:rsidRPr="001F17C4" w:rsidRDefault="001F17C4" w:rsidP="001F17C4">
            <w:pPr>
              <w:jc w:val="both"/>
              <w:rPr>
                <w:lang w:val="ru-RU"/>
              </w:rPr>
            </w:pPr>
            <w:proofErr w:type="spellStart"/>
            <w:r w:rsidRPr="001F17C4">
              <w:rPr>
                <w:rStyle w:val="a5"/>
                <w:rFonts w:eastAsiaTheme="majorEastAsia"/>
                <w:bCs/>
                <w:i w:val="0"/>
                <w:iCs w:val="0"/>
                <w:shd w:val="clear" w:color="auto" w:fill="FFFFFF"/>
                <w:lang w:val="ru-RU"/>
              </w:rPr>
              <w:t>Тиндик</w:t>
            </w:r>
            <w:proofErr w:type="spellEnd"/>
            <w:r w:rsidRPr="00AF0568">
              <w:rPr>
                <w:shd w:val="clear" w:color="auto" w:fill="FFFFFF"/>
              </w:rPr>
              <w:t> </w:t>
            </w:r>
            <w:r w:rsidRPr="001F17C4">
              <w:rPr>
                <w:shd w:val="clear" w:color="auto" w:fill="FFFFFF"/>
                <w:lang w:val="ru-RU"/>
              </w:rPr>
              <w:t>Н. П.</w:t>
            </w:r>
            <w:r w:rsidRPr="00AF0568">
              <w:rPr>
                <w:shd w:val="clear" w:color="auto" w:fill="FFFFFF"/>
              </w:rPr>
              <w:t> </w:t>
            </w:r>
            <w:proofErr w:type="spellStart"/>
            <w:proofErr w:type="gramStart"/>
            <w:r w:rsidRPr="001F17C4">
              <w:rPr>
                <w:rStyle w:val="a5"/>
                <w:rFonts w:eastAsiaTheme="majorEastAsia"/>
                <w:bCs/>
                <w:i w:val="0"/>
                <w:iCs w:val="0"/>
                <w:shd w:val="clear" w:color="auto" w:fill="FFFFFF"/>
                <w:lang w:val="ru-RU"/>
              </w:rPr>
              <w:t>Св</w:t>
            </w:r>
            <w:proofErr w:type="gramEnd"/>
            <w:r w:rsidRPr="001F17C4">
              <w:rPr>
                <w:rStyle w:val="a5"/>
                <w:rFonts w:eastAsiaTheme="majorEastAsia"/>
                <w:bCs/>
                <w:i w:val="0"/>
                <w:iCs w:val="0"/>
                <w:shd w:val="clear" w:color="auto" w:fill="FFFFFF"/>
                <w:lang w:val="ru-RU"/>
              </w:rPr>
              <w:t>ітовий</w:t>
            </w:r>
            <w:proofErr w:type="spellEnd"/>
            <w:r w:rsidRPr="001F17C4">
              <w:rPr>
                <w:rStyle w:val="a5"/>
                <w:rFonts w:eastAsiaTheme="majorEastAsia"/>
                <w:bCs/>
                <w:i w:val="0"/>
                <w:i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7C4">
              <w:rPr>
                <w:rStyle w:val="a5"/>
                <w:rFonts w:eastAsiaTheme="majorEastAsia"/>
                <w:bCs/>
                <w:i w:val="0"/>
                <w:iCs w:val="0"/>
                <w:shd w:val="clear" w:color="auto" w:fill="FFFFFF"/>
                <w:lang w:val="ru-RU"/>
              </w:rPr>
              <w:t>міграційний</w:t>
            </w:r>
            <w:proofErr w:type="spellEnd"/>
            <w:r w:rsidRPr="001F17C4">
              <w:rPr>
                <w:rStyle w:val="a5"/>
                <w:rFonts w:eastAsiaTheme="majorEastAsia"/>
                <w:bCs/>
                <w:i w:val="0"/>
                <w:i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7C4">
              <w:rPr>
                <w:rStyle w:val="a5"/>
                <w:rFonts w:eastAsiaTheme="majorEastAsia"/>
                <w:bCs/>
                <w:i w:val="0"/>
                <w:iCs w:val="0"/>
                <w:shd w:val="clear" w:color="auto" w:fill="FFFFFF"/>
                <w:lang w:val="ru-RU"/>
              </w:rPr>
              <w:t>процес</w:t>
            </w:r>
            <w:proofErr w:type="spellEnd"/>
            <w:r w:rsidRPr="001F17C4">
              <w:rPr>
                <w:shd w:val="clear" w:color="auto" w:fill="FFFFFF"/>
                <w:lang w:val="ru-RU"/>
              </w:rPr>
              <w:t xml:space="preserve">: </w:t>
            </w:r>
            <w:proofErr w:type="spellStart"/>
            <w:r w:rsidRPr="001F17C4">
              <w:rPr>
                <w:shd w:val="clear" w:color="auto" w:fill="FFFFFF"/>
                <w:lang w:val="ru-RU"/>
              </w:rPr>
              <w:t>теорія</w:t>
            </w:r>
            <w:proofErr w:type="spellEnd"/>
            <w:r w:rsidRPr="001F17C4">
              <w:rPr>
                <w:shd w:val="clear" w:color="auto" w:fill="FFFFFF"/>
                <w:lang w:val="ru-RU"/>
              </w:rPr>
              <w:t xml:space="preserve">, практика, </w:t>
            </w:r>
            <w:proofErr w:type="spellStart"/>
            <w:r w:rsidRPr="001F17C4">
              <w:rPr>
                <w:shd w:val="clear" w:color="auto" w:fill="FFFFFF"/>
                <w:lang w:val="ru-RU"/>
              </w:rPr>
              <w:t>державне</w:t>
            </w:r>
            <w:proofErr w:type="spellEnd"/>
            <w:r w:rsidRPr="001F17C4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1F17C4">
              <w:rPr>
                <w:shd w:val="clear" w:color="auto" w:fill="FFFFFF"/>
                <w:lang w:val="ru-RU"/>
              </w:rPr>
              <w:t>регулювання</w:t>
            </w:r>
            <w:proofErr w:type="spellEnd"/>
            <w:r w:rsidRPr="001F17C4">
              <w:rPr>
                <w:shd w:val="clear" w:color="auto" w:fill="FFFFFF"/>
                <w:lang w:val="ru-RU"/>
              </w:rPr>
              <w:t xml:space="preserve"> / Н.</w:t>
            </w:r>
            <w:r w:rsidRPr="00AF0568">
              <w:rPr>
                <w:shd w:val="clear" w:color="auto" w:fill="FFFFFF"/>
              </w:rPr>
              <w:t> </w:t>
            </w:r>
            <w:r w:rsidRPr="001F17C4">
              <w:rPr>
                <w:shd w:val="clear" w:color="auto" w:fill="FFFFFF"/>
                <w:lang w:val="ru-RU"/>
              </w:rPr>
              <w:t>П.</w:t>
            </w:r>
            <w:r w:rsidRPr="00AF0568">
              <w:rPr>
                <w:shd w:val="clear" w:color="auto" w:fill="FFFFFF"/>
              </w:rPr>
              <w:t> </w:t>
            </w:r>
            <w:proofErr w:type="spellStart"/>
            <w:r w:rsidRPr="001F17C4">
              <w:rPr>
                <w:rStyle w:val="a5"/>
                <w:rFonts w:eastAsiaTheme="majorEastAsia"/>
                <w:bCs/>
                <w:i w:val="0"/>
                <w:iCs w:val="0"/>
                <w:shd w:val="clear" w:color="auto" w:fill="FFFFFF"/>
                <w:lang w:val="ru-RU"/>
              </w:rPr>
              <w:t>Тиндик</w:t>
            </w:r>
            <w:proofErr w:type="spellEnd"/>
            <w:r w:rsidRPr="001F17C4">
              <w:rPr>
                <w:shd w:val="clear" w:color="auto" w:fill="FFFFFF"/>
                <w:lang w:val="ru-RU"/>
              </w:rPr>
              <w:t>. – К., 2006. – 532 с.</w:t>
            </w:r>
          </w:p>
          <w:p w:rsidR="003360DB" w:rsidRPr="001F17C4" w:rsidRDefault="001F17C4" w:rsidP="001F17C4">
            <w:pPr>
              <w:jc w:val="both"/>
              <w:rPr>
                <w:lang w:val="ru-RU"/>
              </w:rPr>
            </w:pPr>
            <w:proofErr w:type="spellStart"/>
            <w:r w:rsidRPr="001F17C4">
              <w:rPr>
                <w:lang w:val="ru-RU"/>
              </w:rPr>
              <w:t>Чехович</w:t>
            </w:r>
            <w:proofErr w:type="spellEnd"/>
            <w:r w:rsidRPr="001F17C4">
              <w:rPr>
                <w:lang w:val="ru-RU"/>
              </w:rPr>
              <w:t xml:space="preserve"> С. Б. </w:t>
            </w:r>
            <w:proofErr w:type="spellStart"/>
            <w:r w:rsidRPr="001F17C4">
              <w:rPr>
                <w:lang w:val="ru-RU"/>
              </w:rPr>
              <w:t>Елементарний</w:t>
            </w:r>
            <w:proofErr w:type="spellEnd"/>
            <w:r w:rsidRPr="001F17C4">
              <w:rPr>
                <w:lang w:val="ru-RU"/>
              </w:rPr>
              <w:t xml:space="preserve"> курс </w:t>
            </w:r>
            <w:proofErr w:type="spellStart"/>
            <w:proofErr w:type="gramStart"/>
            <w:r w:rsidRPr="001F17C4">
              <w:rPr>
                <w:lang w:val="ru-RU"/>
              </w:rPr>
              <w:t>м</w:t>
            </w:r>
            <w:proofErr w:type="gramEnd"/>
            <w:r w:rsidRPr="001F17C4">
              <w:rPr>
                <w:lang w:val="ru-RU"/>
              </w:rPr>
              <w:t>іграційного</w:t>
            </w:r>
            <w:proofErr w:type="spellEnd"/>
            <w:r w:rsidRPr="001F17C4">
              <w:rPr>
                <w:lang w:val="ru-RU"/>
              </w:rPr>
              <w:t xml:space="preserve"> права </w:t>
            </w:r>
            <w:proofErr w:type="spellStart"/>
            <w:r w:rsidRPr="001F17C4">
              <w:rPr>
                <w:lang w:val="ru-RU"/>
              </w:rPr>
              <w:t>України</w:t>
            </w:r>
            <w:proofErr w:type="spellEnd"/>
            <w:r w:rsidRPr="001F17C4">
              <w:rPr>
                <w:lang w:val="ru-RU"/>
              </w:rPr>
              <w:t xml:space="preserve">: Конспект </w:t>
            </w:r>
            <w:proofErr w:type="spellStart"/>
            <w:r w:rsidRPr="001F17C4">
              <w:rPr>
                <w:lang w:val="ru-RU"/>
              </w:rPr>
              <w:t>лекцій</w:t>
            </w:r>
            <w:proofErr w:type="spellEnd"/>
            <w:r w:rsidRPr="001F17C4">
              <w:rPr>
                <w:lang w:val="ru-RU"/>
              </w:rPr>
              <w:t xml:space="preserve"> / С.</w:t>
            </w:r>
            <w:r w:rsidRPr="00AF0568">
              <w:t> </w:t>
            </w:r>
            <w:r w:rsidRPr="001F17C4">
              <w:rPr>
                <w:lang w:val="ru-RU"/>
              </w:rPr>
              <w:t>Б.</w:t>
            </w:r>
            <w:r w:rsidRPr="00AF0568">
              <w:t> </w:t>
            </w:r>
            <w:proofErr w:type="spellStart"/>
            <w:r w:rsidRPr="001F17C4">
              <w:rPr>
                <w:lang w:val="ru-RU"/>
              </w:rPr>
              <w:t>Чехович</w:t>
            </w:r>
            <w:proofErr w:type="spellEnd"/>
            <w:r w:rsidRPr="001F17C4">
              <w:rPr>
                <w:lang w:val="ru-RU"/>
              </w:rPr>
              <w:t>. – К., 2004. – 216 с.</w:t>
            </w:r>
          </w:p>
        </w:tc>
      </w:tr>
      <w:tr w:rsidR="00B55579" w:rsidRPr="002D4E71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06294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  <w:r w:rsidR="00AF4548" w:rsidRPr="002D4E71">
              <w:rPr>
                <w:color w:val="auto"/>
                <w:lang w:val="uk-UA"/>
              </w:rPr>
              <w:t xml:space="preserve">0 год. 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F4548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32</w:t>
            </w:r>
            <w:r w:rsidR="00B55579" w:rsidRPr="002D4E71">
              <w:rPr>
                <w:color w:val="auto"/>
                <w:lang w:val="uk-UA"/>
              </w:rPr>
              <w:t xml:space="preserve"> годин</w:t>
            </w:r>
            <w:r w:rsidRPr="002D4E71">
              <w:rPr>
                <w:color w:val="auto"/>
                <w:lang w:val="uk-UA"/>
              </w:rPr>
              <w:t xml:space="preserve"> аудиторних занять. З них 16 годин лекцій, 16</w:t>
            </w:r>
            <w:r w:rsidR="00B55579" w:rsidRPr="002D4E71">
              <w:rPr>
                <w:color w:val="auto"/>
                <w:lang w:val="uk-UA"/>
              </w:rPr>
              <w:t xml:space="preserve"> годин </w:t>
            </w:r>
            <w:r w:rsidR="00B06294">
              <w:rPr>
                <w:color w:val="auto"/>
                <w:lang w:val="uk-UA"/>
              </w:rPr>
              <w:t>практичних занять та 5</w:t>
            </w:r>
            <w:r w:rsidRPr="002D4E71">
              <w:rPr>
                <w:color w:val="auto"/>
                <w:lang w:val="uk-UA"/>
              </w:rPr>
              <w:t>8</w:t>
            </w:r>
            <w:r w:rsidR="00B55579" w:rsidRPr="002D4E71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23" w:rsidRDefault="00C449D9" w:rsidP="00D16523">
            <w:pPr>
              <w:jc w:val="both"/>
              <w:rPr>
                <w:color w:val="auto"/>
                <w:lang w:val="uk-UA"/>
              </w:rPr>
            </w:pPr>
            <w:r w:rsidRPr="00692290">
              <w:rPr>
                <w:color w:val="auto"/>
                <w:lang w:val="uk-UA"/>
              </w:rPr>
              <w:t xml:space="preserve">В результаті вивчення даного курсу студент повинен: </w:t>
            </w:r>
          </w:p>
          <w:p w:rsidR="00D16523" w:rsidRPr="00C22232" w:rsidRDefault="00C449D9" w:rsidP="00D16523">
            <w:pPr>
              <w:jc w:val="both"/>
              <w:rPr>
                <w:b/>
                <w:color w:val="auto"/>
                <w:lang w:val="uk-UA"/>
              </w:rPr>
            </w:pPr>
            <w:r w:rsidRPr="00C22232">
              <w:rPr>
                <w:b/>
                <w:color w:val="auto"/>
                <w:lang w:val="uk-UA"/>
              </w:rPr>
              <w:t xml:space="preserve">знати: </w:t>
            </w:r>
          </w:p>
          <w:p w:rsidR="001F17C4" w:rsidRPr="001F17C4" w:rsidRDefault="001F17C4" w:rsidP="001F17C4">
            <w:pPr>
              <w:numPr>
                <w:ilvl w:val="0"/>
                <w:numId w:val="15"/>
              </w:numPr>
              <w:spacing w:after="19"/>
              <w:rPr>
                <w:lang w:val="ru-RU"/>
              </w:rPr>
            </w:pPr>
            <w:proofErr w:type="spellStart"/>
            <w:r w:rsidRPr="001F17C4">
              <w:rPr>
                <w:lang w:val="ru-RU"/>
              </w:rPr>
              <w:t>поняття</w:t>
            </w:r>
            <w:proofErr w:type="spellEnd"/>
            <w:r w:rsidRPr="001F17C4">
              <w:rPr>
                <w:lang w:val="ru-RU"/>
              </w:rPr>
              <w:t xml:space="preserve">, предмет, метод </w:t>
            </w:r>
            <w:proofErr w:type="spellStart"/>
            <w:r w:rsidRPr="001F17C4">
              <w:rPr>
                <w:lang w:val="ru-RU"/>
              </w:rPr>
              <w:t>і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джерела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міграційного</w:t>
            </w:r>
            <w:proofErr w:type="spellEnd"/>
            <w:r w:rsidRPr="001F17C4">
              <w:rPr>
                <w:lang w:val="ru-RU"/>
              </w:rPr>
              <w:t xml:space="preserve"> права;</w:t>
            </w:r>
          </w:p>
          <w:p w:rsidR="001F17C4" w:rsidRPr="001F17C4" w:rsidRDefault="001F17C4" w:rsidP="001F17C4">
            <w:pPr>
              <w:numPr>
                <w:ilvl w:val="0"/>
                <w:numId w:val="15"/>
              </w:numPr>
              <w:spacing w:after="19"/>
              <w:rPr>
                <w:lang w:val="ru-RU"/>
              </w:rPr>
            </w:pPr>
            <w:proofErr w:type="spellStart"/>
            <w:r w:rsidRPr="001F17C4">
              <w:rPr>
                <w:lang w:val="ru-RU"/>
              </w:rPr>
              <w:t>поняття</w:t>
            </w:r>
            <w:proofErr w:type="spellEnd"/>
            <w:r w:rsidRPr="001F17C4">
              <w:rPr>
                <w:lang w:val="ru-RU"/>
              </w:rPr>
              <w:t xml:space="preserve">, </w:t>
            </w:r>
            <w:proofErr w:type="spellStart"/>
            <w:r w:rsidRPr="001F17C4">
              <w:rPr>
                <w:lang w:val="ru-RU"/>
              </w:rPr>
              <w:t>змі</w:t>
            </w:r>
            <w:proofErr w:type="gramStart"/>
            <w:r w:rsidRPr="001F17C4">
              <w:rPr>
                <w:lang w:val="ru-RU"/>
              </w:rPr>
              <w:t>ст</w:t>
            </w:r>
            <w:proofErr w:type="spellEnd"/>
            <w:proofErr w:type="gramEnd"/>
            <w:r w:rsidRPr="001F17C4">
              <w:rPr>
                <w:lang w:val="ru-RU"/>
              </w:rPr>
              <w:t xml:space="preserve">, </w:t>
            </w:r>
            <w:proofErr w:type="spellStart"/>
            <w:r w:rsidRPr="001F17C4">
              <w:rPr>
                <w:lang w:val="ru-RU"/>
              </w:rPr>
              <w:t>види</w:t>
            </w:r>
            <w:proofErr w:type="spellEnd"/>
            <w:r w:rsidRPr="001F17C4">
              <w:rPr>
                <w:lang w:val="ru-RU"/>
              </w:rPr>
              <w:t xml:space="preserve"> та </w:t>
            </w:r>
            <w:proofErr w:type="spellStart"/>
            <w:r w:rsidRPr="001F17C4">
              <w:rPr>
                <w:lang w:val="ru-RU"/>
              </w:rPr>
              <w:t>правове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регулювання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міграції</w:t>
            </w:r>
            <w:proofErr w:type="spellEnd"/>
            <w:r w:rsidRPr="001F17C4">
              <w:rPr>
                <w:lang w:val="ru-RU"/>
              </w:rPr>
              <w:t>;</w:t>
            </w:r>
          </w:p>
          <w:p w:rsidR="001F17C4" w:rsidRPr="001F17C4" w:rsidRDefault="001F17C4" w:rsidP="001F17C4">
            <w:pPr>
              <w:numPr>
                <w:ilvl w:val="0"/>
                <w:numId w:val="15"/>
              </w:numPr>
              <w:spacing w:after="19"/>
              <w:rPr>
                <w:lang w:val="ru-RU"/>
              </w:rPr>
            </w:pPr>
            <w:r w:rsidRPr="001F17C4">
              <w:rPr>
                <w:lang w:val="ru-RU"/>
              </w:rPr>
              <w:t xml:space="preserve">порядок </w:t>
            </w:r>
            <w:proofErr w:type="spellStart"/>
            <w:r w:rsidRPr="001F17C4">
              <w:rPr>
                <w:lang w:val="ru-RU"/>
              </w:rPr>
              <w:t>в’їзду</w:t>
            </w:r>
            <w:proofErr w:type="spellEnd"/>
            <w:r w:rsidRPr="001F17C4">
              <w:rPr>
                <w:lang w:val="ru-RU"/>
              </w:rPr>
              <w:t xml:space="preserve"> на </w:t>
            </w:r>
            <w:proofErr w:type="spellStart"/>
            <w:r w:rsidRPr="001F17C4">
              <w:rPr>
                <w:lang w:val="ru-RU"/>
              </w:rPr>
              <w:t>територію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України</w:t>
            </w:r>
            <w:proofErr w:type="spellEnd"/>
            <w:r w:rsidRPr="001F17C4">
              <w:rPr>
                <w:lang w:val="ru-RU"/>
              </w:rPr>
              <w:t xml:space="preserve"> та </w:t>
            </w:r>
            <w:proofErr w:type="spellStart"/>
            <w:r w:rsidRPr="001F17C4">
              <w:rPr>
                <w:lang w:val="ru-RU"/>
              </w:rPr>
              <w:t>виїзду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gramStart"/>
            <w:r w:rsidRPr="001F17C4">
              <w:rPr>
                <w:lang w:val="ru-RU"/>
              </w:rPr>
              <w:t>за</w:t>
            </w:r>
            <w:proofErr w:type="gram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її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межі</w:t>
            </w:r>
            <w:proofErr w:type="spellEnd"/>
            <w:r w:rsidRPr="001F17C4">
              <w:rPr>
                <w:lang w:val="ru-RU"/>
              </w:rPr>
              <w:t>;</w:t>
            </w:r>
          </w:p>
          <w:p w:rsidR="001F17C4" w:rsidRPr="001F17C4" w:rsidRDefault="001F17C4" w:rsidP="001F17C4">
            <w:pPr>
              <w:numPr>
                <w:ilvl w:val="0"/>
                <w:numId w:val="15"/>
              </w:numPr>
              <w:spacing w:after="19"/>
              <w:rPr>
                <w:lang w:val="ru-RU"/>
              </w:rPr>
            </w:pPr>
            <w:proofErr w:type="spellStart"/>
            <w:r w:rsidRPr="001F17C4">
              <w:rPr>
                <w:lang w:val="ru-RU"/>
              </w:rPr>
              <w:t>інститути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імміграції</w:t>
            </w:r>
            <w:proofErr w:type="spellEnd"/>
            <w:r w:rsidRPr="001F17C4">
              <w:rPr>
                <w:lang w:val="ru-RU"/>
              </w:rPr>
              <w:t xml:space="preserve"> та </w:t>
            </w:r>
            <w:proofErr w:type="spellStart"/>
            <w:r w:rsidRPr="001F17C4">
              <w:rPr>
                <w:lang w:val="ru-RU"/>
              </w:rPr>
              <w:t>притулку</w:t>
            </w:r>
            <w:proofErr w:type="spellEnd"/>
            <w:r w:rsidRPr="001F17C4">
              <w:rPr>
                <w:lang w:val="ru-RU"/>
              </w:rPr>
              <w:t xml:space="preserve"> в </w:t>
            </w:r>
            <w:proofErr w:type="spellStart"/>
            <w:r w:rsidRPr="001F17C4">
              <w:rPr>
                <w:lang w:val="ru-RU"/>
              </w:rPr>
              <w:t>міграційному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праві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України</w:t>
            </w:r>
            <w:proofErr w:type="spellEnd"/>
            <w:r w:rsidRPr="001F17C4">
              <w:rPr>
                <w:lang w:val="ru-RU"/>
              </w:rPr>
              <w:t>;</w:t>
            </w:r>
          </w:p>
          <w:p w:rsidR="001F17C4" w:rsidRPr="001F17C4" w:rsidRDefault="001F17C4" w:rsidP="001F17C4">
            <w:pPr>
              <w:numPr>
                <w:ilvl w:val="0"/>
                <w:numId w:val="15"/>
              </w:numPr>
              <w:spacing w:after="19"/>
              <w:rPr>
                <w:lang w:val="ru-RU"/>
              </w:rPr>
            </w:pPr>
            <w:proofErr w:type="spellStart"/>
            <w:r w:rsidRPr="001F17C4">
              <w:rPr>
                <w:lang w:val="ru-RU"/>
              </w:rPr>
              <w:t>правовий</w:t>
            </w:r>
            <w:proofErr w:type="spellEnd"/>
            <w:r w:rsidRPr="001F17C4">
              <w:rPr>
                <w:lang w:val="ru-RU"/>
              </w:rPr>
              <w:t xml:space="preserve"> статус </w:t>
            </w:r>
            <w:proofErr w:type="spellStart"/>
            <w:r w:rsidRPr="001F17C4">
              <w:rPr>
                <w:lang w:val="ru-RU"/>
              </w:rPr>
              <w:t>внутрішньо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переміщених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proofErr w:type="gramStart"/>
            <w:r w:rsidRPr="001F17C4">
              <w:rPr>
                <w:lang w:val="ru-RU"/>
              </w:rPr>
              <w:t>осіб</w:t>
            </w:r>
            <w:proofErr w:type="spellEnd"/>
            <w:proofErr w:type="gramEnd"/>
            <w:r w:rsidRPr="001F17C4">
              <w:rPr>
                <w:lang w:val="ru-RU"/>
              </w:rPr>
              <w:t>.</w:t>
            </w:r>
          </w:p>
          <w:p w:rsidR="00B55579" w:rsidRPr="00C22232" w:rsidRDefault="00D16523" w:rsidP="00C918DF">
            <w:pPr>
              <w:jc w:val="both"/>
              <w:rPr>
                <w:b/>
                <w:color w:val="auto"/>
                <w:lang w:val="uk-UA"/>
              </w:rPr>
            </w:pPr>
            <w:r w:rsidRPr="00C22232">
              <w:rPr>
                <w:b/>
                <w:color w:val="auto"/>
                <w:lang w:val="uk-UA"/>
              </w:rPr>
              <w:t>вміти:</w:t>
            </w:r>
          </w:p>
          <w:p w:rsidR="001F17C4" w:rsidRPr="001F17C4" w:rsidRDefault="001F17C4" w:rsidP="001F17C4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proofErr w:type="spellStart"/>
            <w:r w:rsidRPr="001F17C4">
              <w:rPr>
                <w:lang w:val="ru-RU"/>
              </w:rPr>
              <w:t>аналізувати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нормативну</w:t>
            </w:r>
            <w:proofErr w:type="spellEnd"/>
            <w:r w:rsidRPr="001F17C4">
              <w:rPr>
                <w:lang w:val="ru-RU"/>
              </w:rPr>
              <w:t xml:space="preserve"> базу </w:t>
            </w:r>
            <w:proofErr w:type="gramStart"/>
            <w:r w:rsidRPr="001F17C4">
              <w:rPr>
                <w:lang w:val="ru-RU"/>
              </w:rPr>
              <w:t>правового</w:t>
            </w:r>
            <w:proofErr w:type="gram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регулювання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міграційних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відносин</w:t>
            </w:r>
            <w:proofErr w:type="spellEnd"/>
            <w:r w:rsidRPr="001F17C4">
              <w:rPr>
                <w:lang w:val="ru-RU"/>
              </w:rPr>
              <w:t>;</w:t>
            </w:r>
          </w:p>
          <w:p w:rsidR="001F17C4" w:rsidRPr="001F17C4" w:rsidRDefault="001F17C4" w:rsidP="001F17C4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proofErr w:type="spellStart"/>
            <w:r w:rsidRPr="001F17C4">
              <w:rPr>
                <w:lang w:val="ru-RU"/>
              </w:rPr>
              <w:t>розрізняти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легальну</w:t>
            </w:r>
            <w:proofErr w:type="spellEnd"/>
            <w:r w:rsidRPr="001F17C4">
              <w:rPr>
                <w:lang w:val="ru-RU"/>
              </w:rPr>
              <w:t xml:space="preserve"> та </w:t>
            </w:r>
            <w:proofErr w:type="spellStart"/>
            <w:r w:rsidRPr="001F17C4">
              <w:rPr>
                <w:lang w:val="ru-RU"/>
              </w:rPr>
              <w:t>нелегальну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міграцію</w:t>
            </w:r>
            <w:proofErr w:type="spellEnd"/>
            <w:r w:rsidRPr="001F17C4">
              <w:rPr>
                <w:lang w:val="ru-RU"/>
              </w:rPr>
              <w:t>;</w:t>
            </w:r>
          </w:p>
          <w:p w:rsidR="001F17C4" w:rsidRPr="001F17C4" w:rsidRDefault="001F17C4" w:rsidP="001F17C4">
            <w:pPr>
              <w:numPr>
                <w:ilvl w:val="0"/>
                <w:numId w:val="16"/>
              </w:numPr>
              <w:jc w:val="both"/>
              <w:rPr>
                <w:b/>
                <w:i/>
                <w:lang w:val="ru-RU"/>
              </w:rPr>
            </w:pPr>
            <w:proofErr w:type="spellStart"/>
            <w:r w:rsidRPr="001F17C4">
              <w:rPr>
                <w:lang w:val="ru-RU"/>
              </w:rPr>
              <w:t>звертатися</w:t>
            </w:r>
            <w:proofErr w:type="spellEnd"/>
            <w:r w:rsidRPr="001F17C4">
              <w:rPr>
                <w:lang w:val="ru-RU"/>
              </w:rPr>
              <w:t xml:space="preserve"> за </w:t>
            </w:r>
            <w:proofErr w:type="spellStart"/>
            <w:r w:rsidRPr="001F17C4">
              <w:rPr>
                <w:lang w:val="ru-RU"/>
              </w:rPr>
              <w:t>одержанням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документі</w:t>
            </w:r>
            <w:proofErr w:type="gramStart"/>
            <w:r w:rsidRPr="001F17C4">
              <w:rPr>
                <w:lang w:val="ru-RU"/>
              </w:rPr>
              <w:t>в</w:t>
            </w:r>
            <w:proofErr w:type="spellEnd"/>
            <w:proofErr w:type="gramEnd"/>
            <w:r w:rsidRPr="001F17C4">
              <w:rPr>
                <w:lang w:val="ru-RU"/>
              </w:rPr>
              <w:t xml:space="preserve">, </w:t>
            </w:r>
            <w:proofErr w:type="spellStart"/>
            <w:r w:rsidRPr="001F17C4">
              <w:rPr>
                <w:lang w:val="ru-RU"/>
              </w:rPr>
              <w:t>які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застосовуються</w:t>
            </w:r>
            <w:proofErr w:type="spellEnd"/>
            <w:r w:rsidRPr="001F17C4">
              <w:rPr>
                <w:lang w:val="ru-RU"/>
              </w:rPr>
              <w:t xml:space="preserve"> у </w:t>
            </w:r>
            <w:proofErr w:type="spellStart"/>
            <w:r w:rsidRPr="001F17C4">
              <w:rPr>
                <w:lang w:val="ru-RU"/>
              </w:rPr>
              <w:t>міграційних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відносинах</w:t>
            </w:r>
            <w:proofErr w:type="spellEnd"/>
            <w:r w:rsidRPr="001F17C4">
              <w:rPr>
                <w:lang w:val="ru-RU"/>
              </w:rPr>
              <w:t>;</w:t>
            </w:r>
          </w:p>
          <w:p w:rsidR="001F17C4" w:rsidRPr="001F17C4" w:rsidRDefault="001F17C4" w:rsidP="001F17C4">
            <w:pPr>
              <w:numPr>
                <w:ilvl w:val="0"/>
                <w:numId w:val="16"/>
              </w:numPr>
              <w:jc w:val="both"/>
              <w:rPr>
                <w:b/>
                <w:i/>
                <w:lang w:val="ru-RU"/>
              </w:rPr>
            </w:pPr>
            <w:proofErr w:type="spellStart"/>
            <w:r w:rsidRPr="001F17C4">
              <w:rPr>
                <w:lang w:val="ru-RU"/>
              </w:rPr>
              <w:t>захищати</w:t>
            </w:r>
            <w:proofErr w:type="spellEnd"/>
            <w:r w:rsidRPr="001F17C4">
              <w:rPr>
                <w:lang w:val="ru-RU"/>
              </w:rPr>
              <w:t xml:space="preserve"> права </w:t>
            </w:r>
            <w:proofErr w:type="spellStart"/>
            <w:r w:rsidRPr="001F17C4">
              <w:rPr>
                <w:lang w:val="ru-RU"/>
              </w:rPr>
              <w:t>мігранті</w:t>
            </w:r>
            <w:proofErr w:type="gramStart"/>
            <w:r w:rsidRPr="001F17C4">
              <w:rPr>
                <w:lang w:val="ru-RU"/>
              </w:rPr>
              <w:t>в</w:t>
            </w:r>
            <w:proofErr w:type="spellEnd"/>
            <w:proofErr w:type="gramEnd"/>
            <w:r w:rsidRPr="001F17C4">
              <w:rPr>
                <w:lang w:val="ru-RU"/>
              </w:rPr>
              <w:t xml:space="preserve"> </w:t>
            </w:r>
            <w:proofErr w:type="gramStart"/>
            <w:r w:rsidRPr="001F17C4">
              <w:rPr>
                <w:lang w:val="ru-RU"/>
              </w:rPr>
              <w:t>та</w:t>
            </w:r>
            <w:proofErr w:type="gram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внутрішньо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переміщених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осіб</w:t>
            </w:r>
            <w:proofErr w:type="spellEnd"/>
            <w:r w:rsidRPr="001F17C4">
              <w:rPr>
                <w:lang w:val="ru-RU"/>
              </w:rPr>
              <w:t>;</w:t>
            </w:r>
          </w:p>
          <w:p w:rsidR="00D16523" w:rsidRPr="001F17C4" w:rsidRDefault="001F17C4" w:rsidP="001F17C4">
            <w:pPr>
              <w:numPr>
                <w:ilvl w:val="0"/>
                <w:numId w:val="16"/>
              </w:numPr>
              <w:jc w:val="both"/>
              <w:rPr>
                <w:b/>
                <w:i/>
                <w:lang w:val="ru-RU"/>
              </w:rPr>
            </w:pPr>
            <w:proofErr w:type="spellStart"/>
            <w:r w:rsidRPr="001F17C4">
              <w:rPr>
                <w:lang w:val="ru-RU"/>
              </w:rPr>
              <w:t>застосовувати</w:t>
            </w:r>
            <w:proofErr w:type="spellEnd"/>
            <w:r w:rsidRPr="001F17C4">
              <w:rPr>
                <w:lang w:val="ru-RU"/>
              </w:rPr>
              <w:t xml:space="preserve"> на </w:t>
            </w:r>
            <w:proofErr w:type="spellStart"/>
            <w:r w:rsidRPr="001F17C4">
              <w:rPr>
                <w:lang w:val="ru-RU"/>
              </w:rPr>
              <w:t>практиці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набуті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знання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з</w:t>
            </w:r>
            <w:proofErr w:type="spellEnd"/>
            <w:r w:rsidRPr="001F17C4">
              <w:rPr>
                <w:lang w:val="ru-RU"/>
              </w:rPr>
              <w:t xml:space="preserve"> </w:t>
            </w:r>
            <w:proofErr w:type="spellStart"/>
            <w:r w:rsidRPr="001F17C4">
              <w:rPr>
                <w:lang w:val="ru-RU"/>
              </w:rPr>
              <w:t>міграційного</w:t>
            </w:r>
            <w:proofErr w:type="spellEnd"/>
            <w:r w:rsidRPr="001F17C4">
              <w:rPr>
                <w:lang w:val="ru-RU"/>
              </w:rPr>
              <w:t xml:space="preserve"> права.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1F17C4" w:rsidP="0092315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Міграційне право</w:t>
            </w:r>
            <w:r w:rsidR="00C449D9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міграція населення</w:t>
            </w:r>
            <w:r w:rsidR="00C22232">
              <w:rPr>
                <w:color w:val="auto"/>
                <w:lang w:val="uk-UA"/>
              </w:rPr>
              <w:t xml:space="preserve">, </w:t>
            </w:r>
            <w:r w:rsidR="00923154">
              <w:rPr>
                <w:color w:val="auto"/>
                <w:lang w:val="uk-UA"/>
              </w:rPr>
              <w:t xml:space="preserve">мігранти, </w:t>
            </w:r>
            <w:r>
              <w:rPr>
                <w:color w:val="auto"/>
                <w:lang w:val="uk-UA"/>
              </w:rPr>
              <w:t>біженці</w:t>
            </w:r>
            <w:r w:rsidR="00C22232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внутрішньо переміщені особи, протидія нелегальній міграції</w:t>
            </w:r>
            <w:r w:rsidR="00C234AA">
              <w:rPr>
                <w:color w:val="auto"/>
                <w:lang w:val="uk-UA"/>
              </w:rPr>
              <w:t xml:space="preserve">, </w:t>
            </w:r>
            <w:r w:rsidR="00923154">
              <w:rPr>
                <w:color w:val="auto"/>
                <w:lang w:val="uk-UA"/>
              </w:rPr>
              <w:t>імміграція, репатріація, трудова міграція.</w:t>
            </w:r>
          </w:p>
        </w:tc>
      </w:tr>
      <w:tr w:rsidR="00B55579" w:rsidRPr="00C449D9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F4548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Проведення лекцій, </w:t>
            </w:r>
            <w:r w:rsidR="00AF4548" w:rsidRPr="002D4E71">
              <w:rPr>
                <w:color w:val="auto"/>
                <w:lang w:val="uk-UA"/>
              </w:rPr>
              <w:t>практичних занять</w:t>
            </w:r>
            <w:r w:rsidRPr="002D4E71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52" w:rsidRPr="002A0D5B" w:rsidRDefault="000A0552" w:rsidP="0075650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A055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1. </w:t>
            </w:r>
            <w:r w:rsid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Вступ до міграційного права</w:t>
            </w:r>
          </w:p>
          <w:p w:rsidR="000A0552" w:rsidRPr="000A0552" w:rsidRDefault="000A0552" w:rsidP="0075650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A055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2. </w:t>
            </w:r>
            <w:r w:rsid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Міграційне право як галузь права</w:t>
            </w:r>
          </w:p>
          <w:p w:rsidR="000A0552" w:rsidRPr="000A0552" w:rsidRDefault="000A0552" w:rsidP="0075650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A055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3. </w:t>
            </w:r>
            <w:r w:rsid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Фізичні особи як суб’єкти міграційного права</w:t>
            </w:r>
          </w:p>
          <w:p w:rsidR="000A0552" w:rsidRPr="002A0D5B" w:rsidRDefault="000A0552" w:rsidP="0075650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A055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4. </w:t>
            </w:r>
            <w:proofErr w:type="spellStart"/>
            <w:r w:rsid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Суб</w:t>
            </w:r>
            <w:proofErr w:type="spellEnd"/>
            <w:r w:rsidR="002A0D5B" w:rsidRP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’</w:t>
            </w:r>
            <w:proofErr w:type="spellStart"/>
            <w:r w:rsid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єкти</w:t>
            </w:r>
            <w:proofErr w:type="spellEnd"/>
            <w:r w:rsid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владних повноважень у міграційному праві</w:t>
            </w:r>
          </w:p>
          <w:p w:rsidR="000A0552" w:rsidRPr="002A0D5B" w:rsidRDefault="000A0552" w:rsidP="0075650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A055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5. </w:t>
            </w:r>
            <w:r w:rsid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Правове регулювання в</w:t>
            </w:r>
            <w:r w:rsidR="002A0D5B" w:rsidRP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’</w:t>
            </w:r>
            <w:r w:rsid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їзду в Україну та виїзду за її межі</w:t>
            </w:r>
          </w:p>
          <w:p w:rsidR="000A0552" w:rsidRPr="000A0552" w:rsidRDefault="000A0552" w:rsidP="0075650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A055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6. </w:t>
            </w:r>
            <w:r w:rsid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Правове регулювання імміграції, притулку та репатріації</w:t>
            </w:r>
          </w:p>
          <w:p w:rsidR="00B55579" w:rsidRPr="002D4E71" w:rsidRDefault="000A0552" w:rsidP="0075650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A055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7. </w:t>
            </w:r>
            <w:r w:rsidR="002A0D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Нелегальна міграція та юридична відповідальність у міграційному праві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3E6898" w:rsidP="003359FF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З</w:t>
            </w:r>
            <w:r w:rsidR="00AF4548" w:rsidRPr="002D4E71">
              <w:rPr>
                <w:color w:val="auto"/>
                <w:lang w:val="uk-UA"/>
              </w:rPr>
              <w:t>алік в кінці семестру</w:t>
            </w:r>
            <w:r w:rsidRPr="002D4E71">
              <w:rPr>
                <w:color w:val="auto"/>
                <w:lang w:val="uk-UA"/>
              </w:rPr>
              <w:t>,</w:t>
            </w:r>
          </w:p>
          <w:p w:rsidR="00B55579" w:rsidRPr="002D4E71" w:rsidRDefault="000A0552" w:rsidP="003359F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1F17C4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1F17C4">
              <w:rPr>
                <w:color w:val="auto"/>
                <w:lang w:val="uk-UA"/>
              </w:rPr>
              <w:t>правничих і гуманітарних</w:t>
            </w:r>
            <w:r w:rsidRPr="002D4E71">
              <w:rPr>
                <w:color w:val="auto"/>
                <w:lang w:val="uk-UA"/>
              </w:rPr>
              <w:t xml:space="preserve"> дисциплін, достатніх для сприйняття категоріального апарату </w:t>
            </w:r>
            <w:r w:rsidR="001F17C4">
              <w:rPr>
                <w:color w:val="auto"/>
                <w:lang w:val="uk-UA"/>
              </w:rPr>
              <w:t>міграційного права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D973DB" w:rsidP="002A0D5B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В процесі навчання використовуються наступні методи: </w:t>
            </w:r>
            <w:r>
              <w:rPr>
                <w:i/>
                <w:lang w:val="uk-UA"/>
              </w:rPr>
              <w:t>лекція</w:t>
            </w:r>
            <w:r>
              <w:rPr>
                <w:lang w:val="uk-UA"/>
              </w:rPr>
              <w:t xml:space="preserve"> (подається фактичний матеріал, висвітлюються положення нормативно</w:t>
            </w:r>
            <w:r w:rsidR="002A0D5B">
              <w:rPr>
                <w:lang w:val="uk-UA"/>
              </w:rPr>
              <w:t>-</w:t>
            </w:r>
            <w:r>
              <w:rPr>
                <w:lang w:val="uk-UA"/>
              </w:rPr>
              <w:t xml:space="preserve">правових актів тощо), </w:t>
            </w:r>
            <w:r>
              <w:rPr>
                <w:i/>
                <w:lang w:val="uk-UA"/>
              </w:rPr>
              <w:t>проблемний метод</w:t>
            </w:r>
            <w:r>
              <w:rPr>
                <w:lang w:val="uk-UA"/>
              </w:rPr>
              <w:t xml:space="preserve"> (полягає у постановці перед студентами проблем практичного характеру та аналізуються запропоновані студентами способи їх вирішення), </w:t>
            </w:r>
            <w:r>
              <w:rPr>
                <w:i/>
                <w:lang w:val="uk-UA"/>
              </w:rPr>
              <w:t>інформаційно-пояснювальний метод</w:t>
            </w:r>
            <w:r>
              <w:rPr>
                <w:lang w:val="uk-UA"/>
              </w:rPr>
              <w:t xml:space="preserve"> (надається інформація законодавчого, адміністративного, практичного характеру, статистична інформація тощо. Пояснюється значення окремих нормативно-правових приписів та термінології), </w:t>
            </w:r>
            <w:r>
              <w:rPr>
                <w:i/>
                <w:lang w:val="uk-UA"/>
              </w:rPr>
              <w:t>метод обговорення дискусійних питань</w:t>
            </w:r>
            <w:r>
              <w:rPr>
                <w:lang w:val="uk-UA"/>
              </w:rPr>
              <w:t xml:space="preserve"> (обговорюються проблеми реалізації </w:t>
            </w:r>
            <w:r w:rsidR="002A0D5B">
              <w:rPr>
                <w:lang w:val="uk-UA"/>
              </w:rPr>
              <w:t>норм міграційного права</w:t>
            </w:r>
            <w:r>
              <w:rPr>
                <w:lang w:val="uk-UA"/>
              </w:rPr>
              <w:t xml:space="preserve">, застосування </w:t>
            </w:r>
            <w:r w:rsidR="002A0D5B">
              <w:rPr>
                <w:lang w:val="uk-UA"/>
              </w:rPr>
              <w:t>положень</w:t>
            </w:r>
            <w:r>
              <w:rPr>
                <w:lang w:val="uk-UA"/>
              </w:rPr>
              <w:t xml:space="preserve"> чинного законодавства України, практика </w:t>
            </w:r>
            <w:r>
              <w:rPr>
                <w:lang w:val="uk-UA"/>
              </w:rPr>
              <w:lastRenderedPageBreak/>
              <w:t xml:space="preserve">підготовки юридичної документації, судова практика тощо), </w:t>
            </w:r>
            <w:r>
              <w:rPr>
                <w:i/>
                <w:lang w:val="uk-UA"/>
              </w:rPr>
              <w:t>метод виконання практичних завдань</w:t>
            </w:r>
            <w:r>
              <w:rPr>
                <w:lang w:val="uk-UA"/>
              </w:rPr>
              <w:t xml:space="preserve"> (на підставі сформульованих ситуативних задач розглядаються практичні аспекти застосування норм </w:t>
            </w:r>
            <w:r w:rsidR="0075650C">
              <w:rPr>
                <w:lang w:val="uk-UA"/>
              </w:rPr>
              <w:t xml:space="preserve">міграційного </w:t>
            </w:r>
            <w:r>
              <w:rPr>
                <w:lang w:val="uk-UA"/>
              </w:rPr>
              <w:t>права та способи вирішення спорів)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2A0D5B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lang w:val="uk-UA"/>
              </w:rPr>
              <w:t xml:space="preserve">Вивчення курсу </w:t>
            </w:r>
            <w:r w:rsidR="006D1697" w:rsidRPr="002D4E71">
              <w:rPr>
                <w:lang w:val="uk-UA"/>
              </w:rPr>
              <w:t>потребує</w:t>
            </w:r>
            <w:r w:rsidRPr="002D4E71">
              <w:rPr>
                <w:lang w:val="uk-UA"/>
              </w:rPr>
              <w:t xml:space="preserve"> використання загально вживан</w:t>
            </w:r>
            <w:r w:rsidR="00CF6427" w:rsidRPr="002D4E71">
              <w:rPr>
                <w:lang w:val="uk-UA"/>
              </w:rPr>
              <w:t>их програм і операційних систем, доступу</w:t>
            </w:r>
            <w:r w:rsidR="00923EC2">
              <w:rPr>
                <w:lang w:val="uk-UA"/>
              </w:rPr>
              <w:t xml:space="preserve"> </w:t>
            </w:r>
            <w:r w:rsidR="00CF6427" w:rsidRPr="002D4E71">
              <w:rPr>
                <w:lang w:val="uk-UA"/>
              </w:rPr>
              <w:t>до</w:t>
            </w:r>
            <w:r w:rsidR="00D973DB">
              <w:rPr>
                <w:lang w:val="uk-UA"/>
              </w:rPr>
              <w:t xml:space="preserve"> мереж</w:t>
            </w:r>
            <w:r w:rsidR="002A0D5B">
              <w:rPr>
                <w:lang w:val="uk-UA"/>
              </w:rPr>
              <w:t>і</w:t>
            </w:r>
            <w:r w:rsidR="006D1697" w:rsidRPr="002D4E71">
              <w:rPr>
                <w:lang w:val="uk-UA"/>
              </w:rPr>
              <w:t xml:space="preserve"> </w:t>
            </w:r>
            <w:r w:rsidR="00D973DB">
              <w:rPr>
                <w:lang w:val="uk-UA"/>
              </w:rPr>
              <w:t>Інтернет</w:t>
            </w:r>
            <w:r w:rsidR="006D1697" w:rsidRPr="002D4E71">
              <w:rPr>
                <w:lang w:val="uk-UA"/>
              </w:rPr>
              <w:t>.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B" w:rsidRPr="00B12513" w:rsidRDefault="00D973DB" w:rsidP="00D973DB">
            <w:pPr>
              <w:pStyle w:val="a6"/>
              <w:ind w:firstLine="0"/>
              <w:jc w:val="both"/>
              <w:rPr>
                <w:b w:val="0"/>
                <w:sz w:val="24"/>
              </w:rPr>
            </w:pPr>
            <w:r w:rsidRPr="00B12513">
              <w:rPr>
                <w:b w:val="0"/>
                <w:sz w:val="24"/>
              </w:rPr>
              <w:t xml:space="preserve">Оцінювання знань студента здійснюється за 100-бальною шкалою. Кінцева оцінка за залік складається із суми середнього бала за поточний та модульний контролі з дотримання пропорції 50% - 50%. </w:t>
            </w:r>
          </w:p>
          <w:p w:rsidR="00B55579" w:rsidRPr="002D4E71" w:rsidRDefault="00B55579" w:rsidP="003359FF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Письмові роботи:</w:t>
            </w:r>
            <w:r w:rsidRPr="002D4E71">
              <w:rPr>
                <w:lang w:val="uk-UA"/>
              </w:rPr>
              <w:t xml:space="preserve"> Очікується, що студенти виконають декілька видів письмових робіт (</w:t>
            </w:r>
            <w:r w:rsidR="0075650C">
              <w:rPr>
                <w:lang w:val="uk-UA"/>
              </w:rPr>
              <w:t xml:space="preserve">есе, </w:t>
            </w:r>
            <w:r w:rsidR="002A0D5B">
              <w:rPr>
                <w:lang w:val="uk-UA"/>
              </w:rPr>
              <w:t>контрольна робота, проекти документів</w:t>
            </w:r>
            <w:r w:rsidR="00D973DB">
              <w:rPr>
                <w:lang w:val="uk-UA"/>
              </w:rPr>
              <w:t xml:space="preserve">, вирішення </w:t>
            </w:r>
            <w:r w:rsidR="0075650C">
              <w:rPr>
                <w:lang w:val="uk-UA"/>
              </w:rPr>
              <w:t>практичних ситуацій</w:t>
            </w:r>
            <w:r w:rsidRPr="002D4E71">
              <w:rPr>
                <w:lang w:val="uk-UA"/>
              </w:rPr>
              <w:t xml:space="preserve">). </w:t>
            </w:r>
            <w:r w:rsidRPr="002D4E71">
              <w:rPr>
                <w:b/>
                <w:lang w:val="uk-UA"/>
              </w:rPr>
              <w:t>Академічна доброчесність</w:t>
            </w:r>
            <w:r w:rsidRPr="002D4E71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2D4E71">
              <w:rPr>
                <w:lang w:val="uk-UA"/>
              </w:rPr>
              <w:t>незарахуванння</w:t>
            </w:r>
            <w:proofErr w:type="spellEnd"/>
            <w:r w:rsidRPr="002D4E71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55579" w:rsidRPr="002D4E71" w:rsidRDefault="00B55579" w:rsidP="003359F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75650C">
              <w:rPr>
                <w:b/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 xml:space="preserve"> Враховуються бали набрані на поточному </w:t>
            </w:r>
            <w:r w:rsidR="0075650C">
              <w:rPr>
                <w:color w:val="auto"/>
                <w:lang w:val="uk-UA" w:eastAsia="uk-UA"/>
              </w:rPr>
              <w:t>оціню</w:t>
            </w:r>
            <w:r w:rsidRPr="002D4E71">
              <w:rPr>
                <w:color w:val="auto"/>
                <w:lang w:val="uk-UA" w:eastAsia="uk-UA"/>
              </w:rPr>
              <w:t xml:space="preserve">ванні, самостійній роботі та бали підсумкового </w:t>
            </w:r>
            <w:r w:rsidR="0075650C">
              <w:rPr>
                <w:color w:val="auto"/>
                <w:lang w:val="uk-UA" w:eastAsia="uk-UA"/>
              </w:rPr>
              <w:t>оціню</w:t>
            </w:r>
            <w:r w:rsidRPr="002D4E71">
              <w:rPr>
                <w:color w:val="auto"/>
                <w:lang w:val="uk-UA" w:eastAsia="uk-UA"/>
              </w:rPr>
              <w:t xml:space="preserve">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</w:t>
            </w:r>
            <w:r w:rsidR="0075650C">
              <w:rPr>
                <w:color w:val="auto"/>
                <w:lang w:val="uk-UA" w:eastAsia="uk-UA"/>
              </w:rPr>
              <w:t xml:space="preserve">та </w:t>
            </w:r>
            <w:r w:rsidRPr="002D4E71">
              <w:rPr>
                <w:color w:val="auto"/>
                <w:lang w:val="uk-UA" w:eastAsia="uk-UA"/>
              </w:rPr>
              <w:t>ін.</w:t>
            </w:r>
          </w:p>
          <w:p w:rsidR="00B55579" w:rsidRPr="002D4E71" w:rsidRDefault="00B55579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D973DB" w:rsidRDefault="00A95503" w:rsidP="00A95503">
            <w:pPr>
              <w:jc w:val="center"/>
              <w:rPr>
                <w:b/>
                <w:color w:val="auto"/>
                <w:lang w:val="uk-UA"/>
              </w:rPr>
            </w:pPr>
            <w:r w:rsidRPr="00D973DB">
              <w:rPr>
                <w:b/>
                <w:bCs/>
                <w:color w:val="auto"/>
                <w:lang w:val="uk-UA" w:eastAsia="uk-UA"/>
              </w:rPr>
              <w:t>Питання до заліку.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0C" w:rsidRPr="00EF541B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та види міграції</w:t>
            </w:r>
          </w:p>
          <w:p w:rsidR="0075650C" w:rsidRPr="00EF541B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Свобода пересування та її межі</w:t>
            </w:r>
          </w:p>
          <w:p w:rsidR="0075650C" w:rsidRPr="00EF541B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кордон України</w:t>
            </w:r>
          </w:p>
          <w:p w:rsidR="0075650C" w:rsidRPr="00EF541B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громадянства у міграційному праві</w:t>
            </w:r>
          </w:p>
          <w:p w:rsid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Історичні витоки міграційного права</w:t>
            </w:r>
          </w:p>
          <w:p w:rsidR="0075650C" w:rsidRPr="00EF541B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міграційного права та його місце в системі права України</w:t>
            </w:r>
          </w:p>
          <w:p w:rsidR="0075650C" w:rsidRPr="00EF541B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і метод міграційного права</w:t>
            </w:r>
          </w:p>
          <w:p w:rsidR="0075650C" w:rsidRPr="00EF541B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та функції міграційного права</w:t>
            </w:r>
          </w:p>
          <w:p w:rsidR="0075650C" w:rsidRPr="00EF541B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Норми та інститути міграційного права</w:t>
            </w:r>
          </w:p>
          <w:p w:rsidR="0075650C" w:rsidRPr="00EF541B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</w:t>
            </w:r>
            <w:r w:rsidRPr="00EF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міграційного права</w:t>
            </w:r>
          </w:p>
          <w:p w:rsidR="0075650C" w:rsidRPr="00B91D74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та види </w:t>
            </w:r>
            <w:proofErr w:type="spellStart"/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B9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міграційного права</w:t>
            </w:r>
          </w:p>
          <w:p w:rsidR="0075650C" w:rsidRPr="00B91D74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Правовий статус мігрантів</w:t>
            </w:r>
          </w:p>
          <w:p w:rsidR="0075650C" w:rsidRPr="00B91D74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Біженці та особи, які потребують додаткового чи тимчасового захисту</w:t>
            </w:r>
          </w:p>
          <w:p w:rsidR="0075650C" w:rsidRPr="00B91D74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Правовий статус внутрішньо переміщених осіб</w:t>
            </w:r>
          </w:p>
          <w:p w:rsidR="0075650C" w:rsidRPr="00B91D74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Правовий статус закордонних українців</w:t>
            </w:r>
          </w:p>
          <w:p w:rsidR="0075650C" w:rsidRPr="00B91D74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Міграційна політика України: поняття, зміст, </w:t>
            </w:r>
            <w:proofErr w:type="spellStart"/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B9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єкти</w:t>
            </w:r>
            <w:proofErr w:type="spellEnd"/>
          </w:p>
          <w:p w:rsidR="0075650C" w:rsidRP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Компетенція міністерств у сфері міграції населення</w:t>
            </w:r>
          </w:p>
          <w:p w:rsidR="0075650C" w:rsidRPr="00B91D74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Правовий статус Державної міграційної служби України</w:t>
            </w:r>
          </w:p>
          <w:p w:rsid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Правовий статус Державної прикордонної служби України</w:t>
            </w:r>
          </w:p>
          <w:p w:rsidR="0075650C" w:rsidRP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Дипломатичні представництва та консульські установи</w:t>
            </w:r>
          </w:p>
          <w:p w:rsid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Документи, що дають право на перетин Державного кордону України</w:t>
            </w:r>
          </w:p>
          <w:p w:rsid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Поняття, категорії та види віз</w:t>
            </w:r>
          </w:p>
          <w:p w:rsid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в</w:t>
            </w:r>
            <w:r w:rsidRPr="00633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їзду в Україну та виїзду за її межі громадян України</w:t>
            </w:r>
          </w:p>
          <w:p w:rsid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в</w:t>
            </w:r>
            <w:r w:rsidRPr="00633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їзду в Україну та виїзду за її межі іноземців і осіб без громадянства</w:t>
            </w:r>
          </w:p>
          <w:p w:rsidR="0075650C" w:rsidRPr="006336C3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в</w:t>
            </w:r>
            <w:r w:rsidRPr="00633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їзду та виїзду на тимчасово окуповані території України</w:t>
            </w:r>
          </w:p>
          <w:p w:rsidR="0075650C" w:rsidRPr="00D80865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Імміграція в Україну: поняття,</w:t>
            </w:r>
            <w:r w:rsidRPr="005B2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умови, порядок</w:t>
            </w:r>
          </w:p>
          <w:p w:rsid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Нелегальна міграція: поняття, причини, форми</w:t>
            </w:r>
          </w:p>
          <w:p w:rsid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протидії нелегальній міграції населення</w:t>
            </w:r>
          </w:p>
          <w:p w:rsidR="001A3338" w:rsidRDefault="001A3338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норм міграційного права</w:t>
            </w:r>
          </w:p>
          <w:p w:rsid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Адміністративна відповідальність у сфері міграції</w:t>
            </w:r>
          </w:p>
          <w:p w:rsid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Кримінальна відповідальність у сфері міграції</w:t>
            </w:r>
          </w:p>
          <w:p w:rsidR="001A3338" w:rsidRDefault="001A3338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Примусове повернення, видворення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реадмісія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мігрантів</w:t>
            </w:r>
          </w:p>
          <w:p w:rsidR="000A0552" w:rsidRPr="0075650C" w:rsidRDefault="0075650C" w:rsidP="0075650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(екстрадиція) фізичних осіб</w:t>
            </w:r>
          </w:p>
        </w:tc>
      </w:tr>
      <w:tr w:rsidR="00B55579" w:rsidRPr="002A0D5B" w:rsidTr="003359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3359FF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2215F" w:rsidRDefault="00B2215F" w:rsidP="00B43066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B2215F" w:rsidSect="00A76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E5C"/>
    <w:multiLevelType w:val="hybridMultilevel"/>
    <w:tmpl w:val="A5F2B02E"/>
    <w:lvl w:ilvl="0" w:tplc="CFE2B8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4950"/>
    <w:multiLevelType w:val="hybridMultilevel"/>
    <w:tmpl w:val="7D3019DC"/>
    <w:lvl w:ilvl="0" w:tplc="D584E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16D1"/>
    <w:multiLevelType w:val="hybridMultilevel"/>
    <w:tmpl w:val="F2A686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A6B38"/>
    <w:multiLevelType w:val="hybridMultilevel"/>
    <w:tmpl w:val="36AE4276"/>
    <w:lvl w:ilvl="0" w:tplc="D584E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52C4"/>
    <w:multiLevelType w:val="hybridMultilevel"/>
    <w:tmpl w:val="7E74CA9A"/>
    <w:lvl w:ilvl="0" w:tplc="30686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A42FD5"/>
    <w:multiLevelType w:val="hybridMultilevel"/>
    <w:tmpl w:val="897CC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A2392"/>
    <w:multiLevelType w:val="hybridMultilevel"/>
    <w:tmpl w:val="9FC491DE"/>
    <w:lvl w:ilvl="0" w:tplc="2A986E1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A986E12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E57473F"/>
    <w:multiLevelType w:val="hybridMultilevel"/>
    <w:tmpl w:val="17A804FA"/>
    <w:lvl w:ilvl="0" w:tplc="2A986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2C4214"/>
    <w:multiLevelType w:val="hybridMultilevel"/>
    <w:tmpl w:val="20FCBBBA"/>
    <w:lvl w:ilvl="0" w:tplc="9F88990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0C30"/>
    <w:multiLevelType w:val="hybridMultilevel"/>
    <w:tmpl w:val="BE4010A6"/>
    <w:lvl w:ilvl="0" w:tplc="2AE64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D31EE"/>
    <w:multiLevelType w:val="hybridMultilevel"/>
    <w:tmpl w:val="59404F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97879"/>
    <w:multiLevelType w:val="hybridMultilevel"/>
    <w:tmpl w:val="00D41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AD3318"/>
    <w:multiLevelType w:val="hybridMultilevel"/>
    <w:tmpl w:val="94E8FA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E4D50"/>
    <w:multiLevelType w:val="hybridMultilevel"/>
    <w:tmpl w:val="862242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24638"/>
    <w:multiLevelType w:val="hybridMultilevel"/>
    <w:tmpl w:val="2420225E"/>
    <w:lvl w:ilvl="0" w:tplc="FD3EB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786A61"/>
    <w:multiLevelType w:val="hybridMultilevel"/>
    <w:tmpl w:val="362453A6"/>
    <w:lvl w:ilvl="0" w:tplc="134A585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E22"/>
    <w:rsid w:val="000314E8"/>
    <w:rsid w:val="000A0552"/>
    <w:rsid w:val="001602B7"/>
    <w:rsid w:val="00167EC0"/>
    <w:rsid w:val="001811F5"/>
    <w:rsid w:val="001A01CA"/>
    <w:rsid w:val="001A3338"/>
    <w:rsid w:val="001A6E61"/>
    <w:rsid w:val="001B5A98"/>
    <w:rsid w:val="001C4C3A"/>
    <w:rsid w:val="001F17C4"/>
    <w:rsid w:val="00216BE7"/>
    <w:rsid w:val="00262E22"/>
    <w:rsid w:val="002A0D5B"/>
    <w:rsid w:val="002D14BF"/>
    <w:rsid w:val="002D4E71"/>
    <w:rsid w:val="003359FF"/>
    <w:rsid w:val="003360DB"/>
    <w:rsid w:val="0038508A"/>
    <w:rsid w:val="003A39C8"/>
    <w:rsid w:val="003E6898"/>
    <w:rsid w:val="00432D41"/>
    <w:rsid w:val="00522164"/>
    <w:rsid w:val="00536CF9"/>
    <w:rsid w:val="00573BD3"/>
    <w:rsid w:val="00637BD5"/>
    <w:rsid w:val="00692290"/>
    <w:rsid w:val="006962ED"/>
    <w:rsid w:val="006D1697"/>
    <w:rsid w:val="0070019E"/>
    <w:rsid w:val="0071310C"/>
    <w:rsid w:val="00746782"/>
    <w:rsid w:val="0075650C"/>
    <w:rsid w:val="00780D14"/>
    <w:rsid w:val="007B0773"/>
    <w:rsid w:val="007B1C72"/>
    <w:rsid w:val="007E6CBD"/>
    <w:rsid w:val="00831C7A"/>
    <w:rsid w:val="00834CA2"/>
    <w:rsid w:val="00836FD9"/>
    <w:rsid w:val="00857FCA"/>
    <w:rsid w:val="008E0318"/>
    <w:rsid w:val="00923154"/>
    <w:rsid w:val="00923EC2"/>
    <w:rsid w:val="00991E64"/>
    <w:rsid w:val="00A47259"/>
    <w:rsid w:val="00A76FF5"/>
    <w:rsid w:val="00A95503"/>
    <w:rsid w:val="00AB79E1"/>
    <w:rsid w:val="00AE78DA"/>
    <w:rsid w:val="00AF4548"/>
    <w:rsid w:val="00AF61DB"/>
    <w:rsid w:val="00B043CC"/>
    <w:rsid w:val="00B06294"/>
    <w:rsid w:val="00B177BF"/>
    <w:rsid w:val="00B2215F"/>
    <w:rsid w:val="00B25284"/>
    <w:rsid w:val="00B43066"/>
    <w:rsid w:val="00B55579"/>
    <w:rsid w:val="00B633B9"/>
    <w:rsid w:val="00BE4DC2"/>
    <w:rsid w:val="00C22232"/>
    <w:rsid w:val="00C234AA"/>
    <w:rsid w:val="00C24A07"/>
    <w:rsid w:val="00C449D9"/>
    <w:rsid w:val="00C918DF"/>
    <w:rsid w:val="00CF6427"/>
    <w:rsid w:val="00D05FA8"/>
    <w:rsid w:val="00D16523"/>
    <w:rsid w:val="00D973DB"/>
    <w:rsid w:val="00E04FAB"/>
    <w:rsid w:val="00E22EAC"/>
    <w:rsid w:val="00E92E71"/>
    <w:rsid w:val="00F0146F"/>
    <w:rsid w:val="00F40FB2"/>
    <w:rsid w:val="00F85A71"/>
    <w:rsid w:val="00F9774F"/>
    <w:rsid w:val="00FE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C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character" w:customStyle="1" w:styleId="st">
    <w:name w:val="st"/>
    <w:basedOn w:val="a0"/>
    <w:rsid w:val="00B06294"/>
  </w:style>
  <w:style w:type="character" w:styleId="a5">
    <w:name w:val="Emphasis"/>
    <w:basedOn w:val="a0"/>
    <w:uiPriority w:val="20"/>
    <w:qFormat/>
    <w:rsid w:val="00B06294"/>
    <w:rPr>
      <w:i/>
      <w:iCs/>
    </w:rPr>
  </w:style>
  <w:style w:type="paragraph" w:styleId="a6">
    <w:name w:val="Body Text Indent"/>
    <w:basedOn w:val="a"/>
    <w:link w:val="a7"/>
    <w:rsid w:val="00D973DB"/>
    <w:pPr>
      <w:ind w:firstLine="720"/>
    </w:pPr>
    <w:rPr>
      <w:b/>
      <w:bCs/>
      <w:color w:val="auto"/>
      <w:sz w:val="28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rsid w:val="00D973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6C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36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a8">
    <w:name w:val="Table Grid"/>
    <w:basedOn w:val="a1"/>
    <w:uiPriority w:val="59"/>
    <w:rsid w:val="000A0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61DB"/>
    <w:rPr>
      <w:color w:val="800080" w:themeColor="followedHyperlink"/>
      <w:u w:val="single"/>
    </w:rPr>
  </w:style>
  <w:style w:type="paragraph" w:customStyle="1" w:styleId="Style3">
    <w:name w:val="Style3"/>
    <w:basedOn w:val="a"/>
    <w:rsid w:val="001F17C4"/>
    <w:pPr>
      <w:widowControl w:val="0"/>
      <w:autoSpaceDE w:val="0"/>
      <w:autoSpaceDN w:val="0"/>
      <w:adjustRightInd w:val="0"/>
      <w:spacing w:line="360" w:lineRule="exact"/>
      <w:jc w:val="both"/>
    </w:pPr>
    <w:rPr>
      <w:color w:va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1385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Marian Bedrii</cp:lastModifiedBy>
  <cp:revision>49</cp:revision>
  <dcterms:created xsi:type="dcterms:W3CDTF">2019-09-21T10:44:00Z</dcterms:created>
  <dcterms:modified xsi:type="dcterms:W3CDTF">2021-12-23T23:27:00Z</dcterms:modified>
</cp:coreProperties>
</file>