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35" w:rsidRPr="00154835" w:rsidRDefault="00154835" w:rsidP="00D33C9A">
      <w:pPr>
        <w:ind w:left="-567"/>
        <w:rPr>
          <w:sz w:val="28"/>
          <w:szCs w:val="28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C7A98">
        <w:rPr>
          <w:rFonts w:eastAsia="Calibri"/>
          <w:b/>
          <w:caps/>
          <w:sz w:val="28"/>
          <w:szCs w:val="28"/>
          <w:lang w:eastAsia="en-US"/>
        </w:rPr>
        <w:t>Міністерство освіти і науки України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C7A98">
        <w:rPr>
          <w:rFonts w:eastAsia="Calibri"/>
          <w:b/>
          <w:caps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C7A98">
        <w:rPr>
          <w:rFonts w:eastAsia="Calibri"/>
          <w:b/>
          <w:caps/>
          <w:sz w:val="28"/>
          <w:szCs w:val="28"/>
          <w:lang w:eastAsia="en-US"/>
        </w:rPr>
        <w:t>Кафедра соціального права</w:t>
      </w: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right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«ЗАТВЕРДЖУЮ»</w:t>
      </w:r>
    </w:p>
    <w:p w:rsidR="006B4E92" w:rsidRPr="001C7A98" w:rsidRDefault="006B4E92" w:rsidP="00D33C9A">
      <w:pPr>
        <w:ind w:left="-567"/>
        <w:jc w:val="right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>Проректор з науково-педагогічної роботи</w:t>
      </w:r>
    </w:p>
    <w:p w:rsidR="006B4E92" w:rsidRPr="001C7A98" w:rsidRDefault="006B4E92" w:rsidP="00D33C9A">
      <w:pPr>
        <w:ind w:left="-567"/>
        <w:jc w:val="right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>та соціальних питань і розвитку</w:t>
      </w:r>
    </w:p>
    <w:p w:rsidR="006B4E92" w:rsidRPr="001C7A98" w:rsidRDefault="006B4E92" w:rsidP="00D33C9A">
      <w:pPr>
        <w:ind w:left="-567"/>
        <w:jc w:val="right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>Львівського національного університету</w:t>
      </w:r>
    </w:p>
    <w:p w:rsidR="006B4E92" w:rsidRPr="001C7A98" w:rsidRDefault="006B4E92" w:rsidP="00D33C9A">
      <w:pPr>
        <w:ind w:left="-567"/>
        <w:jc w:val="right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імені Івана Франка </w:t>
      </w:r>
    </w:p>
    <w:p w:rsidR="006B4E92" w:rsidRPr="001C7A98" w:rsidRDefault="006B4E92" w:rsidP="00D33C9A">
      <w:pPr>
        <w:ind w:left="-567"/>
        <w:jc w:val="right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>________________________</w:t>
      </w:r>
    </w:p>
    <w:p w:rsidR="006B4E92" w:rsidRPr="001C7A98" w:rsidRDefault="006B4E92" w:rsidP="00D33C9A">
      <w:pPr>
        <w:ind w:left="-567"/>
        <w:jc w:val="right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right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>«____» ____________ 20 __ р.</w:t>
      </w:r>
    </w:p>
    <w:p w:rsidR="006B4E92" w:rsidRPr="001C7A98" w:rsidRDefault="006B4E92" w:rsidP="00D33C9A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РОБОЧА ПРОГРАМА НАВЧАЛЬНОЇ ДИСЦИПЛІНИ</w:t>
      </w:r>
    </w:p>
    <w:p w:rsidR="006B4E92" w:rsidRPr="001C7A98" w:rsidRDefault="006B4E92" w:rsidP="00D33C9A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EC782D" w:rsidRDefault="006B4E92" w:rsidP="00EC782D">
      <w:pPr>
        <w:ind w:left="-567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юридична відповідальність </w:t>
      </w:r>
      <w:r w:rsidR="00EC782D">
        <w:rPr>
          <w:rFonts w:eastAsia="Calibri"/>
          <w:b/>
          <w:caps/>
          <w:sz w:val="28"/>
          <w:szCs w:val="28"/>
          <w:lang w:eastAsia="en-US"/>
        </w:rPr>
        <w:t xml:space="preserve">за порушення </w:t>
      </w:r>
    </w:p>
    <w:p w:rsidR="006B4E92" w:rsidRPr="001C7A98" w:rsidRDefault="00EC782D" w:rsidP="00EC782D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екологічного законодавства</w:t>
      </w: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>галузь знань</w:t>
      </w:r>
      <w:r w:rsidRPr="001C7A98">
        <w:rPr>
          <w:rFonts w:eastAsia="Calibri"/>
          <w:b/>
          <w:sz w:val="28"/>
          <w:szCs w:val="28"/>
          <w:lang w:eastAsia="en-US"/>
        </w:rPr>
        <w:t xml:space="preserve"> 08 «Право»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спеціальність </w:t>
      </w:r>
      <w:r w:rsidRPr="001C7A98">
        <w:rPr>
          <w:rFonts w:eastAsia="Calibri"/>
          <w:b/>
          <w:sz w:val="28"/>
          <w:szCs w:val="28"/>
          <w:lang w:eastAsia="en-US"/>
        </w:rPr>
        <w:t>081 «Прав</w:t>
      </w:r>
      <w:r w:rsidRPr="001C7A98">
        <w:rPr>
          <w:rFonts w:eastAsia="Calibri"/>
          <w:b/>
          <w:sz w:val="28"/>
          <w:szCs w:val="28"/>
          <w:lang w:val="en-US" w:eastAsia="en-US"/>
        </w:rPr>
        <w:t>o</w:t>
      </w:r>
      <w:r w:rsidRPr="001C7A98">
        <w:rPr>
          <w:rFonts w:eastAsia="Calibri"/>
          <w:b/>
          <w:sz w:val="28"/>
          <w:szCs w:val="28"/>
          <w:lang w:eastAsia="en-US"/>
        </w:rPr>
        <w:t>»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освітньо-професійна програма ОС Магістр</w:t>
      </w:r>
    </w:p>
    <w:p w:rsidR="006B4E92" w:rsidRPr="001C7A98" w:rsidRDefault="00EE1FA9" w:rsidP="00D33C9A">
      <w:pPr>
        <w:ind w:left="-567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вибіркова</w:t>
      </w:r>
      <w:r w:rsidR="006B4E92" w:rsidRPr="001C7A98">
        <w:rPr>
          <w:rFonts w:eastAsia="Calibri"/>
          <w:i/>
          <w:sz w:val="28"/>
          <w:szCs w:val="28"/>
          <w:lang w:eastAsia="en-US"/>
        </w:rPr>
        <w:t xml:space="preserve"> дисципліна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юридичний факультет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EC782D" w:rsidP="00D33C9A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Львів – 2021</w:t>
      </w:r>
      <w:r w:rsidR="006B4E92" w:rsidRPr="001C7A98">
        <w:rPr>
          <w:rFonts w:eastAsia="Calibri"/>
          <w:sz w:val="28"/>
          <w:szCs w:val="28"/>
          <w:lang w:eastAsia="en-US"/>
        </w:rPr>
        <w:t xml:space="preserve"> рік</w:t>
      </w:r>
    </w:p>
    <w:p w:rsidR="006B4E92" w:rsidRPr="001C7A98" w:rsidRDefault="006B4E92" w:rsidP="00D33C9A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br w:type="page"/>
      </w:r>
    </w:p>
    <w:p w:rsidR="006B4E92" w:rsidRPr="001C7A98" w:rsidRDefault="006B4E92" w:rsidP="00D33C9A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lastRenderedPageBreak/>
        <w:t>Робоча програма навчальної дисципліни «</w:t>
      </w:r>
      <w:r w:rsidR="00D33C9A">
        <w:rPr>
          <w:rFonts w:eastAsia="Calibri"/>
          <w:sz w:val="28"/>
          <w:szCs w:val="28"/>
          <w:lang w:eastAsia="en-US"/>
        </w:rPr>
        <w:t xml:space="preserve">Юридична відповідальність </w:t>
      </w:r>
      <w:r w:rsidR="00EC782D">
        <w:rPr>
          <w:rFonts w:eastAsia="Calibri"/>
          <w:sz w:val="28"/>
          <w:szCs w:val="28"/>
          <w:lang w:eastAsia="en-US"/>
        </w:rPr>
        <w:t>за порушення екологічного законодавства</w:t>
      </w:r>
      <w:r w:rsidRPr="001C7A98">
        <w:rPr>
          <w:rFonts w:eastAsia="Calibri"/>
          <w:sz w:val="28"/>
          <w:szCs w:val="28"/>
          <w:lang w:eastAsia="en-US"/>
        </w:rPr>
        <w:t>» для студентів за галуззю знань 08 «Право», спеціальністю 081 «Право» у межах освітньо-профе</w:t>
      </w:r>
      <w:r w:rsidR="00EC782D">
        <w:rPr>
          <w:rFonts w:eastAsia="Calibri"/>
          <w:sz w:val="28"/>
          <w:szCs w:val="28"/>
          <w:lang w:eastAsia="en-US"/>
        </w:rPr>
        <w:t>сійної програми ОС Магістр, 2021</w:t>
      </w:r>
      <w:r w:rsidRPr="001C7A98">
        <w:rPr>
          <w:rFonts w:eastAsia="Calibri"/>
          <w:sz w:val="28"/>
          <w:szCs w:val="28"/>
          <w:lang w:eastAsia="en-US"/>
        </w:rPr>
        <w:t xml:space="preserve"> р.</w:t>
      </w:r>
    </w:p>
    <w:p w:rsidR="006B4E92" w:rsidRPr="001C7A98" w:rsidRDefault="006B4E92" w:rsidP="00D33C9A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7A98">
        <w:rPr>
          <w:rFonts w:eastAsia="Calibri"/>
          <w:b/>
          <w:bCs/>
          <w:sz w:val="28"/>
          <w:szCs w:val="28"/>
          <w:lang w:eastAsia="en-US"/>
        </w:rPr>
        <w:t xml:space="preserve">Розробник: </w:t>
      </w:r>
    </w:p>
    <w:p w:rsidR="006B4E92" w:rsidRPr="001C7A98" w:rsidRDefault="006B4E92" w:rsidP="00D33C9A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1C7A98">
        <w:rPr>
          <w:rFonts w:eastAsia="Calibri"/>
          <w:bCs/>
          <w:sz w:val="28"/>
          <w:szCs w:val="28"/>
          <w:lang w:eastAsia="en-US"/>
        </w:rPr>
        <w:t>Ващишин Марія Ярославівна – доцент кафедри соціального права, кандидат юридичних наук, доцент</w:t>
      </w:r>
    </w:p>
    <w:p w:rsidR="006B4E92" w:rsidRPr="001C7A98" w:rsidRDefault="006B4E92" w:rsidP="00D33C9A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1C7A98">
        <w:rPr>
          <w:rFonts w:eastAsia="Calibri"/>
          <w:i/>
          <w:sz w:val="28"/>
          <w:szCs w:val="28"/>
          <w:lang w:eastAsia="en-US"/>
        </w:rPr>
        <w:t xml:space="preserve">Робоча програма затверджена на засіданні </w:t>
      </w:r>
      <w:r w:rsidRPr="001C7A98">
        <w:rPr>
          <w:rFonts w:eastAsia="Calibri"/>
          <w:bCs/>
          <w:i/>
          <w:iCs/>
          <w:sz w:val="28"/>
          <w:szCs w:val="28"/>
          <w:lang w:eastAsia="en-US"/>
        </w:rPr>
        <w:t>кафедри соціального права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C7A98">
        <w:rPr>
          <w:rFonts w:eastAsia="Calibri"/>
          <w:bCs/>
          <w:i/>
          <w:iCs/>
          <w:sz w:val="28"/>
          <w:szCs w:val="28"/>
          <w:lang w:eastAsia="en-US"/>
        </w:rPr>
        <w:t>Львівського національного університету імені Івана Франка</w:t>
      </w:r>
    </w:p>
    <w:p w:rsidR="006B4E92" w:rsidRPr="001C7A98" w:rsidRDefault="002F0F5D" w:rsidP="00D33C9A">
      <w:pPr>
        <w:ind w:left="-567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(Протокол від «</w:t>
      </w:r>
      <w:r w:rsidR="00EC782D">
        <w:rPr>
          <w:rFonts w:eastAsia="Calibri"/>
          <w:i/>
          <w:sz w:val="28"/>
          <w:szCs w:val="28"/>
          <w:lang w:eastAsia="en-US"/>
        </w:rPr>
        <w:t>» серпня 2021</w:t>
      </w:r>
      <w:r w:rsidR="006B4E92" w:rsidRPr="001C7A98">
        <w:rPr>
          <w:rFonts w:eastAsia="Calibri"/>
          <w:i/>
          <w:sz w:val="28"/>
          <w:szCs w:val="28"/>
          <w:lang w:eastAsia="en-US"/>
        </w:rPr>
        <w:t xml:space="preserve"> року № 1)</w:t>
      </w: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 xml:space="preserve">Завідувач кафедри </w:t>
      </w:r>
    </w:p>
    <w:p w:rsidR="006B4E92" w:rsidRPr="001C7A98" w:rsidRDefault="006B4E92" w:rsidP="00D33C9A">
      <w:pPr>
        <w:ind w:left="-567"/>
        <w:rPr>
          <w:rFonts w:eastAsia="Calibri"/>
          <w:b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Соціального права</w:t>
      </w:r>
      <w:r w:rsidRPr="001C7A98">
        <w:rPr>
          <w:rFonts w:eastAsia="Calibri"/>
          <w:b/>
          <w:sz w:val="28"/>
          <w:szCs w:val="28"/>
          <w:lang w:eastAsia="en-US"/>
        </w:rPr>
        <w:tab/>
      </w:r>
      <w:r w:rsidRPr="001C7A98">
        <w:rPr>
          <w:rFonts w:eastAsia="Calibri"/>
          <w:b/>
          <w:sz w:val="28"/>
          <w:szCs w:val="28"/>
          <w:lang w:eastAsia="en-US"/>
        </w:rPr>
        <w:tab/>
      </w:r>
      <w:r w:rsidRPr="001C7A98">
        <w:rPr>
          <w:rFonts w:eastAsia="Calibri"/>
          <w:b/>
          <w:sz w:val="28"/>
          <w:szCs w:val="28"/>
          <w:lang w:eastAsia="en-US"/>
        </w:rPr>
        <w:tab/>
        <w:t>________________ проф. П.Д. Пилипенко</w:t>
      </w: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EC782D" w:rsidP="00D33C9A">
      <w:pPr>
        <w:ind w:left="-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«___» __________ 2021</w:t>
      </w:r>
      <w:r w:rsidR="006B4E92" w:rsidRPr="001C7A98">
        <w:rPr>
          <w:rFonts w:eastAsia="Calibri"/>
          <w:b/>
          <w:sz w:val="28"/>
          <w:szCs w:val="28"/>
          <w:lang w:eastAsia="en-US"/>
        </w:rPr>
        <w:t xml:space="preserve"> року</w:t>
      </w: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>Схвалено Вченою Радою юридичного факультету Львівського національного університету імені Івана Франка (галузь знань 08 «Право», спеціальність 081 «Право» у межах освітньо-професійної програми ОС Магістр) Проток</w:t>
      </w:r>
      <w:r w:rsidR="00EC782D">
        <w:rPr>
          <w:rFonts w:eastAsia="Calibri"/>
          <w:sz w:val="28"/>
          <w:szCs w:val="28"/>
          <w:lang w:eastAsia="en-US"/>
        </w:rPr>
        <w:t>ол</w:t>
      </w:r>
      <w:r w:rsidR="002F0F5D">
        <w:rPr>
          <w:rFonts w:eastAsia="Calibri"/>
          <w:sz w:val="28"/>
          <w:szCs w:val="28"/>
          <w:lang w:eastAsia="en-US"/>
        </w:rPr>
        <w:t xml:space="preserve"> від « </w:t>
      </w:r>
      <w:r w:rsidR="00EC782D">
        <w:rPr>
          <w:rFonts w:eastAsia="Calibri"/>
          <w:sz w:val="28"/>
          <w:szCs w:val="28"/>
          <w:lang w:eastAsia="en-US"/>
        </w:rPr>
        <w:t>» серпня 2021</w:t>
      </w:r>
      <w:r w:rsidR="004D6DB3">
        <w:rPr>
          <w:rFonts w:eastAsia="Calibri"/>
          <w:sz w:val="28"/>
          <w:szCs w:val="28"/>
          <w:lang w:eastAsia="en-US"/>
        </w:rPr>
        <w:t xml:space="preserve"> року № </w:t>
      </w:r>
    </w:p>
    <w:p w:rsidR="006B4E92" w:rsidRPr="001C7A98" w:rsidRDefault="006B4E92" w:rsidP="00D33C9A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EC782D" w:rsidP="00D33C9A">
      <w:pPr>
        <w:ind w:left="-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«__»_______2021</w:t>
      </w:r>
      <w:r w:rsidR="006B4E92" w:rsidRPr="001C7A98">
        <w:rPr>
          <w:rFonts w:eastAsia="Calibri"/>
          <w:b/>
          <w:sz w:val="28"/>
          <w:szCs w:val="28"/>
          <w:lang w:eastAsia="en-US"/>
        </w:rPr>
        <w:t xml:space="preserve"> р</w:t>
      </w:r>
      <w:r w:rsidR="006B4E92" w:rsidRPr="001C7A98">
        <w:rPr>
          <w:rFonts w:eastAsia="Calibri"/>
          <w:b/>
          <w:sz w:val="28"/>
          <w:szCs w:val="28"/>
          <w:lang w:eastAsia="en-US"/>
        </w:rPr>
        <w:tab/>
      </w:r>
      <w:r w:rsidR="006B4E92" w:rsidRPr="001C7A98">
        <w:rPr>
          <w:rFonts w:eastAsia="Calibri"/>
          <w:b/>
          <w:sz w:val="28"/>
          <w:szCs w:val="28"/>
          <w:lang w:eastAsia="en-US"/>
        </w:rPr>
        <w:tab/>
        <w:t xml:space="preserve">Голова _______________ проф. В.М. </w:t>
      </w:r>
      <w:proofErr w:type="spellStart"/>
      <w:r w:rsidR="006B4E92" w:rsidRPr="001C7A98">
        <w:rPr>
          <w:rFonts w:eastAsia="Calibri"/>
          <w:b/>
          <w:sz w:val="28"/>
          <w:szCs w:val="28"/>
          <w:lang w:eastAsia="en-US"/>
        </w:rPr>
        <w:t>Бурдін</w:t>
      </w:r>
      <w:proofErr w:type="spellEnd"/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B17EE5">
      <w:pPr>
        <w:ind w:left="-567"/>
        <w:jc w:val="right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sym w:font="Symbol" w:char="F0D3"/>
      </w:r>
      <w:r w:rsidRPr="001C7A98">
        <w:rPr>
          <w:rFonts w:eastAsia="Calibri"/>
          <w:sz w:val="28"/>
          <w:szCs w:val="28"/>
          <w:lang w:eastAsia="en-US"/>
        </w:rPr>
        <w:t xml:space="preserve"> Ващишин М.Я., </w:t>
      </w:r>
    </w:p>
    <w:p w:rsidR="006B4E92" w:rsidRPr="001C7A98" w:rsidRDefault="00EC782D" w:rsidP="00B17EE5">
      <w:pPr>
        <w:ind w:left="-567" w:firstLine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6B4E92" w:rsidRPr="001C7A98">
        <w:rPr>
          <w:rFonts w:eastAsia="Calibri"/>
          <w:sz w:val="28"/>
          <w:szCs w:val="28"/>
          <w:lang w:eastAsia="en-US"/>
        </w:rPr>
        <w:t xml:space="preserve"> рік</w:t>
      </w:r>
    </w:p>
    <w:p w:rsidR="006B4E92" w:rsidRPr="001C7A98" w:rsidRDefault="006B4E92" w:rsidP="0026392E">
      <w:pPr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1C7A98">
        <w:rPr>
          <w:rFonts w:eastAsia="Calibri"/>
          <w:sz w:val="28"/>
          <w:szCs w:val="28"/>
          <w:lang w:eastAsia="en-US"/>
        </w:rPr>
        <w:br w:type="page"/>
      </w:r>
      <w:r w:rsidRPr="001C7A98">
        <w:rPr>
          <w:b/>
          <w:bCs/>
          <w:sz w:val="28"/>
          <w:szCs w:val="28"/>
        </w:rPr>
        <w:lastRenderedPageBreak/>
        <w:t xml:space="preserve"> ОПИС НАВЧАЛЬНОЇ ДИСЦИПЛІНИ</w:t>
      </w:r>
    </w:p>
    <w:p w:rsidR="006B4E92" w:rsidRPr="001C7A98" w:rsidRDefault="006B4E92" w:rsidP="00D33C9A">
      <w:pPr>
        <w:spacing w:line="276" w:lineRule="auto"/>
        <w:ind w:left="-567"/>
        <w:rPr>
          <w:sz w:val="28"/>
          <w:szCs w:val="28"/>
          <w:lang w:eastAsia="uk-UA"/>
        </w:rPr>
      </w:pPr>
    </w:p>
    <w:tbl>
      <w:tblPr>
        <w:tblW w:w="99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42"/>
        <w:gridCol w:w="1622"/>
        <w:gridCol w:w="1802"/>
      </w:tblGrid>
      <w:tr w:rsidR="006B4E92" w:rsidRPr="001C7A98" w:rsidTr="0026392E">
        <w:trPr>
          <w:trHeight w:val="8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26392E">
            <w:pPr>
              <w:spacing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00D9A">
            <w:pPr>
              <w:spacing w:line="276" w:lineRule="auto"/>
              <w:ind w:left="459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Галузь знань, напрям підготовки, освітній рівень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26392E">
            <w:pPr>
              <w:spacing w:line="276" w:lineRule="auto"/>
              <w:ind w:left="-148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B4E92" w:rsidRPr="001C7A98" w:rsidTr="0026392E">
        <w:trPr>
          <w:trHeight w:val="54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2639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26392E">
            <w:pPr>
              <w:spacing w:line="276" w:lineRule="auto"/>
              <w:ind w:left="-69" w:firstLine="69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заочна форма навчання</w:t>
            </w:r>
          </w:p>
        </w:tc>
      </w:tr>
      <w:tr w:rsidR="006B4E92" w:rsidRPr="001C7A98" w:rsidTr="0026392E">
        <w:trPr>
          <w:trHeight w:val="9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A34338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кредитів </w:t>
            </w:r>
            <w:r w:rsidR="00A34338">
              <w:rPr>
                <w:sz w:val="28"/>
                <w:szCs w:val="2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Галузь знань</w:t>
            </w:r>
          </w:p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08 «Право»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012D1E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D417DC">
              <w:rPr>
                <w:i/>
                <w:sz w:val="28"/>
                <w:szCs w:val="28"/>
              </w:rPr>
              <w:t>В</w:t>
            </w:r>
            <w:r w:rsidR="0026392E" w:rsidRPr="00D417DC">
              <w:rPr>
                <w:i/>
                <w:sz w:val="28"/>
                <w:szCs w:val="28"/>
              </w:rPr>
              <w:t>ибіркова</w:t>
            </w:r>
          </w:p>
        </w:tc>
      </w:tr>
      <w:tr w:rsidR="006B4E92" w:rsidRPr="001C7A98" w:rsidTr="0026392E">
        <w:trPr>
          <w:trHeight w:val="1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00D9A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Спеціальність 081 «Право»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6B4E92" w:rsidRPr="001C7A98" w:rsidTr="0026392E">
        <w:trPr>
          <w:trHeight w:val="20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1-й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F020A5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</w:p>
        </w:tc>
      </w:tr>
      <w:tr w:rsidR="006B4E92" w:rsidRPr="001C7A98" w:rsidTr="0026392E">
        <w:trPr>
          <w:trHeight w:val="23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Семестр</w:t>
            </w:r>
          </w:p>
        </w:tc>
      </w:tr>
      <w:tr w:rsidR="006B4E92" w:rsidRPr="001C7A98" w:rsidTr="0026392E">
        <w:trPr>
          <w:trHeight w:val="3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A34338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кількість годин – </w:t>
            </w:r>
            <w:r w:rsidR="00A34338">
              <w:rPr>
                <w:sz w:val="28"/>
                <w:szCs w:val="28"/>
              </w:rPr>
              <w:t>120</w:t>
            </w: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A34338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E92" w:rsidRPr="001C7A98">
              <w:rPr>
                <w:sz w:val="28"/>
                <w:szCs w:val="28"/>
              </w:rPr>
              <w:t>-й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F020A5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</w:p>
        </w:tc>
      </w:tr>
      <w:tr w:rsidR="006B4E92" w:rsidRPr="001C7A98" w:rsidTr="0026392E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Лекції</w:t>
            </w:r>
          </w:p>
        </w:tc>
      </w:tr>
      <w:tr w:rsidR="006B4E92" w:rsidRPr="001C7A98" w:rsidTr="0026392E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26392E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6B4E92" w:rsidRPr="001C7A98" w:rsidRDefault="006B4E92" w:rsidP="00A34338">
            <w:pPr>
              <w:spacing w:line="276" w:lineRule="auto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аудиторних – 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00D9A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Освітньо-професійна програма ОС магістра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16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F020A5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год.</w:t>
            </w:r>
          </w:p>
        </w:tc>
      </w:tr>
      <w:tr w:rsidR="006B4E92" w:rsidRPr="001C7A98" w:rsidTr="0026392E">
        <w:trPr>
          <w:trHeight w:val="3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Практичні</w:t>
            </w:r>
          </w:p>
        </w:tc>
      </w:tr>
      <w:tr w:rsidR="006B4E92" w:rsidRPr="001C7A98" w:rsidTr="0026392E">
        <w:trPr>
          <w:trHeight w:val="3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i/>
                <w:sz w:val="28"/>
                <w:szCs w:val="28"/>
              </w:rPr>
            </w:pPr>
            <w:r w:rsidRPr="001C7A98">
              <w:rPr>
                <w:sz w:val="28"/>
                <w:szCs w:val="28"/>
              </w:rPr>
              <w:t>16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F020A5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год.</w:t>
            </w:r>
          </w:p>
        </w:tc>
      </w:tr>
      <w:tr w:rsidR="006B4E92" w:rsidRPr="001C7A98" w:rsidTr="0026392E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b/>
                <w:sz w:val="28"/>
                <w:szCs w:val="28"/>
              </w:rPr>
            </w:pPr>
            <w:r w:rsidRPr="001C7A98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6B4E92" w:rsidRPr="001C7A98" w:rsidTr="0026392E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2F0F5D" w:rsidP="00D33C9A">
            <w:pPr>
              <w:spacing w:line="276" w:lineRule="auto"/>
              <w:ind w:left="-567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4E92" w:rsidRPr="001C7A98">
              <w:rPr>
                <w:sz w:val="28"/>
                <w:szCs w:val="28"/>
              </w:rPr>
              <w:t>8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551876" w:rsidP="00D33C9A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год.</w:t>
            </w:r>
          </w:p>
        </w:tc>
      </w:tr>
      <w:tr w:rsidR="006B4E92" w:rsidRPr="001C7A98" w:rsidTr="0026392E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spacing w:line="276" w:lineRule="auto"/>
              <w:ind w:left="-567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контролю: залік</w:t>
            </w:r>
          </w:p>
        </w:tc>
      </w:tr>
    </w:tbl>
    <w:p w:rsidR="006B4E92" w:rsidRPr="001C7A98" w:rsidRDefault="006B4E92" w:rsidP="00D33C9A">
      <w:pPr>
        <w:spacing w:line="276" w:lineRule="auto"/>
        <w:ind w:left="-567"/>
        <w:rPr>
          <w:sz w:val="28"/>
          <w:szCs w:val="28"/>
          <w:lang w:eastAsia="uk-UA"/>
        </w:rPr>
      </w:pPr>
    </w:p>
    <w:p w:rsidR="006B4E92" w:rsidRPr="001C7A98" w:rsidRDefault="006B4E92" w:rsidP="00D33C9A">
      <w:pPr>
        <w:spacing w:line="276" w:lineRule="auto"/>
        <w:ind w:left="-567" w:firstLine="600"/>
        <w:jc w:val="both"/>
        <w:rPr>
          <w:sz w:val="28"/>
          <w:szCs w:val="28"/>
        </w:rPr>
      </w:pPr>
    </w:p>
    <w:p w:rsidR="006B4E92" w:rsidRPr="001C7A98" w:rsidRDefault="006B4E92" w:rsidP="00D33C9A">
      <w:pPr>
        <w:spacing w:line="276" w:lineRule="auto"/>
        <w:ind w:left="-567"/>
        <w:jc w:val="both"/>
        <w:rPr>
          <w:sz w:val="28"/>
          <w:szCs w:val="28"/>
        </w:rPr>
      </w:pPr>
      <w:r w:rsidRPr="001C7A98">
        <w:rPr>
          <w:sz w:val="28"/>
          <w:szCs w:val="28"/>
        </w:rPr>
        <w:t>Мова навчання - українська</w:t>
      </w:r>
    </w:p>
    <w:p w:rsidR="006B4E92" w:rsidRPr="001C7A98" w:rsidRDefault="006B4E92" w:rsidP="00D33C9A">
      <w:pPr>
        <w:spacing w:line="276" w:lineRule="auto"/>
        <w:ind w:left="-567" w:hanging="1440"/>
        <w:jc w:val="right"/>
        <w:rPr>
          <w:sz w:val="28"/>
          <w:szCs w:val="28"/>
        </w:rPr>
      </w:pPr>
    </w:p>
    <w:p w:rsidR="006B4E92" w:rsidRPr="001C7A98" w:rsidRDefault="00191C4E" w:rsidP="00D33C9A">
      <w:pPr>
        <w:pStyle w:val="1"/>
        <w:numPr>
          <w:ilvl w:val="0"/>
          <w:numId w:val="3"/>
        </w:numPr>
        <w:spacing w:before="0" w:after="0" w:line="276" w:lineRule="auto"/>
        <w:ind w:left="-567" w:hanging="390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="006B4E92" w:rsidRPr="001C7A98">
        <w:rPr>
          <w:rFonts w:ascii="Times New Roman" w:hAnsi="Times New Roman" w:cs="Times New Roman"/>
          <w:bCs w:val="0"/>
          <w:sz w:val="28"/>
          <w:szCs w:val="28"/>
        </w:rPr>
        <w:t xml:space="preserve">МЕТА ТА ЗАВДАННЯ НАВЧАЛЬНОЇ ДИСЦИПЛІНИ </w:t>
      </w:r>
    </w:p>
    <w:p w:rsidR="006B4E92" w:rsidRPr="001C7A98" w:rsidRDefault="006B4E92" w:rsidP="00D33C9A">
      <w:pPr>
        <w:spacing w:line="276" w:lineRule="auto"/>
        <w:ind w:left="-567"/>
        <w:rPr>
          <w:sz w:val="28"/>
          <w:szCs w:val="28"/>
          <w:lang w:eastAsia="uk-UA"/>
        </w:rPr>
      </w:pPr>
    </w:p>
    <w:p w:rsidR="00D33C9A" w:rsidRPr="00191C4E" w:rsidRDefault="006B4E92" w:rsidP="007C6722">
      <w:pPr>
        <w:pStyle w:val="Text1"/>
        <w:spacing w:after="0" w:line="240" w:lineRule="auto"/>
        <w:ind w:left="-567"/>
        <w:contextualSpacing/>
        <w:rPr>
          <w:sz w:val="28"/>
          <w:szCs w:val="28"/>
        </w:rPr>
      </w:pPr>
      <w:r w:rsidRPr="00191C4E">
        <w:rPr>
          <w:b/>
          <w:sz w:val="28"/>
          <w:szCs w:val="28"/>
        </w:rPr>
        <w:t xml:space="preserve">Мета </w:t>
      </w:r>
      <w:r w:rsidRPr="00191C4E">
        <w:rPr>
          <w:sz w:val="28"/>
          <w:szCs w:val="28"/>
        </w:rPr>
        <w:t>викладання дисципліни</w:t>
      </w:r>
      <w:r w:rsidRPr="00191C4E">
        <w:rPr>
          <w:b/>
          <w:sz w:val="28"/>
          <w:szCs w:val="28"/>
        </w:rPr>
        <w:t xml:space="preserve"> -</w:t>
      </w:r>
      <w:r w:rsidRPr="00191C4E">
        <w:rPr>
          <w:sz w:val="28"/>
          <w:szCs w:val="28"/>
        </w:rPr>
        <w:t xml:space="preserve"> </w:t>
      </w:r>
      <w:r w:rsidR="00D33C9A" w:rsidRPr="00191C4E">
        <w:rPr>
          <w:sz w:val="28"/>
          <w:szCs w:val="28"/>
        </w:rPr>
        <w:t>здобуття теоретичних знань щодо правопорушень у сфері охорони довкілля та раціонального природокористування</w:t>
      </w:r>
      <w:r w:rsidR="00D33C9A" w:rsidRPr="00191C4E">
        <w:rPr>
          <w:color w:val="000000"/>
          <w:sz w:val="28"/>
          <w:szCs w:val="28"/>
        </w:rPr>
        <w:t>, притягнення винних осіб до юридичної відповідальності за екологічні правопорушення, а також формування у студентів практичних навичок щодо самостійного розв’язання проблем, пов’язаних з реалізацією норм екологічного законодавства, що регламентує відносини у зазначеній сфері.</w:t>
      </w:r>
    </w:p>
    <w:p w:rsidR="006B4E92" w:rsidRPr="00191C4E" w:rsidRDefault="006B4E92" w:rsidP="00D33C9A">
      <w:pPr>
        <w:ind w:left="-567"/>
        <w:rPr>
          <w:sz w:val="28"/>
          <w:szCs w:val="28"/>
          <w:lang w:eastAsia="uk-UA"/>
        </w:rPr>
      </w:pPr>
    </w:p>
    <w:p w:rsidR="00D33C9A" w:rsidRPr="00191C4E" w:rsidRDefault="006B4E92" w:rsidP="007C6722">
      <w:pPr>
        <w:pStyle w:val="Text1"/>
        <w:spacing w:after="0" w:line="240" w:lineRule="auto"/>
        <w:ind w:left="-567" w:firstLine="709"/>
        <w:contextualSpacing/>
        <w:rPr>
          <w:sz w:val="28"/>
          <w:szCs w:val="28"/>
        </w:rPr>
      </w:pPr>
      <w:r w:rsidRPr="00191C4E">
        <w:rPr>
          <w:b/>
          <w:sz w:val="28"/>
          <w:szCs w:val="28"/>
        </w:rPr>
        <w:t>Завдання</w:t>
      </w:r>
      <w:r w:rsidRPr="00191C4E">
        <w:rPr>
          <w:sz w:val="28"/>
          <w:szCs w:val="28"/>
        </w:rPr>
        <w:t xml:space="preserve"> вивчення дисципліни - </w:t>
      </w:r>
      <w:r w:rsidR="00D33C9A" w:rsidRPr="00191C4E">
        <w:rPr>
          <w:sz w:val="28"/>
          <w:szCs w:val="28"/>
        </w:rPr>
        <w:t xml:space="preserve">ознайомлення студентів із законодавством, яке регулює відносини у сфері охорони довкілля та раціонального природокористування, та особливостями юридичної відповідальності за порушення законодавства у екологічній сфері, аналіз навчальної та монографічної літератури, аналіз судової практики у екологічних правовідносинах, опанування фундаментальних понять навчальної дисципліни, поглиблення, конкретизація та систематизація знань, засвоєних під час лекційних та семінарських занять та у процесі самостійної підготовки, сприяння формуванню правової культури і мислення студента, прищеплення йому інтересу </w:t>
      </w:r>
      <w:r w:rsidR="00D33C9A" w:rsidRPr="00191C4E">
        <w:rPr>
          <w:sz w:val="28"/>
          <w:szCs w:val="28"/>
        </w:rPr>
        <w:lastRenderedPageBreak/>
        <w:t xml:space="preserve">до вивчення цієї навчальної дисципліни, виховання високого рівня правосвідомості. </w:t>
      </w:r>
    </w:p>
    <w:p w:rsidR="006B4E92" w:rsidRPr="00191C4E" w:rsidRDefault="006B4E92" w:rsidP="00D33C9A">
      <w:pPr>
        <w:pStyle w:val="Text1"/>
        <w:spacing w:after="0" w:line="240" w:lineRule="auto"/>
        <w:ind w:left="-567"/>
        <w:contextualSpacing/>
        <w:rPr>
          <w:sz w:val="28"/>
          <w:szCs w:val="28"/>
        </w:rPr>
      </w:pPr>
    </w:p>
    <w:p w:rsidR="006B4E92" w:rsidRPr="007D762E" w:rsidRDefault="006B4E92" w:rsidP="00F92B5E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 w:rsidRPr="00191C4E">
        <w:rPr>
          <w:b/>
          <w:sz w:val="28"/>
          <w:szCs w:val="28"/>
        </w:rPr>
        <w:t xml:space="preserve">Результати навчання. </w:t>
      </w:r>
      <w:r w:rsidRPr="00191C4E">
        <w:rPr>
          <w:sz w:val="28"/>
          <w:szCs w:val="28"/>
        </w:rPr>
        <w:t>Згідно з вимогами освітньо-професійної програми студенти повинні:</w:t>
      </w:r>
      <w:r w:rsidR="00F92B5E">
        <w:rPr>
          <w:sz w:val="28"/>
          <w:szCs w:val="28"/>
        </w:rPr>
        <w:t xml:space="preserve"> </w:t>
      </w:r>
    </w:p>
    <w:p w:rsidR="00F92B5E" w:rsidRDefault="00191C4E" w:rsidP="00A34338">
      <w:pPr>
        <w:spacing w:line="276" w:lineRule="auto"/>
        <w:jc w:val="both"/>
      </w:pPr>
      <w:r w:rsidRPr="00A34338">
        <w:rPr>
          <w:b/>
          <w:sz w:val="28"/>
          <w:szCs w:val="28"/>
          <w:lang w:eastAsia="uk-UA"/>
        </w:rPr>
        <w:t>знат</w:t>
      </w:r>
      <w:r w:rsidR="006B4E92" w:rsidRPr="00A34338">
        <w:rPr>
          <w:b/>
          <w:sz w:val="28"/>
          <w:szCs w:val="28"/>
          <w:lang w:eastAsia="uk-UA"/>
        </w:rPr>
        <w:t>и:</w:t>
      </w:r>
      <w:r w:rsidR="006B4E92" w:rsidRPr="00A34338">
        <w:rPr>
          <w:sz w:val="28"/>
          <w:szCs w:val="28"/>
          <w:lang w:eastAsia="uk-UA"/>
        </w:rPr>
        <w:t xml:space="preserve"> </w:t>
      </w:r>
    </w:p>
    <w:p w:rsidR="00F92B5E" w:rsidRPr="00A34338" w:rsidRDefault="00F92B5E" w:rsidP="00A34338">
      <w:pPr>
        <w:pStyle w:val="a6"/>
        <w:widowControl w:val="0"/>
        <w:numPr>
          <w:ilvl w:val="0"/>
          <w:numId w:val="20"/>
        </w:numPr>
        <w:spacing w:line="276" w:lineRule="auto"/>
        <w:ind w:left="0" w:firstLine="567"/>
        <w:jc w:val="both"/>
        <w:rPr>
          <w:rFonts w:eastAsiaTheme="minorHAnsi"/>
          <w:szCs w:val="28"/>
        </w:rPr>
      </w:pPr>
      <w:r w:rsidRPr="00A34338">
        <w:rPr>
          <w:rFonts w:eastAsiaTheme="minorHAnsi"/>
          <w:szCs w:val="28"/>
        </w:rPr>
        <w:t>Згідно з вимогами освітньо-професійної програми студенти мають досягти таких результатів навчання:</w:t>
      </w:r>
    </w:p>
    <w:p w:rsidR="00F92B5E" w:rsidRPr="00A34338" w:rsidRDefault="00A34338" w:rsidP="00A34338">
      <w:pPr>
        <w:pStyle w:val="a6"/>
        <w:widowControl w:val="0"/>
        <w:numPr>
          <w:ilvl w:val="0"/>
          <w:numId w:val="20"/>
        </w:numPr>
        <w:spacing w:line="276" w:lineRule="auto"/>
        <w:ind w:left="0" w:firstLine="567"/>
        <w:jc w:val="both"/>
        <w:rPr>
          <w:rFonts w:eastAsiaTheme="minorHAnsi"/>
          <w:bCs/>
        </w:rPr>
      </w:pPr>
      <w:r w:rsidRPr="00A34338">
        <w:t>Здатність до пошуку, оброблення та аналізу інформації з різних джерел. Здатність приймати обґрунтовані рішення.</w:t>
      </w:r>
    </w:p>
    <w:p w:rsidR="00F92B5E" w:rsidRPr="00A34338" w:rsidRDefault="00F92B5E" w:rsidP="00A34338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  <w:rPr>
          <w:bCs/>
        </w:rPr>
      </w:pPr>
      <w:r w:rsidRPr="00A34338">
        <w:rPr>
          <w:bCs/>
        </w:rPr>
        <w:t xml:space="preserve">Здатність обґрунтовувати та мотивувати правові рішення, давати розгорнуту юридичну аргументацію при вирішенні екологічних спорів та захисті екологічних прав. </w:t>
      </w:r>
    </w:p>
    <w:p w:rsidR="00F92B5E" w:rsidRPr="00A34338" w:rsidRDefault="00F92B5E" w:rsidP="00A34338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  <w:rPr>
          <w:bCs/>
        </w:rPr>
      </w:pPr>
      <w:r w:rsidRPr="00A34338">
        <w:rPr>
          <w:bCs/>
        </w:rPr>
        <w:t>Здатність застосовувати знання та розуміння основних засад (принципів) та процедур</w:t>
      </w:r>
      <w:r w:rsidRPr="00A34338">
        <w:t xml:space="preserve"> господарського та адміністративного </w:t>
      </w:r>
      <w:r w:rsidRPr="00A34338">
        <w:rPr>
          <w:bCs/>
        </w:rPr>
        <w:t xml:space="preserve">судочинства в </w:t>
      </w:r>
      <w:proofErr w:type="spellStart"/>
      <w:r w:rsidRPr="00A34338">
        <w:rPr>
          <w:bCs/>
        </w:rPr>
        <w:t>Україні</w:t>
      </w:r>
      <w:proofErr w:type="spellEnd"/>
      <w:r w:rsidRPr="00A34338">
        <w:rPr>
          <w:bCs/>
        </w:rPr>
        <w:t xml:space="preserve"> при вирішенні екологічних спорів. </w:t>
      </w:r>
    </w:p>
    <w:p w:rsidR="00F92B5E" w:rsidRPr="00A34338" w:rsidRDefault="00F92B5E" w:rsidP="00A34338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  <w:rPr>
          <w:bCs/>
        </w:rPr>
      </w:pPr>
      <w:r w:rsidRPr="00A34338">
        <w:rPr>
          <w:bCs/>
        </w:rPr>
        <w:t xml:space="preserve">Здатність застосовувати медіацію та інші правові інструменти альтернативного позасудового розгляду та вирішення екологічних спорів. </w:t>
      </w:r>
    </w:p>
    <w:p w:rsidR="00F92B5E" w:rsidRPr="00A34338" w:rsidRDefault="00F92B5E" w:rsidP="00A34338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</w:pPr>
      <w:r w:rsidRPr="00A34338">
        <w:rPr>
          <w:bCs/>
        </w:rPr>
        <w:t xml:space="preserve">Здатність застосовувати </w:t>
      </w:r>
      <w:proofErr w:type="spellStart"/>
      <w:r w:rsidRPr="00A34338">
        <w:rPr>
          <w:bCs/>
        </w:rPr>
        <w:t>міждисциплінарнии</w:t>
      </w:r>
      <w:proofErr w:type="spellEnd"/>
      <w:r w:rsidRPr="00A34338">
        <w:rPr>
          <w:bCs/>
        </w:rPr>
        <w:t xml:space="preserve">̆ підхід в оцінці </w:t>
      </w:r>
      <w:r w:rsidRPr="00A34338">
        <w:t xml:space="preserve">складів екологічних </w:t>
      </w:r>
      <w:proofErr w:type="spellStart"/>
      <w:r w:rsidRPr="00A34338">
        <w:t>правопоорушень</w:t>
      </w:r>
      <w:proofErr w:type="spellEnd"/>
      <w:r w:rsidRPr="00A34338">
        <w:t xml:space="preserve">  у </w:t>
      </w:r>
      <w:proofErr w:type="spellStart"/>
      <w:r w:rsidRPr="00A34338">
        <w:rPr>
          <w:bCs/>
        </w:rPr>
        <w:t>правозастосовніи</w:t>
      </w:r>
      <w:proofErr w:type="spellEnd"/>
      <w:r w:rsidRPr="00A34338">
        <w:rPr>
          <w:bCs/>
        </w:rPr>
        <w:t>̆ діяльності.</w:t>
      </w:r>
    </w:p>
    <w:p w:rsidR="00F92B5E" w:rsidRPr="00A34338" w:rsidRDefault="00F92B5E" w:rsidP="00A34338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</w:pPr>
      <w:r w:rsidRPr="00A34338">
        <w:t>Здатність критично оцінювати ефективність представництва і захисту прав, свобод та інтересів клієнтів, потерпілих від порушення екологічного законодавства та заподіяння екологічної шкоди.</w:t>
      </w:r>
    </w:p>
    <w:p w:rsidR="00F92B5E" w:rsidRPr="00A34338" w:rsidRDefault="00F92B5E" w:rsidP="00A34338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</w:pPr>
      <w:r w:rsidRPr="00A34338">
        <w:rPr>
          <w:bCs/>
        </w:rPr>
        <w:t xml:space="preserve">Здатність </w:t>
      </w:r>
      <w:proofErr w:type="spellStart"/>
      <w:r w:rsidRPr="00A34338">
        <w:rPr>
          <w:bCs/>
        </w:rPr>
        <w:t>самостійно</w:t>
      </w:r>
      <w:proofErr w:type="spellEnd"/>
      <w:r w:rsidRPr="00A34338">
        <w:rPr>
          <w:bCs/>
        </w:rPr>
        <w:t xml:space="preserve"> готувати проекти</w:t>
      </w:r>
      <w:r w:rsidRPr="00A34338">
        <w:t xml:space="preserve"> процесуальних актів у сфері юридичної відповідальності за порушення екологічного законодавства, </w:t>
      </w:r>
      <w:r w:rsidRPr="00A34338">
        <w:rPr>
          <w:bCs/>
        </w:rPr>
        <w:t xml:space="preserve">враховуючи вимоги щодо </w:t>
      </w:r>
      <w:proofErr w:type="spellStart"/>
      <w:r w:rsidRPr="00A34338">
        <w:rPr>
          <w:bCs/>
        </w:rPr>
        <w:t>їх</w:t>
      </w:r>
      <w:proofErr w:type="spellEnd"/>
      <w:r w:rsidRPr="00A34338">
        <w:rPr>
          <w:bCs/>
        </w:rPr>
        <w:t xml:space="preserve"> законності, обґрунтованості та вмотивованості.</w:t>
      </w:r>
    </w:p>
    <w:p w:rsidR="00F92B5E" w:rsidRPr="004D0B95" w:rsidRDefault="00F92B5E" w:rsidP="00F92B5E">
      <w:pPr>
        <w:spacing w:line="276" w:lineRule="auto"/>
        <w:contextualSpacing/>
        <w:jc w:val="both"/>
      </w:pPr>
    </w:p>
    <w:p w:rsidR="00F92B5E" w:rsidRDefault="00A34338" w:rsidP="00A34338">
      <w:pPr>
        <w:spacing w:line="276" w:lineRule="auto"/>
        <w:jc w:val="both"/>
        <w:rPr>
          <w:b/>
        </w:rPr>
      </w:pPr>
      <w:r w:rsidRPr="00A34338">
        <w:rPr>
          <w:b/>
        </w:rPr>
        <w:t>в</w:t>
      </w:r>
      <w:r w:rsidR="00F92B5E" w:rsidRPr="00A34338">
        <w:rPr>
          <w:b/>
        </w:rPr>
        <w:t>міти</w:t>
      </w:r>
      <w:r w:rsidRPr="00A34338">
        <w:rPr>
          <w:b/>
        </w:rPr>
        <w:t>:</w:t>
      </w:r>
    </w:p>
    <w:p w:rsidR="00A34338" w:rsidRPr="00A34338" w:rsidRDefault="00A34338" w:rsidP="00A34338">
      <w:pPr>
        <w:spacing w:line="276" w:lineRule="auto"/>
        <w:jc w:val="both"/>
      </w:pPr>
    </w:p>
    <w:p w:rsidR="00F92B5E" w:rsidRPr="00A34338" w:rsidRDefault="00F92B5E" w:rsidP="00A34338">
      <w:pPr>
        <w:pStyle w:val="a6"/>
        <w:numPr>
          <w:ilvl w:val="0"/>
          <w:numId w:val="21"/>
        </w:numPr>
        <w:spacing w:line="276" w:lineRule="auto"/>
        <w:ind w:left="0" w:firstLine="567"/>
        <w:jc w:val="both"/>
        <w:rPr>
          <w:bCs/>
        </w:rPr>
      </w:pPr>
      <w:proofErr w:type="spellStart"/>
      <w:r w:rsidRPr="00A34338">
        <w:rPr>
          <w:bCs/>
        </w:rPr>
        <w:t>Обгрунтовано</w:t>
      </w:r>
      <w:proofErr w:type="spellEnd"/>
      <w:r w:rsidRPr="00A34338">
        <w:rPr>
          <w:bCs/>
        </w:rPr>
        <w:t xml:space="preserve"> формулювати свою правову позицію</w:t>
      </w:r>
      <w:r w:rsidRPr="00A34338">
        <w:t xml:space="preserve"> щодо захисту екологічних прав та законних інтересів осіб</w:t>
      </w:r>
      <w:r w:rsidRPr="00A34338">
        <w:rPr>
          <w:bCs/>
        </w:rPr>
        <w:t>, вміти опонувати, оцінювати докази та наводити переконливі аргументи</w:t>
      </w:r>
      <w:r w:rsidRPr="00A34338">
        <w:t xml:space="preserve"> щодо притягнення винних осіб за порушення екологічного законодавства</w:t>
      </w:r>
      <w:r w:rsidRPr="00A34338">
        <w:rPr>
          <w:bCs/>
        </w:rPr>
        <w:t xml:space="preserve">. </w:t>
      </w:r>
    </w:p>
    <w:p w:rsidR="00F92B5E" w:rsidRPr="00A34338" w:rsidRDefault="00F92B5E" w:rsidP="00A34338">
      <w:pPr>
        <w:pStyle w:val="a6"/>
        <w:numPr>
          <w:ilvl w:val="0"/>
          <w:numId w:val="21"/>
        </w:numPr>
        <w:spacing w:line="276" w:lineRule="auto"/>
        <w:ind w:left="0" w:firstLine="567"/>
        <w:jc w:val="both"/>
        <w:rPr>
          <w:bCs/>
        </w:rPr>
      </w:pPr>
      <w:r w:rsidRPr="00A34338">
        <w:rPr>
          <w:bCs/>
        </w:rPr>
        <w:t>Використовувати передові знання</w:t>
      </w:r>
      <w:r w:rsidRPr="00A34338">
        <w:t xml:space="preserve">, зокрема щодо </w:t>
      </w:r>
      <w:r w:rsidRPr="00A34338">
        <w:rPr>
          <w:bCs/>
        </w:rPr>
        <w:t>методики</w:t>
      </w:r>
      <w:r w:rsidRPr="00A34338">
        <w:t xml:space="preserve"> визначення причинно-наслідкових зв’язків та сутності екологічної шкоди </w:t>
      </w:r>
      <w:r w:rsidRPr="00A34338">
        <w:rPr>
          <w:bCs/>
        </w:rPr>
        <w:t xml:space="preserve">у процесі </w:t>
      </w:r>
      <w:proofErr w:type="spellStart"/>
      <w:r w:rsidRPr="00A34338">
        <w:rPr>
          <w:bCs/>
        </w:rPr>
        <w:t>правотворення</w:t>
      </w:r>
      <w:proofErr w:type="spellEnd"/>
      <w:r w:rsidRPr="00A34338">
        <w:rPr>
          <w:bCs/>
        </w:rPr>
        <w:t xml:space="preserve"> та правозастосування інститутів приватного права.</w:t>
      </w:r>
      <w:r w:rsidRPr="00A34338">
        <w:t xml:space="preserve"> </w:t>
      </w:r>
    </w:p>
    <w:p w:rsidR="00F92B5E" w:rsidRPr="00A34338" w:rsidRDefault="00F92B5E" w:rsidP="00A34338">
      <w:pPr>
        <w:pStyle w:val="a6"/>
        <w:numPr>
          <w:ilvl w:val="0"/>
          <w:numId w:val="21"/>
        </w:numPr>
        <w:spacing w:line="276" w:lineRule="auto"/>
        <w:ind w:left="0" w:firstLine="567"/>
        <w:jc w:val="both"/>
        <w:rPr>
          <w:bCs/>
        </w:rPr>
      </w:pPr>
      <w:r w:rsidRPr="00A34338">
        <w:rPr>
          <w:bCs/>
        </w:rPr>
        <w:t>Аналізувати та оцінювати практику застосування міжгалузевого інституту</w:t>
      </w:r>
      <w:r w:rsidRPr="00A34338">
        <w:t xml:space="preserve"> юридичної відповідальності за порушення екологічного законодавства, зокрема, норм кримінального, адміністративного, трудового та цивільного права.</w:t>
      </w:r>
    </w:p>
    <w:p w:rsidR="00F92B5E" w:rsidRPr="00A34338" w:rsidRDefault="00F92B5E" w:rsidP="00A34338">
      <w:pPr>
        <w:pStyle w:val="a6"/>
        <w:numPr>
          <w:ilvl w:val="0"/>
          <w:numId w:val="21"/>
        </w:numPr>
        <w:spacing w:line="276" w:lineRule="auto"/>
        <w:ind w:left="0" w:firstLine="567"/>
        <w:jc w:val="both"/>
        <w:rPr>
          <w:bCs/>
        </w:rPr>
      </w:pPr>
      <w:proofErr w:type="spellStart"/>
      <w:r w:rsidRPr="00A34338">
        <w:rPr>
          <w:bCs/>
        </w:rPr>
        <w:t>Обгрунтовувати</w:t>
      </w:r>
      <w:proofErr w:type="spellEnd"/>
      <w:r w:rsidRPr="00A34338">
        <w:rPr>
          <w:bCs/>
        </w:rPr>
        <w:t xml:space="preserve"> правову позицію на різних стадіях правозастосування: на стадії екологічного контролю, досудового розслідування, судового розгляду справ про екологічні правопорушення.</w:t>
      </w:r>
    </w:p>
    <w:p w:rsidR="006B4E92" w:rsidRPr="00A34338" w:rsidRDefault="00F92B5E" w:rsidP="00A34338">
      <w:pPr>
        <w:pStyle w:val="a6"/>
        <w:numPr>
          <w:ilvl w:val="0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34338">
        <w:rPr>
          <w:bCs/>
        </w:rPr>
        <w:t xml:space="preserve">Інтегрувати необхідні знання екологічного права та розв’язувати складні задачі правозастосування у різних сферах професійної діяльності, зокрема у сфері правосуддя, юридичному захисті </w:t>
      </w:r>
      <w:r w:rsidRPr="00A34338">
        <w:t>права на безпечне для життя і здоров’я довкілля, юридичному супроводі суб’єктів спеціального природокористування</w:t>
      </w:r>
    </w:p>
    <w:p w:rsidR="007D762E" w:rsidRPr="00191C4E" w:rsidRDefault="007D762E" w:rsidP="00D33C9A">
      <w:p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</w:p>
    <w:p w:rsidR="006B4E92" w:rsidRPr="001C7A98" w:rsidRDefault="007D762E" w:rsidP="00D33C9A">
      <w:pPr>
        <w:numPr>
          <w:ilvl w:val="0"/>
          <w:numId w:val="3"/>
        </w:numPr>
        <w:spacing w:line="276" w:lineRule="auto"/>
        <w:ind w:left="-567" w:hanging="4046"/>
        <w:contextualSpacing/>
        <w:jc w:val="center"/>
        <w:rPr>
          <w:b/>
          <w:sz w:val="28"/>
          <w:szCs w:val="28"/>
        </w:rPr>
      </w:pPr>
      <w:r>
        <w:rPr>
          <w:b/>
          <w:kern w:val="32"/>
          <w:sz w:val="28"/>
          <w:szCs w:val="28"/>
          <w:lang w:eastAsia="uk-UA"/>
        </w:rPr>
        <w:t xml:space="preserve">3. </w:t>
      </w:r>
      <w:r w:rsidR="006B4E92" w:rsidRPr="001C7A98">
        <w:rPr>
          <w:b/>
          <w:kern w:val="32"/>
          <w:sz w:val="28"/>
          <w:szCs w:val="28"/>
          <w:lang w:eastAsia="uk-UA"/>
        </w:rPr>
        <w:t>ПРОГРАМА НАВЧАЛЬНОЇ ДИСЦИПЛІНИ</w:t>
      </w:r>
    </w:p>
    <w:p w:rsidR="006B4E92" w:rsidRPr="001C7A98" w:rsidRDefault="006B4E92" w:rsidP="00D33C9A">
      <w:pPr>
        <w:ind w:left="-567"/>
        <w:rPr>
          <w:sz w:val="28"/>
          <w:szCs w:val="28"/>
          <w:lang w:eastAsia="uk-UA"/>
        </w:rPr>
      </w:pPr>
    </w:p>
    <w:p w:rsidR="00A34338" w:rsidRDefault="00A34338" w:rsidP="00674EC2">
      <w:pPr>
        <w:pStyle w:val="a6"/>
        <w:ind w:left="360"/>
        <w:jc w:val="both"/>
        <w:rPr>
          <w:b/>
        </w:rPr>
      </w:pPr>
    </w:p>
    <w:p w:rsidR="00674EC2" w:rsidRPr="00A47934" w:rsidRDefault="007D762E" w:rsidP="00674EC2">
      <w:pPr>
        <w:pStyle w:val="a6"/>
        <w:ind w:left="360"/>
        <w:jc w:val="both"/>
        <w:rPr>
          <w:b/>
        </w:rPr>
      </w:pPr>
      <w:r w:rsidRPr="007D762E">
        <w:rPr>
          <w:b/>
        </w:rPr>
        <w:t>ТЕМА 1.</w:t>
      </w:r>
      <w:r w:rsidR="00674EC2" w:rsidRPr="00A47934">
        <w:tab/>
      </w:r>
      <w:r w:rsidR="00674EC2" w:rsidRPr="00A47934">
        <w:rPr>
          <w:b/>
        </w:rPr>
        <w:t>ПОНЯТТЯ ТА ПРАВОВІ ЗАСАДИ ЮРИДИЧНОЇ ВІДПОВІДАЛЬНОСТІ ЗА ЕКОЛОГІЧНИМ ПРАВОМ УКРАЇНИ</w:t>
      </w:r>
    </w:p>
    <w:p w:rsidR="00674EC2" w:rsidRPr="00A47934" w:rsidRDefault="00674EC2" w:rsidP="00674EC2">
      <w:pPr>
        <w:contextualSpacing/>
        <w:rPr>
          <w:lang w:eastAsia="uk-UA"/>
        </w:rPr>
      </w:pPr>
    </w:p>
    <w:p w:rsidR="00674EC2" w:rsidRPr="00E83B33" w:rsidRDefault="00674EC2" w:rsidP="007C6722">
      <w:pPr>
        <w:pStyle w:val="Text1"/>
        <w:spacing w:after="0" w:line="240" w:lineRule="auto"/>
        <w:ind w:hanging="709"/>
        <w:contextualSpacing/>
        <w:rPr>
          <w:sz w:val="28"/>
          <w:szCs w:val="28"/>
        </w:rPr>
      </w:pPr>
      <w:r w:rsidRPr="00E83B33">
        <w:rPr>
          <w:sz w:val="28"/>
          <w:szCs w:val="28"/>
        </w:rPr>
        <w:t xml:space="preserve">Поняття та функції юридичної відповідальності за правопорушення у сфері охорони довкілля. </w:t>
      </w:r>
    </w:p>
    <w:p w:rsidR="00674EC2" w:rsidRPr="00E83B33" w:rsidRDefault="00674EC2" w:rsidP="007C6722">
      <w:pPr>
        <w:pStyle w:val="Text1"/>
        <w:spacing w:after="0" w:line="240" w:lineRule="auto"/>
        <w:ind w:hanging="709"/>
        <w:contextualSpacing/>
        <w:rPr>
          <w:sz w:val="28"/>
          <w:szCs w:val="28"/>
        </w:rPr>
      </w:pPr>
      <w:r w:rsidRPr="00E83B33">
        <w:rPr>
          <w:sz w:val="28"/>
          <w:szCs w:val="28"/>
        </w:rPr>
        <w:t xml:space="preserve">Перспективна (позитивна) та ретроспективна юридична відповідальність. </w:t>
      </w:r>
    </w:p>
    <w:p w:rsidR="00674EC2" w:rsidRPr="00E83B33" w:rsidRDefault="00674EC2" w:rsidP="007C6722">
      <w:pPr>
        <w:pStyle w:val="Text1"/>
        <w:spacing w:after="0" w:line="240" w:lineRule="auto"/>
        <w:ind w:hanging="709"/>
        <w:contextualSpacing/>
        <w:rPr>
          <w:sz w:val="28"/>
          <w:szCs w:val="28"/>
        </w:rPr>
      </w:pPr>
      <w:r w:rsidRPr="00E83B33">
        <w:rPr>
          <w:sz w:val="28"/>
          <w:szCs w:val="28"/>
        </w:rPr>
        <w:t>Принципи юридичної відповідальності за правопорушення у сфері охорони довкілля.</w:t>
      </w:r>
    </w:p>
    <w:p w:rsidR="00674EC2" w:rsidRPr="00E83B33" w:rsidRDefault="00674EC2" w:rsidP="007C6722">
      <w:pPr>
        <w:pStyle w:val="Text1"/>
        <w:spacing w:after="0" w:line="240" w:lineRule="auto"/>
        <w:ind w:hanging="709"/>
        <w:contextualSpacing/>
        <w:rPr>
          <w:sz w:val="28"/>
          <w:szCs w:val="28"/>
        </w:rPr>
      </w:pPr>
      <w:r w:rsidRPr="00E83B33">
        <w:rPr>
          <w:sz w:val="28"/>
          <w:szCs w:val="28"/>
        </w:rPr>
        <w:t>Види юридичної відповідальності за правопорушення у сфері охорони довкілля.</w:t>
      </w:r>
    </w:p>
    <w:p w:rsidR="00674EC2" w:rsidRPr="00E83B33" w:rsidRDefault="00674EC2" w:rsidP="007C6722">
      <w:pPr>
        <w:pStyle w:val="Text1"/>
        <w:spacing w:after="0" w:line="240" w:lineRule="auto"/>
        <w:ind w:hanging="709"/>
        <w:contextualSpacing/>
        <w:rPr>
          <w:sz w:val="28"/>
          <w:szCs w:val="28"/>
        </w:rPr>
      </w:pPr>
      <w:r w:rsidRPr="00E83B33">
        <w:rPr>
          <w:sz w:val="28"/>
          <w:szCs w:val="28"/>
        </w:rPr>
        <w:t>Суб’єкти та об’єкти юридичної відповідальності за правопорушення у сфері охорони довкілля.</w:t>
      </w:r>
    </w:p>
    <w:p w:rsidR="00674EC2" w:rsidRPr="00E83B33" w:rsidRDefault="00674EC2" w:rsidP="007C6722">
      <w:pPr>
        <w:pStyle w:val="Text1"/>
        <w:spacing w:after="0" w:line="240" w:lineRule="auto"/>
        <w:ind w:hanging="709"/>
        <w:contextualSpacing/>
        <w:rPr>
          <w:sz w:val="28"/>
          <w:szCs w:val="28"/>
        </w:rPr>
      </w:pPr>
      <w:r w:rsidRPr="00E83B33">
        <w:rPr>
          <w:sz w:val="28"/>
          <w:szCs w:val="28"/>
        </w:rPr>
        <w:t>Джерела правового забезпечення юридичної відповідальності у сфері охорони довкілля.</w:t>
      </w:r>
    </w:p>
    <w:p w:rsidR="00674EC2" w:rsidRPr="00A47934" w:rsidRDefault="00674EC2" w:rsidP="007C6722">
      <w:pPr>
        <w:pStyle w:val="Caaieiaie2"/>
        <w:widowControl/>
        <w:ind w:hanging="709"/>
        <w:rPr>
          <w:sz w:val="24"/>
          <w:szCs w:val="24"/>
          <w:lang w:val="uk-UA"/>
        </w:rPr>
      </w:pPr>
      <w:r w:rsidRPr="007D762E">
        <w:rPr>
          <w:sz w:val="28"/>
          <w:szCs w:val="28"/>
          <w:lang w:val="uk-UA"/>
        </w:rPr>
        <w:t>Тема</w:t>
      </w:r>
      <w:r w:rsidRPr="00A47934">
        <w:rPr>
          <w:lang w:val="uk-UA"/>
        </w:rPr>
        <w:t xml:space="preserve"> 2.</w:t>
      </w:r>
      <w:r w:rsidRPr="00A47934">
        <w:rPr>
          <w:lang w:val="uk-UA"/>
        </w:rPr>
        <w:tab/>
      </w:r>
      <w:r w:rsidRPr="00A47934">
        <w:rPr>
          <w:sz w:val="24"/>
          <w:szCs w:val="24"/>
        </w:rPr>
        <w:t>ЕКОЛОГІЧНЕ ПРАВОПОРУШЕННЯ ЯК ПІДСТАВА ПРИТЯГНЕННЯ ДО ЮРИДИЧНОЇ ВІДПОВІДАЛЬНОСТІ</w:t>
      </w:r>
    </w:p>
    <w:p w:rsidR="00674EC2" w:rsidRPr="00A47934" w:rsidRDefault="00674EC2" w:rsidP="007C6722">
      <w:pPr>
        <w:pStyle w:val="Text1"/>
        <w:spacing w:after="0" w:line="240" w:lineRule="auto"/>
        <w:ind w:hanging="709"/>
        <w:rPr>
          <w:sz w:val="24"/>
          <w:szCs w:val="24"/>
        </w:rPr>
      </w:pP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 xml:space="preserve">Поняття та склад екологічного правопорушення. 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 xml:space="preserve">Види екологічних правопорушень. 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Класифікація екологічних правопорушень за об’єктом. Земельні екологічні правопорушення. Водні та лісові екологічні правопорушення.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Порушення законодавства про природно-заповідний фонд.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Порушення законодавства про екологічну безпеку.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 xml:space="preserve"> Класифікація екологічних правопорушень за видом юридичної відповідальності.</w:t>
      </w:r>
    </w:p>
    <w:p w:rsidR="00674EC2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</w:p>
    <w:p w:rsidR="00674EC2" w:rsidRPr="007D762E" w:rsidRDefault="00674EC2" w:rsidP="007C6722">
      <w:pPr>
        <w:pStyle w:val="Caaieiaie2"/>
        <w:widowControl/>
        <w:spacing w:before="0" w:after="0"/>
        <w:ind w:left="0" w:hanging="709"/>
        <w:rPr>
          <w:sz w:val="28"/>
          <w:szCs w:val="28"/>
          <w:lang w:val="uk-UA"/>
        </w:rPr>
      </w:pPr>
      <w:r w:rsidRPr="007D762E">
        <w:rPr>
          <w:sz w:val="28"/>
          <w:szCs w:val="28"/>
          <w:lang w:val="uk-UA"/>
        </w:rPr>
        <w:t>Тема 3.</w:t>
      </w:r>
      <w:r w:rsidRPr="007D762E">
        <w:rPr>
          <w:sz w:val="28"/>
          <w:szCs w:val="28"/>
          <w:lang w:val="uk-UA"/>
        </w:rPr>
        <w:tab/>
      </w:r>
      <w:r w:rsidRPr="007D762E">
        <w:rPr>
          <w:sz w:val="28"/>
          <w:szCs w:val="28"/>
        </w:rPr>
        <w:t>ПРАВОВІ ПРОБЛЕМИ ПРИТЯГНЕННЯ ОСІБ ДО КРИМІНАЛЬНОЇ ВІДПОВІДАЛЬНОСТІ ЗА ЕКОЛОГІЧНІ ЗЛОЧИНИ.</w:t>
      </w:r>
    </w:p>
    <w:p w:rsidR="00674EC2" w:rsidRPr="007D762E" w:rsidRDefault="00674EC2" w:rsidP="007C6722">
      <w:pPr>
        <w:ind w:hanging="709"/>
        <w:rPr>
          <w:sz w:val="28"/>
          <w:szCs w:val="28"/>
          <w:lang w:eastAsia="uk-UA"/>
        </w:rPr>
      </w:pP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 xml:space="preserve">Загальна характеристика кримінальної відповідальності за злочини проти довкілля. 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Види екологічних злочинів.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proofErr w:type="spellStart"/>
      <w:r w:rsidRPr="007D762E">
        <w:rPr>
          <w:sz w:val="28"/>
          <w:szCs w:val="28"/>
        </w:rPr>
        <w:t>Суб</w:t>
      </w:r>
      <w:proofErr w:type="spellEnd"/>
      <w:r w:rsidRPr="007D762E">
        <w:rPr>
          <w:sz w:val="28"/>
          <w:szCs w:val="28"/>
          <w:lang w:val="ru-RU"/>
        </w:rPr>
        <w:t>’</w:t>
      </w:r>
      <w:proofErr w:type="spellStart"/>
      <w:r w:rsidRPr="007D762E">
        <w:rPr>
          <w:sz w:val="28"/>
          <w:szCs w:val="28"/>
        </w:rPr>
        <w:t>єкти</w:t>
      </w:r>
      <w:proofErr w:type="spellEnd"/>
      <w:r w:rsidRPr="007D762E">
        <w:rPr>
          <w:sz w:val="28"/>
          <w:szCs w:val="28"/>
        </w:rPr>
        <w:t xml:space="preserve"> та суб’єктивна сторона злочинів проти довкілля.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Об</w:t>
      </w:r>
      <w:r w:rsidRPr="007D762E">
        <w:rPr>
          <w:sz w:val="28"/>
          <w:szCs w:val="28"/>
          <w:lang w:val="ru-RU"/>
        </w:rPr>
        <w:t>’</w:t>
      </w:r>
      <w:proofErr w:type="spellStart"/>
      <w:r w:rsidRPr="007D762E">
        <w:rPr>
          <w:sz w:val="28"/>
          <w:szCs w:val="28"/>
        </w:rPr>
        <w:t>єкти</w:t>
      </w:r>
      <w:proofErr w:type="spellEnd"/>
      <w:r w:rsidRPr="007D762E">
        <w:rPr>
          <w:sz w:val="28"/>
          <w:szCs w:val="28"/>
        </w:rPr>
        <w:t xml:space="preserve"> посягання в злочинах проти довкілля.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Особливості об’єктивної сторони злочинів проти довкілля.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  <w:lang w:val="ru-RU"/>
        </w:rPr>
      </w:pPr>
      <w:r w:rsidRPr="007D762E">
        <w:rPr>
          <w:sz w:val="28"/>
          <w:szCs w:val="28"/>
        </w:rPr>
        <w:t>Екологічна шкода в злочинах проти довкілля.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</w:p>
    <w:p w:rsidR="00674EC2" w:rsidRPr="007D762E" w:rsidRDefault="00674EC2" w:rsidP="007C6722">
      <w:pPr>
        <w:pStyle w:val="Caaieiaie2"/>
        <w:widowControl/>
        <w:spacing w:before="0" w:after="0"/>
        <w:ind w:left="0" w:hanging="709"/>
        <w:rPr>
          <w:sz w:val="28"/>
          <w:szCs w:val="28"/>
          <w:lang w:val="uk-UA"/>
        </w:rPr>
      </w:pPr>
      <w:r w:rsidRPr="007D762E">
        <w:rPr>
          <w:sz w:val="28"/>
          <w:szCs w:val="28"/>
          <w:lang w:val="uk-UA"/>
        </w:rPr>
        <w:t>Тема 4.</w:t>
      </w:r>
      <w:r w:rsidRPr="007D762E">
        <w:rPr>
          <w:sz w:val="28"/>
          <w:szCs w:val="28"/>
          <w:lang w:val="uk-UA"/>
        </w:rPr>
        <w:tab/>
      </w:r>
      <w:r w:rsidRPr="007D762E">
        <w:rPr>
          <w:sz w:val="28"/>
          <w:szCs w:val="28"/>
        </w:rPr>
        <w:t>ПРАВОВІ ПРОБЛЕМИ ПРИТЯГНЕННЯ ОСІБ ДО АДМІНІСТРАТИВНОЇ ВІДПОВІДАЛЬНОСТІ ЗА ЕКОЛОГІЧНІ ПРАВОПОРУШЕННЯ.</w:t>
      </w:r>
    </w:p>
    <w:p w:rsidR="00674EC2" w:rsidRPr="007D762E" w:rsidRDefault="00674EC2" w:rsidP="007C6722">
      <w:pPr>
        <w:ind w:hanging="709"/>
        <w:rPr>
          <w:sz w:val="28"/>
          <w:szCs w:val="28"/>
          <w:lang w:eastAsia="uk-UA"/>
        </w:rPr>
      </w:pP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 xml:space="preserve">Загальна характеристика адміністративної відповідальності за правопорушення у сфері раціонального природокористування та охорони довкілля </w:t>
      </w:r>
      <w:proofErr w:type="spellStart"/>
      <w:r w:rsidRPr="007D762E">
        <w:rPr>
          <w:sz w:val="28"/>
          <w:szCs w:val="28"/>
        </w:rPr>
        <w:t>довкілля</w:t>
      </w:r>
      <w:proofErr w:type="spellEnd"/>
      <w:r w:rsidRPr="007D762E">
        <w:rPr>
          <w:sz w:val="28"/>
          <w:szCs w:val="28"/>
        </w:rPr>
        <w:t xml:space="preserve">. 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Види екологічних адміністративних проступків.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proofErr w:type="spellStart"/>
      <w:r w:rsidRPr="007D762E">
        <w:rPr>
          <w:sz w:val="28"/>
          <w:szCs w:val="28"/>
        </w:rPr>
        <w:t>Суб</w:t>
      </w:r>
      <w:proofErr w:type="spellEnd"/>
      <w:r w:rsidRPr="007D762E">
        <w:rPr>
          <w:sz w:val="28"/>
          <w:szCs w:val="28"/>
          <w:lang w:val="ru-RU"/>
        </w:rPr>
        <w:t>’</w:t>
      </w:r>
      <w:proofErr w:type="spellStart"/>
      <w:r w:rsidRPr="007D762E">
        <w:rPr>
          <w:sz w:val="28"/>
          <w:szCs w:val="28"/>
        </w:rPr>
        <w:t>єкти</w:t>
      </w:r>
      <w:proofErr w:type="spellEnd"/>
      <w:r w:rsidRPr="007D762E">
        <w:rPr>
          <w:sz w:val="28"/>
          <w:szCs w:val="28"/>
        </w:rPr>
        <w:t xml:space="preserve"> та суб’єктивна сторона адміністративних правопорушень проти довкілля.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Об</w:t>
      </w:r>
      <w:r w:rsidRPr="007D762E">
        <w:rPr>
          <w:sz w:val="28"/>
          <w:szCs w:val="28"/>
          <w:lang w:val="ru-RU"/>
        </w:rPr>
        <w:t>’</w:t>
      </w:r>
      <w:proofErr w:type="spellStart"/>
      <w:r w:rsidRPr="007D762E">
        <w:rPr>
          <w:sz w:val="28"/>
          <w:szCs w:val="28"/>
        </w:rPr>
        <w:t>єкти</w:t>
      </w:r>
      <w:proofErr w:type="spellEnd"/>
      <w:r w:rsidRPr="007D762E">
        <w:rPr>
          <w:sz w:val="28"/>
          <w:szCs w:val="28"/>
        </w:rPr>
        <w:t xml:space="preserve"> адміністративних правопорушень проти довкілля. Вчинення адміністративних правопорушень у межах територій та об’єктів природно-заповідного фонду як кваліфікуюча ознака.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lastRenderedPageBreak/>
        <w:t>Особливості об’єктивної сторони адміністративних правопорушень проти довкілля.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  <w:lang w:val="ru-RU"/>
        </w:rPr>
      </w:pPr>
      <w:r w:rsidRPr="007D762E">
        <w:rPr>
          <w:sz w:val="28"/>
          <w:szCs w:val="28"/>
        </w:rPr>
        <w:t>Екологічна шкода адміністративних правопорушень проти довкілля.</w:t>
      </w:r>
    </w:p>
    <w:p w:rsidR="007C6722" w:rsidRPr="007D762E" w:rsidRDefault="007C6722" w:rsidP="007C6722">
      <w:pPr>
        <w:pStyle w:val="Text1"/>
        <w:spacing w:after="0"/>
        <w:ind w:hanging="709"/>
        <w:rPr>
          <w:sz w:val="28"/>
          <w:szCs w:val="28"/>
        </w:rPr>
      </w:pPr>
    </w:p>
    <w:p w:rsidR="00674EC2" w:rsidRPr="007D762E" w:rsidRDefault="00674EC2" w:rsidP="007C6722">
      <w:pPr>
        <w:pStyle w:val="Caaieiaie2"/>
        <w:widowControl/>
        <w:spacing w:before="0" w:after="0"/>
        <w:ind w:left="142" w:hanging="709"/>
        <w:rPr>
          <w:sz w:val="28"/>
          <w:szCs w:val="28"/>
          <w:lang w:val="uk-UA"/>
        </w:rPr>
      </w:pPr>
      <w:r w:rsidRPr="007D762E">
        <w:rPr>
          <w:sz w:val="28"/>
          <w:szCs w:val="28"/>
          <w:lang w:val="uk-UA"/>
        </w:rPr>
        <w:t>Тема 5.</w:t>
      </w:r>
      <w:r w:rsidRPr="007D762E">
        <w:rPr>
          <w:sz w:val="28"/>
          <w:szCs w:val="28"/>
          <w:lang w:val="uk-UA"/>
        </w:rPr>
        <w:tab/>
      </w:r>
      <w:r w:rsidRPr="007D762E">
        <w:rPr>
          <w:sz w:val="28"/>
          <w:szCs w:val="28"/>
        </w:rPr>
        <w:t>ОСОБЛИВОСТІ ОБЧИСЛЕННЯ ТА ВІДШКОДУВАННЯ ЕКОЛОГІЧНОЇ ШКОДИ</w:t>
      </w:r>
    </w:p>
    <w:p w:rsidR="00674EC2" w:rsidRPr="007D762E" w:rsidRDefault="00674EC2" w:rsidP="007C6722">
      <w:pPr>
        <w:ind w:left="142" w:hanging="709"/>
        <w:rPr>
          <w:sz w:val="28"/>
          <w:szCs w:val="28"/>
          <w:lang w:eastAsia="uk-UA"/>
        </w:rPr>
      </w:pP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Поняття та види екологічної шкоди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>Порядок обчислення екологічної шкоди: способи та методики.</w:t>
      </w:r>
    </w:p>
    <w:p w:rsidR="00674EC2" w:rsidRPr="007D762E" w:rsidRDefault="00674EC2" w:rsidP="007C6722">
      <w:pPr>
        <w:pStyle w:val="Text1"/>
        <w:spacing w:after="0" w:line="240" w:lineRule="auto"/>
        <w:ind w:hanging="709"/>
        <w:rPr>
          <w:sz w:val="28"/>
          <w:szCs w:val="28"/>
        </w:rPr>
      </w:pPr>
      <w:r w:rsidRPr="007D762E">
        <w:rPr>
          <w:sz w:val="28"/>
          <w:szCs w:val="28"/>
        </w:rPr>
        <w:t xml:space="preserve">Принцип повного відшкодування шкоди, заподіяної довкіллю. </w:t>
      </w:r>
    </w:p>
    <w:p w:rsidR="00674EC2" w:rsidRPr="00F0171B" w:rsidRDefault="00674EC2" w:rsidP="007C6722">
      <w:pPr>
        <w:pStyle w:val="Text1"/>
        <w:spacing w:after="0" w:line="240" w:lineRule="auto"/>
        <w:ind w:hanging="709"/>
        <w:contextualSpacing/>
        <w:rPr>
          <w:sz w:val="28"/>
          <w:szCs w:val="28"/>
        </w:rPr>
      </w:pPr>
      <w:r w:rsidRPr="007D762E">
        <w:rPr>
          <w:sz w:val="28"/>
          <w:szCs w:val="28"/>
        </w:rPr>
        <w:t>Принцип «забруднювач платить» у міжнародному праві.</w:t>
      </w:r>
    </w:p>
    <w:p w:rsidR="00674EC2" w:rsidRPr="007D762E" w:rsidRDefault="00674EC2" w:rsidP="007C6722">
      <w:pPr>
        <w:pStyle w:val="Text1"/>
        <w:spacing w:line="240" w:lineRule="auto"/>
        <w:ind w:hanging="709"/>
        <w:contextualSpacing/>
        <w:rPr>
          <w:sz w:val="28"/>
          <w:szCs w:val="28"/>
        </w:rPr>
      </w:pPr>
      <w:r w:rsidRPr="007D762E">
        <w:rPr>
          <w:sz w:val="28"/>
          <w:szCs w:val="28"/>
        </w:rPr>
        <w:t>Таксовий метод обчислення екологічної шкоди.</w:t>
      </w:r>
    </w:p>
    <w:p w:rsidR="006B4E92" w:rsidRPr="007D762E" w:rsidRDefault="006B4E92" w:rsidP="007C6722">
      <w:pPr>
        <w:pStyle w:val="Text1"/>
        <w:spacing w:after="0" w:line="240" w:lineRule="auto"/>
        <w:ind w:left="-567" w:hanging="709"/>
        <w:rPr>
          <w:sz w:val="28"/>
          <w:szCs w:val="28"/>
        </w:rPr>
      </w:pPr>
    </w:p>
    <w:p w:rsidR="007C6722" w:rsidRPr="007D762E" w:rsidRDefault="007C6722" w:rsidP="00D33C9A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6B4E92" w:rsidRDefault="009B0661" w:rsidP="00D33C9A">
      <w:pPr>
        <w:pStyle w:val="1"/>
        <w:numPr>
          <w:ilvl w:val="0"/>
          <w:numId w:val="3"/>
        </w:numPr>
        <w:spacing w:before="0" w:after="0" w:line="276" w:lineRule="auto"/>
        <w:ind w:left="-567" w:hanging="390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4. </w:t>
      </w:r>
      <w:r w:rsidR="006B4E92" w:rsidRPr="001C7A98">
        <w:rPr>
          <w:rFonts w:ascii="Times New Roman" w:hAnsi="Times New Roman" w:cs="Times New Roman"/>
          <w:bCs w:val="0"/>
          <w:sz w:val="28"/>
          <w:szCs w:val="28"/>
        </w:rPr>
        <w:t>ІНФОРМАЦІЙНИЙ ОБСЯГ ДИСЦИПЛІНИ</w:t>
      </w:r>
    </w:p>
    <w:p w:rsidR="00E83B33" w:rsidRDefault="00E83B33" w:rsidP="00E83B33">
      <w:pPr>
        <w:rPr>
          <w:lang w:eastAsia="uk-UA"/>
        </w:rPr>
      </w:pPr>
    </w:p>
    <w:p w:rsidR="00E83B33" w:rsidRDefault="00E83B33" w:rsidP="00E83B33">
      <w:pPr>
        <w:rPr>
          <w:lang w:eastAsia="uk-UA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666"/>
        <w:gridCol w:w="566"/>
        <w:gridCol w:w="566"/>
        <w:gridCol w:w="424"/>
        <w:gridCol w:w="424"/>
        <w:gridCol w:w="572"/>
        <w:gridCol w:w="636"/>
        <w:gridCol w:w="591"/>
        <w:gridCol w:w="523"/>
        <w:gridCol w:w="739"/>
        <w:gridCol w:w="728"/>
        <w:gridCol w:w="868"/>
      </w:tblGrid>
      <w:tr w:rsidR="00392399" w:rsidRPr="00FE1B0E" w:rsidTr="00A34338">
        <w:trPr>
          <w:cantSplit/>
        </w:trPr>
        <w:tc>
          <w:tcPr>
            <w:tcW w:w="1246" w:type="pct"/>
            <w:vMerge w:val="restart"/>
          </w:tcPr>
          <w:p w:rsidR="00392399" w:rsidRPr="00BB4EA3" w:rsidRDefault="00392399" w:rsidP="00392399">
            <w:pPr>
              <w:spacing w:line="276" w:lineRule="auto"/>
              <w:ind w:left="-505"/>
              <w:jc w:val="center"/>
              <w:rPr>
                <w:b/>
              </w:rPr>
            </w:pPr>
          </w:p>
        </w:tc>
        <w:tc>
          <w:tcPr>
            <w:tcW w:w="3754" w:type="pct"/>
            <w:gridSpan w:val="12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Кількість годин</w:t>
            </w:r>
          </w:p>
        </w:tc>
      </w:tr>
      <w:tr w:rsidR="00DA20BA" w:rsidRPr="00FE1B0E" w:rsidTr="00A34338">
        <w:trPr>
          <w:cantSplit/>
        </w:trPr>
        <w:tc>
          <w:tcPr>
            <w:tcW w:w="1246" w:type="pct"/>
            <w:vMerge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4" w:type="pct"/>
            <w:gridSpan w:val="6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Денна форма</w:t>
            </w:r>
          </w:p>
        </w:tc>
        <w:tc>
          <w:tcPr>
            <w:tcW w:w="2100" w:type="pct"/>
            <w:gridSpan w:val="6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Заочна форма</w:t>
            </w:r>
          </w:p>
        </w:tc>
      </w:tr>
      <w:tr w:rsidR="00DA20BA" w:rsidRPr="00FE1B0E" w:rsidTr="00A34338">
        <w:trPr>
          <w:cantSplit/>
        </w:trPr>
        <w:tc>
          <w:tcPr>
            <w:tcW w:w="1246" w:type="pct"/>
            <w:vMerge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2" w:type="pct"/>
            <w:vMerge w:val="restar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 xml:space="preserve">Усього </w:t>
            </w:r>
          </w:p>
        </w:tc>
        <w:tc>
          <w:tcPr>
            <w:tcW w:w="1312" w:type="pct"/>
            <w:gridSpan w:val="5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у тому числі</w:t>
            </w:r>
          </w:p>
        </w:tc>
        <w:tc>
          <w:tcPr>
            <w:tcW w:w="327" w:type="pct"/>
            <w:vMerge w:val="restar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 xml:space="preserve">Усього </w:t>
            </w:r>
          </w:p>
        </w:tc>
        <w:tc>
          <w:tcPr>
            <w:tcW w:w="1773" w:type="pct"/>
            <w:gridSpan w:val="5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у тому числі</w:t>
            </w:r>
          </w:p>
        </w:tc>
      </w:tr>
      <w:tr w:rsidR="00A34338" w:rsidRPr="00FE1B0E" w:rsidTr="00A34338">
        <w:trPr>
          <w:cantSplit/>
        </w:trPr>
        <w:tc>
          <w:tcPr>
            <w:tcW w:w="1246" w:type="pct"/>
            <w:vMerge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2" w:type="pct"/>
            <w:vMerge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л</w:t>
            </w:r>
          </w:p>
        </w:tc>
        <w:tc>
          <w:tcPr>
            <w:tcW w:w="291" w:type="pc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п</w:t>
            </w:r>
          </w:p>
        </w:tc>
        <w:tc>
          <w:tcPr>
            <w:tcW w:w="218" w:type="pc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B4EA3">
              <w:rPr>
                <w:b/>
              </w:rPr>
              <w:t>лаб</w:t>
            </w:r>
            <w:proofErr w:type="spellEnd"/>
          </w:p>
        </w:tc>
        <w:tc>
          <w:tcPr>
            <w:tcW w:w="218" w:type="pc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B4EA3">
              <w:rPr>
                <w:b/>
              </w:rPr>
              <w:t>інд</w:t>
            </w:r>
            <w:proofErr w:type="spellEnd"/>
          </w:p>
        </w:tc>
        <w:tc>
          <w:tcPr>
            <w:tcW w:w="293" w:type="pct"/>
          </w:tcPr>
          <w:p w:rsidR="00392399" w:rsidRPr="00BB4EA3" w:rsidRDefault="00F92B5E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С</w:t>
            </w:r>
            <w:r w:rsidR="00392399" w:rsidRPr="00BB4EA3">
              <w:rPr>
                <w:b/>
              </w:rPr>
              <w:t>р</w:t>
            </w:r>
          </w:p>
        </w:tc>
        <w:tc>
          <w:tcPr>
            <w:tcW w:w="327" w:type="pct"/>
            <w:vMerge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4" w:type="pct"/>
          </w:tcPr>
          <w:p w:rsidR="00392399" w:rsidRPr="00BB4EA3" w:rsidRDefault="002F0F5D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Л</w:t>
            </w:r>
          </w:p>
        </w:tc>
        <w:tc>
          <w:tcPr>
            <w:tcW w:w="269" w:type="pc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п</w:t>
            </w:r>
          </w:p>
        </w:tc>
        <w:tc>
          <w:tcPr>
            <w:tcW w:w="380" w:type="pc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B4EA3">
              <w:rPr>
                <w:b/>
              </w:rPr>
              <w:t>лаб</w:t>
            </w:r>
            <w:proofErr w:type="spellEnd"/>
          </w:p>
        </w:tc>
        <w:tc>
          <w:tcPr>
            <w:tcW w:w="374" w:type="pct"/>
          </w:tcPr>
          <w:p w:rsidR="00392399" w:rsidRPr="00BB4EA3" w:rsidRDefault="001A1D0A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І</w:t>
            </w:r>
            <w:r w:rsidR="00392399" w:rsidRPr="00BB4EA3">
              <w:rPr>
                <w:b/>
              </w:rPr>
              <w:t>нд</w:t>
            </w:r>
          </w:p>
        </w:tc>
        <w:tc>
          <w:tcPr>
            <w:tcW w:w="446" w:type="pct"/>
          </w:tcPr>
          <w:p w:rsidR="00392399" w:rsidRPr="00BB4EA3" w:rsidRDefault="00392399" w:rsidP="00F600B9">
            <w:pPr>
              <w:spacing w:line="276" w:lineRule="auto"/>
              <w:jc w:val="center"/>
              <w:rPr>
                <w:b/>
              </w:rPr>
            </w:pPr>
            <w:r w:rsidRPr="00BB4EA3">
              <w:rPr>
                <w:b/>
              </w:rPr>
              <w:t>ср</w:t>
            </w:r>
          </w:p>
        </w:tc>
      </w:tr>
      <w:tr w:rsidR="00A34338" w:rsidRPr="00FE1B0E" w:rsidTr="00A34338">
        <w:trPr>
          <w:trHeight w:val="301"/>
        </w:trPr>
        <w:tc>
          <w:tcPr>
            <w:tcW w:w="1246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1</w:t>
            </w:r>
          </w:p>
        </w:tc>
        <w:tc>
          <w:tcPr>
            <w:tcW w:w="342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2</w:t>
            </w:r>
          </w:p>
        </w:tc>
        <w:tc>
          <w:tcPr>
            <w:tcW w:w="291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3</w:t>
            </w:r>
          </w:p>
        </w:tc>
        <w:tc>
          <w:tcPr>
            <w:tcW w:w="291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4</w:t>
            </w:r>
          </w:p>
        </w:tc>
        <w:tc>
          <w:tcPr>
            <w:tcW w:w="218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5</w:t>
            </w:r>
          </w:p>
        </w:tc>
        <w:tc>
          <w:tcPr>
            <w:tcW w:w="218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6</w:t>
            </w:r>
          </w:p>
        </w:tc>
        <w:tc>
          <w:tcPr>
            <w:tcW w:w="293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7</w:t>
            </w:r>
          </w:p>
        </w:tc>
        <w:tc>
          <w:tcPr>
            <w:tcW w:w="327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8</w:t>
            </w:r>
          </w:p>
        </w:tc>
        <w:tc>
          <w:tcPr>
            <w:tcW w:w="304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9</w:t>
            </w:r>
          </w:p>
        </w:tc>
        <w:tc>
          <w:tcPr>
            <w:tcW w:w="269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10</w:t>
            </w:r>
          </w:p>
        </w:tc>
        <w:tc>
          <w:tcPr>
            <w:tcW w:w="380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11</w:t>
            </w:r>
          </w:p>
        </w:tc>
        <w:tc>
          <w:tcPr>
            <w:tcW w:w="374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12</w:t>
            </w:r>
          </w:p>
        </w:tc>
        <w:tc>
          <w:tcPr>
            <w:tcW w:w="446" w:type="pct"/>
          </w:tcPr>
          <w:p w:rsidR="00392399" w:rsidRPr="008A55CC" w:rsidRDefault="00392399" w:rsidP="00F600B9">
            <w:pPr>
              <w:spacing w:line="276" w:lineRule="auto"/>
              <w:jc w:val="center"/>
              <w:rPr>
                <w:bCs/>
              </w:rPr>
            </w:pPr>
            <w:r w:rsidRPr="008A55CC">
              <w:rPr>
                <w:bCs/>
              </w:rPr>
              <w:t>13</w:t>
            </w:r>
          </w:p>
        </w:tc>
      </w:tr>
      <w:tr w:rsidR="00A34338" w:rsidRPr="00FE1B0E" w:rsidTr="00A34338">
        <w:tc>
          <w:tcPr>
            <w:tcW w:w="1246" w:type="pct"/>
          </w:tcPr>
          <w:p w:rsidR="00392399" w:rsidRPr="008A55CC" w:rsidRDefault="00CC0DAB" w:rsidP="00F600B9">
            <w:pPr>
              <w:spacing w:line="276" w:lineRule="auto"/>
              <w:jc w:val="both"/>
            </w:pPr>
            <w:r w:rsidRPr="00B56D2E">
              <w:t>Поняття та правові засади юридичної відповідальності за екологічним правом України</w:t>
            </w:r>
          </w:p>
        </w:tc>
        <w:tc>
          <w:tcPr>
            <w:tcW w:w="342" w:type="pct"/>
          </w:tcPr>
          <w:p w:rsidR="00392399" w:rsidRPr="008A55CC" w:rsidRDefault="00A34338" w:rsidP="00F600B9">
            <w:pPr>
              <w:spacing w:line="276" w:lineRule="auto"/>
            </w:pPr>
            <w:r>
              <w:t>2</w:t>
            </w:r>
            <w:r w:rsidR="00392399" w:rsidRPr="008A55CC">
              <w:t>2</w:t>
            </w:r>
          </w:p>
        </w:tc>
        <w:tc>
          <w:tcPr>
            <w:tcW w:w="291" w:type="pct"/>
          </w:tcPr>
          <w:p w:rsidR="00392399" w:rsidRPr="008A55CC" w:rsidRDefault="00392399" w:rsidP="00F600B9">
            <w:pPr>
              <w:spacing w:line="276" w:lineRule="auto"/>
            </w:pPr>
            <w:r w:rsidRPr="008A55CC">
              <w:t>2</w:t>
            </w:r>
          </w:p>
        </w:tc>
        <w:tc>
          <w:tcPr>
            <w:tcW w:w="291" w:type="pct"/>
          </w:tcPr>
          <w:p w:rsidR="00392399" w:rsidRPr="008A55CC" w:rsidRDefault="00392399" w:rsidP="00F600B9">
            <w:pPr>
              <w:spacing w:line="276" w:lineRule="auto"/>
            </w:pPr>
            <w:r w:rsidRPr="008A55CC">
              <w:t>2</w:t>
            </w:r>
          </w:p>
        </w:tc>
        <w:tc>
          <w:tcPr>
            <w:tcW w:w="218" w:type="pct"/>
          </w:tcPr>
          <w:p w:rsidR="00392399" w:rsidRPr="008A55CC" w:rsidRDefault="00392399" w:rsidP="00F600B9">
            <w:pPr>
              <w:spacing w:line="276" w:lineRule="auto"/>
            </w:pPr>
          </w:p>
        </w:tc>
        <w:tc>
          <w:tcPr>
            <w:tcW w:w="218" w:type="pct"/>
          </w:tcPr>
          <w:p w:rsidR="00392399" w:rsidRPr="008A55CC" w:rsidRDefault="00392399" w:rsidP="00F600B9">
            <w:pPr>
              <w:spacing w:line="276" w:lineRule="auto"/>
            </w:pPr>
          </w:p>
        </w:tc>
        <w:tc>
          <w:tcPr>
            <w:tcW w:w="293" w:type="pct"/>
          </w:tcPr>
          <w:p w:rsidR="00392399" w:rsidRPr="008A55CC" w:rsidRDefault="00F92B5E" w:rsidP="00F600B9">
            <w:pPr>
              <w:spacing w:line="276" w:lineRule="auto"/>
            </w:pPr>
            <w:r>
              <w:t>18</w:t>
            </w:r>
          </w:p>
        </w:tc>
        <w:tc>
          <w:tcPr>
            <w:tcW w:w="327" w:type="pct"/>
          </w:tcPr>
          <w:p w:rsidR="00392399" w:rsidRPr="008A55CC" w:rsidRDefault="00392399" w:rsidP="00F600B9">
            <w:pPr>
              <w:spacing w:line="276" w:lineRule="auto"/>
            </w:pPr>
          </w:p>
        </w:tc>
        <w:tc>
          <w:tcPr>
            <w:tcW w:w="304" w:type="pct"/>
          </w:tcPr>
          <w:p w:rsidR="00392399" w:rsidRPr="008A55CC" w:rsidRDefault="00551876" w:rsidP="00F600B9">
            <w:pPr>
              <w:spacing w:line="276" w:lineRule="auto"/>
            </w:pPr>
            <w:r>
              <w:t>2</w:t>
            </w:r>
          </w:p>
        </w:tc>
        <w:tc>
          <w:tcPr>
            <w:tcW w:w="269" w:type="pct"/>
          </w:tcPr>
          <w:p w:rsidR="00392399" w:rsidRPr="008A55CC" w:rsidRDefault="00D72404" w:rsidP="00F600B9">
            <w:pPr>
              <w:spacing w:line="276" w:lineRule="auto"/>
            </w:pPr>
            <w:r>
              <w:t>2</w:t>
            </w:r>
          </w:p>
        </w:tc>
        <w:tc>
          <w:tcPr>
            <w:tcW w:w="380" w:type="pct"/>
          </w:tcPr>
          <w:p w:rsidR="00392399" w:rsidRPr="008A55CC" w:rsidRDefault="00392399" w:rsidP="00F600B9">
            <w:pPr>
              <w:spacing w:line="276" w:lineRule="auto"/>
            </w:pPr>
          </w:p>
        </w:tc>
        <w:tc>
          <w:tcPr>
            <w:tcW w:w="374" w:type="pct"/>
          </w:tcPr>
          <w:p w:rsidR="00392399" w:rsidRPr="008A55CC" w:rsidRDefault="00392399" w:rsidP="00F600B9">
            <w:pPr>
              <w:spacing w:line="276" w:lineRule="auto"/>
            </w:pPr>
          </w:p>
        </w:tc>
        <w:tc>
          <w:tcPr>
            <w:tcW w:w="446" w:type="pct"/>
          </w:tcPr>
          <w:p w:rsidR="00392399" w:rsidRPr="008A55CC" w:rsidRDefault="00D72404" w:rsidP="00F600B9">
            <w:pPr>
              <w:spacing w:line="276" w:lineRule="auto"/>
            </w:pPr>
            <w:r>
              <w:t>20</w:t>
            </w:r>
          </w:p>
        </w:tc>
      </w:tr>
      <w:tr w:rsidR="00A34338" w:rsidRPr="00FE1B0E" w:rsidTr="00A34338">
        <w:tc>
          <w:tcPr>
            <w:tcW w:w="1246" w:type="pct"/>
          </w:tcPr>
          <w:p w:rsidR="00392399" w:rsidRPr="00B56D2E" w:rsidRDefault="00CC0DAB" w:rsidP="00392399">
            <w:pPr>
              <w:spacing w:line="276" w:lineRule="auto"/>
              <w:ind w:left="63"/>
              <w:jc w:val="both"/>
            </w:pPr>
            <w:r w:rsidRPr="00B56D2E">
              <w:t>Екологічне правопорушення як підстава притягнення до юридичної відповідальності</w:t>
            </w:r>
          </w:p>
        </w:tc>
        <w:tc>
          <w:tcPr>
            <w:tcW w:w="342" w:type="pct"/>
          </w:tcPr>
          <w:p w:rsidR="00392399" w:rsidRPr="008A55CC" w:rsidRDefault="00A34338" w:rsidP="00392399">
            <w:pPr>
              <w:spacing w:line="276" w:lineRule="auto"/>
            </w:pPr>
            <w:r>
              <w:t>28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4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4</w:t>
            </w: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93" w:type="pct"/>
          </w:tcPr>
          <w:p w:rsidR="00392399" w:rsidRPr="008A55CC" w:rsidRDefault="00F92B5E" w:rsidP="00392399">
            <w:pPr>
              <w:spacing w:line="276" w:lineRule="auto"/>
            </w:pPr>
            <w:r>
              <w:t>20</w:t>
            </w:r>
          </w:p>
        </w:tc>
        <w:tc>
          <w:tcPr>
            <w:tcW w:w="327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04" w:type="pct"/>
          </w:tcPr>
          <w:p w:rsidR="00392399" w:rsidRPr="008A55CC" w:rsidRDefault="00551876" w:rsidP="00392399">
            <w:pPr>
              <w:spacing w:line="276" w:lineRule="auto"/>
            </w:pPr>
            <w:r>
              <w:t>2</w:t>
            </w:r>
          </w:p>
        </w:tc>
        <w:tc>
          <w:tcPr>
            <w:tcW w:w="269" w:type="pct"/>
          </w:tcPr>
          <w:p w:rsidR="00392399" w:rsidRPr="008A55CC" w:rsidRDefault="00D72404" w:rsidP="00392399">
            <w:pPr>
              <w:spacing w:line="276" w:lineRule="auto"/>
            </w:pPr>
            <w:r>
              <w:t>2</w:t>
            </w:r>
          </w:p>
        </w:tc>
        <w:tc>
          <w:tcPr>
            <w:tcW w:w="380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74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446" w:type="pct"/>
          </w:tcPr>
          <w:p w:rsidR="00392399" w:rsidRPr="008A55CC" w:rsidRDefault="00D72404" w:rsidP="00392399">
            <w:pPr>
              <w:spacing w:line="276" w:lineRule="auto"/>
            </w:pPr>
            <w:r>
              <w:t>19</w:t>
            </w:r>
          </w:p>
        </w:tc>
      </w:tr>
      <w:tr w:rsidR="00A34338" w:rsidRPr="00FE1B0E" w:rsidTr="00A34338">
        <w:tc>
          <w:tcPr>
            <w:tcW w:w="1246" w:type="pct"/>
          </w:tcPr>
          <w:p w:rsidR="00392399" w:rsidRPr="00B56D2E" w:rsidRDefault="00392399" w:rsidP="00392399">
            <w:pPr>
              <w:spacing w:line="276" w:lineRule="auto"/>
              <w:ind w:left="63"/>
              <w:jc w:val="both"/>
              <w:rPr>
                <w:bCs/>
              </w:rPr>
            </w:pPr>
            <w:r w:rsidRPr="00B56D2E">
              <w:t>П</w:t>
            </w:r>
            <w:r w:rsidR="00CC0DAB" w:rsidRPr="00B56D2E">
              <w:t>равові проблеми притягнення осіб до кримінальної відповідальності за екологічні злочини.</w:t>
            </w:r>
          </w:p>
        </w:tc>
        <w:tc>
          <w:tcPr>
            <w:tcW w:w="342" w:type="pct"/>
          </w:tcPr>
          <w:p w:rsidR="00392399" w:rsidRPr="008A55CC" w:rsidRDefault="00A34338" w:rsidP="00A34338">
            <w:pPr>
              <w:spacing w:line="276" w:lineRule="auto"/>
            </w:pPr>
            <w:r>
              <w:t>23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4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4</w:t>
            </w: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93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15</w:t>
            </w:r>
          </w:p>
        </w:tc>
        <w:tc>
          <w:tcPr>
            <w:tcW w:w="327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04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69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80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74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446" w:type="pct"/>
          </w:tcPr>
          <w:p w:rsidR="00392399" w:rsidRPr="008A55CC" w:rsidRDefault="005F75BA" w:rsidP="00392399">
            <w:pPr>
              <w:spacing w:line="276" w:lineRule="auto"/>
            </w:pPr>
            <w:r>
              <w:t>22</w:t>
            </w:r>
          </w:p>
        </w:tc>
      </w:tr>
      <w:tr w:rsidR="00A34338" w:rsidRPr="00FE1B0E" w:rsidTr="00A34338">
        <w:tc>
          <w:tcPr>
            <w:tcW w:w="1246" w:type="pct"/>
          </w:tcPr>
          <w:p w:rsidR="00392399" w:rsidRPr="00B56D2E" w:rsidRDefault="00CC0DAB" w:rsidP="00CC0DAB">
            <w:pPr>
              <w:spacing w:line="276" w:lineRule="auto"/>
              <w:ind w:left="63"/>
              <w:jc w:val="both"/>
              <w:rPr>
                <w:bCs/>
              </w:rPr>
            </w:pPr>
            <w:r>
              <w:t xml:space="preserve">Правові </w:t>
            </w:r>
            <w:r w:rsidRPr="00B56D2E">
              <w:t>проблеми притягнення осіб до адміністративної відповідальності за екологічні правопорушення.</w:t>
            </w:r>
          </w:p>
        </w:tc>
        <w:tc>
          <w:tcPr>
            <w:tcW w:w="342" w:type="pct"/>
          </w:tcPr>
          <w:p w:rsidR="00392399" w:rsidRPr="008A55CC" w:rsidRDefault="00392399" w:rsidP="00A34338">
            <w:pPr>
              <w:spacing w:line="276" w:lineRule="auto"/>
            </w:pPr>
            <w:r w:rsidRPr="008A55CC">
              <w:t>2</w:t>
            </w:r>
            <w:r w:rsidR="00A34338">
              <w:t>3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4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4</w:t>
            </w: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93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15</w:t>
            </w:r>
          </w:p>
        </w:tc>
        <w:tc>
          <w:tcPr>
            <w:tcW w:w="327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04" w:type="pct"/>
          </w:tcPr>
          <w:p w:rsidR="00392399" w:rsidRPr="008A55CC" w:rsidRDefault="00551876" w:rsidP="00392399">
            <w:pPr>
              <w:spacing w:line="276" w:lineRule="auto"/>
            </w:pPr>
            <w:r>
              <w:t>2</w:t>
            </w:r>
          </w:p>
        </w:tc>
        <w:tc>
          <w:tcPr>
            <w:tcW w:w="269" w:type="pct"/>
          </w:tcPr>
          <w:p w:rsidR="00392399" w:rsidRPr="008A55CC" w:rsidRDefault="00D72404" w:rsidP="00392399">
            <w:pPr>
              <w:spacing w:line="276" w:lineRule="auto"/>
            </w:pPr>
            <w:r>
              <w:t>2</w:t>
            </w:r>
          </w:p>
        </w:tc>
        <w:tc>
          <w:tcPr>
            <w:tcW w:w="380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74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446" w:type="pct"/>
          </w:tcPr>
          <w:p w:rsidR="00392399" w:rsidRPr="008A55CC" w:rsidRDefault="00CC6B47" w:rsidP="00392399">
            <w:pPr>
              <w:spacing w:line="276" w:lineRule="auto"/>
            </w:pPr>
            <w:r>
              <w:t>21</w:t>
            </w:r>
          </w:p>
        </w:tc>
      </w:tr>
      <w:tr w:rsidR="00A34338" w:rsidRPr="00FE1B0E" w:rsidTr="00A34338">
        <w:trPr>
          <w:trHeight w:val="943"/>
        </w:trPr>
        <w:tc>
          <w:tcPr>
            <w:tcW w:w="1246" w:type="pct"/>
          </w:tcPr>
          <w:p w:rsidR="00392399" w:rsidRPr="00B56D2E" w:rsidRDefault="00CC0DAB" w:rsidP="00392399">
            <w:pPr>
              <w:pStyle w:val="1"/>
              <w:spacing w:before="0" w:after="0" w:line="276" w:lineRule="auto"/>
              <w:ind w:left="6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D2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Особливості обчислення та відшкодування екологічної шкоди</w:t>
            </w:r>
          </w:p>
        </w:tc>
        <w:tc>
          <w:tcPr>
            <w:tcW w:w="342" w:type="pct"/>
          </w:tcPr>
          <w:p w:rsidR="00392399" w:rsidRPr="008A55CC" w:rsidRDefault="00A34338" w:rsidP="00392399">
            <w:pPr>
              <w:spacing w:line="276" w:lineRule="auto"/>
            </w:pPr>
            <w:r>
              <w:t>24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2</w:t>
            </w:r>
          </w:p>
        </w:tc>
        <w:tc>
          <w:tcPr>
            <w:tcW w:w="291" w:type="pct"/>
          </w:tcPr>
          <w:p w:rsidR="00392399" w:rsidRPr="008A55CC" w:rsidRDefault="00392399" w:rsidP="00392399">
            <w:pPr>
              <w:spacing w:line="276" w:lineRule="auto"/>
            </w:pPr>
            <w:r w:rsidRPr="008A55CC">
              <w:t>2</w:t>
            </w: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18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293" w:type="pct"/>
          </w:tcPr>
          <w:p w:rsidR="00392399" w:rsidRPr="008A55CC" w:rsidRDefault="00F92B5E" w:rsidP="00392399">
            <w:pPr>
              <w:spacing w:line="276" w:lineRule="auto"/>
            </w:pPr>
            <w:r>
              <w:t>2</w:t>
            </w:r>
            <w:r w:rsidR="00392399" w:rsidRPr="008A55CC">
              <w:t>0</w:t>
            </w:r>
          </w:p>
        </w:tc>
        <w:tc>
          <w:tcPr>
            <w:tcW w:w="327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04" w:type="pct"/>
          </w:tcPr>
          <w:p w:rsidR="00392399" w:rsidRPr="008A55CC" w:rsidRDefault="00551876" w:rsidP="00392399">
            <w:pPr>
              <w:spacing w:line="276" w:lineRule="auto"/>
            </w:pPr>
            <w:r>
              <w:t>2</w:t>
            </w:r>
          </w:p>
        </w:tc>
        <w:tc>
          <w:tcPr>
            <w:tcW w:w="269" w:type="pct"/>
          </w:tcPr>
          <w:p w:rsidR="00392399" w:rsidRPr="008A55CC" w:rsidRDefault="00D72404" w:rsidP="00392399">
            <w:pPr>
              <w:spacing w:line="276" w:lineRule="auto"/>
            </w:pPr>
            <w:r>
              <w:t>2</w:t>
            </w:r>
          </w:p>
        </w:tc>
        <w:tc>
          <w:tcPr>
            <w:tcW w:w="380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374" w:type="pct"/>
          </w:tcPr>
          <w:p w:rsidR="00392399" w:rsidRPr="008A55CC" w:rsidRDefault="00392399" w:rsidP="00392399">
            <w:pPr>
              <w:spacing w:line="276" w:lineRule="auto"/>
            </w:pPr>
          </w:p>
        </w:tc>
        <w:tc>
          <w:tcPr>
            <w:tcW w:w="446" w:type="pct"/>
          </w:tcPr>
          <w:p w:rsidR="00392399" w:rsidRPr="008A55CC" w:rsidRDefault="00CC6B47" w:rsidP="00392399">
            <w:pPr>
              <w:spacing w:line="276" w:lineRule="auto"/>
            </w:pPr>
            <w:r>
              <w:t>22</w:t>
            </w:r>
          </w:p>
        </w:tc>
      </w:tr>
      <w:tr w:rsidR="00A34338" w:rsidRPr="00FE1B0E" w:rsidTr="00A34338">
        <w:tc>
          <w:tcPr>
            <w:tcW w:w="1246" w:type="pct"/>
          </w:tcPr>
          <w:p w:rsidR="00392399" w:rsidRPr="00551876" w:rsidRDefault="00392399" w:rsidP="00F600B9">
            <w:pPr>
              <w:pStyle w:val="4"/>
              <w:spacing w:line="276" w:lineRule="auto"/>
              <w:rPr>
                <w:sz w:val="24"/>
                <w:szCs w:val="24"/>
              </w:rPr>
            </w:pPr>
            <w:r w:rsidRPr="00551876">
              <w:rPr>
                <w:sz w:val="24"/>
                <w:szCs w:val="24"/>
              </w:rPr>
              <w:t xml:space="preserve">Разом </w:t>
            </w:r>
          </w:p>
        </w:tc>
        <w:tc>
          <w:tcPr>
            <w:tcW w:w="342" w:type="pct"/>
          </w:tcPr>
          <w:p w:rsidR="00392399" w:rsidRPr="00551876" w:rsidRDefault="00A34338" w:rsidP="00A34338">
            <w:pPr>
              <w:spacing w:line="276" w:lineRule="auto"/>
              <w:rPr>
                <w:b/>
              </w:rPr>
            </w:pPr>
            <w:r w:rsidRPr="00551876">
              <w:rPr>
                <w:b/>
              </w:rPr>
              <w:t>120</w:t>
            </w:r>
          </w:p>
        </w:tc>
        <w:tc>
          <w:tcPr>
            <w:tcW w:w="291" w:type="pct"/>
          </w:tcPr>
          <w:p w:rsidR="00392399" w:rsidRPr="00551876" w:rsidRDefault="00392399" w:rsidP="00F600B9">
            <w:pPr>
              <w:spacing w:line="276" w:lineRule="auto"/>
              <w:rPr>
                <w:b/>
              </w:rPr>
            </w:pPr>
            <w:r w:rsidRPr="00551876">
              <w:rPr>
                <w:b/>
              </w:rPr>
              <w:t>16</w:t>
            </w:r>
          </w:p>
        </w:tc>
        <w:tc>
          <w:tcPr>
            <w:tcW w:w="291" w:type="pct"/>
          </w:tcPr>
          <w:p w:rsidR="00392399" w:rsidRPr="00551876" w:rsidRDefault="00392399" w:rsidP="00F600B9">
            <w:pPr>
              <w:spacing w:line="276" w:lineRule="auto"/>
              <w:rPr>
                <w:b/>
              </w:rPr>
            </w:pPr>
            <w:r w:rsidRPr="00551876">
              <w:rPr>
                <w:b/>
              </w:rPr>
              <w:t>16</w:t>
            </w:r>
          </w:p>
        </w:tc>
        <w:tc>
          <w:tcPr>
            <w:tcW w:w="218" w:type="pct"/>
          </w:tcPr>
          <w:p w:rsidR="00392399" w:rsidRPr="00551876" w:rsidRDefault="00392399" w:rsidP="00F600B9">
            <w:pPr>
              <w:spacing w:line="276" w:lineRule="auto"/>
              <w:rPr>
                <w:b/>
              </w:rPr>
            </w:pPr>
          </w:p>
        </w:tc>
        <w:tc>
          <w:tcPr>
            <w:tcW w:w="218" w:type="pct"/>
          </w:tcPr>
          <w:p w:rsidR="00392399" w:rsidRPr="00551876" w:rsidRDefault="00392399" w:rsidP="00F600B9">
            <w:pPr>
              <w:spacing w:line="276" w:lineRule="auto"/>
              <w:rPr>
                <w:b/>
              </w:rPr>
            </w:pPr>
          </w:p>
        </w:tc>
        <w:tc>
          <w:tcPr>
            <w:tcW w:w="293" w:type="pct"/>
          </w:tcPr>
          <w:p w:rsidR="00392399" w:rsidRPr="00551876" w:rsidRDefault="00F92B5E" w:rsidP="00F600B9">
            <w:pPr>
              <w:spacing w:line="276" w:lineRule="auto"/>
              <w:rPr>
                <w:b/>
              </w:rPr>
            </w:pPr>
            <w:r w:rsidRPr="00551876">
              <w:rPr>
                <w:b/>
              </w:rPr>
              <w:t>8</w:t>
            </w:r>
            <w:r w:rsidR="00392399" w:rsidRPr="00551876">
              <w:rPr>
                <w:b/>
              </w:rPr>
              <w:t>8</w:t>
            </w:r>
          </w:p>
        </w:tc>
        <w:tc>
          <w:tcPr>
            <w:tcW w:w="327" w:type="pct"/>
          </w:tcPr>
          <w:p w:rsidR="00392399" w:rsidRPr="00551876" w:rsidRDefault="00392399" w:rsidP="00F600B9">
            <w:pPr>
              <w:spacing w:line="276" w:lineRule="auto"/>
              <w:rPr>
                <w:b/>
              </w:rPr>
            </w:pPr>
          </w:p>
        </w:tc>
        <w:tc>
          <w:tcPr>
            <w:tcW w:w="304" w:type="pct"/>
          </w:tcPr>
          <w:p w:rsidR="00392399" w:rsidRPr="00551876" w:rsidRDefault="00551876" w:rsidP="00F600B9">
            <w:pPr>
              <w:spacing w:line="276" w:lineRule="auto"/>
              <w:rPr>
                <w:b/>
              </w:rPr>
            </w:pPr>
            <w:r w:rsidRPr="00551876">
              <w:rPr>
                <w:b/>
              </w:rPr>
              <w:t>8</w:t>
            </w:r>
          </w:p>
        </w:tc>
        <w:tc>
          <w:tcPr>
            <w:tcW w:w="269" w:type="pct"/>
          </w:tcPr>
          <w:p w:rsidR="00392399" w:rsidRPr="00D72404" w:rsidRDefault="00D72404" w:rsidP="00F600B9">
            <w:pPr>
              <w:spacing w:line="276" w:lineRule="auto"/>
              <w:rPr>
                <w:b/>
              </w:rPr>
            </w:pPr>
            <w:r w:rsidRPr="00D72404">
              <w:rPr>
                <w:b/>
              </w:rPr>
              <w:t>8</w:t>
            </w:r>
          </w:p>
        </w:tc>
        <w:tc>
          <w:tcPr>
            <w:tcW w:w="380" w:type="pct"/>
          </w:tcPr>
          <w:p w:rsidR="00392399" w:rsidRPr="00D72404" w:rsidRDefault="00392399" w:rsidP="00F600B9">
            <w:pPr>
              <w:spacing w:line="276" w:lineRule="auto"/>
              <w:rPr>
                <w:b/>
              </w:rPr>
            </w:pPr>
          </w:p>
        </w:tc>
        <w:tc>
          <w:tcPr>
            <w:tcW w:w="374" w:type="pct"/>
          </w:tcPr>
          <w:p w:rsidR="00392399" w:rsidRPr="00D72404" w:rsidRDefault="00392399" w:rsidP="00F600B9">
            <w:pPr>
              <w:spacing w:line="276" w:lineRule="auto"/>
              <w:rPr>
                <w:b/>
              </w:rPr>
            </w:pPr>
          </w:p>
        </w:tc>
        <w:tc>
          <w:tcPr>
            <w:tcW w:w="446" w:type="pct"/>
          </w:tcPr>
          <w:p w:rsidR="00392399" w:rsidRPr="00D72404" w:rsidRDefault="005F75BA" w:rsidP="00F600B9">
            <w:pPr>
              <w:spacing w:line="276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E83B33" w:rsidRDefault="00E83B33" w:rsidP="00E83B33">
      <w:pPr>
        <w:rPr>
          <w:lang w:eastAsia="uk-UA"/>
        </w:rPr>
      </w:pPr>
    </w:p>
    <w:p w:rsidR="00E83B33" w:rsidRDefault="00E83B33" w:rsidP="00E83B33">
      <w:pPr>
        <w:rPr>
          <w:lang w:eastAsia="uk-UA"/>
        </w:rPr>
      </w:pPr>
    </w:p>
    <w:p w:rsidR="006B4E92" w:rsidRPr="001C7A98" w:rsidRDefault="006B4E92" w:rsidP="00960956">
      <w:pPr>
        <w:spacing w:line="276" w:lineRule="auto"/>
        <w:rPr>
          <w:sz w:val="28"/>
          <w:szCs w:val="28"/>
        </w:rPr>
      </w:pPr>
    </w:p>
    <w:p w:rsidR="006B4E92" w:rsidRPr="00A34338" w:rsidRDefault="006B4E92" w:rsidP="00D33C9A">
      <w:pPr>
        <w:spacing w:line="276" w:lineRule="auto"/>
        <w:ind w:left="-567" w:firstLine="426"/>
        <w:rPr>
          <w:b/>
          <w:sz w:val="28"/>
          <w:szCs w:val="28"/>
        </w:rPr>
      </w:pPr>
      <w:r w:rsidRPr="00A34338">
        <w:rPr>
          <w:b/>
          <w:sz w:val="28"/>
          <w:szCs w:val="28"/>
        </w:rPr>
        <w:t>Лекційний курс (денна – 16 год.</w:t>
      </w:r>
      <w:r w:rsidR="005F75BA">
        <w:rPr>
          <w:b/>
          <w:sz w:val="28"/>
          <w:szCs w:val="28"/>
        </w:rPr>
        <w:t>, заочна – 8 год.</w:t>
      </w:r>
      <w:r w:rsidRPr="00A34338">
        <w:rPr>
          <w:b/>
          <w:sz w:val="28"/>
          <w:szCs w:val="28"/>
        </w:rPr>
        <w:t>)</w:t>
      </w:r>
    </w:p>
    <w:p w:rsidR="006B4E92" w:rsidRPr="001C7A98" w:rsidRDefault="006B4E92" w:rsidP="00D33C9A">
      <w:pPr>
        <w:spacing w:line="276" w:lineRule="auto"/>
        <w:ind w:left="-567"/>
        <w:rPr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134"/>
        <w:gridCol w:w="1134"/>
      </w:tblGrid>
      <w:tr w:rsidR="006B4E92" w:rsidRPr="001C7A98" w:rsidTr="009813AC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513A98" w:rsidRDefault="006B4E92" w:rsidP="00960956">
            <w:pPr>
              <w:spacing w:line="276" w:lineRule="auto"/>
              <w:ind w:left="-250"/>
              <w:jc w:val="center"/>
              <w:rPr>
                <w:szCs w:val="28"/>
              </w:rPr>
            </w:pPr>
            <w:r w:rsidRPr="00513A98">
              <w:rPr>
                <w:szCs w:val="28"/>
              </w:rPr>
              <w:t>№</w:t>
            </w:r>
          </w:p>
          <w:p w:rsidR="006B4E92" w:rsidRPr="00513A98" w:rsidRDefault="00960956" w:rsidP="00960956">
            <w:pPr>
              <w:spacing w:line="276" w:lineRule="auto"/>
              <w:ind w:left="-533" w:firstLine="317"/>
              <w:jc w:val="center"/>
              <w:rPr>
                <w:szCs w:val="28"/>
              </w:rPr>
            </w:pPr>
            <w:r w:rsidRPr="00513A98">
              <w:rPr>
                <w:szCs w:val="28"/>
              </w:rPr>
              <w:t>з</w:t>
            </w:r>
            <w:r w:rsidR="006B4E92" w:rsidRPr="00513A98">
              <w:rPr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513A98" w:rsidRDefault="006B4E92" w:rsidP="00D33C9A">
            <w:pPr>
              <w:spacing w:line="276" w:lineRule="auto"/>
              <w:ind w:left="-567"/>
              <w:jc w:val="center"/>
              <w:rPr>
                <w:szCs w:val="28"/>
              </w:rPr>
            </w:pPr>
            <w:r w:rsidRPr="00513A98">
              <w:rPr>
                <w:szCs w:val="28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513A98" w:rsidRDefault="006B4E92" w:rsidP="00513A98">
            <w:pPr>
              <w:spacing w:line="276" w:lineRule="auto"/>
              <w:ind w:left="-43"/>
              <w:jc w:val="center"/>
              <w:rPr>
                <w:szCs w:val="28"/>
              </w:rPr>
            </w:pPr>
            <w:r w:rsidRPr="00513A98">
              <w:rPr>
                <w:szCs w:val="28"/>
              </w:rPr>
              <w:t>Кількість</w:t>
            </w:r>
          </w:p>
          <w:p w:rsidR="006B4E92" w:rsidRPr="00513A98" w:rsidRDefault="00926BDB" w:rsidP="00513A98">
            <w:pPr>
              <w:spacing w:line="276" w:lineRule="auto"/>
              <w:ind w:left="-43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B4E92" w:rsidRPr="00513A98">
              <w:rPr>
                <w:szCs w:val="28"/>
              </w:rPr>
              <w:t>один</w:t>
            </w:r>
          </w:p>
          <w:p w:rsidR="006B4E92" w:rsidRPr="00513A98" w:rsidRDefault="006B4E92" w:rsidP="00513A98">
            <w:pPr>
              <w:spacing w:line="276" w:lineRule="auto"/>
              <w:ind w:left="-43"/>
              <w:jc w:val="center"/>
              <w:rPr>
                <w:szCs w:val="28"/>
              </w:rPr>
            </w:pPr>
            <w:r w:rsidRPr="00513A98">
              <w:rPr>
                <w:szCs w:val="28"/>
              </w:rPr>
              <w:t>(денна)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513A98" w:rsidRDefault="006B4E92" w:rsidP="00513A98">
            <w:pPr>
              <w:spacing w:line="276" w:lineRule="auto"/>
              <w:ind w:left="-107"/>
              <w:jc w:val="center"/>
              <w:rPr>
                <w:szCs w:val="28"/>
              </w:rPr>
            </w:pPr>
            <w:r w:rsidRPr="00513A98">
              <w:rPr>
                <w:szCs w:val="28"/>
              </w:rPr>
              <w:t>Кількість годин</w:t>
            </w:r>
          </w:p>
          <w:p w:rsidR="006B4E92" w:rsidRPr="00513A98" w:rsidRDefault="006B4E92" w:rsidP="00513A98">
            <w:pPr>
              <w:spacing w:line="276" w:lineRule="auto"/>
              <w:ind w:left="-107"/>
              <w:jc w:val="center"/>
              <w:rPr>
                <w:szCs w:val="28"/>
              </w:rPr>
            </w:pPr>
            <w:r w:rsidRPr="00513A98">
              <w:rPr>
                <w:szCs w:val="28"/>
              </w:rPr>
              <w:t>(заочна)</w:t>
            </w:r>
          </w:p>
        </w:tc>
      </w:tr>
      <w:tr w:rsidR="00513A98" w:rsidRPr="00A34338" w:rsidTr="00981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ind w:left="-392"/>
              <w:jc w:val="center"/>
              <w:rPr>
                <w:szCs w:val="28"/>
              </w:rPr>
            </w:pPr>
            <w:r w:rsidRPr="00A34338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jc w:val="both"/>
            </w:pPr>
            <w:r w:rsidRPr="00A34338">
              <w:t>Поняття та правові засади юридичної відповідальності за екологічним правом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jc w:val="center"/>
            </w:pPr>
            <w:r w:rsidRPr="00A3433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A34338" w:rsidRDefault="005F75BA" w:rsidP="00513A98">
            <w:pPr>
              <w:spacing w:line="276" w:lineRule="auto"/>
              <w:ind w:left="34"/>
              <w:jc w:val="center"/>
            </w:pPr>
            <w:r>
              <w:t>2</w:t>
            </w:r>
          </w:p>
        </w:tc>
      </w:tr>
      <w:tr w:rsidR="00513A98" w:rsidRPr="00A34338" w:rsidTr="009813A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ind w:left="-392"/>
              <w:jc w:val="center"/>
              <w:rPr>
                <w:szCs w:val="28"/>
              </w:rPr>
            </w:pPr>
            <w:r w:rsidRPr="00A34338"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ind w:left="63"/>
              <w:jc w:val="both"/>
            </w:pPr>
            <w:r w:rsidRPr="00A34338">
              <w:t>Екологічне правопорушення як підстава притягнення до юридичної відповідальності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jc w:val="center"/>
            </w:pPr>
            <w:r w:rsidRPr="00A343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A34338" w:rsidRDefault="005F75BA" w:rsidP="00513A98">
            <w:pPr>
              <w:spacing w:line="276" w:lineRule="auto"/>
              <w:ind w:left="34"/>
              <w:jc w:val="center"/>
            </w:pPr>
            <w:r>
              <w:t>2</w:t>
            </w:r>
          </w:p>
        </w:tc>
      </w:tr>
      <w:tr w:rsidR="00513A98" w:rsidRPr="00A34338" w:rsidTr="00981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ind w:left="-392"/>
              <w:jc w:val="center"/>
              <w:rPr>
                <w:szCs w:val="28"/>
              </w:rPr>
            </w:pPr>
            <w:r w:rsidRPr="00A34338"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ind w:left="63"/>
              <w:jc w:val="both"/>
              <w:rPr>
                <w:bCs/>
              </w:rPr>
            </w:pPr>
            <w:r w:rsidRPr="00A34338">
              <w:t>Правові проблеми притягнення осіб до кримінальної відповідальності за екологічні злочини.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jc w:val="center"/>
            </w:pPr>
            <w:r w:rsidRPr="00A343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A34338" w:rsidRDefault="00513A98" w:rsidP="00513A98">
            <w:pPr>
              <w:spacing w:line="276" w:lineRule="auto"/>
              <w:ind w:left="34"/>
              <w:jc w:val="center"/>
            </w:pPr>
          </w:p>
        </w:tc>
      </w:tr>
      <w:tr w:rsidR="00513A98" w:rsidRPr="00A34338" w:rsidTr="00981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ind w:left="-392"/>
              <w:jc w:val="center"/>
              <w:rPr>
                <w:szCs w:val="28"/>
              </w:rPr>
            </w:pPr>
            <w:r w:rsidRPr="00A34338"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ind w:left="63"/>
              <w:jc w:val="both"/>
              <w:rPr>
                <w:bCs/>
              </w:rPr>
            </w:pPr>
            <w:r w:rsidRPr="00A34338">
              <w:t>Правові проблеми притягнення осіб до адміністративної відповідальності за екологічні правопорушення.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jc w:val="center"/>
            </w:pPr>
            <w:r w:rsidRPr="00A343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A34338" w:rsidRDefault="005F75BA" w:rsidP="00513A98">
            <w:pPr>
              <w:spacing w:line="276" w:lineRule="auto"/>
              <w:ind w:left="34"/>
              <w:jc w:val="center"/>
            </w:pPr>
            <w:r>
              <w:t>2</w:t>
            </w:r>
          </w:p>
        </w:tc>
      </w:tr>
      <w:tr w:rsidR="00513A98" w:rsidRPr="00A34338" w:rsidTr="00981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767660" w:rsidP="00513A98">
            <w:pPr>
              <w:spacing w:line="276" w:lineRule="auto"/>
              <w:ind w:left="-392"/>
              <w:jc w:val="center"/>
              <w:rPr>
                <w:szCs w:val="28"/>
              </w:rPr>
            </w:pPr>
            <w:r w:rsidRPr="00A34338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pStyle w:val="1"/>
              <w:spacing w:before="0" w:after="0" w:line="276" w:lineRule="auto"/>
              <w:ind w:left="6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433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Особливості обчислення та відшкодування екологічної шкоди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jc w:val="center"/>
            </w:pPr>
            <w:r w:rsidRPr="00A3433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A34338" w:rsidRDefault="005F75BA" w:rsidP="00513A98">
            <w:pPr>
              <w:spacing w:line="276" w:lineRule="auto"/>
              <w:ind w:left="34"/>
              <w:jc w:val="center"/>
            </w:pPr>
            <w:r>
              <w:t>2</w:t>
            </w:r>
          </w:p>
        </w:tc>
      </w:tr>
      <w:tr w:rsidR="00513A98" w:rsidRPr="00A34338" w:rsidTr="00A3433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A34338" w:rsidRDefault="00513A98" w:rsidP="00513A98">
            <w:pPr>
              <w:spacing w:line="276" w:lineRule="auto"/>
              <w:ind w:left="-567"/>
              <w:jc w:val="center"/>
              <w:rPr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rPr>
                <w:b/>
              </w:rPr>
            </w:pPr>
            <w:r w:rsidRPr="00A34338">
              <w:rPr>
                <w:b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A34338" w:rsidRDefault="00513A98" w:rsidP="00513A98">
            <w:pPr>
              <w:spacing w:line="276" w:lineRule="auto"/>
              <w:jc w:val="center"/>
              <w:rPr>
                <w:b/>
                <w:szCs w:val="28"/>
              </w:rPr>
            </w:pPr>
            <w:r w:rsidRPr="00A34338">
              <w:rPr>
                <w:b/>
                <w:szCs w:val="28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A34338" w:rsidRDefault="005F75BA" w:rsidP="00513A9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6B4E92" w:rsidRPr="00A34338" w:rsidRDefault="006B4E92" w:rsidP="00D33C9A">
      <w:pPr>
        <w:spacing w:line="276" w:lineRule="auto"/>
        <w:ind w:left="-567"/>
        <w:rPr>
          <w:b/>
          <w:sz w:val="28"/>
          <w:szCs w:val="28"/>
        </w:rPr>
      </w:pPr>
    </w:p>
    <w:p w:rsidR="006B4E92" w:rsidRPr="00A34338" w:rsidRDefault="006B4E92" w:rsidP="00F81666">
      <w:pPr>
        <w:spacing w:line="276" w:lineRule="auto"/>
        <w:rPr>
          <w:b/>
          <w:bCs/>
          <w:sz w:val="28"/>
          <w:szCs w:val="28"/>
        </w:rPr>
      </w:pPr>
      <w:r w:rsidRPr="00A34338">
        <w:rPr>
          <w:b/>
          <w:bCs/>
          <w:sz w:val="28"/>
          <w:szCs w:val="28"/>
        </w:rPr>
        <w:t>Практичні заняття (денна – 16 год.,</w:t>
      </w:r>
      <w:r w:rsidR="005F75BA">
        <w:rPr>
          <w:b/>
          <w:bCs/>
          <w:sz w:val="28"/>
          <w:szCs w:val="28"/>
        </w:rPr>
        <w:t xml:space="preserve"> заочна – 8 год.,</w:t>
      </w:r>
      <w:r w:rsidRPr="00A34338">
        <w:rPr>
          <w:b/>
          <w:bCs/>
          <w:sz w:val="28"/>
          <w:szCs w:val="28"/>
        </w:rPr>
        <w:t>)</w:t>
      </w:r>
    </w:p>
    <w:p w:rsidR="006B4E92" w:rsidRPr="001C7A98" w:rsidRDefault="006B4E92" w:rsidP="00D33C9A">
      <w:pPr>
        <w:spacing w:line="276" w:lineRule="auto"/>
        <w:ind w:left="-567"/>
        <w:rPr>
          <w:bCs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276"/>
        <w:gridCol w:w="1134"/>
      </w:tblGrid>
      <w:tr w:rsidR="006B4E92" w:rsidRPr="001C7A98" w:rsidTr="00981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926BDB" w:rsidRDefault="006B4E92" w:rsidP="00926BDB">
            <w:pPr>
              <w:spacing w:line="276" w:lineRule="auto"/>
              <w:ind w:left="-392"/>
              <w:jc w:val="center"/>
            </w:pPr>
            <w:r w:rsidRPr="00926BDB">
              <w:t>№</w:t>
            </w:r>
          </w:p>
          <w:p w:rsidR="006B4E92" w:rsidRPr="00926BDB" w:rsidRDefault="00767660" w:rsidP="00926BDB">
            <w:pPr>
              <w:spacing w:line="276" w:lineRule="auto"/>
              <w:ind w:left="-392"/>
              <w:jc w:val="center"/>
            </w:pPr>
            <w:r>
              <w:t>з</w:t>
            </w:r>
            <w:r w:rsidR="006B4E92" w:rsidRPr="00926BDB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926BDB" w:rsidRDefault="006B4E92" w:rsidP="00D33C9A">
            <w:pPr>
              <w:spacing w:line="276" w:lineRule="auto"/>
              <w:ind w:left="-567"/>
              <w:jc w:val="center"/>
            </w:pPr>
            <w:r w:rsidRPr="00926BDB"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926BDB" w:rsidRDefault="006B4E92" w:rsidP="00926BDB">
            <w:pPr>
              <w:spacing w:line="276" w:lineRule="auto"/>
              <w:ind w:left="-108"/>
              <w:jc w:val="center"/>
            </w:pPr>
            <w:r w:rsidRPr="00926BDB">
              <w:t>Кількість</w:t>
            </w:r>
          </w:p>
          <w:p w:rsidR="006B4E92" w:rsidRPr="00926BDB" w:rsidRDefault="00210B32" w:rsidP="00926BDB">
            <w:pPr>
              <w:spacing w:line="276" w:lineRule="auto"/>
              <w:ind w:left="34"/>
              <w:jc w:val="center"/>
            </w:pPr>
            <w:r>
              <w:t>г</w:t>
            </w:r>
            <w:r w:rsidR="006B4E92" w:rsidRPr="00926BDB">
              <w:t>один</w:t>
            </w:r>
          </w:p>
          <w:p w:rsidR="006B4E92" w:rsidRPr="00926BDB" w:rsidRDefault="006B4E92" w:rsidP="00926BDB">
            <w:pPr>
              <w:spacing w:line="276" w:lineRule="auto"/>
              <w:ind w:left="34"/>
              <w:jc w:val="center"/>
            </w:pPr>
            <w:r w:rsidRPr="00926BDB">
              <w:t>(денна)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926BDB" w:rsidRDefault="006B4E92" w:rsidP="00210B32">
            <w:pPr>
              <w:spacing w:line="276" w:lineRule="auto"/>
              <w:ind w:left="-108"/>
              <w:jc w:val="center"/>
            </w:pPr>
            <w:r w:rsidRPr="00926BDB">
              <w:t>Кількість годин</w:t>
            </w:r>
          </w:p>
          <w:p w:rsidR="006B4E92" w:rsidRPr="00926BDB" w:rsidRDefault="006B4E92" w:rsidP="00210B32">
            <w:pPr>
              <w:spacing w:line="276" w:lineRule="auto"/>
              <w:ind w:left="-108"/>
              <w:jc w:val="center"/>
            </w:pPr>
            <w:r w:rsidRPr="00926BDB">
              <w:t>(заочна)</w:t>
            </w:r>
          </w:p>
        </w:tc>
      </w:tr>
      <w:tr w:rsidR="00513A98" w:rsidRPr="001C7A98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926BDB">
            <w:pPr>
              <w:spacing w:line="276" w:lineRule="auto"/>
              <w:ind w:left="-392"/>
              <w:jc w:val="center"/>
            </w:pPr>
            <w:r w:rsidRPr="00926BD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jc w:val="both"/>
            </w:pPr>
            <w:r w:rsidRPr="00926BDB">
              <w:t>Поняття та правові засади юридичної відповідальності за екологічним правом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-567"/>
              <w:jc w:val="center"/>
            </w:pPr>
            <w:r w:rsidRPr="00926B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926BDB" w:rsidRDefault="00B63897" w:rsidP="00513A98">
            <w:pPr>
              <w:spacing w:line="276" w:lineRule="auto"/>
              <w:ind w:left="-567"/>
              <w:jc w:val="center"/>
            </w:pPr>
            <w:r>
              <w:t>2</w:t>
            </w:r>
          </w:p>
        </w:tc>
      </w:tr>
      <w:tr w:rsidR="00513A98" w:rsidRPr="001C7A98" w:rsidTr="00A3433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926BDB">
            <w:pPr>
              <w:spacing w:line="276" w:lineRule="auto"/>
              <w:ind w:left="-392"/>
              <w:jc w:val="center"/>
            </w:pPr>
            <w:r w:rsidRPr="00926BDB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63"/>
              <w:jc w:val="both"/>
            </w:pPr>
            <w:r w:rsidRPr="00926BDB">
              <w:t>Екологічне правопорушення як підстава притягнення до юридичної відповідальності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-567"/>
              <w:jc w:val="center"/>
            </w:pPr>
            <w:r w:rsidRPr="00926BD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926BDB" w:rsidRDefault="00B63897" w:rsidP="00513A98">
            <w:pPr>
              <w:spacing w:line="276" w:lineRule="auto"/>
              <w:ind w:left="-567"/>
              <w:jc w:val="center"/>
            </w:pPr>
            <w:r>
              <w:t>2</w:t>
            </w:r>
          </w:p>
        </w:tc>
      </w:tr>
      <w:tr w:rsidR="00513A98" w:rsidRPr="001C7A98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926BDB">
            <w:pPr>
              <w:spacing w:line="276" w:lineRule="auto"/>
              <w:ind w:left="-392"/>
              <w:jc w:val="center"/>
            </w:pPr>
            <w:r w:rsidRPr="00926BDB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63"/>
              <w:jc w:val="both"/>
              <w:rPr>
                <w:bCs/>
              </w:rPr>
            </w:pPr>
            <w:r w:rsidRPr="00926BDB">
              <w:t>Правові проблеми притягнення осіб до кримінальної відповідальності за екологічні злочини.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-567"/>
              <w:jc w:val="center"/>
            </w:pPr>
            <w:r w:rsidRPr="00926BD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926BDB" w:rsidRDefault="00513A98" w:rsidP="00513A98">
            <w:pPr>
              <w:spacing w:line="276" w:lineRule="auto"/>
              <w:ind w:left="-567"/>
              <w:jc w:val="center"/>
            </w:pPr>
          </w:p>
        </w:tc>
      </w:tr>
      <w:tr w:rsidR="00513A98" w:rsidRPr="001C7A98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926BDB">
            <w:pPr>
              <w:spacing w:line="276" w:lineRule="auto"/>
              <w:ind w:left="-392"/>
              <w:jc w:val="center"/>
            </w:pPr>
            <w:r w:rsidRPr="00926BDB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63"/>
              <w:jc w:val="both"/>
              <w:rPr>
                <w:bCs/>
              </w:rPr>
            </w:pPr>
            <w:r w:rsidRPr="00926BDB">
              <w:t>Правові проблеми притягнення осіб до адміністративної відповідальності за екологічні правопорушення.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-567"/>
              <w:jc w:val="center"/>
            </w:pPr>
            <w:r w:rsidRPr="00926BD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926BDB" w:rsidRDefault="00B63897" w:rsidP="00513A98">
            <w:pPr>
              <w:spacing w:line="276" w:lineRule="auto"/>
              <w:ind w:left="-567"/>
              <w:jc w:val="center"/>
            </w:pPr>
            <w:r>
              <w:t>2</w:t>
            </w:r>
          </w:p>
        </w:tc>
      </w:tr>
      <w:tr w:rsidR="00513A98" w:rsidRPr="001C7A98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767660" w:rsidP="00926BDB">
            <w:pPr>
              <w:spacing w:line="276" w:lineRule="auto"/>
              <w:ind w:left="-392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pStyle w:val="1"/>
              <w:spacing w:before="0" w:after="0" w:line="276" w:lineRule="auto"/>
              <w:ind w:left="6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6BD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Особливості обчислення та відшкодування екологічної шкоди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8" w:rsidRPr="00926BDB" w:rsidRDefault="00513A98" w:rsidP="00513A98">
            <w:pPr>
              <w:spacing w:line="276" w:lineRule="auto"/>
              <w:ind w:left="-567"/>
              <w:jc w:val="center"/>
            </w:pPr>
            <w:r w:rsidRPr="00926B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8" w:rsidRPr="00926BDB" w:rsidRDefault="00B63897" w:rsidP="00513A98">
            <w:pPr>
              <w:spacing w:line="276" w:lineRule="auto"/>
              <w:ind w:left="-567"/>
              <w:jc w:val="center"/>
            </w:pPr>
            <w:r>
              <w:t>2</w:t>
            </w:r>
          </w:p>
        </w:tc>
      </w:tr>
      <w:tr w:rsidR="006B4E92" w:rsidRPr="001C7A98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2" w:rsidRPr="00926BDB" w:rsidRDefault="006B4E92" w:rsidP="00D33C9A">
            <w:pPr>
              <w:spacing w:line="276" w:lineRule="auto"/>
              <w:ind w:left="-567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A34338" w:rsidRDefault="006B4E92" w:rsidP="00767660">
            <w:pPr>
              <w:spacing w:line="276" w:lineRule="auto"/>
              <w:ind w:left="34"/>
              <w:rPr>
                <w:b/>
              </w:rPr>
            </w:pPr>
            <w:r w:rsidRPr="00A34338">
              <w:rPr>
                <w:b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A34338" w:rsidRDefault="006B4E92" w:rsidP="00D33C9A">
            <w:pPr>
              <w:spacing w:line="276" w:lineRule="auto"/>
              <w:ind w:left="-567"/>
              <w:jc w:val="center"/>
              <w:rPr>
                <w:b/>
              </w:rPr>
            </w:pPr>
            <w:r w:rsidRPr="00A34338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2" w:rsidRPr="00B63897" w:rsidRDefault="00B63897" w:rsidP="00D33C9A">
            <w:pPr>
              <w:spacing w:line="276" w:lineRule="auto"/>
              <w:ind w:left="-567"/>
              <w:jc w:val="center"/>
              <w:rPr>
                <w:b/>
              </w:rPr>
            </w:pPr>
            <w:r w:rsidRPr="00B63897">
              <w:rPr>
                <w:b/>
              </w:rPr>
              <w:t>8</w:t>
            </w:r>
          </w:p>
        </w:tc>
      </w:tr>
    </w:tbl>
    <w:p w:rsidR="006B4E92" w:rsidRDefault="006B4E92" w:rsidP="00D33C9A">
      <w:pPr>
        <w:spacing w:line="276" w:lineRule="auto"/>
        <w:ind w:left="-567" w:firstLine="708"/>
        <w:jc w:val="center"/>
        <w:rPr>
          <w:bCs/>
          <w:sz w:val="28"/>
          <w:szCs w:val="28"/>
        </w:rPr>
      </w:pPr>
    </w:p>
    <w:p w:rsidR="00F81666" w:rsidRPr="001C7A98" w:rsidRDefault="00F81666" w:rsidP="00D33C9A">
      <w:pPr>
        <w:spacing w:line="276" w:lineRule="auto"/>
        <w:ind w:left="-567" w:firstLine="708"/>
        <w:jc w:val="center"/>
        <w:rPr>
          <w:bCs/>
          <w:sz w:val="28"/>
          <w:szCs w:val="28"/>
        </w:rPr>
      </w:pPr>
    </w:p>
    <w:p w:rsidR="00B63897" w:rsidRDefault="00B63897" w:rsidP="00F81666">
      <w:pPr>
        <w:spacing w:line="276" w:lineRule="auto"/>
        <w:ind w:left="-567" w:firstLine="425"/>
        <w:rPr>
          <w:bCs/>
          <w:sz w:val="28"/>
          <w:szCs w:val="28"/>
        </w:rPr>
      </w:pPr>
    </w:p>
    <w:p w:rsidR="00B63897" w:rsidRDefault="00B63897" w:rsidP="00F81666">
      <w:pPr>
        <w:spacing w:line="276" w:lineRule="auto"/>
        <w:ind w:left="-567" w:firstLine="425"/>
        <w:rPr>
          <w:bCs/>
          <w:sz w:val="28"/>
          <w:szCs w:val="28"/>
        </w:rPr>
      </w:pPr>
    </w:p>
    <w:p w:rsidR="006B4E92" w:rsidRPr="00B63897" w:rsidRDefault="00F92B5E" w:rsidP="00F81666">
      <w:pPr>
        <w:spacing w:line="276" w:lineRule="auto"/>
        <w:ind w:left="-567" w:firstLine="425"/>
        <w:rPr>
          <w:b/>
          <w:bCs/>
          <w:sz w:val="28"/>
          <w:szCs w:val="28"/>
        </w:rPr>
      </w:pPr>
      <w:r w:rsidRPr="00B63897">
        <w:rPr>
          <w:b/>
          <w:bCs/>
          <w:sz w:val="28"/>
          <w:szCs w:val="28"/>
        </w:rPr>
        <w:lastRenderedPageBreak/>
        <w:t>Самостійна робота (денна – 8</w:t>
      </w:r>
      <w:r w:rsidR="006B4E92" w:rsidRPr="00B63897">
        <w:rPr>
          <w:b/>
          <w:bCs/>
          <w:sz w:val="28"/>
          <w:szCs w:val="28"/>
        </w:rPr>
        <w:t>8</w:t>
      </w:r>
      <w:r w:rsidR="00B63897">
        <w:rPr>
          <w:b/>
          <w:bCs/>
          <w:sz w:val="28"/>
          <w:szCs w:val="28"/>
        </w:rPr>
        <w:t xml:space="preserve"> год.</w:t>
      </w:r>
      <w:r w:rsidR="006B4E92" w:rsidRPr="00B63897">
        <w:rPr>
          <w:b/>
          <w:bCs/>
          <w:sz w:val="28"/>
          <w:szCs w:val="28"/>
        </w:rPr>
        <w:t>,</w:t>
      </w:r>
      <w:r w:rsidR="00B63897">
        <w:rPr>
          <w:b/>
          <w:bCs/>
          <w:sz w:val="28"/>
          <w:szCs w:val="28"/>
        </w:rPr>
        <w:t xml:space="preserve"> заочна – 104 год.</w:t>
      </w:r>
      <w:r w:rsidR="006B4E92" w:rsidRPr="00B63897">
        <w:rPr>
          <w:b/>
          <w:bCs/>
          <w:sz w:val="28"/>
          <w:szCs w:val="28"/>
        </w:rPr>
        <w:t>)</w:t>
      </w:r>
    </w:p>
    <w:p w:rsidR="006B4E92" w:rsidRPr="001C7A98" w:rsidRDefault="006B4E92" w:rsidP="00D33C9A">
      <w:pPr>
        <w:spacing w:line="276" w:lineRule="auto"/>
        <w:ind w:left="-567" w:firstLine="708"/>
        <w:jc w:val="center"/>
        <w:rPr>
          <w:bCs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276"/>
        <w:gridCol w:w="1134"/>
      </w:tblGrid>
      <w:tr w:rsidR="006B4E92" w:rsidRPr="00210B32" w:rsidTr="00981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210B32" w:rsidRDefault="006B4E92" w:rsidP="00767660">
            <w:pPr>
              <w:spacing w:line="276" w:lineRule="auto"/>
              <w:ind w:left="-108" w:hanging="142"/>
              <w:jc w:val="center"/>
            </w:pPr>
            <w:r w:rsidRPr="00210B32">
              <w:t>№</w:t>
            </w:r>
          </w:p>
          <w:p w:rsidR="006B4E92" w:rsidRPr="00210B32" w:rsidRDefault="00767660" w:rsidP="00767660">
            <w:pPr>
              <w:spacing w:line="276" w:lineRule="auto"/>
              <w:ind w:left="-108" w:hanging="142"/>
              <w:jc w:val="center"/>
            </w:pPr>
            <w:r w:rsidRPr="00210B32">
              <w:t>з</w:t>
            </w:r>
            <w:r w:rsidR="006B4E92" w:rsidRPr="00210B32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210B32" w:rsidRDefault="006B4E92" w:rsidP="00767660">
            <w:pPr>
              <w:spacing w:line="276" w:lineRule="auto"/>
              <w:ind w:left="-108"/>
              <w:jc w:val="center"/>
            </w:pPr>
            <w:r w:rsidRPr="00210B32"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210B32" w:rsidRDefault="006B4E92" w:rsidP="00767660">
            <w:pPr>
              <w:spacing w:line="276" w:lineRule="auto"/>
              <w:ind w:left="-108"/>
              <w:jc w:val="center"/>
            </w:pPr>
            <w:r w:rsidRPr="00210B32">
              <w:t>Кількість</w:t>
            </w:r>
          </w:p>
          <w:p w:rsidR="006B4E92" w:rsidRPr="00210B32" w:rsidRDefault="006B4E92" w:rsidP="00767660">
            <w:pPr>
              <w:spacing w:line="276" w:lineRule="auto"/>
              <w:ind w:left="-108"/>
              <w:jc w:val="center"/>
            </w:pPr>
            <w:r w:rsidRPr="00210B32">
              <w:t>Годин</w:t>
            </w:r>
          </w:p>
          <w:p w:rsidR="006B4E92" w:rsidRPr="00210B32" w:rsidRDefault="006B4E92" w:rsidP="00767660">
            <w:pPr>
              <w:spacing w:line="276" w:lineRule="auto"/>
              <w:ind w:left="-108"/>
              <w:jc w:val="center"/>
            </w:pPr>
            <w:r w:rsidRPr="00210B32">
              <w:t>(денна)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210B32" w:rsidRDefault="006B4E92" w:rsidP="00767660">
            <w:pPr>
              <w:spacing w:line="276" w:lineRule="auto"/>
              <w:ind w:left="-108"/>
              <w:jc w:val="center"/>
            </w:pPr>
            <w:r w:rsidRPr="00210B32">
              <w:t>Кількість годин</w:t>
            </w:r>
          </w:p>
          <w:p w:rsidR="006B4E92" w:rsidRPr="00210B32" w:rsidRDefault="006B4E92" w:rsidP="00767660">
            <w:pPr>
              <w:spacing w:line="276" w:lineRule="auto"/>
              <w:ind w:left="-108"/>
              <w:jc w:val="center"/>
            </w:pPr>
            <w:r w:rsidRPr="00210B32">
              <w:t>(заочна)</w:t>
            </w:r>
          </w:p>
        </w:tc>
      </w:tr>
      <w:tr w:rsidR="00D507EC" w:rsidRPr="00210B32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-108"/>
              <w:jc w:val="center"/>
            </w:pPr>
            <w:r w:rsidRPr="00210B32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jc w:val="both"/>
            </w:pPr>
            <w:r w:rsidRPr="00210B32">
              <w:t>Поняття та правові засади юридичної відповідальності за екологічним правом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8A55CC" w:rsidRDefault="00D507EC" w:rsidP="00D507EC">
            <w:pPr>
              <w:spacing w:line="276" w:lineRule="auto"/>
              <w:jc w:val="center"/>
            </w:pPr>
            <w:r>
              <w:t>1</w:t>
            </w:r>
            <w:r w:rsidRPr="008A55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C" w:rsidRPr="008A55CC" w:rsidRDefault="00D507EC" w:rsidP="00D507EC">
            <w:pPr>
              <w:spacing w:line="276" w:lineRule="auto"/>
            </w:pPr>
            <w:r>
              <w:t>20</w:t>
            </w:r>
          </w:p>
        </w:tc>
      </w:tr>
      <w:tr w:rsidR="00D507EC" w:rsidRPr="00210B32" w:rsidTr="00A3433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-108"/>
              <w:jc w:val="center"/>
            </w:pPr>
            <w:r w:rsidRPr="00210B32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63"/>
              <w:jc w:val="both"/>
            </w:pPr>
            <w:r w:rsidRPr="00210B32">
              <w:t>Екологічне правопорушення як підстава притягнення до юридичної відповідальності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8A55CC" w:rsidRDefault="00D507EC" w:rsidP="00D507EC">
            <w:pPr>
              <w:spacing w:line="276" w:lineRule="auto"/>
              <w:jc w:val="center"/>
            </w:pPr>
            <w:r>
              <w:t>2</w:t>
            </w:r>
            <w:r w:rsidRPr="008A55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C" w:rsidRPr="008A55CC" w:rsidRDefault="00D507EC" w:rsidP="00D507EC">
            <w:pPr>
              <w:spacing w:line="276" w:lineRule="auto"/>
            </w:pPr>
            <w:r>
              <w:t>19</w:t>
            </w:r>
          </w:p>
        </w:tc>
      </w:tr>
      <w:tr w:rsidR="00D507EC" w:rsidRPr="00210B32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-108"/>
              <w:jc w:val="center"/>
            </w:pPr>
            <w:r w:rsidRPr="00210B32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63"/>
              <w:jc w:val="both"/>
              <w:rPr>
                <w:bCs/>
              </w:rPr>
            </w:pPr>
            <w:r w:rsidRPr="00210B32">
              <w:t>Правові проблеми притягнення осіб до кримінальної відповідальності за екологічні злочини.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8A55CC" w:rsidRDefault="00D507EC" w:rsidP="00D507EC">
            <w:pPr>
              <w:spacing w:line="276" w:lineRule="auto"/>
              <w:jc w:val="center"/>
            </w:pPr>
            <w:r w:rsidRPr="008A55C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C" w:rsidRPr="008A55CC" w:rsidRDefault="00D507EC" w:rsidP="00D507EC">
            <w:pPr>
              <w:spacing w:line="276" w:lineRule="auto"/>
            </w:pPr>
            <w:r>
              <w:t>22</w:t>
            </w:r>
          </w:p>
        </w:tc>
      </w:tr>
      <w:tr w:rsidR="00D507EC" w:rsidRPr="00210B32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-392" w:right="-250"/>
              <w:jc w:val="center"/>
            </w:pPr>
            <w:r w:rsidRPr="00210B32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63"/>
              <w:jc w:val="both"/>
              <w:rPr>
                <w:bCs/>
              </w:rPr>
            </w:pPr>
            <w:r w:rsidRPr="00210B32">
              <w:t>Правові проблеми притягнення осіб до адміністративної відповідальності за екологічні правопорушення.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8A55CC" w:rsidRDefault="00D507EC" w:rsidP="00D507EC">
            <w:pPr>
              <w:spacing w:line="276" w:lineRule="auto"/>
              <w:jc w:val="center"/>
            </w:pPr>
            <w:r w:rsidRPr="008A55C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C" w:rsidRPr="008A55CC" w:rsidRDefault="00D507EC" w:rsidP="00D507EC">
            <w:pPr>
              <w:spacing w:line="276" w:lineRule="auto"/>
            </w:pPr>
            <w:r>
              <w:t>21</w:t>
            </w:r>
          </w:p>
        </w:tc>
      </w:tr>
      <w:tr w:rsidR="00D507EC" w:rsidRPr="00210B32" w:rsidTr="00A34338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spacing w:line="276" w:lineRule="auto"/>
              <w:ind w:left="-392" w:right="-250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210B32" w:rsidRDefault="00D507EC" w:rsidP="00D507EC">
            <w:pPr>
              <w:pStyle w:val="1"/>
              <w:spacing w:before="0" w:after="0" w:line="276" w:lineRule="auto"/>
              <w:ind w:left="6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B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Особливості обчислення та відшкодування екологічної шкоди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8A55CC" w:rsidRDefault="00D507EC" w:rsidP="00D507EC">
            <w:pPr>
              <w:spacing w:line="276" w:lineRule="auto"/>
              <w:jc w:val="center"/>
            </w:pPr>
            <w:r>
              <w:t>2</w:t>
            </w:r>
            <w:r w:rsidRPr="008A55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C" w:rsidRPr="008A55CC" w:rsidRDefault="00D507EC" w:rsidP="00D507EC">
            <w:pPr>
              <w:spacing w:line="276" w:lineRule="auto"/>
            </w:pPr>
            <w:r>
              <w:t>22</w:t>
            </w:r>
          </w:p>
        </w:tc>
      </w:tr>
      <w:tr w:rsidR="00D507EC" w:rsidRPr="00210B32" w:rsidTr="00A34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C" w:rsidRPr="00210B32" w:rsidRDefault="00D507EC" w:rsidP="00D507EC">
            <w:pPr>
              <w:spacing w:line="276" w:lineRule="auto"/>
              <w:ind w:left="-567"/>
              <w:jc w:val="center"/>
              <w:rPr>
                <w:color w:val="FFFFFF"/>
              </w:rPr>
            </w:pPr>
            <w:bookmarkStart w:id="0" w:name="_GoBack" w:colFirst="1" w:colLast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D507EC" w:rsidRDefault="00D507EC" w:rsidP="00D507EC">
            <w:pPr>
              <w:spacing w:line="276" w:lineRule="auto"/>
              <w:ind w:left="34"/>
              <w:rPr>
                <w:b/>
              </w:rPr>
            </w:pPr>
            <w:r w:rsidRPr="00D507EC">
              <w:rPr>
                <w:b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C" w:rsidRPr="00D507EC" w:rsidRDefault="00D507EC" w:rsidP="00D507EC">
            <w:pPr>
              <w:spacing w:line="276" w:lineRule="auto"/>
              <w:jc w:val="center"/>
              <w:rPr>
                <w:b/>
              </w:rPr>
            </w:pPr>
            <w:r w:rsidRPr="00D507EC">
              <w:rPr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C" w:rsidRPr="00D72404" w:rsidRDefault="00D507EC" w:rsidP="00D507EC">
            <w:pPr>
              <w:spacing w:line="276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bookmarkEnd w:id="0"/>
    </w:tbl>
    <w:p w:rsidR="006B4E92" w:rsidRPr="00210B32" w:rsidRDefault="006B4E92" w:rsidP="00D33C9A">
      <w:pPr>
        <w:spacing w:line="276" w:lineRule="auto"/>
        <w:ind w:left="-567"/>
        <w:rPr>
          <w:bCs/>
        </w:rPr>
      </w:pPr>
    </w:p>
    <w:p w:rsidR="006B4E92" w:rsidRPr="001C7A98" w:rsidRDefault="006B4E92" w:rsidP="00D33C9A">
      <w:pPr>
        <w:ind w:left="-567" w:firstLine="708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1C7A98">
        <w:rPr>
          <w:rFonts w:eastAsia="Calibri"/>
          <w:b/>
          <w:bCs/>
          <w:caps/>
          <w:sz w:val="28"/>
          <w:szCs w:val="28"/>
          <w:lang w:eastAsia="en-US"/>
        </w:rPr>
        <w:t>5. Методи контролю</w:t>
      </w:r>
    </w:p>
    <w:p w:rsidR="006B4E92" w:rsidRPr="001C7A98" w:rsidRDefault="006B4E92" w:rsidP="00D33C9A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Знання та навички студентів, отримані при засвоєнні навчальної дисципліни </w:t>
      </w:r>
      <w:r w:rsidR="00B17EE5" w:rsidRPr="001C7A98">
        <w:rPr>
          <w:rFonts w:eastAsia="Calibri"/>
          <w:sz w:val="28"/>
          <w:szCs w:val="28"/>
          <w:lang w:eastAsia="en-US"/>
        </w:rPr>
        <w:t>«</w:t>
      </w:r>
      <w:r w:rsidR="00B17EE5">
        <w:rPr>
          <w:rFonts w:eastAsia="Calibri"/>
          <w:sz w:val="28"/>
          <w:szCs w:val="28"/>
          <w:lang w:eastAsia="en-US"/>
        </w:rPr>
        <w:t xml:space="preserve">Юридична відповідальність </w:t>
      </w:r>
      <w:r w:rsidR="00EC782D">
        <w:rPr>
          <w:rFonts w:eastAsia="Calibri"/>
          <w:sz w:val="28"/>
          <w:szCs w:val="28"/>
          <w:lang w:eastAsia="en-US"/>
        </w:rPr>
        <w:t>за порушення екологічного законодавства</w:t>
      </w:r>
      <w:r w:rsidR="00B17EE5" w:rsidRPr="001C7A98">
        <w:rPr>
          <w:rFonts w:eastAsia="Calibri"/>
          <w:sz w:val="28"/>
          <w:szCs w:val="28"/>
          <w:lang w:eastAsia="en-US"/>
        </w:rPr>
        <w:t>»</w:t>
      </w:r>
      <w:r w:rsidRPr="001C7A98">
        <w:rPr>
          <w:rFonts w:eastAsia="Calibri"/>
          <w:sz w:val="28"/>
          <w:szCs w:val="28"/>
          <w:lang w:eastAsia="en-US"/>
        </w:rPr>
        <w:t>, оцінюється за рейтинговою системою.</w:t>
      </w:r>
    </w:p>
    <w:p w:rsidR="006B4E92" w:rsidRPr="001C7A98" w:rsidRDefault="006B4E92" w:rsidP="00D33C9A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6B4E92" w:rsidRPr="001C7A98" w:rsidRDefault="006B4E92" w:rsidP="00D33C9A">
      <w:pPr>
        <w:widowControl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Студент може отримати максимально 50 балів за усні відповіді або виконання тестів чи контрольних робіт, задач та інших завдань на практичних заняттях. </w:t>
      </w:r>
    </w:p>
    <w:p w:rsidR="006B4E92" w:rsidRPr="001C7A98" w:rsidRDefault="006B4E92" w:rsidP="00D33C9A">
      <w:pPr>
        <w:widowControl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поточної успішності. Не перескладена заборгованість тягне виставлення за іспит оцінки «0» </w:t>
      </w:r>
      <w:r w:rsidRPr="001C7A98">
        <w:rPr>
          <w:rFonts w:eastAsia="Calibri"/>
          <w:sz w:val="28"/>
          <w:szCs w:val="28"/>
          <w:lang w:val="en-US" w:eastAsia="en-US"/>
        </w:rPr>
        <w:t>FX</w:t>
      </w:r>
      <w:r w:rsidRPr="001C7A98">
        <w:rPr>
          <w:rFonts w:eastAsia="Calibri"/>
          <w:sz w:val="28"/>
          <w:szCs w:val="28"/>
          <w:lang w:eastAsia="en-US"/>
        </w:rPr>
        <w:t xml:space="preserve">. </w:t>
      </w:r>
    </w:p>
    <w:p w:rsidR="006B4E92" w:rsidRPr="001C7A98" w:rsidRDefault="006B4E92" w:rsidP="00D33C9A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Формою підсумкового контролю знань та навичок студентів по дисципліні є залік, на якому результати їх навчальної роботи оцінюються за весь період вивчення дисципліни за 50 – бальною шкалою. </w:t>
      </w:r>
    </w:p>
    <w:p w:rsidR="006B4E92" w:rsidRPr="001C7A98" w:rsidRDefault="006B4E92" w:rsidP="00D33C9A">
      <w:pPr>
        <w:widowControl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widowControl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sz w:val="28"/>
          <w:szCs w:val="28"/>
          <w:lang w:eastAsia="en-US"/>
        </w:rPr>
        <w:t xml:space="preserve">За результатами вивчення дисципліни при оформленні заліку студент отримує підсумкову оцінку за 100-бальною системою, яка розраховується як середньозважене оцінок за поточну успішність і оцінки за модульну контрольну роботу. </w:t>
      </w:r>
    </w:p>
    <w:p w:rsidR="006B4E92" w:rsidRPr="001C7A98" w:rsidRDefault="006B4E92" w:rsidP="00D33C9A">
      <w:pPr>
        <w:ind w:left="-567" w:firstLine="708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 w:firstLine="708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1C7A98">
        <w:rPr>
          <w:rFonts w:eastAsia="Calibri"/>
          <w:b/>
          <w:bCs/>
          <w:caps/>
          <w:sz w:val="28"/>
          <w:szCs w:val="28"/>
          <w:lang w:eastAsia="en-US"/>
        </w:rPr>
        <w:t>6. Розподіл балів, що присвоюється студентам</w:t>
      </w:r>
    </w:p>
    <w:p w:rsidR="006B4E92" w:rsidRPr="001C7A98" w:rsidRDefault="006B4E92" w:rsidP="00D33C9A">
      <w:pPr>
        <w:ind w:left="-567"/>
        <w:outlineLvl w:val="6"/>
        <w:rPr>
          <w:b/>
          <w:i/>
          <w:sz w:val="28"/>
          <w:szCs w:val="28"/>
        </w:rPr>
      </w:pPr>
    </w:p>
    <w:p w:rsidR="006B4E92" w:rsidRPr="001C7A98" w:rsidRDefault="006B4E92" w:rsidP="00D33C9A">
      <w:pPr>
        <w:ind w:left="-567"/>
        <w:jc w:val="center"/>
        <w:outlineLvl w:val="6"/>
        <w:rPr>
          <w:b/>
          <w:sz w:val="28"/>
          <w:szCs w:val="28"/>
        </w:rPr>
      </w:pPr>
      <w:r w:rsidRPr="001C7A98">
        <w:rPr>
          <w:b/>
          <w:sz w:val="28"/>
          <w:szCs w:val="28"/>
        </w:rPr>
        <w:t xml:space="preserve">Розподіл балів, які отримують студенти для </w:t>
      </w:r>
      <w:r w:rsidR="00B764B0">
        <w:rPr>
          <w:b/>
          <w:sz w:val="28"/>
          <w:szCs w:val="28"/>
        </w:rPr>
        <w:t>заліку</w:t>
      </w:r>
    </w:p>
    <w:p w:rsidR="006B4E92" w:rsidRPr="001C7A98" w:rsidRDefault="006B4E92" w:rsidP="00D33C9A">
      <w:pPr>
        <w:ind w:left="-567"/>
        <w:rPr>
          <w:rFonts w:eastAsia="Calibri"/>
          <w:sz w:val="28"/>
          <w:szCs w:val="28"/>
          <w:lang w:eastAsia="en-US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417"/>
        <w:gridCol w:w="2362"/>
      </w:tblGrid>
      <w:tr w:rsidR="006B4E92" w:rsidRPr="001C7A98" w:rsidTr="00674EC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Поточна успішність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E92" w:rsidRPr="001C7A98" w:rsidRDefault="00964EA6" w:rsidP="00964EA6">
            <w:pPr>
              <w:ind w:left="-7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Кількість балів набраних на модулі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sz w:val="28"/>
                <w:szCs w:val="28"/>
                <w:lang w:eastAsia="en-US"/>
              </w:rPr>
              <w:t>Сума</w:t>
            </w:r>
          </w:p>
        </w:tc>
      </w:tr>
      <w:tr w:rsidR="006B4E92" w:rsidRPr="001C7A98" w:rsidTr="00674EC2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Т1-Т5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Т1-Т5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4E92" w:rsidRPr="001C7A98" w:rsidTr="00674EC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6B4E92" w:rsidRPr="001C7A98" w:rsidRDefault="006B4E92" w:rsidP="00D33C9A">
      <w:pPr>
        <w:ind w:left="-567" w:firstLine="720"/>
        <w:jc w:val="both"/>
        <w:rPr>
          <w:bCs/>
          <w:sz w:val="28"/>
          <w:szCs w:val="28"/>
        </w:rPr>
      </w:pPr>
    </w:p>
    <w:p w:rsidR="006B4E92" w:rsidRPr="001C7A98" w:rsidRDefault="006B4E92" w:rsidP="00D33C9A">
      <w:pPr>
        <w:ind w:left="-567" w:firstLine="720"/>
        <w:jc w:val="both"/>
        <w:rPr>
          <w:bCs/>
          <w:sz w:val="28"/>
          <w:szCs w:val="28"/>
        </w:rPr>
      </w:pPr>
      <w:r w:rsidRPr="001C7A98">
        <w:rPr>
          <w:bCs/>
          <w:sz w:val="28"/>
          <w:szCs w:val="28"/>
        </w:rPr>
        <w:t>Оцінювання знань студента здійснюється за 100-бальною шкалою (для екзаменів і заліків).</w:t>
      </w:r>
    </w:p>
    <w:p w:rsidR="006B4E92" w:rsidRPr="001C7A98" w:rsidRDefault="006B4E92" w:rsidP="003D4F98">
      <w:pPr>
        <w:numPr>
          <w:ilvl w:val="0"/>
          <w:numId w:val="4"/>
        </w:numPr>
        <w:spacing w:after="200" w:line="276" w:lineRule="auto"/>
        <w:ind w:left="-567" w:firstLine="709"/>
        <w:jc w:val="both"/>
        <w:rPr>
          <w:bCs/>
          <w:sz w:val="28"/>
          <w:szCs w:val="28"/>
        </w:rPr>
      </w:pPr>
      <w:r w:rsidRPr="001C7A98">
        <w:rPr>
          <w:bCs/>
          <w:sz w:val="28"/>
          <w:szCs w:val="28"/>
        </w:rPr>
        <w:t xml:space="preserve">максимальна кількість балів при оцінюванні знань студентів з дисципліни, яка завершується </w:t>
      </w:r>
      <w:r w:rsidR="00674EC2">
        <w:rPr>
          <w:bCs/>
          <w:sz w:val="28"/>
          <w:szCs w:val="28"/>
        </w:rPr>
        <w:t>залік</w:t>
      </w:r>
      <w:r w:rsidRPr="001C7A98">
        <w:rPr>
          <w:bCs/>
          <w:sz w:val="28"/>
          <w:szCs w:val="28"/>
        </w:rPr>
        <w:t xml:space="preserve">ом, становить за поточну успішність 50 балів, на </w:t>
      </w:r>
      <w:r w:rsidR="00674EC2">
        <w:rPr>
          <w:bCs/>
          <w:sz w:val="28"/>
          <w:szCs w:val="28"/>
        </w:rPr>
        <w:t>модул</w:t>
      </w:r>
      <w:r w:rsidRPr="001C7A98">
        <w:rPr>
          <w:bCs/>
          <w:sz w:val="28"/>
          <w:szCs w:val="28"/>
        </w:rPr>
        <w:t>і – 50 балів;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7A98">
        <w:rPr>
          <w:rFonts w:eastAsia="Calibri"/>
          <w:b/>
          <w:bCs/>
          <w:sz w:val="28"/>
          <w:szCs w:val="28"/>
          <w:lang w:eastAsia="en-US"/>
        </w:rPr>
        <w:t>Шкала оцінювання: Університету , національна та ECTS</w:t>
      </w:r>
    </w:p>
    <w:p w:rsidR="006B4E92" w:rsidRPr="001C7A98" w:rsidRDefault="006B4E92" w:rsidP="00D33C9A">
      <w:pPr>
        <w:ind w:left="-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289"/>
        <w:gridCol w:w="1644"/>
        <w:gridCol w:w="3515"/>
        <w:gridCol w:w="1539"/>
      </w:tblGrid>
      <w:tr w:rsidR="006B4E92" w:rsidRPr="001C7A98" w:rsidTr="00674EC2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E92" w:rsidRPr="001C7A98" w:rsidRDefault="006B4E92" w:rsidP="00B764B0">
            <w:pPr>
              <w:ind w:left="63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E92" w:rsidRPr="001C7A98" w:rsidRDefault="006B4E92" w:rsidP="003D4F98">
            <w:pPr>
              <w:ind w:left="-129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За національною шкалою</w:t>
            </w:r>
          </w:p>
        </w:tc>
      </w:tr>
      <w:tr w:rsidR="006B4E92" w:rsidRPr="001C7A98" w:rsidTr="00674EC2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E92" w:rsidRPr="001C7A98" w:rsidRDefault="006B4E92" w:rsidP="003D4F98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Залік</w:t>
            </w:r>
          </w:p>
        </w:tc>
      </w:tr>
      <w:tr w:rsidR="006B4E92" w:rsidRPr="001C7A98" w:rsidTr="00B764B0">
        <w:trPr>
          <w:cantSplit/>
          <w:trHeight w:val="51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63" w:hanging="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keepNext/>
              <w:ind w:left="-27"/>
              <w:jc w:val="center"/>
              <w:outlineLvl w:val="2"/>
              <w:rPr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1C7A98">
              <w:rPr>
                <w:b/>
                <w:bCs/>
                <w:i/>
                <w:sz w:val="28"/>
                <w:szCs w:val="28"/>
                <w:lang w:val="ru-RU"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keepNext/>
              <w:ind w:left="-567"/>
              <w:jc w:val="center"/>
              <w:outlineLvl w:val="2"/>
              <w:rPr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1C7A98">
              <w:rPr>
                <w:b/>
                <w:bCs/>
                <w:i/>
                <w:sz w:val="28"/>
                <w:szCs w:val="28"/>
                <w:lang w:val="ru-RU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B4E92" w:rsidRPr="001C7A98" w:rsidRDefault="006B4E92" w:rsidP="003D4F98">
            <w:pPr>
              <w:keepNext/>
              <w:ind w:left="202" w:hanging="283"/>
              <w:jc w:val="center"/>
              <w:outlineLvl w:val="2"/>
              <w:rPr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1C7A98">
              <w:rPr>
                <w:b/>
                <w:bCs/>
                <w:i/>
                <w:sz w:val="28"/>
                <w:szCs w:val="28"/>
                <w:lang w:val="ru-RU"/>
              </w:rPr>
              <w:t>Зараховано</w:t>
            </w:r>
            <w:proofErr w:type="spellEnd"/>
          </w:p>
        </w:tc>
      </w:tr>
      <w:tr w:rsidR="006B4E92" w:rsidRPr="001C7A98" w:rsidTr="00674EC2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7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27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6B4E92" w:rsidRPr="001C7A98" w:rsidTr="00674EC2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7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27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6B4E92" w:rsidRPr="001C7A98" w:rsidTr="00674EC2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7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27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6B4E92" w:rsidRPr="001C7A98" w:rsidTr="00674EC2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7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sz w:val="28"/>
                <w:szCs w:val="28"/>
                <w:lang w:eastAsia="en-US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B764B0">
            <w:pPr>
              <w:ind w:left="-27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C7A98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92" w:rsidRPr="001C7A98" w:rsidRDefault="006B4E92" w:rsidP="00D33C9A">
            <w:pPr>
              <w:ind w:left="-567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</w:tbl>
    <w:p w:rsidR="006B4E92" w:rsidRPr="001C7A98" w:rsidRDefault="006B4E92" w:rsidP="00D33C9A">
      <w:pPr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90-100 балів (відмінно)</w:t>
      </w:r>
      <w:r w:rsidRPr="001C7A98">
        <w:rPr>
          <w:rFonts w:eastAsia="Calibri"/>
          <w:sz w:val="28"/>
          <w:szCs w:val="28"/>
          <w:lang w:eastAsia="en-US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81-89 балів (дуже добре)</w:t>
      </w:r>
      <w:r w:rsidRPr="001C7A98">
        <w:rPr>
          <w:rFonts w:eastAsia="Calibri"/>
          <w:sz w:val="28"/>
          <w:szCs w:val="28"/>
          <w:lang w:eastAsia="en-US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71-80 балів (добре)</w:t>
      </w:r>
      <w:r w:rsidRPr="001C7A98">
        <w:rPr>
          <w:rFonts w:eastAsia="Calibri"/>
          <w:sz w:val="28"/>
          <w:szCs w:val="28"/>
          <w:lang w:eastAsia="en-US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61-70 балів (задовільно)</w:t>
      </w:r>
      <w:r w:rsidRPr="001C7A98">
        <w:rPr>
          <w:rFonts w:eastAsia="Calibri"/>
          <w:sz w:val="28"/>
          <w:szCs w:val="28"/>
          <w:lang w:eastAsia="en-US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shd w:val="clear" w:color="auto" w:fill="FFFFFF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lastRenderedPageBreak/>
        <w:t>51-60 балів (достатньо)</w:t>
      </w:r>
      <w:r w:rsidRPr="001C7A98">
        <w:rPr>
          <w:rFonts w:eastAsia="Calibri"/>
          <w:sz w:val="28"/>
          <w:szCs w:val="28"/>
          <w:lang w:eastAsia="en-US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6B4E92" w:rsidRPr="001C7A98" w:rsidRDefault="006B4E92" w:rsidP="00D33C9A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6B4E92" w:rsidRPr="001C7A98" w:rsidRDefault="006B4E92" w:rsidP="00D33C9A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C7A98">
        <w:rPr>
          <w:rFonts w:eastAsia="Calibri"/>
          <w:b/>
          <w:sz w:val="28"/>
          <w:szCs w:val="28"/>
          <w:lang w:eastAsia="en-US"/>
        </w:rPr>
        <w:t>0-50 балів (незадовільно)</w:t>
      </w:r>
      <w:r w:rsidRPr="001C7A98">
        <w:rPr>
          <w:rFonts w:eastAsia="Calibri"/>
          <w:sz w:val="28"/>
          <w:szCs w:val="28"/>
          <w:lang w:eastAsia="en-US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6B4E92" w:rsidRDefault="006B4E92" w:rsidP="00D33C9A">
      <w:pPr>
        <w:spacing w:line="276" w:lineRule="auto"/>
        <w:ind w:left="-567" w:firstLine="708"/>
        <w:jc w:val="center"/>
        <w:rPr>
          <w:b/>
          <w:bCs/>
          <w:i/>
          <w:sz w:val="28"/>
          <w:szCs w:val="28"/>
        </w:rPr>
      </w:pPr>
    </w:p>
    <w:p w:rsidR="00B94950" w:rsidRPr="001C7A98" w:rsidRDefault="00B94950" w:rsidP="00D33C9A">
      <w:pPr>
        <w:spacing w:line="276" w:lineRule="auto"/>
        <w:ind w:left="-567" w:firstLine="708"/>
        <w:jc w:val="center"/>
        <w:rPr>
          <w:b/>
          <w:bCs/>
          <w:i/>
          <w:sz w:val="28"/>
          <w:szCs w:val="28"/>
        </w:rPr>
      </w:pPr>
    </w:p>
    <w:p w:rsidR="006B4E92" w:rsidRPr="001C7A98" w:rsidRDefault="006B4E92" w:rsidP="00AF0DD7">
      <w:pPr>
        <w:spacing w:line="276" w:lineRule="auto"/>
        <w:ind w:left="-567" w:hanging="142"/>
        <w:jc w:val="center"/>
        <w:rPr>
          <w:b/>
          <w:bCs/>
          <w:sz w:val="28"/>
          <w:szCs w:val="28"/>
        </w:rPr>
      </w:pPr>
      <w:r w:rsidRPr="001C7A98">
        <w:rPr>
          <w:b/>
          <w:bCs/>
          <w:sz w:val="28"/>
          <w:szCs w:val="28"/>
        </w:rPr>
        <w:t>7. РЕКОМЕНДОВАНА ЛІТЕРАТУРА</w:t>
      </w:r>
    </w:p>
    <w:p w:rsidR="006B4E92" w:rsidRPr="00C90F9C" w:rsidRDefault="00C90F9C" w:rsidP="00AF0DD7">
      <w:pPr>
        <w:pStyle w:val="Caaieiaie2"/>
        <w:ind w:left="-426" w:firstLine="0"/>
        <w:jc w:val="center"/>
        <w:rPr>
          <w:sz w:val="28"/>
          <w:szCs w:val="28"/>
          <w:highlight w:val="yellow"/>
          <w:lang w:val="uk-UA"/>
        </w:rPr>
      </w:pPr>
      <w:r w:rsidRPr="00C90F9C">
        <w:rPr>
          <w:sz w:val="28"/>
          <w:szCs w:val="28"/>
          <w:lang w:val="uk-UA"/>
        </w:rPr>
        <w:t>І Підручники, Навчальні посібники</w:t>
      </w:r>
    </w:p>
    <w:p w:rsidR="00B94950" w:rsidRPr="00EC782D" w:rsidRDefault="00B94950" w:rsidP="00EC782D">
      <w:pPr>
        <w:pStyle w:val="a6"/>
        <w:numPr>
          <w:ilvl w:val="0"/>
          <w:numId w:val="15"/>
        </w:numPr>
        <w:ind w:left="284" w:hanging="720"/>
        <w:rPr>
          <w:sz w:val="28"/>
          <w:szCs w:val="28"/>
          <w:lang w:eastAsia="uk-UA"/>
        </w:rPr>
      </w:pPr>
      <w:r w:rsidRPr="00EC782D">
        <w:rPr>
          <w:sz w:val="28"/>
          <w:szCs w:val="28"/>
          <w:lang w:eastAsia="uk-UA"/>
        </w:rPr>
        <w:t xml:space="preserve">Право довкілля (Екологічне право ) : Навчальний посібник для студентів вищих навчальних закладів </w:t>
      </w:r>
      <w:r w:rsidR="00A060DB" w:rsidRPr="00EC782D">
        <w:rPr>
          <w:sz w:val="28"/>
          <w:szCs w:val="28"/>
          <w:lang w:eastAsia="uk-UA"/>
        </w:rPr>
        <w:t>/ П.Д. Пилипенко, В.І. Федорович, М.Я. Ващишин [</w:t>
      </w:r>
      <w:r w:rsidR="001008B1" w:rsidRPr="00EC782D">
        <w:rPr>
          <w:sz w:val="28"/>
          <w:szCs w:val="28"/>
          <w:lang w:eastAsia="uk-UA"/>
        </w:rPr>
        <w:t>та ін.</w:t>
      </w:r>
      <w:r w:rsidR="00A060DB" w:rsidRPr="00EC782D">
        <w:rPr>
          <w:sz w:val="28"/>
          <w:szCs w:val="28"/>
          <w:lang w:eastAsia="uk-UA"/>
        </w:rPr>
        <w:t>]</w:t>
      </w:r>
      <w:r w:rsidR="001008B1" w:rsidRPr="00EC782D">
        <w:rPr>
          <w:sz w:val="28"/>
          <w:szCs w:val="28"/>
          <w:lang w:eastAsia="uk-UA"/>
        </w:rPr>
        <w:t xml:space="preserve"> ; за ред. П.Д. Пилипенка. – К.</w:t>
      </w:r>
      <w:r w:rsidR="00C90F9C" w:rsidRPr="00EC782D">
        <w:rPr>
          <w:sz w:val="28"/>
          <w:szCs w:val="28"/>
          <w:lang w:eastAsia="uk-UA"/>
        </w:rPr>
        <w:t xml:space="preserve"> : ІН ЮРЕ, 2010. – 401 с.</w:t>
      </w:r>
    </w:p>
    <w:p w:rsidR="00EC782D" w:rsidRPr="00EC782D" w:rsidRDefault="00674EC2" w:rsidP="00EC782D">
      <w:pPr>
        <w:pStyle w:val="HTML"/>
        <w:numPr>
          <w:ilvl w:val="0"/>
          <w:numId w:val="15"/>
        </w:numPr>
        <w:tabs>
          <w:tab w:val="clear" w:pos="916"/>
        </w:tabs>
        <w:ind w:left="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EC782D">
        <w:rPr>
          <w:rFonts w:ascii="Times New Roman" w:hAnsi="Times New Roman" w:cs="Times New Roman"/>
          <w:sz w:val="28"/>
          <w:szCs w:val="28"/>
        </w:rPr>
        <w:t xml:space="preserve">Екологічне право України: </w:t>
      </w:r>
      <w:proofErr w:type="spellStart"/>
      <w:r w:rsidRPr="00EC782D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EC782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C782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EC782D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Pr="00EC782D">
        <w:rPr>
          <w:rFonts w:ascii="Times New Roman" w:hAnsi="Times New Roman" w:cs="Times New Roman"/>
          <w:sz w:val="28"/>
          <w:szCs w:val="28"/>
        </w:rPr>
        <w:t>навч.закладів</w:t>
      </w:r>
      <w:proofErr w:type="spellEnd"/>
      <w:r w:rsidRPr="00EC782D">
        <w:rPr>
          <w:rFonts w:ascii="Times New Roman" w:hAnsi="Times New Roman" w:cs="Times New Roman"/>
          <w:sz w:val="28"/>
          <w:szCs w:val="28"/>
        </w:rPr>
        <w:t xml:space="preserve"> / за ред. </w:t>
      </w:r>
      <w:proofErr w:type="spellStart"/>
      <w:r w:rsidRPr="00EC782D">
        <w:rPr>
          <w:rFonts w:ascii="Times New Roman" w:hAnsi="Times New Roman" w:cs="Times New Roman"/>
          <w:sz w:val="28"/>
          <w:szCs w:val="28"/>
        </w:rPr>
        <w:t>Каракаша</w:t>
      </w:r>
      <w:proofErr w:type="spellEnd"/>
      <w:r w:rsidRPr="00EC782D">
        <w:rPr>
          <w:rFonts w:ascii="Times New Roman" w:hAnsi="Times New Roman" w:cs="Times New Roman"/>
          <w:sz w:val="28"/>
          <w:szCs w:val="28"/>
        </w:rPr>
        <w:t xml:space="preserve"> І.І.- Одеса : Фенікс, 2012. – 788 с.</w:t>
      </w:r>
    </w:p>
    <w:p w:rsidR="00EC782D" w:rsidRPr="00EC782D" w:rsidRDefault="00674EC2" w:rsidP="00EC782D">
      <w:pPr>
        <w:pStyle w:val="HTML"/>
        <w:numPr>
          <w:ilvl w:val="0"/>
          <w:numId w:val="15"/>
        </w:numPr>
        <w:tabs>
          <w:tab w:val="clear" w:pos="916"/>
        </w:tabs>
        <w:ind w:left="284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82D">
        <w:rPr>
          <w:rFonts w:ascii="Times New Roman" w:hAnsi="Times New Roman" w:cs="Times New Roman"/>
          <w:sz w:val="28"/>
          <w:szCs w:val="28"/>
        </w:rPr>
        <w:t>Кобецька</w:t>
      </w:r>
      <w:proofErr w:type="spellEnd"/>
      <w:r w:rsidRPr="00EC782D">
        <w:rPr>
          <w:rFonts w:ascii="Times New Roman" w:hAnsi="Times New Roman" w:cs="Times New Roman"/>
          <w:sz w:val="28"/>
          <w:szCs w:val="28"/>
        </w:rPr>
        <w:t xml:space="preserve"> Н.Р. Екологічне право Укр</w:t>
      </w:r>
      <w:r w:rsidR="002D36E2" w:rsidRPr="00EC782D">
        <w:rPr>
          <w:rFonts w:ascii="Times New Roman" w:hAnsi="Times New Roman" w:cs="Times New Roman"/>
          <w:sz w:val="28"/>
          <w:szCs w:val="28"/>
        </w:rPr>
        <w:t xml:space="preserve">аїни: </w:t>
      </w:r>
      <w:proofErr w:type="spellStart"/>
      <w:r w:rsidR="002D36E2" w:rsidRPr="00EC782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2D36E2" w:rsidRPr="00EC782D">
        <w:rPr>
          <w:rFonts w:ascii="Times New Roman" w:hAnsi="Times New Roman" w:cs="Times New Roman"/>
          <w:sz w:val="28"/>
          <w:szCs w:val="28"/>
        </w:rPr>
        <w:t>. посібник. – К., Юрінком Інтер, 2008</w:t>
      </w:r>
      <w:r w:rsidRPr="00EC782D">
        <w:rPr>
          <w:rFonts w:ascii="Times New Roman" w:hAnsi="Times New Roman" w:cs="Times New Roman"/>
          <w:sz w:val="28"/>
          <w:szCs w:val="28"/>
        </w:rPr>
        <w:t xml:space="preserve">. </w:t>
      </w:r>
      <w:r w:rsidR="002D36E2" w:rsidRPr="00EC782D">
        <w:rPr>
          <w:rFonts w:ascii="Times New Roman" w:hAnsi="Times New Roman" w:cs="Times New Roman"/>
          <w:sz w:val="28"/>
          <w:szCs w:val="28"/>
        </w:rPr>
        <w:t>. – 352 с.</w:t>
      </w:r>
    </w:p>
    <w:p w:rsidR="00EC782D" w:rsidRPr="00EC782D" w:rsidRDefault="00EC782D" w:rsidP="00EC782D">
      <w:pPr>
        <w:pStyle w:val="HTML"/>
        <w:numPr>
          <w:ilvl w:val="0"/>
          <w:numId w:val="15"/>
        </w:numPr>
        <w:tabs>
          <w:tab w:val="clear" w:pos="916"/>
          <w:tab w:val="left" w:pos="1440"/>
        </w:tabs>
        <w:ind w:left="284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82D">
        <w:rPr>
          <w:rFonts w:ascii="Times New Roman" w:hAnsi="Times New Roman" w:cs="Times New Roman"/>
          <w:sz w:val="28"/>
          <w:szCs w:val="28"/>
          <w:lang w:eastAsia="ru-RU"/>
        </w:rPr>
        <w:t>Природоресурсове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ru-RU"/>
        </w:rPr>
        <w:t xml:space="preserve"> право України : 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ru-RU"/>
        </w:rPr>
        <w:t>. посібник / [за ред. І. І. </w:t>
      </w:r>
      <w:proofErr w:type="spellStart"/>
      <w:r w:rsidRPr="00EC782D">
        <w:rPr>
          <w:rFonts w:ascii="Times New Roman" w:hAnsi="Times New Roman" w:cs="Times New Roman"/>
          <w:sz w:val="28"/>
          <w:szCs w:val="28"/>
          <w:lang w:eastAsia="ru-RU"/>
        </w:rPr>
        <w:t>Каракаша</w:t>
      </w:r>
      <w:proofErr w:type="spellEnd"/>
      <w:r w:rsidRPr="00EC782D">
        <w:rPr>
          <w:rFonts w:ascii="Times New Roman" w:hAnsi="Times New Roman" w:cs="Times New Roman"/>
          <w:sz w:val="28"/>
          <w:szCs w:val="28"/>
          <w:lang w:eastAsia="ru-RU"/>
        </w:rPr>
        <w:t>]. – К. : Істина, 2005. – 234 с.</w:t>
      </w:r>
    </w:p>
    <w:p w:rsidR="00EC782D" w:rsidRPr="00EC782D" w:rsidRDefault="00EC782D" w:rsidP="00EC782D">
      <w:pPr>
        <w:pStyle w:val="a6"/>
        <w:numPr>
          <w:ilvl w:val="0"/>
          <w:numId w:val="15"/>
        </w:numPr>
        <w:ind w:left="284" w:right="282" w:hanging="720"/>
        <w:jc w:val="both"/>
        <w:rPr>
          <w:sz w:val="28"/>
          <w:szCs w:val="28"/>
        </w:rPr>
      </w:pPr>
      <w:r w:rsidRPr="00EC782D">
        <w:rPr>
          <w:sz w:val="28"/>
          <w:szCs w:val="28"/>
        </w:rPr>
        <w:t xml:space="preserve">Екологічне право України. Академічний курс : підручник / [за </w:t>
      </w:r>
      <w:proofErr w:type="spellStart"/>
      <w:r w:rsidRPr="00EC782D">
        <w:rPr>
          <w:sz w:val="28"/>
          <w:szCs w:val="28"/>
        </w:rPr>
        <w:t>заг</w:t>
      </w:r>
      <w:proofErr w:type="spellEnd"/>
      <w:r w:rsidRPr="00EC782D">
        <w:rPr>
          <w:sz w:val="28"/>
          <w:szCs w:val="28"/>
        </w:rPr>
        <w:t>. ред. Ю. С. </w:t>
      </w:r>
      <w:proofErr w:type="spellStart"/>
      <w:r w:rsidRPr="00EC782D">
        <w:rPr>
          <w:sz w:val="28"/>
          <w:szCs w:val="28"/>
        </w:rPr>
        <w:t>Шемшученка</w:t>
      </w:r>
      <w:proofErr w:type="spellEnd"/>
      <w:r w:rsidRPr="00EC782D">
        <w:rPr>
          <w:sz w:val="28"/>
          <w:szCs w:val="28"/>
        </w:rPr>
        <w:t xml:space="preserve"> – [2-е вид.]. – К. : </w:t>
      </w:r>
      <w:proofErr w:type="spellStart"/>
      <w:r w:rsidRPr="00EC782D">
        <w:rPr>
          <w:sz w:val="28"/>
          <w:szCs w:val="28"/>
        </w:rPr>
        <w:t>Юрид</w:t>
      </w:r>
      <w:proofErr w:type="spellEnd"/>
      <w:r w:rsidRPr="00EC782D">
        <w:rPr>
          <w:sz w:val="28"/>
          <w:szCs w:val="28"/>
        </w:rPr>
        <w:t>. думка, 2008. – 720 с.</w:t>
      </w:r>
    </w:p>
    <w:p w:rsidR="00EC782D" w:rsidRPr="00EC782D" w:rsidRDefault="00EC782D" w:rsidP="00EC782D">
      <w:pPr>
        <w:pStyle w:val="a6"/>
        <w:numPr>
          <w:ilvl w:val="0"/>
          <w:numId w:val="15"/>
        </w:numPr>
        <w:ind w:left="284" w:right="282" w:hanging="720"/>
        <w:jc w:val="both"/>
        <w:rPr>
          <w:sz w:val="28"/>
          <w:szCs w:val="28"/>
        </w:rPr>
      </w:pPr>
      <w:r w:rsidRPr="00EC782D">
        <w:rPr>
          <w:sz w:val="28"/>
          <w:szCs w:val="28"/>
        </w:rPr>
        <w:t xml:space="preserve">Ільків Н. В. Екологічне право України : </w:t>
      </w:r>
      <w:proofErr w:type="spellStart"/>
      <w:r w:rsidRPr="00EC782D">
        <w:rPr>
          <w:sz w:val="28"/>
          <w:szCs w:val="28"/>
        </w:rPr>
        <w:t>навч</w:t>
      </w:r>
      <w:proofErr w:type="spellEnd"/>
      <w:r w:rsidRPr="00EC782D">
        <w:rPr>
          <w:sz w:val="28"/>
          <w:szCs w:val="28"/>
        </w:rPr>
        <w:t>. посібник / Н. В. Ільків, Я. З. </w:t>
      </w:r>
      <w:proofErr w:type="spellStart"/>
      <w:r w:rsidRPr="00EC782D">
        <w:rPr>
          <w:sz w:val="28"/>
          <w:szCs w:val="28"/>
        </w:rPr>
        <w:t>Гаєцька</w:t>
      </w:r>
      <w:proofErr w:type="spellEnd"/>
      <w:r w:rsidRPr="00EC782D">
        <w:rPr>
          <w:sz w:val="28"/>
          <w:szCs w:val="28"/>
        </w:rPr>
        <w:t>-Колотило. – К. : Істина, 2008. – 296 с.</w:t>
      </w:r>
    </w:p>
    <w:p w:rsidR="00EC782D" w:rsidRPr="00EC782D" w:rsidRDefault="00EC782D" w:rsidP="00EC782D">
      <w:pPr>
        <w:pStyle w:val="a6"/>
        <w:numPr>
          <w:ilvl w:val="0"/>
          <w:numId w:val="15"/>
        </w:numPr>
        <w:ind w:left="284" w:right="282" w:hanging="720"/>
        <w:jc w:val="both"/>
        <w:rPr>
          <w:sz w:val="28"/>
          <w:szCs w:val="28"/>
        </w:rPr>
      </w:pPr>
      <w:r w:rsidRPr="00EC782D">
        <w:rPr>
          <w:sz w:val="28"/>
          <w:szCs w:val="28"/>
        </w:rPr>
        <w:t xml:space="preserve">Краснова М. В. Договори в екологічному праві України : </w:t>
      </w:r>
      <w:proofErr w:type="spellStart"/>
      <w:r w:rsidRPr="00EC782D">
        <w:rPr>
          <w:sz w:val="28"/>
          <w:szCs w:val="28"/>
        </w:rPr>
        <w:t>Навч</w:t>
      </w:r>
      <w:proofErr w:type="spellEnd"/>
      <w:r w:rsidRPr="00EC782D">
        <w:rPr>
          <w:sz w:val="28"/>
          <w:szCs w:val="28"/>
        </w:rPr>
        <w:t xml:space="preserve">. </w:t>
      </w:r>
      <w:proofErr w:type="spellStart"/>
      <w:r w:rsidRPr="00EC782D">
        <w:rPr>
          <w:sz w:val="28"/>
          <w:szCs w:val="28"/>
        </w:rPr>
        <w:t>посіб</w:t>
      </w:r>
      <w:proofErr w:type="spellEnd"/>
      <w:r w:rsidRPr="00EC782D">
        <w:rPr>
          <w:sz w:val="28"/>
          <w:szCs w:val="28"/>
        </w:rPr>
        <w:t xml:space="preserve">. – К.: </w:t>
      </w:r>
      <w:proofErr w:type="spellStart"/>
      <w:r w:rsidRPr="00EC782D">
        <w:rPr>
          <w:sz w:val="28"/>
          <w:szCs w:val="28"/>
        </w:rPr>
        <w:t>Алерта</w:t>
      </w:r>
      <w:proofErr w:type="spellEnd"/>
      <w:r w:rsidRPr="00EC782D">
        <w:rPr>
          <w:sz w:val="28"/>
          <w:szCs w:val="28"/>
        </w:rPr>
        <w:t>, 2012. -216 с.</w:t>
      </w:r>
    </w:p>
    <w:p w:rsidR="00EC782D" w:rsidRPr="00EC782D" w:rsidRDefault="00EC782D" w:rsidP="00EC782D">
      <w:pPr>
        <w:pStyle w:val="a6"/>
        <w:numPr>
          <w:ilvl w:val="0"/>
          <w:numId w:val="15"/>
        </w:numPr>
        <w:ind w:left="284" w:right="282" w:hanging="720"/>
        <w:jc w:val="both"/>
        <w:rPr>
          <w:sz w:val="28"/>
          <w:szCs w:val="28"/>
        </w:rPr>
      </w:pPr>
      <w:r w:rsidRPr="00EC782D">
        <w:rPr>
          <w:sz w:val="28"/>
          <w:szCs w:val="28"/>
        </w:rPr>
        <w:t xml:space="preserve">Екологічне право: Навчальний посібник / За редакцією к.ю.н., доцента Устименко Т.П. – К.: </w:t>
      </w:r>
      <w:proofErr w:type="spellStart"/>
      <w:r w:rsidRPr="00EC782D">
        <w:rPr>
          <w:sz w:val="28"/>
          <w:szCs w:val="28"/>
        </w:rPr>
        <w:t>Алерта</w:t>
      </w:r>
      <w:proofErr w:type="spellEnd"/>
      <w:r w:rsidRPr="00EC782D">
        <w:rPr>
          <w:sz w:val="28"/>
          <w:szCs w:val="28"/>
        </w:rPr>
        <w:t>, 2016. – 290 с.</w:t>
      </w:r>
    </w:p>
    <w:p w:rsidR="00EC782D" w:rsidRPr="00EC782D" w:rsidRDefault="00EC782D" w:rsidP="00EC782D">
      <w:pPr>
        <w:pStyle w:val="a6"/>
        <w:numPr>
          <w:ilvl w:val="0"/>
          <w:numId w:val="15"/>
        </w:numPr>
        <w:ind w:left="284" w:right="282" w:hanging="720"/>
        <w:jc w:val="both"/>
        <w:rPr>
          <w:sz w:val="28"/>
          <w:szCs w:val="28"/>
        </w:rPr>
      </w:pPr>
      <w:r w:rsidRPr="00EC782D">
        <w:rPr>
          <w:sz w:val="28"/>
          <w:szCs w:val="28"/>
        </w:rPr>
        <w:t xml:space="preserve">Правові форми екологічного контролю : </w:t>
      </w:r>
      <w:proofErr w:type="spellStart"/>
      <w:r w:rsidRPr="00EC782D">
        <w:rPr>
          <w:sz w:val="28"/>
          <w:szCs w:val="28"/>
        </w:rPr>
        <w:t>навч</w:t>
      </w:r>
      <w:proofErr w:type="spellEnd"/>
      <w:r w:rsidRPr="00EC782D">
        <w:rPr>
          <w:sz w:val="28"/>
          <w:szCs w:val="28"/>
        </w:rPr>
        <w:t>. посібник / [Краснова</w:t>
      </w:r>
      <w:r w:rsidRPr="00EC782D">
        <w:rPr>
          <w:sz w:val="28"/>
          <w:szCs w:val="28"/>
          <w:lang w:val="en-US"/>
        </w:rPr>
        <w:t> </w:t>
      </w:r>
      <w:r w:rsidRPr="00EC782D">
        <w:rPr>
          <w:sz w:val="28"/>
          <w:szCs w:val="28"/>
        </w:rPr>
        <w:t>М.</w:t>
      </w:r>
      <w:r w:rsidRPr="00EC782D">
        <w:rPr>
          <w:sz w:val="28"/>
          <w:szCs w:val="28"/>
          <w:lang w:val="en-US"/>
        </w:rPr>
        <w:t> </w:t>
      </w:r>
      <w:r w:rsidRPr="00EC782D">
        <w:rPr>
          <w:sz w:val="28"/>
          <w:szCs w:val="28"/>
        </w:rPr>
        <w:t xml:space="preserve">В., </w:t>
      </w:r>
      <w:proofErr w:type="spellStart"/>
      <w:r w:rsidRPr="00EC782D">
        <w:rPr>
          <w:sz w:val="28"/>
          <w:szCs w:val="28"/>
        </w:rPr>
        <w:t>Позняк</w:t>
      </w:r>
      <w:proofErr w:type="spellEnd"/>
      <w:r w:rsidRPr="00EC782D">
        <w:rPr>
          <w:sz w:val="28"/>
          <w:szCs w:val="28"/>
          <w:lang w:val="en-US"/>
        </w:rPr>
        <w:t> </w:t>
      </w:r>
      <w:r w:rsidRPr="00EC782D">
        <w:rPr>
          <w:sz w:val="28"/>
          <w:szCs w:val="28"/>
        </w:rPr>
        <w:t>Е.</w:t>
      </w:r>
      <w:r w:rsidRPr="00EC782D">
        <w:rPr>
          <w:sz w:val="28"/>
          <w:szCs w:val="28"/>
          <w:lang w:val="en-US"/>
        </w:rPr>
        <w:t> </w:t>
      </w:r>
      <w:r w:rsidRPr="00EC782D">
        <w:rPr>
          <w:sz w:val="28"/>
          <w:szCs w:val="28"/>
        </w:rPr>
        <w:t>В., Коваленко</w:t>
      </w:r>
      <w:r w:rsidRPr="00EC782D">
        <w:rPr>
          <w:sz w:val="28"/>
          <w:szCs w:val="28"/>
          <w:lang w:val="en-US"/>
        </w:rPr>
        <w:t> </w:t>
      </w:r>
      <w:r w:rsidRPr="00EC782D">
        <w:rPr>
          <w:sz w:val="28"/>
          <w:szCs w:val="28"/>
        </w:rPr>
        <w:t>Т.</w:t>
      </w:r>
      <w:r w:rsidRPr="00EC782D">
        <w:rPr>
          <w:sz w:val="28"/>
          <w:szCs w:val="28"/>
          <w:lang w:val="en-US"/>
        </w:rPr>
        <w:t> </w:t>
      </w:r>
      <w:r w:rsidRPr="00EC782D">
        <w:rPr>
          <w:sz w:val="28"/>
          <w:szCs w:val="28"/>
        </w:rPr>
        <w:t>П. та ін.]</w:t>
      </w:r>
      <w:r w:rsidRPr="00EC782D">
        <w:rPr>
          <w:sz w:val="28"/>
          <w:szCs w:val="28"/>
          <w:lang w:val="en-US"/>
        </w:rPr>
        <w:t> </w:t>
      </w:r>
      <w:r w:rsidRPr="00EC782D">
        <w:rPr>
          <w:sz w:val="28"/>
          <w:szCs w:val="28"/>
        </w:rPr>
        <w:t>; за ред. М. В. </w:t>
      </w:r>
      <w:proofErr w:type="spellStart"/>
      <w:r w:rsidRPr="00EC782D">
        <w:rPr>
          <w:sz w:val="28"/>
          <w:szCs w:val="28"/>
        </w:rPr>
        <w:t>Краснової</w:t>
      </w:r>
      <w:proofErr w:type="spellEnd"/>
      <w:r w:rsidRPr="00EC782D">
        <w:rPr>
          <w:sz w:val="28"/>
          <w:szCs w:val="28"/>
        </w:rPr>
        <w:t>. – К. :</w:t>
      </w:r>
      <w:proofErr w:type="spellStart"/>
      <w:r w:rsidRPr="00EC782D">
        <w:rPr>
          <w:sz w:val="28"/>
          <w:szCs w:val="28"/>
        </w:rPr>
        <w:t>Алерта</w:t>
      </w:r>
      <w:proofErr w:type="spellEnd"/>
      <w:r w:rsidRPr="00EC782D">
        <w:rPr>
          <w:sz w:val="28"/>
          <w:szCs w:val="28"/>
        </w:rPr>
        <w:t>, 2012. – 760 с.</w:t>
      </w:r>
    </w:p>
    <w:p w:rsidR="00EC782D" w:rsidRPr="00EC782D" w:rsidRDefault="00EC782D" w:rsidP="00EC782D">
      <w:pPr>
        <w:pStyle w:val="a6"/>
        <w:numPr>
          <w:ilvl w:val="0"/>
          <w:numId w:val="15"/>
        </w:numPr>
        <w:ind w:left="284" w:right="282" w:hanging="720"/>
        <w:jc w:val="both"/>
        <w:rPr>
          <w:sz w:val="28"/>
          <w:szCs w:val="28"/>
        </w:rPr>
      </w:pPr>
      <w:r w:rsidRPr="00EC782D">
        <w:rPr>
          <w:sz w:val="28"/>
          <w:szCs w:val="28"/>
        </w:rPr>
        <w:t xml:space="preserve">Екологічне право України : навчальний посібник / за ред.. </w:t>
      </w:r>
      <w:proofErr w:type="spellStart"/>
      <w:r w:rsidRPr="00EC782D">
        <w:rPr>
          <w:sz w:val="28"/>
          <w:szCs w:val="28"/>
        </w:rPr>
        <w:t>проф</w:t>
      </w:r>
      <w:proofErr w:type="spellEnd"/>
      <w:r w:rsidRPr="00EC782D">
        <w:rPr>
          <w:sz w:val="28"/>
          <w:szCs w:val="28"/>
        </w:rPr>
        <w:t>..</w:t>
      </w:r>
      <w:proofErr w:type="spellStart"/>
      <w:r w:rsidRPr="00EC782D">
        <w:rPr>
          <w:sz w:val="28"/>
          <w:szCs w:val="28"/>
        </w:rPr>
        <w:t>І.І.Каракаша</w:t>
      </w:r>
      <w:proofErr w:type="spellEnd"/>
      <w:r w:rsidRPr="00EC782D">
        <w:rPr>
          <w:sz w:val="28"/>
          <w:szCs w:val="28"/>
        </w:rPr>
        <w:t xml:space="preserve">, </w:t>
      </w:r>
      <w:proofErr w:type="spellStart"/>
      <w:r w:rsidRPr="00EC782D">
        <w:rPr>
          <w:sz w:val="28"/>
          <w:szCs w:val="28"/>
        </w:rPr>
        <w:t>д.ю.н</w:t>
      </w:r>
      <w:proofErr w:type="spellEnd"/>
      <w:r w:rsidRPr="00EC782D">
        <w:rPr>
          <w:sz w:val="28"/>
          <w:szCs w:val="28"/>
        </w:rPr>
        <w:t xml:space="preserve">. </w:t>
      </w:r>
      <w:proofErr w:type="spellStart"/>
      <w:r w:rsidRPr="00EC782D">
        <w:rPr>
          <w:sz w:val="28"/>
          <w:szCs w:val="28"/>
        </w:rPr>
        <w:t>Т.Є.Харитонової</w:t>
      </w:r>
      <w:proofErr w:type="spellEnd"/>
      <w:r w:rsidRPr="00EC782D">
        <w:rPr>
          <w:sz w:val="28"/>
          <w:szCs w:val="28"/>
        </w:rPr>
        <w:t xml:space="preserve">, к.ю.н. .А.І. </w:t>
      </w:r>
      <w:proofErr w:type="spellStart"/>
      <w:r w:rsidRPr="00EC782D">
        <w:rPr>
          <w:sz w:val="28"/>
          <w:szCs w:val="28"/>
        </w:rPr>
        <w:t>Черемнової</w:t>
      </w:r>
      <w:proofErr w:type="spellEnd"/>
      <w:r w:rsidRPr="00EC782D">
        <w:rPr>
          <w:sz w:val="28"/>
          <w:szCs w:val="28"/>
        </w:rPr>
        <w:t xml:space="preserve">; вид. 1-е. Одеса : </w:t>
      </w:r>
      <w:proofErr w:type="spellStart"/>
      <w:r w:rsidRPr="00EC782D">
        <w:rPr>
          <w:sz w:val="28"/>
          <w:szCs w:val="28"/>
        </w:rPr>
        <w:t>Гельветика</w:t>
      </w:r>
      <w:proofErr w:type="spellEnd"/>
      <w:r w:rsidRPr="00EC782D">
        <w:rPr>
          <w:sz w:val="28"/>
          <w:szCs w:val="28"/>
        </w:rPr>
        <w:t xml:space="preserve">, 2018. 408 с. </w:t>
      </w:r>
    </w:p>
    <w:p w:rsidR="00EC782D" w:rsidRPr="00EC782D" w:rsidRDefault="00EC782D" w:rsidP="00EC782D">
      <w:pPr>
        <w:pStyle w:val="a6"/>
        <w:numPr>
          <w:ilvl w:val="0"/>
          <w:numId w:val="15"/>
        </w:numPr>
        <w:ind w:left="284" w:right="282" w:hanging="720"/>
        <w:jc w:val="both"/>
        <w:rPr>
          <w:sz w:val="28"/>
          <w:szCs w:val="28"/>
        </w:rPr>
      </w:pPr>
      <w:proofErr w:type="spellStart"/>
      <w:r w:rsidRPr="00EC782D">
        <w:rPr>
          <w:sz w:val="28"/>
          <w:szCs w:val="28"/>
        </w:rPr>
        <w:t>Микієвич</w:t>
      </w:r>
      <w:proofErr w:type="spellEnd"/>
      <w:r w:rsidRPr="00EC782D">
        <w:rPr>
          <w:sz w:val="28"/>
          <w:szCs w:val="28"/>
        </w:rPr>
        <w:t xml:space="preserve"> М.М., </w:t>
      </w:r>
      <w:proofErr w:type="spellStart"/>
      <w:r w:rsidRPr="00EC782D">
        <w:rPr>
          <w:sz w:val="28"/>
          <w:szCs w:val="28"/>
        </w:rPr>
        <w:t>Андрусевич</w:t>
      </w:r>
      <w:proofErr w:type="spellEnd"/>
      <w:r w:rsidRPr="00EC782D">
        <w:rPr>
          <w:sz w:val="28"/>
          <w:szCs w:val="28"/>
        </w:rPr>
        <w:t xml:space="preserve"> Н.І., Будякова Т.О. Європейське право навколишнього середовища. Навчальний посібник. Львів, 2004. – 256 с. </w:t>
      </w:r>
    </w:p>
    <w:p w:rsidR="00EC782D" w:rsidRDefault="00EC782D" w:rsidP="00AF0DD7">
      <w:pPr>
        <w:pStyle w:val="Caaieiaie2"/>
        <w:spacing w:before="0" w:after="0"/>
        <w:ind w:left="0" w:firstLine="0"/>
        <w:jc w:val="center"/>
        <w:rPr>
          <w:sz w:val="28"/>
          <w:szCs w:val="28"/>
          <w:lang w:val="uk-UA"/>
        </w:rPr>
      </w:pPr>
    </w:p>
    <w:p w:rsidR="00674EC2" w:rsidRPr="00AF0DD7" w:rsidRDefault="00674EC2" w:rsidP="00AF0DD7">
      <w:pPr>
        <w:pStyle w:val="Caaieiaie2"/>
        <w:spacing w:before="0" w:after="0"/>
        <w:ind w:left="0" w:firstLine="0"/>
        <w:jc w:val="center"/>
        <w:rPr>
          <w:sz w:val="28"/>
          <w:szCs w:val="28"/>
          <w:lang w:val="uk-UA"/>
        </w:rPr>
      </w:pPr>
      <w:r w:rsidRPr="00AF0DD7">
        <w:rPr>
          <w:sz w:val="28"/>
          <w:szCs w:val="28"/>
          <w:lang w:val="uk-UA"/>
        </w:rPr>
        <w:t>ІІ. Законодавство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Конституція України від 28.06.1996 р. // Відомості Верховної Ради України. – 1996. – № 30. – ст. 141.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Конвенція про водно-болотні угіддя, що мають міжнародне зна</w:t>
      </w:r>
      <w:r w:rsidRPr="00AF0DD7">
        <w:rPr>
          <w:sz w:val="28"/>
          <w:szCs w:val="28"/>
        </w:rPr>
        <w:softHyphen/>
        <w:t>чення, головним чином як середовище існування водоплавних птахів (Рамсарська конвенція від 2 лютого 1971 р. — Іран), ратифікована Законом України від 29 жовтня 1996р. // Відомості Верховної Ради України — 1996, № 50. — ст. 279.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lastRenderedPageBreak/>
        <w:t xml:space="preserve"> Конвенція про збереження мігруючих видів тварин від 23 червня 1979 р. // </w:t>
      </w:r>
      <w:hyperlink r:id="rId8" w:history="1">
        <w:r w:rsidRPr="00AF0DD7">
          <w:rPr>
            <w:rStyle w:val="a5"/>
            <w:rFonts w:eastAsia="Calibri"/>
            <w:sz w:val="28"/>
            <w:szCs w:val="28"/>
          </w:rPr>
          <w:t>www.rada.gov.ua</w:t>
        </w:r>
      </w:hyperlink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Кодекс України про адміністративні правопорушення від 07.12.1974 р. // Відомості Верховної Ради УРСР — 1984, № 51. — ст. 1122.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Кримінальний кодекс України від 05.04.2001 р. // Відомості Верховної Ради України. – 2001. – № 25-26. – ст. 131.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Земельний кодекс України від 25.10.2001 р. // Відомості Верховної Ради України. – 2002. – № 3-4. – ст.27.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Закон України «Про охорону навколишнього природного середовища» від 25.06.1991 р. // Відомості Верховної Ради України. – 1991. – № 41. – ст. 546.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 Закон України «Про природо-заповідний фонд України» від 16 червня 1992р. // Відомості Верховної Ради України — 1992, № 34. — ст. 502.</w:t>
      </w:r>
    </w:p>
    <w:p w:rsidR="002D36E2" w:rsidRPr="00AF0DD7" w:rsidRDefault="002D36E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Закон України «Про охорону атмосферного повітря» від 16 жовтня 1992 р. // Відомості Верховної Ради України. - 1992. - №50. – ст.678.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 Закон України «Про охорону культурної спадщини» від 8 червня 2000р. // Відомості Верховної Ради України — 2000, № 39. — ст. 333.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Закон України «Про екологічну мережу України» від 24 червня 2004р. // Відомості Верховної Ради України — 2004, № 45. — ст. 502.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Закон України «Про Загальнодержавну програму охорони та відтворення довкілля Азовського і Чорного морів» від 22 березня 2001р. // Відомості Верховної Ради України — 2001, № 28. — ст. 135.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Загальнодержавна програма формування національної екологічної мережі України на 2000 – 2015 роки, затверджена Законом України від 21.09.2000 р. // Відомості Верховної Ради України. – 2000. - № 47. – Ст.405.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Закон України «Про курорти» від 5.10.2000 р. // Відомості Верховної Ради України. – 2000 р. – № 50. – ст. 435. 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Закон України «Про тваринний світ» від 13.12.2001 р. // Відомості Верховної Ради України. – 2002. - № 2. – ст. 47.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Закон України «Про Червону книгу України» від 07.02.2002 р. // Відомості Верховної Ради України. – 2002. – № 30. – ст. 201.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Закон України «Про землеустрій» від 22 травня 2003 р. // Відомості Верховної Ради України. - 2003. - №36. – ст.282.</w:t>
      </w:r>
    </w:p>
    <w:p w:rsidR="00F16B53" w:rsidRPr="00AF0DD7" w:rsidRDefault="00F16B53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Закон України «Про відходи» від 05 березня 1998 р. // Відомості Верховної Ради України. - 1998. - №36-37. – ст.242.</w:t>
      </w:r>
    </w:p>
    <w:p w:rsidR="00CC724B" w:rsidRPr="00AF0DD7" w:rsidRDefault="00CC724B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Закон України «Про дозвільну систему у сфері господарської діяльності» від 6 вересня 2005 р. // Відомості Верховної Ради України. - 2005. - №48. – ст.483.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Указ Президента України «Про біосферні заповідники в Україні» від 26 листопада 1993 р. // </w:t>
      </w:r>
      <w:hyperlink r:id="rId9" w:history="1">
        <w:r w:rsidRPr="00AF0DD7">
          <w:rPr>
            <w:rStyle w:val="a5"/>
            <w:rFonts w:eastAsia="Calibri"/>
            <w:sz w:val="28"/>
            <w:szCs w:val="28"/>
          </w:rPr>
          <w:t>www.rada.gov.ua</w:t>
        </w:r>
      </w:hyperlink>
      <w:r w:rsidRPr="00AF0DD7">
        <w:rPr>
          <w:sz w:val="28"/>
          <w:szCs w:val="28"/>
        </w:rPr>
        <w:t xml:space="preserve">. 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color w:val="000000"/>
          <w:sz w:val="28"/>
          <w:szCs w:val="28"/>
        </w:rPr>
        <w:t>Постанова Верховної Ради України «Про Програму перспективного розвитку заповідної справи в Україні ("Заповідники") від 22 вересня 1994р.</w:t>
      </w:r>
      <w:r w:rsidRPr="00AF0DD7">
        <w:rPr>
          <w:sz w:val="28"/>
          <w:szCs w:val="28"/>
        </w:rPr>
        <w:t xml:space="preserve"> // Відомості Верховної Ради України — 1994, № 48. — ст. 430.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Указ Президента України «Про резервування цінних природних територій для наступного заповідання» від 24 квітня 1998р. № 374/98. // </w:t>
      </w:r>
      <w:hyperlink r:id="rId10" w:history="1">
        <w:r w:rsidRPr="00AF0DD7">
          <w:rPr>
            <w:rStyle w:val="a5"/>
            <w:rFonts w:eastAsia="Calibri"/>
            <w:sz w:val="28"/>
            <w:szCs w:val="28"/>
          </w:rPr>
          <w:t>www.zakon.rada.gov.ua</w:t>
        </w:r>
      </w:hyperlink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lastRenderedPageBreak/>
        <w:t xml:space="preserve"> Постанова Кабінету Міністрів України "Про заходи щодо охорони водно-болотних угідь, які мають міжнародне значення" від 23 листопада 1995 р. № 935 // Збірник Постанов Уряду України — 1996, № 3. — ст. 104.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color w:val="000000"/>
          <w:sz w:val="28"/>
          <w:szCs w:val="28"/>
        </w:rPr>
      </w:pPr>
      <w:r w:rsidRPr="00AF0DD7">
        <w:rPr>
          <w:bCs/>
          <w:color w:val="000000"/>
          <w:sz w:val="28"/>
          <w:szCs w:val="28"/>
        </w:rPr>
        <w:t xml:space="preserve">Постанова </w:t>
      </w:r>
      <w:r w:rsidRPr="00AF0DD7">
        <w:rPr>
          <w:color w:val="000000"/>
          <w:sz w:val="28"/>
          <w:szCs w:val="28"/>
        </w:rPr>
        <w:t>Кабінету Міністрів України "Про затвердження такс для обчислення розміру шкоди, заподіяної порушенням природоохоронного законодавства у межах територій та об'єктів природно-заповідного фонду України" від 24.07.2013 р. №541 // Офіційний Вісник України - 2013, № 24.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Постанова Кабінету Міністрів України «Про затвердження Концепції збереження біологічного різноманіття України» від 12 травня 1997 р. № 439. // www.zakon.rada.gov.ua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color w:val="000000"/>
          <w:sz w:val="28"/>
          <w:szCs w:val="28"/>
        </w:rPr>
      </w:pPr>
      <w:r w:rsidRPr="00AF0DD7">
        <w:rPr>
          <w:sz w:val="28"/>
          <w:szCs w:val="28"/>
        </w:rPr>
        <w:t>Постанова Кабінету Міністрів України «Про затвердження Порядку надання водно-болотним угіддям статусу водно-болотних угідь міжнародного значення», від 29 серпня 2002 р. № 1287</w:t>
      </w:r>
      <w:r w:rsidRPr="00AF0DD7">
        <w:rPr>
          <w:color w:val="000000"/>
          <w:sz w:val="28"/>
          <w:szCs w:val="28"/>
        </w:rPr>
        <w:t xml:space="preserve"> // Офіційний Вісник України — 2002, № 36.</w:t>
      </w:r>
    </w:p>
    <w:p w:rsidR="002D36E2" w:rsidRPr="00AF0DD7" w:rsidRDefault="002D36E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color w:val="000000"/>
          <w:sz w:val="28"/>
          <w:szCs w:val="28"/>
        </w:rPr>
      </w:pPr>
      <w:r w:rsidRPr="00AF0DD7">
        <w:rPr>
          <w:sz w:val="28"/>
          <w:szCs w:val="28"/>
        </w:rPr>
        <w:t>Постанова Кабінету Міністрів України «Про затвердження Порядку видалення дерев, кущів, газонів і квітників у населених пунктах», від 1 серпня 2006 р. № 1045</w:t>
      </w:r>
      <w:r w:rsidRPr="00AF0DD7">
        <w:rPr>
          <w:color w:val="000000"/>
          <w:sz w:val="28"/>
          <w:szCs w:val="28"/>
        </w:rPr>
        <w:t xml:space="preserve"> // Офіційний Вісник України — 2006, № 31. – Ст. 104.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 Постанова Кабінету Міністрів України від 25.08.2004 №1094 «Про затвердження Порядку розроблення проектів землеустрою з організації та встановлення меж територій природно-заповідного фонду, іншого природоохоронного, оздоровчого, рекреаційного та історико-культурного призначення» // </w:t>
      </w:r>
      <w:hyperlink r:id="rId11" w:history="1">
        <w:r w:rsidRPr="00AF0DD7">
          <w:rPr>
            <w:rStyle w:val="a5"/>
            <w:rFonts w:eastAsia="Calibri"/>
            <w:sz w:val="28"/>
            <w:szCs w:val="28"/>
          </w:rPr>
          <w:t>www.rada.gov.ua</w:t>
        </w:r>
      </w:hyperlink>
      <w:r w:rsidRPr="00AF0DD7">
        <w:rPr>
          <w:sz w:val="28"/>
          <w:szCs w:val="28"/>
        </w:rPr>
        <w:t>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Постанова Кабінету Міністрів України від 29.08.2002 р. Про  затвердження Положення про Зелену книгу України. // Офіційний вісник України. – 2002. - № 36. – Ст.1692.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Постанова Кабінету Міністрів України «Про затвердження порядку поділу лісів на категорії та виділення особливо захисних лісових ділянок» від 16 травня 2007 року № 733. // </w:t>
      </w:r>
      <w:hyperlink r:id="rId12" w:history="1">
        <w:r w:rsidRPr="00AF0DD7">
          <w:rPr>
            <w:rStyle w:val="a5"/>
            <w:rFonts w:eastAsia="Calibri"/>
            <w:sz w:val="28"/>
            <w:szCs w:val="28"/>
          </w:rPr>
          <w:t>www.rada.gov.ua</w:t>
        </w:r>
      </w:hyperlink>
      <w:r w:rsidRPr="00AF0DD7">
        <w:rPr>
          <w:sz w:val="28"/>
          <w:szCs w:val="28"/>
        </w:rPr>
        <w:t>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bCs/>
          <w:color w:val="000000"/>
          <w:sz w:val="28"/>
          <w:szCs w:val="28"/>
          <w:lang w:eastAsia="uk-UA"/>
        </w:rPr>
        <w:t>Постанова Кабінету Міністрів України</w:t>
      </w:r>
      <w:r w:rsidRPr="00AF0DD7">
        <w:rPr>
          <w:sz w:val="28"/>
          <w:szCs w:val="28"/>
          <w:lang w:eastAsia="uk-UA"/>
        </w:rPr>
        <w:t> </w:t>
      </w:r>
      <w:r w:rsidRPr="00AF0DD7">
        <w:rPr>
          <w:bCs/>
          <w:color w:val="000000"/>
          <w:sz w:val="28"/>
          <w:szCs w:val="28"/>
          <w:lang w:eastAsia="uk-UA"/>
        </w:rPr>
        <w:t xml:space="preserve">від 16 грудня 2015 р. № </w:t>
      </w:r>
      <w:r w:rsidRPr="00AF0DD7">
        <w:rPr>
          <w:sz w:val="28"/>
          <w:szCs w:val="28"/>
        </w:rPr>
        <w:t>1196</w:t>
      </w:r>
      <w:r w:rsidRPr="00AF0DD7">
        <w:rPr>
          <w:bCs/>
          <w:color w:val="000000"/>
          <w:sz w:val="28"/>
          <w:szCs w:val="28"/>
          <w:lang w:eastAsia="uk-UA"/>
        </w:rPr>
        <w:t xml:space="preserve"> Про затвердження </w:t>
      </w:r>
      <w:r w:rsidRPr="00AF0DD7">
        <w:rPr>
          <w:color w:val="000000"/>
          <w:sz w:val="28"/>
          <w:szCs w:val="28"/>
          <w:shd w:val="clear" w:color="auto" w:fill="FFFFFF"/>
        </w:rPr>
        <w:t>Порядку включення територій та об’єктів до переліків територій та об’єктів екологічної мережі.</w:t>
      </w:r>
      <w:r w:rsidRPr="00AF0DD7">
        <w:rPr>
          <w:bCs/>
          <w:color w:val="000000"/>
          <w:sz w:val="28"/>
          <w:szCs w:val="28"/>
          <w:lang w:eastAsia="uk-UA"/>
        </w:rPr>
        <w:t xml:space="preserve">  </w:t>
      </w:r>
      <w:r w:rsidRPr="00AF0DD7">
        <w:rPr>
          <w:sz w:val="28"/>
          <w:szCs w:val="28"/>
        </w:rPr>
        <w:t>http://zakon2.rada.gov.ua/laws/show/1196-2015.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clear" w:pos="720"/>
          <w:tab w:val="left" w:pos="-567"/>
        </w:tabs>
        <w:ind w:left="-567" w:firstLine="567"/>
        <w:jc w:val="both"/>
        <w:outlineLvl w:val="0"/>
        <w:rPr>
          <w:color w:val="333333"/>
          <w:sz w:val="28"/>
          <w:szCs w:val="28"/>
          <w:lang w:eastAsia="uk-UA"/>
        </w:rPr>
      </w:pPr>
      <w:r w:rsidRPr="00AF0DD7">
        <w:rPr>
          <w:color w:val="333333"/>
          <w:kern w:val="36"/>
          <w:sz w:val="28"/>
          <w:szCs w:val="28"/>
          <w:lang w:eastAsia="uk-UA"/>
        </w:rPr>
        <w:t xml:space="preserve">Указ Президента України №174/2016 </w:t>
      </w:r>
      <w:r w:rsidRPr="00AF0DD7">
        <w:rPr>
          <w:color w:val="333333"/>
          <w:sz w:val="28"/>
          <w:szCs w:val="28"/>
          <w:lang w:eastAsia="uk-UA"/>
        </w:rPr>
        <w:t xml:space="preserve">Про створення Чорнобильського радіаційно-екологічного біосферного заповідника </w:t>
      </w:r>
      <w:r w:rsidRPr="00AF0DD7">
        <w:rPr>
          <w:sz w:val="28"/>
          <w:szCs w:val="28"/>
        </w:rPr>
        <w:t xml:space="preserve">// </w:t>
      </w:r>
      <w:hyperlink r:id="rId13" w:history="1">
        <w:r w:rsidRPr="00AF0DD7">
          <w:rPr>
            <w:rStyle w:val="a5"/>
            <w:rFonts w:eastAsia="Calibri"/>
            <w:sz w:val="28"/>
            <w:szCs w:val="28"/>
          </w:rPr>
          <w:t>www.rada.gov.ua</w:t>
        </w:r>
      </w:hyperlink>
      <w:r w:rsidRPr="00AF0DD7">
        <w:rPr>
          <w:sz w:val="28"/>
          <w:szCs w:val="28"/>
        </w:rPr>
        <w:t>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Наказ </w:t>
      </w:r>
      <w:proofErr w:type="spellStart"/>
      <w:r w:rsidRPr="00AF0DD7">
        <w:rPr>
          <w:sz w:val="28"/>
          <w:szCs w:val="28"/>
        </w:rPr>
        <w:t>Мінприроди</w:t>
      </w:r>
      <w:proofErr w:type="spellEnd"/>
      <w:r w:rsidRPr="00AF0DD7">
        <w:rPr>
          <w:sz w:val="28"/>
          <w:szCs w:val="28"/>
        </w:rPr>
        <w:t xml:space="preserve"> від 24 січня 2008 року № 27 « Про затвердження Інструкції про застосування  порядку встановлення лімітів на використання природних ресурсів у межах територій та об’єктів природно-заповідного фонду загальнодержавного значення» // Офіційний вісник України. – 2008. - №12. – Ст.320.</w:t>
      </w:r>
    </w:p>
    <w:p w:rsidR="00CC724B" w:rsidRPr="00AF0DD7" w:rsidRDefault="00CC724B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Наказ </w:t>
      </w:r>
      <w:proofErr w:type="spellStart"/>
      <w:r w:rsidRPr="00AF0DD7">
        <w:rPr>
          <w:sz w:val="28"/>
          <w:szCs w:val="28"/>
        </w:rPr>
        <w:t>Мінприроди</w:t>
      </w:r>
      <w:proofErr w:type="spellEnd"/>
      <w:r w:rsidRPr="00AF0DD7">
        <w:rPr>
          <w:sz w:val="28"/>
          <w:szCs w:val="28"/>
        </w:rPr>
        <w:t xml:space="preserve"> від 10 грудня 2008 року № 6396 « Про затвердження Методики розрахунку розмірів відшкодування збитків, які заподіяні державі в результаті наднормативних викидів забруднюючих речовин в атмосферне повітря» // Офіційний вісник України. – 2009. -.№5.  – Ст.151.</w:t>
      </w:r>
    </w:p>
    <w:p w:rsidR="00674EC2" w:rsidRPr="00AF0DD7" w:rsidRDefault="00674EC2" w:rsidP="00AF0DD7">
      <w:pPr>
        <w:pStyle w:val="a7"/>
        <w:numPr>
          <w:ilvl w:val="0"/>
          <w:numId w:val="11"/>
        </w:numPr>
        <w:tabs>
          <w:tab w:val="clear" w:pos="720"/>
          <w:tab w:val="left" w:pos="-567"/>
        </w:tabs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0DD7">
        <w:rPr>
          <w:rFonts w:ascii="Times New Roman" w:hAnsi="Times New Roman"/>
          <w:color w:val="000000"/>
          <w:sz w:val="28"/>
          <w:szCs w:val="28"/>
        </w:rPr>
        <w:t>Постанова Кабінету Міністрів України «Про оптимізацію системи центральних органів виконавчої влади» від 10 вересня 2014 року.</w:t>
      </w:r>
    </w:p>
    <w:p w:rsidR="00674EC2" w:rsidRPr="00AF0DD7" w:rsidRDefault="00674EC2" w:rsidP="00AF0DD7">
      <w:pPr>
        <w:numPr>
          <w:ilvl w:val="0"/>
          <w:numId w:val="11"/>
        </w:numPr>
        <w:tabs>
          <w:tab w:val="left" w:pos="-567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lastRenderedPageBreak/>
        <w:t xml:space="preserve"> Постанова Пленуму Верховного Суду України від 10.12.2004 р. «Про судову практику у справах про злочини та інші правопорушення проти довкілля // Вісник Верховного Суду України. – 2005. – № 1.</w:t>
      </w:r>
    </w:p>
    <w:p w:rsidR="00674EC2" w:rsidRPr="00AF0DD7" w:rsidRDefault="00674EC2" w:rsidP="00AF0DD7">
      <w:pPr>
        <w:tabs>
          <w:tab w:val="left" w:pos="0"/>
          <w:tab w:val="left" w:pos="1440"/>
        </w:tabs>
        <w:suppressAutoHyphens/>
        <w:jc w:val="both"/>
        <w:rPr>
          <w:sz w:val="28"/>
          <w:szCs w:val="28"/>
        </w:rPr>
      </w:pPr>
    </w:p>
    <w:p w:rsidR="00B94950" w:rsidRPr="00A47934" w:rsidRDefault="00B94950" w:rsidP="00674EC2">
      <w:pPr>
        <w:tabs>
          <w:tab w:val="left" w:pos="0"/>
          <w:tab w:val="left" w:pos="1440"/>
        </w:tabs>
        <w:suppressAutoHyphens/>
        <w:jc w:val="both"/>
      </w:pPr>
    </w:p>
    <w:p w:rsidR="00674EC2" w:rsidRPr="00A47934" w:rsidRDefault="00674EC2" w:rsidP="00AF0DD7">
      <w:pPr>
        <w:tabs>
          <w:tab w:val="left" w:pos="0"/>
          <w:tab w:val="left" w:pos="720"/>
          <w:tab w:val="left" w:pos="1440"/>
        </w:tabs>
        <w:jc w:val="center"/>
        <w:rPr>
          <w:b/>
        </w:rPr>
      </w:pPr>
      <w:r w:rsidRPr="00A47934">
        <w:rPr>
          <w:b/>
        </w:rPr>
        <w:t>ІІІ. СПЕЦІАЛЬНА ЛІТЕРАТУРА.</w:t>
      </w:r>
    </w:p>
    <w:p w:rsidR="00674EC2" w:rsidRDefault="00674EC2" w:rsidP="00862A3B">
      <w:pPr>
        <w:pStyle w:val="HTML"/>
        <w:numPr>
          <w:ilvl w:val="0"/>
          <w:numId w:val="10"/>
        </w:numPr>
        <w:tabs>
          <w:tab w:val="clear" w:pos="916"/>
          <w:tab w:val="left" w:pos="0"/>
          <w:tab w:val="left" w:pos="18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82D">
        <w:rPr>
          <w:rFonts w:ascii="Times New Roman" w:hAnsi="Times New Roman" w:cs="Times New Roman"/>
          <w:sz w:val="28"/>
          <w:szCs w:val="28"/>
        </w:rPr>
        <w:t>Воєнні дії на сході України – цивілізаційні виклики людс</w:t>
      </w:r>
      <w:r w:rsidR="002D36E2" w:rsidRPr="00EC782D">
        <w:rPr>
          <w:rFonts w:ascii="Times New Roman" w:hAnsi="Times New Roman" w:cs="Times New Roman"/>
          <w:sz w:val="28"/>
          <w:szCs w:val="28"/>
        </w:rPr>
        <w:t>тву. [Текст]/ Львів: ЕПЛ, 2015.</w:t>
      </w:r>
      <w:r w:rsidRPr="00EC782D">
        <w:rPr>
          <w:rFonts w:ascii="Times New Roman" w:hAnsi="Times New Roman" w:cs="Times New Roman"/>
          <w:sz w:val="28"/>
          <w:szCs w:val="28"/>
        </w:rPr>
        <w:t>– 136 с.</w:t>
      </w:r>
    </w:p>
    <w:p w:rsidR="001359F6" w:rsidRPr="00EC782D" w:rsidRDefault="001359F6" w:rsidP="00862A3B">
      <w:pPr>
        <w:pStyle w:val="HTML"/>
        <w:numPr>
          <w:ilvl w:val="0"/>
          <w:numId w:val="10"/>
        </w:numPr>
        <w:tabs>
          <w:tab w:val="clear" w:pos="916"/>
          <w:tab w:val="left" w:pos="0"/>
          <w:tab w:val="left" w:pos="18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Природоресурсне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: проблеми формування і розвитку : монографія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ред.. В.</w:t>
      </w:r>
      <w:r w:rsidR="001A1D0A">
        <w:rPr>
          <w:rFonts w:ascii="Times New Roman" w:hAnsi="Times New Roman" w:cs="Times New Roman"/>
          <w:sz w:val="28"/>
          <w:szCs w:val="28"/>
        </w:rPr>
        <w:t>М.Єрмоле</w:t>
      </w:r>
      <w:r>
        <w:rPr>
          <w:rFonts w:ascii="Times New Roman" w:hAnsi="Times New Roman" w:cs="Times New Roman"/>
          <w:sz w:val="28"/>
          <w:szCs w:val="28"/>
        </w:rPr>
        <w:t>нка . Київ : НУБіП України, 2019. 340 с.</w:t>
      </w:r>
    </w:p>
    <w:p w:rsidR="00F16B53" w:rsidRPr="00AF0DD7" w:rsidRDefault="00F16B53" w:rsidP="00862A3B">
      <w:pPr>
        <w:pStyle w:val="a9"/>
        <w:numPr>
          <w:ilvl w:val="0"/>
          <w:numId w:val="10"/>
        </w:numPr>
        <w:ind w:left="-567" w:firstLine="567"/>
        <w:jc w:val="both"/>
        <w:rPr>
          <w:sz w:val="28"/>
          <w:szCs w:val="28"/>
        </w:rPr>
      </w:pPr>
      <w:proofErr w:type="spellStart"/>
      <w:r w:rsidRPr="001359F6">
        <w:rPr>
          <w:sz w:val="28"/>
          <w:szCs w:val="28"/>
        </w:rPr>
        <w:t>Джумальгедієва</w:t>
      </w:r>
      <w:proofErr w:type="spellEnd"/>
      <w:r w:rsidRPr="001359F6">
        <w:rPr>
          <w:sz w:val="28"/>
          <w:szCs w:val="28"/>
        </w:rPr>
        <w:t xml:space="preserve"> Г.Д. Правове регулювання господарського використання природних ресурс</w:t>
      </w:r>
      <w:r w:rsidRPr="00AF0DD7">
        <w:rPr>
          <w:sz w:val="28"/>
          <w:szCs w:val="28"/>
        </w:rPr>
        <w:t>і</w:t>
      </w:r>
      <w:r w:rsidRPr="001359F6">
        <w:rPr>
          <w:sz w:val="28"/>
          <w:szCs w:val="28"/>
        </w:rPr>
        <w:t xml:space="preserve">в : / Г. Д. </w:t>
      </w:r>
      <w:proofErr w:type="spellStart"/>
      <w:r w:rsidRPr="001359F6">
        <w:rPr>
          <w:sz w:val="28"/>
          <w:szCs w:val="28"/>
        </w:rPr>
        <w:t>Джумальгедієва</w:t>
      </w:r>
      <w:proofErr w:type="spellEnd"/>
      <w:r w:rsidRPr="00AF0DD7">
        <w:rPr>
          <w:sz w:val="28"/>
          <w:szCs w:val="28"/>
          <w:lang w:val="ru-RU"/>
        </w:rPr>
        <w:t xml:space="preserve">; НАН </w:t>
      </w:r>
      <w:proofErr w:type="spellStart"/>
      <w:r w:rsidRPr="00AF0DD7">
        <w:rPr>
          <w:sz w:val="28"/>
          <w:szCs w:val="28"/>
          <w:lang w:val="ru-RU"/>
        </w:rPr>
        <w:t>України</w:t>
      </w:r>
      <w:proofErr w:type="spellEnd"/>
      <w:r w:rsidRPr="00AF0DD7">
        <w:rPr>
          <w:sz w:val="28"/>
          <w:szCs w:val="28"/>
          <w:lang w:val="ru-RU"/>
        </w:rPr>
        <w:t xml:space="preserve">, </w:t>
      </w:r>
      <w:proofErr w:type="spellStart"/>
      <w:r w:rsidRPr="00AF0DD7">
        <w:rPr>
          <w:sz w:val="28"/>
          <w:szCs w:val="28"/>
          <w:lang w:val="ru-RU"/>
        </w:rPr>
        <w:t>Ін</w:t>
      </w:r>
      <w:proofErr w:type="spellEnd"/>
      <w:r w:rsidRPr="00AF0DD7">
        <w:rPr>
          <w:sz w:val="28"/>
          <w:szCs w:val="28"/>
          <w:lang w:val="ru-RU"/>
        </w:rPr>
        <w:t xml:space="preserve">-т </w:t>
      </w:r>
      <w:proofErr w:type="spellStart"/>
      <w:r w:rsidRPr="00AF0DD7">
        <w:rPr>
          <w:sz w:val="28"/>
          <w:szCs w:val="28"/>
          <w:lang w:val="ru-RU"/>
        </w:rPr>
        <w:t>економіко-правових</w:t>
      </w:r>
      <w:proofErr w:type="spellEnd"/>
      <w:r w:rsidRPr="00AF0DD7">
        <w:rPr>
          <w:sz w:val="28"/>
          <w:szCs w:val="28"/>
          <w:lang w:val="ru-RU"/>
        </w:rPr>
        <w:t xml:space="preserve"> </w:t>
      </w:r>
      <w:proofErr w:type="spellStart"/>
      <w:r w:rsidRPr="00AF0DD7">
        <w:rPr>
          <w:sz w:val="28"/>
          <w:szCs w:val="28"/>
          <w:lang w:val="ru-RU"/>
        </w:rPr>
        <w:t>досліджень</w:t>
      </w:r>
      <w:proofErr w:type="spellEnd"/>
      <w:r w:rsidRPr="00AF0DD7">
        <w:rPr>
          <w:sz w:val="28"/>
          <w:szCs w:val="28"/>
          <w:lang w:val="ru-RU"/>
        </w:rPr>
        <w:t>. – К.: Вид-во «</w:t>
      </w:r>
      <w:proofErr w:type="spellStart"/>
      <w:r w:rsidRPr="00AF0DD7">
        <w:rPr>
          <w:sz w:val="28"/>
          <w:szCs w:val="28"/>
          <w:lang w:val="ru-RU"/>
        </w:rPr>
        <w:t>Юридична</w:t>
      </w:r>
      <w:proofErr w:type="spellEnd"/>
      <w:r w:rsidRPr="00AF0DD7">
        <w:rPr>
          <w:sz w:val="28"/>
          <w:szCs w:val="28"/>
          <w:lang w:val="ru-RU"/>
        </w:rPr>
        <w:t xml:space="preserve"> думка», 2014. – 202 с.</w:t>
      </w:r>
    </w:p>
    <w:p w:rsidR="00674EC2" w:rsidRPr="00AF0DD7" w:rsidRDefault="00674EC2" w:rsidP="00862A3B">
      <w:pPr>
        <w:numPr>
          <w:ilvl w:val="0"/>
          <w:numId w:val="10"/>
        </w:numPr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Збірник нормативно-правових актів Європейського Союзу у сфері охорони навколишнього середовища. – Львів, 2004. – 192 с.</w:t>
      </w:r>
    </w:p>
    <w:p w:rsidR="00F7561C" w:rsidRPr="00AF0DD7" w:rsidRDefault="00F7561C" w:rsidP="00862A3B">
      <w:pPr>
        <w:widowControl w:val="0"/>
        <w:numPr>
          <w:ilvl w:val="0"/>
          <w:numId w:val="10"/>
        </w:numPr>
        <w:suppressAutoHyphens/>
        <w:autoSpaceDE w:val="0"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  <w:lang w:val="ru-RU"/>
        </w:rPr>
        <w:t xml:space="preserve">Ивакин В.И. Теория юридической ответственности за экологические </w:t>
      </w:r>
      <w:proofErr w:type="spellStart"/>
      <w:r w:rsidRPr="00AF0DD7">
        <w:rPr>
          <w:sz w:val="28"/>
          <w:szCs w:val="28"/>
          <w:lang w:val="ru-RU"/>
        </w:rPr>
        <w:t>праврнарушения</w:t>
      </w:r>
      <w:proofErr w:type="spellEnd"/>
      <w:r w:rsidRPr="00AF0DD7">
        <w:rPr>
          <w:sz w:val="28"/>
          <w:szCs w:val="28"/>
          <w:lang w:val="ru-RU"/>
        </w:rPr>
        <w:t xml:space="preserve"> и практика ее осуществления</w:t>
      </w:r>
      <w:proofErr w:type="gramStart"/>
      <w:r w:rsidRPr="00AF0DD7">
        <w:rPr>
          <w:sz w:val="28"/>
          <w:szCs w:val="28"/>
          <w:lang w:val="ru-RU"/>
        </w:rPr>
        <w:t xml:space="preserve">. </w:t>
      </w:r>
      <w:r w:rsidR="00F16B53" w:rsidRPr="00AF0DD7">
        <w:rPr>
          <w:sz w:val="28"/>
          <w:szCs w:val="28"/>
          <w:lang w:val="ru-RU"/>
        </w:rPr>
        <w:t>.</w:t>
      </w:r>
      <w:proofErr w:type="gramEnd"/>
      <w:r w:rsidR="00F16B53" w:rsidRPr="00AF0DD7">
        <w:rPr>
          <w:sz w:val="28"/>
          <w:szCs w:val="28"/>
          <w:lang w:val="ru-RU"/>
        </w:rPr>
        <w:t xml:space="preserve"> – М.: Право и государство, 2004. – 257 с.</w:t>
      </w:r>
    </w:p>
    <w:p w:rsidR="002D36E2" w:rsidRPr="00AF0DD7" w:rsidRDefault="002D36E2" w:rsidP="00862A3B">
      <w:pPr>
        <w:numPr>
          <w:ilvl w:val="0"/>
          <w:numId w:val="10"/>
        </w:numPr>
        <w:tabs>
          <w:tab w:val="left" w:pos="0"/>
          <w:tab w:val="left" w:pos="1440"/>
        </w:tabs>
        <w:suppressAutoHyphens/>
        <w:ind w:left="-567" w:firstLine="567"/>
        <w:jc w:val="both"/>
        <w:rPr>
          <w:sz w:val="28"/>
          <w:szCs w:val="28"/>
          <w:lang w:val="ru-RU"/>
        </w:rPr>
      </w:pPr>
      <w:proofErr w:type="spellStart"/>
      <w:r w:rsidRPr="00AF0DD7">
        <w:rPr>
          <w:sz w:val="28"/>
          <w:szCs w:val="28"/>
          <w:lang w:val="ru-RU"/>
        </w:rPr>
        <w:t>Комарницький</w:t>
      </w:r>
      <w:proofErr w:type="spellEnd"/>
      <w:r w:rsidRPr="00AF0DD7">
        <w:rPr>
          <w:sz w:val="28"/>
          <w:szCs w:val="28"/>
          <w:lang w:val="ru-RU"/>
        </w:rPr>
        <w:t xml:space="preserve"> В.М. Право </w:t>
      </w:r>
      <w:proofErr w:type="spellStart"/>
      <w:r w:rsidRPr="00AF0DD7">
        <w:rPr>
          <w:sz w:val="28"/>
          <w:szCs w:val="28"/>
          <w:lang w:val="ru-RU"/>
        </w:rPr>
        <w:t>спеціального</w:t>
      </w:r>
      <w:proofErr w:type="spellEnd"/>
      <w:r w:rsidRPr="00AF0D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F0DD7">
        <w:rPr>
          <w:sz w:val="28"/>
          <w:szCs w:val="28"/>
          <w:lang w:val="ru-RU"/>
        </w:rPr>
        <w:t>природокористування</w:t>
      </w:r>
      <w:proofErr w:type="spellEnd"/>
      <w:r w:rsidRPr="00AF0DD7">
        <w:rPr>
          <w:sz w:val="28"/>
          <w:szCs w:val="28"/>
          <w:lang w:val="ru-RU"/>
        </w:rPr>
        <w:t xml:space="preserve"> :</w:t>
      </w:r>
      <w:proofErr w:type="gramEnd"/>
      <w:r w:rsidRPr="00AF0DD7">
        <w:rPr>
          <w:sz w:val="28"/>
          <w:szCs w:val="28"/>
          <w:lang w:val="ru-RU"/>
        </w:rPr>
        <w:t xml:space="preserve"> </w:t>
      </w:r>
      <w:proofErr w:type="spellStart"/>
      <w:r w:rsidRPr="00AF0DD7">
        <w:rPr>
          <w:sz w:val="28"/>
          <w:szCs w:val="28"/>
          <w:lang w:val="ru-RU"/>
        </w:rPr>
        <w:t>монографія</w:t>
      </w:r>
      <w:proofErr w:type="spellEnd"/>
      <w:r w:rsidRPr="00AF0DD7">
        <w:rPr>
          <w:sz w:val="28"/>
          <w:szCs w:val="28"/>
          <w:lang w:val="ru-RU"/>
        </w:rPr>
        <w:t xml:space="preserve"> / </w:t>
      </w:r>
      <w:proofErr w:type="spellStart"/>
      <w:r w:rsidRPr="00AF0DD7">
        <w:rPr>
          <w:sz w:val="28"/>
          <w:szCs w:val="28"/>
          <w:lang w:val="ru-RU"/>
        </w:rPr>
        <w:t>Комарницький</w:t>
      </w:r>
      <w:proofErr w:type="spellEnd"/>
      <w:r w:rsidRPr="00AF0DD7">
        <w:rPr>
          <w:sz w:val="28"/>
          <w:szCs w:val="28"/>
          <w:lang w:val="ru-RU"/>
        </w:rPr>
        <w:t xml:space="preserve"> В.М. = </w:t>
      </w:r>
      <w:proofErr w:type="spellStart"/>
      <w:r w:rsidRPr="00AF0DD7">
        <w:rPr>
          <w:sz w:val="28"/>
          <w:szCs w:val="28"/>
          <w:lang w:val="ru-RU"/>
        </w:rPr>
        <w:t>Луганськ</w:t>
      </w:r>
      <w:proofErr w:type="spellEnd"/>
      <w:r w:rsidRPr="00AF0DD7">
        <w:rPr>
          <w:sz w:val="28"/>
          <w:szCs w:val="28"/>
          <w:lang w:val="ru-RU"/>
        </w:rPr>
        <w:t xml:space="preserve"> : РВВ ЛДУВС ім. </w:t>
      </w:r>
      <w:proofErr w:type="spellStart"/>
      <w:r w:rsidRPr="00AF0DD7">
        <w:rPr>
          <w:sz w:val="28"/>
          <w:szCs w:val="28"/>
          <w:lang w:val="ru-RU"/>
        </w:rPr>
        <w:t>Е.О.Дідоренка</w:t>
      </w:r>
      <w:proofErr w:type="spellEnd"/>
      <w:r w:rsidRPr="00AF0DD7">
        <w:rPr>
          <w:sz w:val="28"/>
          <w:szCs w:val="28"/>
          <w:lang w:val="ru-RU"/>
        </w:rPr>
        <w:t>, 2011. – 424 с.</w:t>
      </w:r>
    </w:p>
    <w:p w:rsidR="00F7561C" w:rsidRPr="00AF0DD7" w:rsidRDefault="00F7561C" w:rsidP="00862A3B">
      <w:pPr>
        <w:numPr>
          <w:ilvl w:val="0"/>
          <w:numId w:val="10"/>
        </w:numPr>
        <w:tabs>
          <w:tab w:val="left" w:pos="0"/>
          <w:tab w:val="left" w:pos="180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>К</w:t>
      </w:r>
      <w:proofErr w:type="spellStart"/>
      <w:r w:rsidRPr="00AF0DD7">
        <w:rPr>
          <w:sz w:val="28"/>
          <w:szCs w:val="28"/>
          <w:lang w:val="ru-RU"/>
        </w:rPr>
        <w:t>опылов</w:t>
      </w:r>
      <w:proofErr w:type="spellEnd"/>
      <w:r w:rsidRPr="00AF0DD7">
        <w:rPr>
          <w:sz w:val="28"/>
          <w:szCs w:val="28"/>
          <w:lang w:val="ru-RU"/>
        </w:rPr>
        <w:t xml:space="preserve"> М.Н. Юридическая ответственность за экологические преступления.: Учеб. пособие. -  </w:t>
      </w:r>
      <w:proofErr w:type="gramStart"/>
      <w:r w:rsidRPr="00AF0DD7">
        <w:rPr>
          <w:sz w:val="28"/>
          <w:szCs w:val="28"/>
          <w:lang w:val="ru-RU"/>
        </w:rPr>
        <w:t>М. :</w:t>
      </w:r>
      <w:proofErr w:type="gramEnd"/>
      <w:r w:rsidRPr="00AF0DD7">
        <w:rPr>
          <w:sz w:val="28"/>
          <w:szCs w:val="28"/>
          <w:lang w:val="ru-RU"/>
        </w:rPr>
        <w:t xml:space="preserve"> Изд-во РУДН, 2004. – 221 с.</w:t>
      </w:r>
    </w:p>
    <w:p w:rsidR="00674EC2" w:rsidRPr="00AF0DD7" w:rsidRDefault="00674EC2" w:rsidP="00862A3B">
      <w:pPr>
        <w:pStyle w:val="HTML"/>
        <w:numPr>
          <w:ilvl w:val="0"/>
          <w:numId w:val="10"/>
        </w:numPr>
        <w:tabs>
          <w:tab w:val="clear" w:pos="916"/>
          <w:tab w:val="left" w:pos="0"/>
          <w:tab w:val="left" w:pos="18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D7">
        <w:rPr>
          <w:rFonts w:ascii="Times New Roman" w:hAnsi="Times New Roman" w:cs="Times New Roman"/>
          <w:sz w:val="28"/>
          <w:szCs w:val="28"/>
        </w:rPr>
        <w:t xml:space="preserve">Максименко М.І. Правове забезпечення оптимізації структури землекористування в Україні: автореф. дис. на здобуття наук. ступеня канд. </w:t>
      </w:r>
      <w:proofErr w:type="spellStart"/>
      <w:r w:rsidRPr="00AF0DD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F0DD7">
        <w:rPr>
          <w:rFonts w:ascii="Times New Roman" w:hAnsi="Times New Roman" w:cs="Times New Roman"/>
          <w:sz w:val="28"/>
          <w:szCs w:val="28"/>
        </w:rPr>
        <w:t xml:space="preserve"> наук / </w:t>
      </w:r>
      <w:proofErr w:type="spellStart"/>
      <w:r w:rsidRPr="00AF0DD7">
        <w:rPr>
          <w:rFonts w:ascii="Times New Roman" w:hAnsi="Times New Roman" w:cs="Times New Roman"/>
          <w:sz w:val="28"/>
          <w:szCs w:val="28"/>
        </w:rPr>
        <w:t>М.І.Максименко</w:t>
      </w:r>
      <w:proofErr w:type="spellEnd"/>
      <w:r w:rsidRPr="00AF0DD7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AF0DD7">
        <w:rPr>
          <w:rFonts w:ascii="Times New Roman" w:hAnsi="Times New Roman" w:cs="Times New Roman"/>
          <w:sz w:val="28"/>
          <w:szCs w:val="28"/>
        </w:rPr>
        <w:t>. – Київ, 2013. – 18 с.</w:t>
      </w:r>
    </w:p>
    <w:p w:rsidR="00674EC2" w:rsidRPr="00AF0DD7" w:rsidRDefault="00674EC2" w:rsidP="00862A3B">
      <w:pPr>
        <w:pStyle w:val="a9"/>
        <w:numPr>
          <w:ilvl w:val="0"/>
          <w:numId w:val="10"/>
        </w:numPr>
        <w:ind w:left="-567" w:firstLine="567"/>
        <w:jc w:val="both"/>
        <w:rPr>
          <w:sz w:val="28"/>
          <w:szCs w:val="28"/>
        </w:rPr>
      </w:pPr>
      <w:proofErr w:type="spellStart"/>
      <w:r w:rsidRPr="00AF0DD7">
        <w:rPr>
          <w:color w:val="000000"/>
          <w:sz w:val="28"/>
          <w:szCs w:val="28"/>
          <w:lang w:eastAsia="uk-UA"/>
        </w:rPr>
        <w:t>Непийвода</w:t>
      </w:r>
      <w:proofErr w:type="spellEnd"/>
      <w:r w:rsidRPr="00AF0DD7">
        <w:rPr>
          <w:color w:val="000000"/>
          <w:sz w:val="28"/>
          <w:szCs w:val="28"/>
          <w:lang w:eastAsia="uk-UA"/>
        </w:rPr>
        <w:t xml:space="preserve"> В. Охоронні обмеження як ефективний інструмент захисту природної та історичної спадщини: досвід </w:t>
      </w:r>
      <w:r w:rsidRPr="00AF0DD7">
        <w:rPr>
          <w:color w:val="000000"/>
          <w:sz w:val="28"/>
          <w:szCs w:val="28"/>
          <w:lang w:eastAsia="ru-RU"/>
        </w:rPr>
        <w:t xml:space="preserve">США </w:t>
      </w:r>
      <w:r w:rsidRPr="00AF0DD7">
        <w:rPr>
          <w:color w:val="000000"/>
          <w:sz w:val="28"/>
          <w:szCs w:val="28"/>
          <w:lang w:eastAsia="uk-UA"/>
        </w:rPr>
        <w:t xml:space="preserve">[Текст] / В. </w:t>
      </w:r>
      <w:proofErr w:type="spellStart"/>
      <w:r w:rsidRPr="00AF0DD7">
        <w:rPr>
          <w:color w:val="000000"/>
          <w:sz w:val="28"/>
          <w:szCs w:val="28"/>
          <w:lang w:eastAsia="uk-UA"/>
        </w:rPr>
        <w:t>Непийвода</w:t>
      </w:r>
      <w:proofErr w:type="spellEnd"/>
      <w:r w:rsidRPr="00AF0DD7">
        <w:rPr>
          <w:color w:val="000000"/>
          <w:sz w:val="28"/>
          <w:szCs w:val="28"/>
          <w:lang w:eastAsia="uk-UA"/>
        </w:rPr>
        <w:t xml:space="preserve">, С. </w:t>
      </w:r>
      <w:proofErr w:type="spellStart"/>
      <w:r w:rsidRPr="00AF0DD7">
        <w:rPr>
          <w:color w:val="000000"/>
          <w:sz w:val="28"/>
          <w:szCs w:val="28"/>
          <w:lang w:eastAsia="uk-UA"/>
        </w:rPr>
        <w:t>Голленгорст</w:t>
      </w:r>
      <w:proofErr w:type="spellEnd"/>
      <w:r w:rsidRPr="00AF0DD7">
        <w:rPr>
          <w:color w:val="000000"/>
          <w:sz w:val="28"/>
          <w:szCs w:val="28"/>
          <w:lang w:eastAsia="uk-UA"/>
        </w:rPr>
        <w:t xml:space="preserve"> // Право України. -2000. -№ 12. </w:t>
      </w:r>
      <w:r w:rsidRPr="00AF0DD7">
        <w:rPr>
          <w:color w:val="000000"/>
          <w:sz w:val="28"/>
          <w:szCs w:val="28"/>
          <w:lang w:eastAsia="ru-RU"/>
        </w:rPr>
        <w:t xml:space="preserve">- С. </w:t>
      </w:r>
      <w:r w:rsidRPr="00AF0DD7">
        <w:rPr>
          <w:color w:val="000000"/>
          <w:sz w:val="28"/>
          <w:szCs w:val="28"/>
          <w:lang w:eastAsia="uk-UA"/>
        </w:rPr>
        <w:t>110-117.</w:t>
      </w:r>
    </w:p>
    <w:p w:rsidR="00674EC2" w:rsidRPr="00AF0DD7" w:rsidRDefault="00674EC2" w:rsidP="00862A3B">
      <w:pPr>
        <w:pStyle w:val="a9"/>
        <w:numPr>
          <w:ilvl w:val="0"/>
          <w:numId w:val="10"/>
        </w:numPr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План дій Європейської стратегії розвитку Дунайського регіону: аналіз та перспектива впровадження в Україні / За </w:t>
      </w:r>
      <w:proofErr w:type="spellStart"/>
      <w:r w:rsidRPr="00AF0DD7">
        <w:rPr>
          <w:sz w:val="28"/>
          <w:szCs w:val="28"/>
        </w:rPr>
        <w:t>заг</w:t>
      </w:r>
      <w:proofErr w:type="spellEnd"/>
      <w:r w:rsidRPr="00AF0DD7">
        <w:rPr>
          <w:sz w:val="28"/>
          <w:szCs w:val="28"/>
        </w:rPr>
        <w:t>. ред. Кравченко О.В. – Львів : «Манускрипт», 2012. – 120 с.</w:t>
      </w:r>
    </w:p>
    <w:p w:rsidR="00674EC2" w:rsidRPr="00AF0DD7" w:rsidRDefault="00674EC2" w:rsidP="00862A3B">
      <w:pPr>
        <w:pStyle w:val="a9"/>
        <w:numPr>
          <w:ilvl w:val="0"/>
          <w:numId w:val="10"/>
        </w:numPr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Правовий режим природно-заповідного фонду України: історія формування, юридичні аспекти та зарубіжний досвід (посібник) / </w:t>
      </w:r>
      <w:r w:rsidRPr="00AF0DD7">
        <w:rPr>
          <w:sz w:val="28"/>
          <w:szCs w:val="28"/>
          <w:lang w:val="ru-RU"/>
        </w:rPr>
        <w:t>[</w:t>
      </w:r>
      <w:r w:rsidRPr="00AF0DD7">
        <w:rPr>
          <w:sz w:val="28"/>
          <w:szCs w:val="28"/>
        </w:rPr>
        <w:t xml:space="preserve">За </w:t>
      </w:r>
      <w:proofErr w:type="spellStart"/>
      <w:r w:rsidRPr="00AF0DD7">
        <w:rPr>
          <w:sz w:val="28"/>
          <w:szCs w:val="28"/>
        </w:rPr>
        <w:t>заг</w:t>
      </w:r>
      <w:proofErr w:type="spellEnd"/>
      <w:r w:rsidRPr="00AF0DD7">
        <w:rPr>
          <w:sz w:val="28"/>
          <w:szCs w:val="28"/>
        </w:rPr>
        <w:t>. ред. О.Кравченко</w:t>
      </w:r>
      <w:r w:rsidRPr="00AF0DD7">
        <w:rPr>
          <w:sz w:val="28"/>
          <w:szCs w:val="28"/>
          <w:lang w:val="en-US"/>
        </w:rPr>
        <w:t>]</w:t>
      </w:r>
      <w:r w:rsidRPr="00AF0DD7">
        <w:rPr>
          <w:sz w:val="28"/>
          <w:szCs w:val="28"/>
        </w:rPr>
        <w:t>. – Львів : Видавництво «Компанія  «Манускрипт», 2017. – 92 с.</w:t>
      </w:r>
    </w:p>
    <w:p w:rsidR="00674EC2" w:rsidRPr="00AF0DD7" w:rsidRDefault="00674EC2" w:rsidP="00862A3B">
      <w:pPr>
        <w:numPr>
          <w:ilvl w:val="0"/>
          <w:numId w:val="10"/>
        </w:numPr>
        <w:tabs>
          <w:tab w:val="left" w:pos="0"/>
          <w:tab w:val="left" w:pos="180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proofErr w:type="spellStart"/>
      <w:r w:rsidRPr="00AF0DD7">
        <w:rPr>
          <w:sz w:val="28"/>
          <w:szCs w:val="28"/>
        </w:rPr>
        <w:t>Позняк</w:t>
      </w:r>
      <w:proofErr w:type="spellEnd"/>
      <w:r w:rsidRPr="00AF0DD7">
        <w:rPr>
          <w:sz w:val="28"/>
          <w:szCs w:val="28"/>
        </w:rPr>
        <w:t xml:space="preserve"> Е.В. Перспективи розвитку </w:t>
      </w:r>
      <w:proofErr w:type="spellStart"/>
      <w:r w:rsidRPr="00AF0DD7">
        <w:rPr>
          <w:sz w:val="28"/>
          <w:szCs w:val="28"/>
        </w:rPr>
        <w:t>екосистемних</w:t>
      </w:r>
      <w:proofErr w:type="spellEnd"/>
      <w:r w:rsidRPr="00AF0DD7">
        <w:rPr>
          <w:sz w:val="28"/>
          <w:szCs w:val="28"/>
        </w:rPr>
        <w:t xml:space="preserve"> підходів у правовому регулюванні екологічних відносин в Україні / </w:t>
      </w:r>
      <w:proofErr w:type="spellStart"/>
      <w:r w:rsidRPr="00AF0DD7">
        <w:rPr>
          <w:sz w:val="28"/>
          <w:szCs w:val="28"/>
        </w:rPr>
        <w:t>Е.В.Позняк</w:t>
      </w:r>
      <w:proofErr w:type="spellEnd"/>
      <w:r w:rsidRPr="00AF0DD7">
        <w:rPr>
          <w:sz w:val="28"/>
          <w:szCs w:val="28"/>
        </w:rPr>
        <w:t xml:space="preserve"> / Актуальні проблеми екологічних, земельних та аграрних правовідносин: теоретико-методологічні й прикладні аспекти: матеріали «круглого столу» (</w:t>
      </w:r>
      <w:proofErr w:type="spellStart"/>
      <w:r w:rsidRPr="00AF0DD7">
        <w:rPr>
          <w:sz w:val="28"/>
          <w:szCs w:val="28"/>
        </w:rPr>
        <w:t>м.Харків</w:t>
      </w:r>
      <w:proofErr w:type="spellEnd"/>
      <w:r w:rsidRPr="00AF0DD7">
        <w:rPr>
          <w:sz w:val="28"/>
          <w:szCs w:val="28"/>
        </w:rPr>
        <w:t xml:space="preserve">, 5 грудня 2014 р.) / за </w:t>
      </w:r>
      <w:proofErr w:type="spellStart"/>
      <w:r w:rsidRPr="00AF0DD7">
        <w:rPr>
          <w:sz w:val="28"/>
          <w:szCs w:val="28"/>
        </w:rPr>
        <w:t>заг</w:t>
      </w:r>
      <w:proofErr w:type="spellEnd"/>
      <w:r w:rsidRPr="00AF0DD7">
        <w:rPr>
          <w:sz w:val="28"/>
          <w:szCs w:val="28"/>
        </w:rPr>
        <w:t xml:space="preserve">. ред. А.П.Гетьмана ; Нац. </w:t>
      </w:r>
      <w:proofErr w:type="spellStart"/>
      <w:r w:rsidRPr="00AF0DD7">
        <w:rPr>
          <w:sz w:val="28"/>
          <w:szCs w:val="28"/>
        </w:rPr>
        <w:t>юрид</w:t>
      </w:r>
      <w:proofErr w:type="spellEnd"/>
      <w:r w:rsidRPr="00AF0DD7">
        <w:rPr>
          <w:sz w:val="28"/>
          <w:szCs w:val="28"/>
        </w:rPr>
        <w:t xml:space="preserve">. ун-т </w:t>
      </w:r>
      <w:proofErr w:type="spellStart"/>
      <w:r w:rsidRPr="00AF0DD7">
        <w:rPr>
          <w:sz w:val="28"/>
          <w:szCs w:val="28"/>
        </w:rPr>
        <w:t>ім.Ярослава</w:t>
      </w:r>
      <w:proofErr w:type="spellEnd"/>
      <w:r w:rsidRPr="00AF0DD7">
        <w:rPr>
          <w:sz w:val="28"/>
          <w:szCs w:val="28"/>
        </w:rPr>
        <w:t xml:space="preserve"> Мудрого. – Х., 2014. – 320 с., С.153-156.</w:t>
      </w:r>
    </w:p>
    <w:p w:rsidR="00674EC2" w:rsidRPr="00AF0DD7" w:rsidRDefault="00674EC2" w:rsidP="00862A3B">
      <w:pPr>
        <w:widowControl w:val="0"/>
        <w:numPr>
          <w:ilvl w:val="0"/>
          <w:numId w:val="10"/>
        </w:numPr>
        <w:tabs>
          <w:tab w:val="clear" w:pos="990"/>
          <w:tab w:val="left" w:pos="0"/>
          <w:tab w:val="left" w:pos="180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Правове регулювання екологічних, аграрних та земельних відносин в Україні: сучасний стан і напрями вдосконалення : монографія / [ </w:t>
      </w:r>
      <w:proofErr w:type="spellStart"/>
      <w:r w:rsidRPr="00AF0DD7">
        <w:rPr>
          <w:sz w:val="28"/>
          <w:szCs w:val="28"/>
        </w:rPr>
        <w:t>А.П.Гетьман</w:t>
      </w:r>
      <w:proofErr w:type="spellEnd"/>
      <w:r w:rsidRPr="00AF0DD7">
        <w:rPr>
          <w:sz w:val="28"/>
          <w:szCs w:val="28"/>
        </w:rPr>
        <w:t xml:space="preserve">, </w:t>
      </w:r>
      <w:proofErr w:type="spellStart"/>
      <w:r w:rsidRPr="00AF0DD7">
        <w:rPr>
          <w:sz w:val="28"/>
          <w:szCs w:val="28"/>
        </w:rPr>
        <w:t>М.В.Шульга</w:t>
      </w:r>
      <w:proofErr w:type="spellEnd"/>
      <w:r w:rsidRPr="00AF0DD7">
        <w:rPr>
          <w:sz w:val="28"/>
          <w:szCs w:val="28"/>
        </w:rPr>
        <w:t xml:space="preserve">, </w:t>
      </w:r>
      <w:proofErr w:type="spellStart"/>
      <w:r w:rsidRPr="00AF0DD7">
        <w:rPr>
          <w:sz w:val="28"/>
          <w:szCs w:val="28"/>
        </w:rPr>
        <w:t>А.М.Статівка</w:t>
      </w:r>
      <w:proofErr w:type="spellEnd"/>
      <w:r w:rsidRPr="00AF0DD7">
        <w:rPr>
          <w:sz w:val="28"/>
          <w:szCs w:val="28"/>
        </w:rPr>
        <w:t xml:space="preserve"> та ін.] ; за ред. </w:t>
      </w:r>
      <w:proofErr w:type="spellStart"/>
      <w:r w:rsidRPr="00AF0DD7">
        <w:rPr>
          <w:sz w:val="28"/>
          <w:szCs w:val="28"/>
        </w:rPr>
        <w:t>А.П.Гетьмана</w:t>
      </w:r>
      <w:proofErr w:type="spellEnd"/>
      <w:r w:rsidRPr="00AF0DD7">
        <w:rPr>
          <w:sz w:val="28"/>
          <w:szCs w:val="28"/>
        </w:rPr>
        <w:t xml:space="preserve"> та </w:t>
      </w:r>
      <w:proofErr w:type="spellStart"/>
      <w:r w:rsidRPr="00AF0DD7">
        <w:rPr>
          <w:sz w:val="28"/>
          <w:szCs w:val="28"/>
        </w:rPr>
        <w:t>В.Ю.Уркевича</w:t>
      </w:r>
      <w:proofErr w:type="spellEnd"/>
      <w:r w:rsidRPr="00AF0DD7">
        <w:rPr>
          <w:sz w:val="28"/>
          <w:szCs w:val="28"/>
        </w:rPr>
        <w:t>. – Х. : Право, 2012. – 448 с.</w:t>
      </w:r>
    </w:p>
    <w:p w:rsidR="00674EC2" w:rsidRPr="00AF0DD7" w:rsidRDefault="00674EC2" w:rsidP="00862A3B">
      <w:pPr>
        <w:pStyle w:val="a6"/>
        <w:numPr>
          <w:ilvl w:val="0"/>
          <w:numId w:val="10"/>
        </w:numPr>
        <w:tabs>
          <w:tab w:val="clear" w:pos="990"/>
          <w:tab w:val="left" w:pos="567"/>
        </w:tabs>
        <w:ind w:left="-567" w:firstLine="567"/>
        <w:jc w:val="both"/>
        <w:rPr>
          <w:rStyle w:val="rvts9"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Радишевська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 З.М. Особливості збереження біорізноманіття в контексті сталого розвитку [Текст] /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З.М.Радишевська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 // Реалізація норм екологічного, </w:t>
      </w:r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lastRenderedPageBreak/>
        <w:t xml:space="preserve">земельного та аграрного права в умовах реформування правової системи України : збірник матеріалів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Всеукр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. наук.-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практ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конф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. з нагоди відзначення 25-річчя навчально-наукового Юридичного інституту Прикарпатського нац. ун-ту імені Василя Стефаника (м. Івано-Франківськ, 8-10 вересня 2017 р.) / відп. ред.: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Н.Р.Кобецька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Н.О.Багай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Г.В.Мороз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. - Івано-Франківськ :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Прикарпат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. нац. ун-т ім. Василя Стефаника, 2017. – С. 7</w:t>
      </w:r>
      <w:r w:rsidRPr="00AF0DD7">
        <w:rPr>
          <w:sz w:val="28"/>
          <w:szCs w:val="28"/>
          <w:shd w:val="clear" w:color="auto" w:fill="FFFFFF"/>
        </w:rPr>
        <w:t xml:space="preserve">2- 74. </w:t>
      </w:r>
    </w:p>
    <w:p w:rsidR="00674EC2" w:rsidRPr="00AF0DD7" w:rsidRDefault="00674EC2" w:rsidP="00862A3B">
      <w:pPr>
        <w:pStyle w:val="a6"/>
        <w:numPr>
          <w:ilvl w:val="0"/>
          <w:numId w:val="10"/>
        </w:numPr>
        <w:tabs>
          <w:tab w:val="clear" w:pos="990"/>
          <w:tab w:val="num" w:pos="567"/>
        </w:tabs>
        <w:ind w:left="-567" w:firstLine="567"/>
        <w:jc w:val="both"/>
        <w:rPr>
          <w:rStyle w:val="rvts9"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Суєтнов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 Є.П. Деякі аспекти міжнародно-правового регулювання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екосистемного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 підходу [Текст] /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Є.П.Суєтнов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 xml:space="preserve"> // Теоретичні та практичні аспекти реалізації екологічного, земельного, аграрного права в умовах сталого розвитку України : матеріали «круглого столу» (Харків, 2 грудня 2016 р.) / за </w:t>
      </w:r>
      <w:proofErr w:type="spellStart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заг</w:t>
      </w:r>
      <w:proofErr w:type="spellEnd"/>
      <w:r w:rsidRPr="00AF0DD7">
        <w:rPr>
          <w:rStyle w:val="rvts9"/>
          <w:bCs/>
          <w:sz w:val="28"/>
          <w:szCs w:val="28"/>
          <w:bdr w:val="none" w:sz="0" w:space="0" w:color="auto" w:frame="1"/>
          <w:lang w:eastAsia="uk-UA"/>
        </w:rPr>
        <w:t>. ред. А.П.Гетьмана. – Х. Право, 2016. – С.198-200.</w:t>
      </w:r>
    </w:p>
    <w:p w:rsidR="00674EC2" w:rsidRPr="00AF0DD7" w:rsidRDefault="00674EC2" w:rsidP="00862A3B">
      <w:pPr>
        <w:widowControl w:val="0"/>
        <w:numPr>
          <w:ilvl w:val="0"/>
          <w:numId w:val="10"/>
        </w:numPr>
        <w:tabs>
          <w:tab w:val="left" w:pos="0"/>
          <w:tab w:val="left" w:pos="1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F0DD7">
        <w:rPr>
          <w:sz w:val="28"/>
          <w:szCs w:val="28"/>
        </w:rPr>
        <w:t xml:space="preserve"> Третяк В., </w:t>
      </w:r>
      <w:proofErr w:type="spellStart"/>
      <w:r w:rsidRPr="00AF0DD7">
        <w:rPr>
          <w:sz w:val="28"/>
          <w:szCs w:val="28"/>
        </w:rPr>
        <w:t>Лобунько</w:t>
      </w:r>
      <w:proofErr w:type="spellEnd"/>
      <w:r w:rsidRPr="00AF0DD7">
        <w:rPr>
          <w:sz w:val="28"/>
          <w:szCs w:val="28"/>
        </w:rPr>
        <w:t xml:space="preserve"> Ю. Поняття та сутність природоохоронного землекористування в умовах нових земельних відносин / Третяк В., </w:t>
      </w:r>
      <w:proofErr w:type="spellStart"/>
      <w:r w:rsidRPr="00AF0DD7">
        <w:rPr>
          <w:sz w:val="28"/>
          <w:szCs w:val="28"/>
        </w:rPr>
        <w:t>Лобунько</w:t>
      </w:r>
      <w:proofErr w:type="spellEnd"/>
      <w:r w:rsidRPr="00AF0DD7">
        <w:rPr>
          <w:sz w:val="28"/>
          <w:szCs w:val="28"/>
        </w:rPr>
        <w:t xml:space="preserve"> Ю./ Землевпорядний вісник. – 2015. - №3. – с.29-33.</w:t>
      </w:r>
    </w:p>
    <w:p w:rsidR="00674EC2" w:rsidRPr="00AF0DD7" w:rsidRDefault="00674EC2" w:rsidP="00862A3B">
      <w:pPr>
        <w:numPr>
          <w:ilvl w:val="0"/>
          <w:numId w:val="10"/>
        </w:numPr>
        <w:tabs>
          <w:tab w:val="left" w:pos="0"/>
          <w:tab w:val="left" w:pos="1440"/>
        </w:tabs>
        <w:suppressAutoHyphens/>
        <w:ind w:left="-567" w:firstLine="567"/>
        <w:jc w:val="both"/>
        <w:rPr>
          <w:sz w:val="28"/>
          <w:szCs w:val="28"/>
        </w:rPr>
      </w:pPr>
      <w:proofErr w:type="spellStart"/>
      <w:r w:rsidRPr="00AF0DD7">
        <w:rPr>
          <w:sz w:val="28"/>
          <w:szCs w:val="28"/>
        </w:rPr>
        <w:t>Томахін</w:t>
      </w:r>
      <w:proofErr w:type="spellEnd"/>
      <w:r w:rsidRPr="00AF0DD7">
        <w:rPr>
          <w:sz w:val="28"/>
          <w:szCs w:val="28"/>
        </w:rPr>
        <w:t xml:space="preserve"> М., </w:t>
      </w:r>
      <w:proofErr w:type="spellStart"/>
      <w:r w:rsidRPr="00AF0DD7">
        <w:rPr>
          <w:sz w:val="28"/>
          <w:szCs w:val="28"/>
        </w:rPr>
        <w:t>Канцурак</w:t>
      </w:r>
      <w:proofErr w:type="spellEnd"/>
      <w:r w:rsidRPr="00AF0DD7">
        <w:rPr>
          <w:sz w:val="28"/>
          <w:szCs w:val="28"/>
        </w:rPr>
        <w:t xml:space="preserve"> В., Іваненко І., </w:t>
      </w:r>
      <w:proofErr w:type="spellStart"/>
      <w:r w:rsidRPr="00AF0DD7">
        <w:rPr>
          <w:sz w:val="28"/>
          <w:szCs w:val="28"/>
        </w:rPr>
        <w:t>Колмаз</w:t>
      </w:r>
      <w:proofErr w:type="spellEnd"/>
      <w:r w:rsidRPr="00AF0DD7">
        <w:rPr>
          <w:sz w:val="28"/>
          <w:szCs w:val="28"/>
        </w:rPr>
        <w:t xml:space="preserve"> Ю., </w:t>
      </w:r>
      <w:proofErr w:type="spellStart"/>
      <w:r w:rsidRPr="00AF0DD7">
        <w:rPr>
          <w:sz w:val="28"/>
          <w:szCs w:val="28"/>
        </w:rPr>
        <w:t>Фишко</w:t>
      </w:r>
      <w:proofErr w:type="spellEnd"/>
      <w:r w:rsidRPr="00AF0DD7">
        <w:rPr>
          <w:sz w:val="28"/>
          <w:szCs w:val="28"/>
        </w:rPr>
        <w:t xml:space="preserve"> Н., Сторожук А. Формування екологічної мережі та розвиток природно-заповідної справи в Україні. // Землевпорядний вісник . – 2012. - № 3. С.23- 29.</w:t>
      </w:r>
    </w:p>
    <w:p w:rsidR="00EC782D" w:rsidRDefault="00EC782D" w:rsidP="00D33C9A">
      <w:pPr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6B4E92" w:rsidRPr="001C7A98" w:rsidRDefault="006B4E92" w:rsidP="00D33C9A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1C7A98">
        <w:rPr>
          <w:b/>
          <w:bCs/>
          <w:sz w:val="28"/>
          <w:szCs w:val="28"/>
        </w:rPr>
        <w:t>8. ІНФОРМАЦІЙНІ РЕСУРСИ</w:t>
      </w:r>
    </w:p>
    <w:p w:rsidR="006B4E92" w:rsidRPr="00862A3B" w:rsidRDefault="006B4E92" w:rsidP="00D33C9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contextualSpacing/>
        <w:jc w:val="both"/>
        <w:rPr>
          <w:color w:val="000000"/>
          <w:spacing w:val="-13"/>
          <w:sz w:val="28"/>
          <w:szCs w:val="28"/>
        </w:rPr>
      </w:pPr>
      <w:r w:rsidRPr="00862A3B">
        <w:rPr>
          <w:color w:val="000000"/>
          <w:spacing w:val="-13"/>
          <w:sz w:val="28"/>
          <w:szCs w:val="28"/>
        </w:rPr>
        <w:t xml:space="preserve">Офіційний сайт Верховної Ради України:  </w:t>
      </w:r>
      <w:hyperlink r:id="rId14" w:history="1">
        <w:r w:rsidRPr="00862A3B">
          <w:rPr>
            <w:rStyle w:val="a5"/>
            <w:rFonts w:eastAsiaTheme="majorEastAsia"/>
            <w:spacing w:val="-13"/>
            <w:sz w:val="28"/>
            <w:szCs w:val="28"/>
            <w:lang w:val="en-US"/>
          </w:rPr>
          <w:t>www</w:t>
        </w:r>
        <w:r w:rsidRPr="00862A3B">
          <w:rPr>
            <w:rStyle w:val="a5"/>
            <w:rFonts w:eastAsiaTheme="majorEastAsia"/>
            <w:spacing w:val="-13"/>
            <w:sz w:val="28"/>
            <w:szCs w:val="28"/>
          </w:rPr>
          <w:t>.</w:t>
        </w:r>
        <w:proofErr w:type="spellStart"/>
        <w:r w:rsidRPr="00862A3B">
          <w:rPr>
            <w:rStyle w:val="a5"/>
            <w:rFonts w:eastAsiaTheme="majorEastAsia"/>
            <w:spacing w:val="-13"/>
            <w:sz w:val="28"/>
            <w:szCs w:val="28"/>
            <w:lang w:val="en-US"/>
          </w:rPr>
          <w:t>rada</w:t>
        </w:r>
        <w:proofErr w:type="spellEnd"/>
        <w:r w:rsidRPr="00862A3B">
          <w:rPr>
            <w:rStyle w:val="a5"/>
            <w:rFonts w:eastAsiaTheme="majorEastAsia"/>
            <w:spacing w:val="-13"/>
            <w:sz w:val="28"/>
            <w:szCs w:val="28"/>
          </w:rPr>
          <w:t>.</w:t>
        </w:r>
        <w:proofErr w:type="spellStart"/>
        <w:r w:rsidRPr="00862A3B">
          <w:rPr>
            <w:rStyle w:val="a5"/>
            <w:rFonts w:eastAsiaTheme="majorEastAsia"/>
            <w:spacing w:val="-13"/>
            <w:sz w:val="28"/>
            <w:szCs w:val="28"/>
            <w:lang w:val="en-US"/>
          </w:rPr>
          <w:t>gov</w:t>
        </w:r>
        <w:proofErr w:type="spellEnd"/>
        <w:r w:rsidRPr="00862A3B">
          <w:rPr>
            <w:rStyle w:val="a5"/>
            <w:rFonts w:eastAsiaTheme="majorEastAsia"/>
            <w:spacing w:val="-13"/>
            <w:sz w:val="28"/>
            <w:szCs w:val="28"/>
          </w:rPr>
          <w:t>.</w:t>
        </w:r>
        <w:proofErr w:type="spellStart"/>
        <w:r w:rsidRPr="00862A3B">
          <w:rPr>
            <w:rStyle w:val="a5"/>
            <w:rFonts w:eastAsiaTheme="majorEastAsia"/>
            <w:spacing w:val="-13"/>
            <w:sz w:val="28"/>
            <w:szCs w:val="28"/>
            <w:lang w:val="en-US"/>
          </w:rPr>
          <w:t>ua</w:t>
        </w:r>
        <w:proofErr w:type="spellEnd"/>
      </w:hyperlink>
      <w:r w:rsidRPr="00862A3B">
        <w:rPr>
          <w:color w:val="000000"/>
          <w:spacing w:val="-13"/>
          <w:sz w:val="28"/>
          <w:szCs w:val="28"/>
          <w:u w:val="single"/>
        </w:rPr>
        <w:t>;</w:t>
      </w:r>
    </w:p>
    <w:p w:rsidR="006B4E92" w:rsidRPr="00862A3B" w:rsidRDefault="006B4E92" w:rsidP="00D33C9A">
      <w:pPr>
        <w:numPr>
          <w:ilvl w:val="0"/>
          <w:numId w:val="5"/>
        </w:numPr>
        <w:ind w:left="-567"/>
        <w:rPr>
          <w:sz w:val="28"/>
          <w:szCs w:val="28"/>
        </w:rPr>
      </w:pPr>
      <w:r w:rsidRPr="00862A3B">
        <w:rPr>
          <w:sz w:val="28"/>
          <w:szCs w:val="28"/>
        </w:rPr>
        <w:t xml:space="preserve">Кабінет Міністрів України </w:t>
      </w:r>
      <w:hyperlink r:id="rId15" w:history="1">
        <w:r w:rsidRPr="00862A3B">
          <w:rPr>
            <w:rStyle w:val="a5"/>
            <w:rFonts w:eastAsiaTheme="majorEastAsia"/>
            <w:sz w:val="28"/>
            <w:szCs w:val="28"/>
          </w:rPr>
          <w:t>http://www.kmu.gov.ua</w:t>
        </w:r>
      </w:hyperlink>
    </w:p>
    <w:p w:rsidR="006B4E92" w:rsidRPr="00862A3B" w:rsidRDefault="006B4E92" w:rsidP="00D33C9A">
      <w:pPr>
        <w:numPr>
          <w:ilvl w:val="0"/>
          <w:numId w:val="5"/>
        </w:numPr>
        <w:ind w:left="-567"/>
        <w:rPr>
          <w:sz w:val="28"/>
          <w:szCs w:val="28"/>
        </w:rPr>
      </w:pPr>
      <w:r w:rsidRPr="00862A3B">
        <w:rPr>
          <w:sz w:val="28"/>
          <w:szCs w:val="28"/>
        </w:rPr>
        <w:t xml:space="preserve">Міністерство юстиції України  </w:t>
      </w:r>
      <w:hyperlink r:id="rId16" w:history="1">
        <w:r w:rsidRPr="00862A3B">
          <w:rPr>
            <w:rStyle w:val="a5"/>
            <w:rFonts w:eastAsiaTheme="majorEastAsia"/>
            <w:sz w:val="28"/>
            <w:szCs w:val="28"/>
          </w:rPr>
          <w:t>http://www.minjust.gov.ua</w:t>
        </w:r>
      </w:hyperlink>
    </w:p>
    <w:p w:rsidR="006B4E92" w:rsidRPr="00862A3B" w:rsidRDefault="006B4E92" w:rsidP="00D33C9A">
      <w:pPr>
        <w:numPr>
          <w:ilvl w:val="0"/>
          <w:numId w:val="5"/>
        </w:numPr>
        <w:ind w:left="-567"/>
        <w:rPr>
          <w:sz w:val="28"/>
          <w:szCs w:val="28"/>
        </w:rPr>
      </w:pPr>
      <w:r w:rsidRPr="00862A3B">
        <w:rPr>
          <w:sz w:val="28"/>
          <w:szCs w:val="28"/>
        </w:rPr>
        <w:t xml:space="preserve">Верховний Суд </w:t>
      </w:r>
      <w:hyperlink r:id="rId17" w:history="1">
        <w:r w:rsidRPr="00862A3B">
          <w:rPr>
            <w:rStyle w:val="a5"/>
            <w:rFonts w:eastAsiaTheme="majorEastAsia"/>
            <w:sz w:val="28"/>
            <w:szCs w:val="28"/>
          </w:rPr>
          <w:t>http://www.s</w:t>
        </w:r>
        <w:proofErr w:type="spellStart"/>
        <w:r w:rsidRPr="00862A3B">
          <w:rPr>
            <w:rStyle w:val="a5"/>
            <w:rFonts w:eastAsiaTheme="majorEastAsia"/>
            <w:sz w:val="28"/>
            <w:szCs w:val="28"/>
            <w:lang w:val="en-US"/>
          </w:rPr>
          <w:t>upreme</w:t>
        </w:r>
        <w:proofErr w:type="spellEnd"/>
        <w:r w:rsidRPr="00862A3B">
          <w:rPr>
            <w:rStyle w:val="a5"/>
            <w:rFonts w:eastAsiaTheme="majorEastAsia"/>
            <w:sz w:val="28"/>
            <w:szCs w:val="28"/>
            <w:lang w:val="ru-RU"/>
          </w:rPr>
          <w:t>.</w:t>
        </w:r>
        <w:r w:rsidRPr="00862A3B">
          <w:rPr>
            <w:rStyle w:val="a5"/>
            <w:rFonts w:eastAsiaTheme="majorEastAsia"/>
            <w:sz w:val="28"/>
            <w:szCs w:val="28"/>
          </w:rPr>
          <w:t>court.gov.ua</w:t>
        </w:r>
      </w:hyperlink>
    </w:p>
    <w:p w:rsidR="006B4E92" w:rsidRPr="00862A3B" w:rsidRDefault="006B4E92" w:rsidP="00D33C9A">
      <w:pPr>
        <w:numPr>
          <w:ilvl w:val="0"/>
          <w:numId w:val="5"/>
        </w:numPr>
        <w:ind w:left="-567"/>
        <w:rPr>
          <w:sz w:val="28"/>
          <w:szCs w:val="28"/>
        </w:rPr>
      </w:pPr>
      <w:r w:rsidRPr="00862A3B">
        <w:rPr>
          <w:sz w:val="28"/>
          <w:szCs w:val="28"/>
        </w:rPr>
        <w:t>http://www.nau.kiev.ua/</w:t>
      </w:r>
    </w:p>
    <w:p w:rsidR="006B4E92" w:rsidRPr="00862A3B" w:rsidRDefault="006B4E92" w:rsidP="00D33C9A">
      <w:pPr>
        <w:numPr>
          <w:ilvl w:val="0"/>
          <w:numId w:val="5"/>
        </w:numPr>
        <w:ind w:left="-567"/>
        <w:rPr>
          <w:sz w:val="28"/>
          <w:szCs w:val="28"/>
        </w:rPr>
      </w:pPr>
      <w:r w:rsidRPr="00862A3B">
        <w:rPr>
          <w:sz w:val="28"/>
          <w:szCs w:val="28"/>
        </w:rPr>
        <w:t>www.lawukraine.com</w:t>
      </w:r>
    </w:p>
    <w:p w:rsidR="006B4E92" w:rsidRPr="00862A3B" w:rsidRDefault="00F020A5" w:rsidP="00D33C9A">
      <w:pPr>
        <w:numPr>
          <w:ilvl w:val="0"/>
          <w:numId w:val="5"/>
        </w:numPr>
        <w:ind w:left="-567"/>
        <w:rPr>
          <w:sz w:val="28"/>
          <w:szCs w:val="28"/>
        </w:rPr>
      </w:pPr>
      <w:hyperlink r:id="rId18" w:history="1">
        <w:r w:rsidR="006B4E92" w:rsidRPr="00862A3B">
          <w:rPr>
            <w:rStyle w:val="a5"/>
            <w:rFonts w:eastAsiaTheme="majorEastAsia"/>
            <w:sz w:val="28"/>
            <w:szCs w:val="28"/>
          </w:rPr>
          <w:t>www.pravovik.com.ua</w:t>
        </w:r>
      </w:hyperlink>
    </w:p>
    <w:p w:rsidR="006B4E92" w:rsidRPr="00862A3B" w:rsidRDefault="006B4E92" w:rsidP="00D33C9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contextualSpacing/>
        <w:jc w:val="both"/>
        <w:rPr>
          <w:color w:val="000000"/>
          <w:spacing w:val="-13"/>
          <w:sz w:val="28"/>
          <w:szCs w:val="28"/>
        </w:rPr>
      </w:pPr>
      <w:r w:rsidRPr="00862A3B">
        <w:rPr>
          <w:color w:val="000000"/>
          <w:spacing w:val="-13"/>
          <w:sz w:val="28"/>
          <w:szCs w:val="28"/>
        </w:rPr>
        <w:t xml:space="preserve">Національна бібліотека України імені В. І. Вернадського: </w:t>
      </w:r>
      <w:hyperlink r:id="rId19" w:history="1">
        <w:r w:rsidRPr="00862A3B">
          <w:rPr>
            <w:rStyle w:val="a5"/>
            <w:rFonts w:eastAsiaTheme="majorEastAsia"/>
            <w:spacing w:val="-13"/>
            <w:sz w:val="28"/>
            <w:szCs w:val="28"/>
          </w:rPr>
          <w:t>www.nbuv.gov.ua</w:t>
        </w:r>
      </w:hyperlink>
      <w:r w:rsidRPr="00862A3B">
        <w:rPr>
          <w:color w:val="000000"/>
          <w:spacing w:val="-13"/>
          <w:sz w:val="28"/>
          <w:szCs w:val="28"/>
        </w:rPr>
        <w:t>;</w:t>
      </w:r>
    </w:p>
    <w:p w:rsidR="006B4E92" w:rsidRPr="00862A3B" w:rsidRDefault="006B4E92" w:rsidP="00D33C9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contextualSpacing/>
        <w:jc w:val="both"/>
        <w:rPr>
          <w:color w:val="000000"/>
          <w:spacing w:val="-13"/>
          <w:sz w:val="28"/>
          <w:szCs w:val="28"/>
        </w:rPr>
      </w:pPr>
      <w:r w:rsidRPr="00862A3B">
        <w:rPr>
          <w:sz w:val="28"/>
          <w:szCs w:val="28"/>
        </w:rPr>
        <w:t>Офіційний веб-портал "Судова влада України":</w:t>
      </w:r>
      <w:r w:rsidRPr="00862A3B">
        <w:rPr>
          <w:sz w:val="28"/>
          <w:szCs w:val="28"/>
          <w:lang w:val="en-US"/>
        </w:rPr>
        <w:t>www</w:t>
      </w:r>
      <w:r w:rsidRPr="00862A3B">
        <w:rPr>
          <w:sz w:val="28"/>
          <w:szCs w:val="28"/>
          <w:lang w:val="ru-RU"/>
        </w:rPr>
        <w:t>.</w:t>
      </w:r>
      <w:r w:rsidRPr="00862A3B">
        <w:rPr>
          <w:sz w:val="28"/>
          <w:szCs w:val="28"/>
        </w:rPr>
        <w:t>court.gov.ua.</w:t>
      </w:r>
    </w:p>
    <w:p w:rsidR="006B4E92" w:rsidRPr="00862A3B" w:rsidRDefault="006B4E92" w:rsidP="00D33C9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contextualSpacing/>
        <w:jc w:val="both"/>
        <w:rPr>
          <w:color w:val="000000"/>
          <w:spacing w:val="-13"/>
          <w:sz w:val="28"/>
          <w:szCs w:val="28"/>
        </w:rPr>
      </w:pPr>
      <w:r w:rsidRPr="00862A3B">
        <w:rPr>
          <w:color w:val="000000"/>
          <w:spacing w:val="-13"/>
          <w:sz w:val="28"/>
          <w:szCs w:val="28"/>
        </w:rPr>
        <w:t xml:space="preserve">Єдиний державний реєстр судових рішень: </w:t>
      </w:r>
      <w:hyperlink r:id="rId20" w:history="1">
        <w:r w:rsidRPr="00862A3B">
          <w:rPr>
            <w:rStyle w:val="a5"/>
            <w:rFonts w:eastAsiaTheme="majorEastAsia"/>
            <w:spacing w:val="-13"/>
            <w:sz w:val="28"/>
            <w:szCs w:val="28"/>
            <w:lang w:val="en-US"/>
          </w:rPr>
          <w:t>www</w:t>
        </w:r>
        <w:r w:rsidRPr="00862A3B">
          <w:rPr>
            <w:rStyle w:val="a5"/>
            <w:rFonts w:eastAsiaTheme="majorEastAsia"/>
            <w:spacing w:val="-13"/>
            <w:sz w:val="28"/>
            <w:szCs w:val="28"/>
            <w:lang w:val="ru-RU"/>
          </w:rPr>
          <w:t>.</w:t>
        </w:r>
        <w:proofErr w:type="spellStart"/>
        <w:r w:rsidRPr="00862A3B">
          <w:rPr>
            <w:rStyle w:val="a5"/>
            <w:rFonts w:eastAsiaTheme="majorEastAsia"/>
            <w:spacing w:val="-13"/>
            <w:sz w:val="28"/>
            <w:szCs w:val="28"/>
            <w:lang w:val="en-US"/>
          </w:rPr>
          <w:t>reyestr</w:t>
        </w:r>
        <w:proofErr w:type="spellEnd"/>
        <w:r w:rsidRPr="00862A3B">
          <w:rPr>
            <w:rStyle w:val="a5"/>
            <w:rFonts w:eastAsiaTheme="majorEastAsia"/>
            <w:spacing w:val="-13"/>
            <w:sz w:val="28"/>
            <w:szCs w:val="28"/>
            <w:lang w:val="ru-RU"/>
          </w:rPr>
          <w:t>.</w:t>
        </w:r>
        <w:r w:rsidRPr="00862A3B">
          <w:rPr>
            <w:rStyle w:val="a5"/>
            <w:rFonts w:eastAsiaTheme="majorEastAsia"/>
            <w:sz w:val="28"/>
            <w:szCs w:val="28"/>
          </w:rPr>
          <w:t>court.gov.ua</w:t>
        </w:r>
      </w:hyperlink>
      <w:r w:rsidRPr="00862A3B">
        <w:rPr>
          <w:sz w:val="28"/>
          <w:szCs w:val="28"/>
        </w:rPr>
        <w:t>.</w:t>
      </w:r>
    </w:p>
    <w:p w:rsidR="006B4E92" w:rsidRPr="001C7A98" w:rsidRDefault="006B4E92" w:rsidP="00D33C9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</w:p>
    <w:p w:rsidR="006B4E92" w:rsidRDefault="006B4E92" w:rsidP="00D33C9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</w:p>
    <w:p w:rsidR="006B4E92" w:rsidRPr="001C7A98" w:rsidRDefault="006B4E92" w:rsidP="00D33C9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jc w:val="center"/>
        <w:rPr>
          <w:b/>
          <w:sz w:val="28"/>
          <w:szCs w:val="28"/>
        </w:rPr>
      </w:pPr>
      <w:r w:rsidRPr="001C7A98">
        <w:rPr>
          <w:b/>
          <w:sz w:val="28"/>
          <w:szCs w:val="28"/>
        </w:rPr>
        <w:t>ПАКЕТ КОНТРОЛЬНИХ ЗАВДАНЬ</w:t>
      </w:r>
    </w:p>
    <w:p w:rsidR="006B4E92" w:rsidRDefault="006B4E92" w:rsidP="00760D8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jc w:val="center"/>
        <w:rPr>
          <w:b/>
          <w:sz w:val="28"/>
          <w:szCs w:val="28"/>
        </w:rPr>
      </w:pPr>
      <w:r w:rsidRPr="001C7A98">
        <w:rPr>
          <w:b/>
          <w:sz w:val="28"/>
          <w:szCs w:val="28"/>
        </w:rPr>
        <w:t>спеціального курсу «</w:t>
      </w:r>
      <w:r w:rsidR="00760D8B">
        <w:rPr>
          <w:b/>
          <w:sz w:val="28"/>
          <w:szCs w:val="28"/>
        </w:rPr>
        <w:t>Юридична відповідальність у сфері охорони довкілля</w:t>
      </w:r>
      <w:r w:rsidRPr="001C7A98">
        <w:rPr>
          <w:b/>
          <w:sz w:val="28"/>
          <w:szCs w:val="28"/>
        </w:rPr>
        <w:t>»</w:t>
      </w:r>
    </w:p>
    <w:p w:rsidR="00760D8B" w:rsidRPr="001C7A98" w:rsidRDefault="00760D8B" w:rsidP="00760D8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567"/>
        <w:jc w:val="center"/>
        <w:rPr>
          <w:b/>
          <w:sz w:val="28"/>
          <w:szCs w:val="28"/>
        </w:rPr>
      </w:pP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Поняття та особливості юридичної відповідальності за правопорушення у сфері охорони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Функції юридичної відповідальності за правопорушення у сфері охорони довкілля.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Перспективна (позитивна) та ретроспективна юридична відповідальність.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Принципи юридичної відповідальності за правопорушення у сфері охорони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Види юридичної відповідальності за правопорушення у сфері охорони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Суб’єкти та об’єкти юридичної відповідальності за правопорушення у сфері охорони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lastRenderedPageBreak/>
        <w:t>Джерела правового забезпечення юридичної відповідальності у сфері охорони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Поняття та склад екологічного правопорушення.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Види екологічних правопорушень.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Класифікація екологічних правопорушень за об’єктом.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 Земельні екологічні правопорушення.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Водні екологічні правопорушення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Лісові екологічні правопорушення.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Порушення законодавства про природно-заповідний фонд.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Порушення законодавства про екологічну безпеку.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Класифікація екологічних правопорушень за видом юридичної відповідальності.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Загальна характеристика кримінальної відповідальності за злочини проти довкілля.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Види екологічних злочинів.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proofErr w:type="spellStart"/>
      <w:r w:rsidRPr="00154835">
        <w:rPr>
          <w:sz w:val="28"/>
          <w:szCs w:val="28"/>
        </w:rPr>
        <w:t>Суб</w:t>
      </w:r>
      <w:proofErr w:type="spellEnd"/>
      <w:r w:rsidRPr="00154835">
        <w:rPr>
          <w:sz w:val="28"/>
          <w:szCs w:val="28"/>
          <w:lang w:val="ru-RU"/>
        </w:rPr>
        <w:t>’</w:t>
      </w:r>
      <w:proofErr w:type="spellStart"/>
      <w:r w:rsidRPr="00154835">
        <w:rPr>
          <w:sz w:val="28"/>
          <w:szCs w:val="28"/>
        </w:rPr>
        <w:t>єкти</w:t>
      </w:r>
      <w:proofErr w:type="spellEnd"/>
      <w:r w:rsidRPr="00154835">
        <w:rPr>
          <w:sz w:val="28"/>
          <w:szCs w:val="28"/>
        </w:rPr>
        <w:t xml:space="preserve"> та суб’єктивна сторона злочинів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Об</w:t>
      </w:r>
      <w:r w:rsidRPr="00154835">
        <w:rPr>
          <w:sz w:val="28"/>
          <w:szCs w:val="28"/>
          <w:lang w:val="ru-RU"/>
        </w:rPr>
        <w:t>’</w:t>
      </w:r>
      <w:proofErr w:type="spellStart"/>
      <w:r w:rsidRPr="00154835">
        <w:rPr>
          <w:sz w:val="28"/>
          <w:szCs w:val="28"/>
        </w:rPr>
        <w:t>єкти</w:t>
      </w:r>
      <w:proofErr w:type="spellEnd"/>
      <w:r w:rsidRPr="00154835">
        <w:rPr>
          <w:sz w:val="28"/>
          <w:szCs w:val="28"/>
        </w:rPr>
        <w:t xml:space="preserve"> посягання в злочинах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Особливості об’єктивної сторони злочинів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  <w:lang w:val="ru-RU"/>
        </w:rPr>
      </w:pPr>
      <w:r w:rsidRPr="00154835">
        <w:rPr>
          <w:sz w:val="28"/>
          <w:szCs w:val="28"/>
        </w:rPr>
        <w:t>Екологічна шкода в злочинах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Загальна характеристика адміністративної відповідальності за правопорушення у сфері раціонального природокористування та охорони довкілля </w:t>
      </w:r>
      <w:proofErr w:type="spellStart"/>
      <w:r w:rsidRPr="00154835">
        <w:rPr>
          <w:sz w:val="28"/>
          <w:szCs w:val="28"/>
        </w:rPr>
        <w:t>довкілля</w:t>
      </w:r>
      <w:proofErr w:type="spellEnd"/>
      <w:r w:rsidRPr="00154835">
        <w:rPr>
          <w:sz w:val="28"/>
          <w:szCs w:val="28"/>
        </w:rPr>
        <w:t xml:space="preserve">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Види екологічних адміністративних проступків.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proofErr w:type="spellStart"/>
      <w:r w:rsidRPr="00154835">
        <w:rPr>
          <w:sz w:val="28"/>
          <w:szCs w:val="28"/>
        </w:rPr>
        <w:t>Суб</w:t>
      </w:r>
      <w:proofErr w:type="spellEnd"/>
      <w:r w:rsidRPr="00154835">
        <w:rPr>
          <w:sz w:val="28"/>
          <w:szCs w:val="28"/>
          <w:lang w:val="ru-RU"/>
        </w:rPr>
        <w:t>’</w:t>
      </w:r>
      <w:proofErr w:type="spellStart"/>
      <w:r w:rsidRPr="00154835">
        <w:rPr>
          <w:sz w:val="28"/>
          <w:szCs w:val="28"/>
        </w:rPr>
        <w:t>єкти</w:t>
      </w:r>
      <w:proofErr w:type="spellEnd"/>
      <w:r w:rsidRPr="00154835">
        <w:rPr>
          <w:sz w:val="28"/>
          <w:szCs w:val="28"/>
        </w:rPr>
        <w:t xml:space="preserve"> та суб’єктивна сторона адміністративних правопорушень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Об</w:t>
      </w:r>
      <w:r w:rsidRPr="00154835">
        <w:rPr>
          <w:sz w:val="28"/>
          <w:szCs w:val="28"/>
          <w:lang w:val="ru-RU"/>
        </w:rPr>
        <w:t>’</w:t>
      </w:r>
      <w:proofErr w:type="spellStart"/>
      <w:r w:rsidRPr="00154835">
        <w:rPr>
          <w:sz w:val="28"/>
          <w:szCs w:val="28"/>
        </w:rPr>
        <w:t>єкти</w:t>
      </w:r>
      <w:proofErr w:type="spellEnd"/>
      <w:r w:rsidRPr="00154835">
        <w:rPr>
          <w:sz w:val="28"/>
          <w:szCs w:val="28"/>
        </w:rPr>
        <w:t xml:space="preserve"> адміністративних правопорушень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 Вчинення адміністративних правопорушень у межах територій та об’єктів природно-заповідного фонду як кваліфікуюча ознака.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Особливості об’єктивної сторони адміністративних правопорушень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  <w:lang w:val="ru-RU"/>
        </w:rPr>
      </w:pPr>
      <w:r w:rsidRPr="00154835">
        <w:rPr>
          <w:sz w:val="28"/>
          <w:szCs w:val="28"/>
        </w:rPr>
        <w:t>Екологічна шкода адміністративних правопорушень проти довкілля.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Поняття та види екологічної шкоди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Порядок обчислення екологічної шкоди: способи та методики.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 xml:space="preserve">Принцип повного відшкодування шкоди, заподіяної довкіллю. 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after="0" w:line="240" w:lineRule="auto"/>
        <w:ind w:left="-567" w:firstLine="567"/>
        <w:rPr>
          <w:sz w:val="28"/>
          <w:szCs w:val="28"/>
        </w:rPr>
      </w:pPr>
      <w:r w:rsidRPr="00154835">
        <w:rPr>
          <w:sz w:val="28"/>
          <w:szCs w:val="28"/>
        </w:rPr>
        <w:t>Принцип «забруднювач платить» у міжнародному праві.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Таксовий метод обчислення екологічної шкоди.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земельного законодавства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водного законодавства.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лісового законодавства.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фауністичного законодавства.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законодавства про надра.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законодавства про природно-заповідний фонд..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законодавства про континентальний шельф.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законодавства про відходи.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lastRenderedPageBreak/>
        <w:t>Юридична відповідальність за порушення законодавства про охорону атмосферного повітря.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законодавства про якість довкілля та продуктів харчування.</w:t>
      </w:r>
    </w:p>
    <w:p w:rsidR="00FA6FFD" w:rsidRPr="00154835" w:rsidRDefault="00FA6FFD" w:rsidP="00862A3B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154835">
        <w:rPr>
          <w:sz w:val="28"/>
          <w:szCs w:val="28"/>
        </w:rPr>
        <w:t>Юридична відповідальність за порушення права на екологічну інформацію.</w:t>
      </w:r>
    </w:p>
    <w:p w:rsidR="00FA6FFD" w:rsidRPr="00154835" w:rsidRDefault="00FA6FFD" w:rsidP="00EC782D">
      <w:pPr>
        <w:pStyle w:val="Text1"/>
        <w:numPr>
          <w:ilvl w:val="0"/>
          <w:numId w:val="1"/>
        </w:numPr>
        <w:spacing w:line="240" w:lineRule="auto"/>
        <w:ind w:left="-567" w:firstLine="567"/>
        <w:contextualSpacing/>
        <w:rPr>
          <w:sz w:val="28"/>
          <w:szCs w:val="28"/>
        </w:rPr>
      </w:pPr>
      <w:r w:rsidRPr="00EC782D">
        <w:rPr>
          <w:sz w:val="28"/>
          <w:szCs w:val="28"/>
        </w:rPr>
        <w:t>Юридична відповідальність за порушення законодавства про оцінку впливу на довкілля.</w:t>
      </w:r>
    </w:p>
    <w:sectPr w:rsidR="00FA6FFD" w:rsidRPr="00154835" w:rsidSect="00B43654">
      <w:footerReference w:type="default" r:id="rId21"/>
      <w:pgSz w:w="11906" w:h="16838"/>
      <w:pgMar w:top="426" w:right="850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F1" w:rsidRDefault="000B48F1">
      <w:r>
        <w:separator/>
      </w:r>
    </w:p>
  </w:endnote>
  <w:endnote w:type="continuationSeparator" w:id="0">
    <w:p w:rsidR="000B48F1" w:rsidRDefault="000B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A5" w:rsidRDefault="00F020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7EC">
      <w:rPr>
        <w:noProof/>
      </w:rPr>
      <w:t>10</w:t>
    </w:r>
    <w:r>
      <w:fldChar w:fldCharType="end"/>
    </w:r>
  </w:p>
  <w:p w:rsidR="00F020A5" w:rsidRDefault="00F020A5" w:rsidP="00B43654">
    <w:pPr>
      <w:pStyle w:val="a3"/>
      <w:tabs>
        <w:tab w:val="clear" w:pos="4677"/>
        <w:tab w:val="clear" w:pos="9355"/>
        <w:tab w:val="left" w:pos="24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F1" w:rsidRDefault="000B48F1">
      <w:r>
        <w:separator/>
      </w:r>
    </w:p>
  </w:footnote>
  <w:footnote w:type="continuationSeparator" w:id="0">
    <w:p w:rsidR="000B48F1" w:rsidRDefault="000B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7FC29C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">
    <w:nsid w:val="01F427C2"/>
    <w:multiLevelType w:val="hybridMultilevel"/>
    <w:tmpl w:val="0E1ED8B2"/>
    <w:lvl w:ilvl="0" w:tplc="C22A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7D7B"/>
    <w:multiLevelType w:val="hybridMultilevel"/>
    <w:tmpl w:val="1422C6C6"/>
    <w:lvl w:ilvl="0" w:tplc="0422000F">
      <w:start w:val="2"/>
      <w:numFmt w:val="decimal"/>
      <w:lvlText w:val="%1."/>
      <w:lvlJc w:val="left"/>
      <w:pPr>
        <w:ind w:left="404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CD"/>
    <w:multiLevelType w:val="hybridMultilevel"/>
    <w:tmpl w:val="279010B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547EEB"/>
    <w:multiLevelType w:val="hybridMultilevel"/>
    <w:tmpl w:val="8D78A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335"/>
    <w:multiLevelType w:val="hybridMultilevel"/>
    <w:tmpl w:val="A1EEAA06"/>
    <w:lvl w:ilvl="0" w:tplc="EDE2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2932"/>
    <w:multiLevelType w:val="hybridMultilevel"/>
    <w:tmpl w:val="59DCB3B2"/>
    <w:lvl w:ilvl="0" w:tplc="D7F202F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6777BA"/>
    <w:multiLevelType w:val="singleLevel"/>
    <w:tmpl w:val="8CD430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CE4E99"/>
    <w:multiLevelType w:val="hybridMultilevel"/>
    <w:tmpl w:val="0D70CA7C"/>
    <w:lvl w:ilvl="0" w:tplc="C22A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134087F"/>
    <w:multiLevelType w:val="hybridMultilevel"/>
    <w:tmpl w:val="B24220F8"/>
    <w:lvl w:ilvl="0" w:tplc="EDE29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68491B"/>
    <w:multiLevelType w:val="singleLevel"/>
    <w:tmpl w:val="8CD430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C6F56B5"/>
    <w:multiLevelType w:val="hybridMultilevel"/>
    <w:tmpl w:val="531246E2"/>
    <w:lvl w:ilvl="0" w:tplc="FE06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223BF"/>
    <w:multiLevelType w:val="hybridMultilevel"/>
    <w:tmpl w:val="21201150"/>
    <w:lvl w:ilvl="0" w:tplc="0DC47154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799E"/>
    <w:multiLevelType w:val="hybridMultilevel"/>
    <w:tmpl w:val="03F2AA36"/>
    <w:lvl w:ilvl="0" w:tplc="C22A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B67"/>
    <w:multiLevelType w:val="singleLevel"/>
    <w:tmpl w:val="8CD430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1571895"/>
    <w:multiLevelType w:val="multilevel"/>
    <w:tmpl w:val="BE5C60E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16C435F"/>
    <w:multiLevelType w:val="hybridMultilevel"/>
    <w:tmpl w:val="CD9A4548"/>
    <w:lvl w:ilvl="0" w:tplc="24E833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5297013"/>
    <w:multiLevelType w:val="hybridMultilevel"/>
    <w:tmpl w:val="BA98FA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02AD8"/>
    <w:multiLevelType w:val="hybridMultilevel"/>
    <w:tmpl w:val="B9126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  <w:num w:numId="17">
    <w:abstractNumId w:val="17"/>
  </w:num>
  <w:num w:numId="18">
    <w:abstractNumId w:val="18"/>
  </w:num>
  <w:num w:numId="19">
    <w:abstractNumId w:val="1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A2"/>
    <w:rsid w:val="00012D1E"/>
    <w:rsid w:val="000B48F1"/>
    <w:rsid w:val="001008B1"/>
    <w:rsid w:val="001069F9"/>
    <w:rsid w:val="001359F6"/>
    <w:rsid w:val="00154835"/>
    <w:rsid w:val="001622EA"/>
    <w:rsid w:val="00191C4E"/>
    <w:rsid w:val="001A1D0A"/>
    <w:rsid w:val="00210B32"/>
    <w:rsid w:val="0026392E"/>
    <w:rsid w:val="002C1265"/>
    <w:rsid w:val="002D36E2"/>
    <w:rsid w:val="002F0F5D"/>
    <w:rsid w:val="00392399"/>
    <w:rsid w:val="0039436C"/>
    <w:rsid w:val="003A613A"/>
    <w:rsid w:val="003D4F98"/>
    <w:rsid w:val="003F5562"/>
    <w:rsid w:val="004D6DB3"/>
    <w:rsid w:val="005078E0"/>
    <w:rsid w:val="00513A98"/>
    <w:rsid w:val="00551876"/>
    <w:rsid w:val="005E4228"/>
    <w:rsid w:val="005F75BA"/>
    <w:rsid w:val="0066532B"/>
    <w:rsid w:val="00674EC2"/>
    <w:rsid w:val="006B4E92"/>
    <w:rsid w:val="007337AF"/>
    <w:rsid w:val="00760D8B"/>
    <w:rsid w:val="00767660"/>
    <w:rsid w:val="007C6722"/>
    <w:rsid w:val="007D762E"/>
    <w:rsid w:val="00815015"/>
    <w:rsid w:val="00862A3B"/>
    <w:rsid w:val="00926BDB"/>
    <w:rsid w:val="00960956"/>
    <w:rsid w:val="00964EA6"/>
    <w:rsid w:val="009813AC"/>
    <w:rsid w:val="009B0661"/>
    <w:rsid w:val="009E431B"/>
    <w:rsid w:val="00A060DB"/>
    <w:rsid w:val="00A34338"/>
    <w:rsid w:val="00AC4AC6"/>
    <w:rsid w:val="00AF0DD7"/>
    <w:rsid w:val="00B108AF"/>
    <w:rsid w:val="00B17EE5"/>
    <w:rsid w:val="00B43654"/>
    <w:rsid w:val="00B56D2E"/>
    <w:rsid w:val="00B63897"/>
    <w:rsid w:val="00B64F1E"/>
    <w:rsid w:val="00B764B0"/>
    <w:rsid w:val="00B94950"/>
    <w:rsid w:val="00BB0AFE"/>
    <w:rsid w:val="00BC2CD5"/>
    <w:rsid w:val="00C75D52"/>
    <w:rsid w:val="00C90F9C"/>
    <w:rsid w:val="00CB3606"/>
    <w:rsid w:val="00CC0DAB"/>
    <w:rsid w:val="00CC6B47"/>
    <w:rsid w:val="00CC724B"/>
    <w:rsid w:val="00D00D9A"/>
    <w:rsid w:val="00D02AA2"/>
    <w:rsid w:val="00D11C4F"/>
    <w:rsid w:val="00D33C9A"/>
    <w:rsid w:val="00D417DC"/>
    <w:rsid w:val="00D507EC"/>
    <w:rsid w:val="00D72404"/>
    <w:rsid w:val="00D95B24"/>
    <w:rsid w:val="00DA20BA"/>
    <w:rsid w:val="00DB6467"/>
    <w:rsid w:val="00DD0394"/>
    <w:rsid w:val="00DF55DD"/>
    <w:rsid w:val="00E2243A"/>
    <w:rsid w:val="00E70C43"/>
    <w:rsid w:val="00E83B33"/>
    <w:rsid w:val="00EC782D"/>
    <w:rsid w:val="00EE1FA9"/>
    <w:rsid w:val="00F0171B"/>
    <w:rsid w:val="00F020A5"/>
    <w:rsid w:val="00F16B53"/>
    <w:rsid w:val="00F600B9"/>
    <w:rsid w:val="00F7561C"/>
    <w:rsid w:val="00F81666"/>
    <w:rsid w:val="00F92B5E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CB56B-A7E6-4E28-AE26-FE656EF9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6B4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FA6FFD"/>
    <w:pPr>
      <w:overflowPunct w:val="0"/>
      <w:autoSpaceDE w:val="0"/>
      <w:autoSpaceDN w:val="0"/>
      <w:adjustRightInd w:val="0"/>
      <w:spacing w:after="120" w:line="288" w:lineRule="auto"/>
      <w:ind w:firstLine="567"/>
      <w:jc w:val="both"/>
    </w:pPr>
    <w:rPr>
      <w:sz w:val="25"/>
      <w:szCs w:val="20"/>
      <w:lang w:eastAsia="uk-UA"/>
    </w:rPr>
  </w:style>
  <w:style w:type="paragraph" w:styleId="a3">
    <w:name w:val="footer"/>
    <w:basedOn w:val="a"/>
    <w:link w:val="a4"/>
    <w:uiPriority w:val="99"/>
    <w:rsid w:val="00FA6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6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4E9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40">
    <w:name w:val="Заголовок 4 Знак"/>
    <w:basedOn w:val="a0"/>
    <w:link w:val="4"/>
    <w:rsid w:val="006B4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semiHidden/>
    <w:unhideWhenUsed/>
    <w:rsid w:val="006B4E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E92"/>
    <w:pPr>
      <w:ind w:left="720"/>
      <w:contextualSpacing/>
    </w:pPr>
  </w:style>
  <w:style w:type="paragraph" w:customStyle="1" w:styleId="Caaieiaie2">
    <w:name w:val="Caaieiaie 2"/>
    <w:basedOn w:val="a"/>
    <w:next w:val="a"/>
    <w:rsid w:val="006B4E92"/>
    <w:pPr>
      <w:keepNext/>
      <w:widowControl w:val="0"/>
      <w:overflowPunct w:val="0"/>
      <w:autoSpaceDE w:val="0"/>
      <w:autoSpaceDN w:val="0"/>
      <w:adjustRightInd w:val="0"/>
      <w:spacing w:before="120" w:after="120"/>
      <w:ind w:left="2098" w:hanging="1247"/>
      <w:jc w:val="both"/>
    </w:pPr>
    <w:rPr>
      <w:b/>
      <w:smallCaps/>
      <w:spacing w:val="10"/>
      <w:sz w:val="26"/>
      <w:szCs w:val="20"/>
      <w:lang w:val="ru-RU" w:eastAsia="uk-UA"/>
    </w:rPr>
  </w:style>
  <w:style w:type="paragraph" w:customStyle="1" w:styleId="Numerik1">
    <w:name w:val="Numerik 1"/>
    <w:basedOn w:val="a"/>
    <w:rsid w:val="006B4E92"/>
    <w:pPr>
      <w:tabs>
        <w:tab w:val="left" w:pos="360"/>
      </w:tabs>
      <w:overflowPunct w:val="0"/>
      <w:autoSpaceDE w:val="0"/>
      <w:autoSpaceDN w:val="0"/>
      <w:adjustRightInd w:val="0"/>
      <w:spacing w:after="60"/>
      <w:ind w:left="397" w:hanging="397"/>
      <w:jc w:val="both"/>
      <w:textAlignment w:val="baseline"/>
    </w:pPr>
    <w:rPr>
      <w:rFonts w:ascii="Arial" w:hAnsi="Arial"/>
      <w:szCs w:val="20"/>
      <w:lang w:val="ru-RU" w:eastAsia="uk-UA"/>
    </w:rPr>
  </w:style>
  <w:style w:type="paragraph" w:styleId="a7">
    <w:name w:val="No Spacing"/>
    <w:link w:val="a8"/>
    <w:uiPriority w:val="1"/>
    <w:qFormat/>
    <w:rsid w:val="006B4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B4E92"/>
    <w:rPr>
      <w:rFonts w:ascii="Calibri" w:eastAsia="Calibri" w:hAnsi="Calibri" w:cs="Times New Roman"/>
    </w:rPr>
  </w:style>
  <w:style w:type="character" w:customStyle="1" w:styleId="rvts9">
    <w:name w:val="rvts9"/>
    <w:rsid w:val="006B4E92"/>
  </w:style>
  <w:style w:type="paragraph" w:styleId="HTML">
    <w:name w:val="HTML Preformatted"/>
    <w:basedOn w:val="a"/>
    <w:link w:val="HTML0"/>
    <w:rsid w:val="00674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74EC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rsid w:val="00674EC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674E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TNR15">
    <w:name w:val="14TNR Укр шир 1.5"/>
    <w:uiPriority w:val="99"/>
    <w:rsid w:val="00674EC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B43654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24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2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hyperlink" Target="http://www.rada.gov.ua/" TargetMode="External"/><Relationship Id="rId18" Type="http://schemas.openxmlformats.org/officeDocument/2006/relationships/hyperlink" Target="http://www.pravovik.com.u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ada.gov.ua/" TargetMode="External"/><Relationship Id="rId17" Type="http://schemas.openxmlformats.org/officeDocument/2006/relationships/hyperlink" Target="http://www.supreme.court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just.gov.ua" TargetMode="External"/><Relationship Id="rId20" Type="http://schemas.openxmlformats.org/officeDocument/2006/relationships/hyperlink" Target="http://www.reyestr.court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u.gov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rada.gov.ua/" TargetMode="External"/><Relationship Id="rId19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gov.ua/" TargetMode="External"/><Relationship Id="rId14" Type="http://schemas.openxmlformats.org/officeDocument/2006/relationships/hyperlink" Target="http://www.rada.gov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EB25-94E1-41F0-911C-E085BAD4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19115</Words>
  <Characters>10896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lawkaf1</cp:lastModifiedBy>
  <cp:revision>4</cp:revision>
  <cp:lastPrinted>2018-10-11T09:10:00Z</cp:lastPrinted>
  <dcterms:created xsi:type="dcterms:W3CDTF">2021-04-04T21:28:00Z</dcterms:created>
  <dcterms:modified xsi:type="dcterms:W3CDTF">2022-01-11T11:39:00Z</dcterms:modified>
</cp:coreProperties>
</file>