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DE1B" w14:textId="77777777" w:rsidR="00A73ABE" w:rsidRPr="00E6733A" w:rsidRDefault="00A73ABE" w:rsidP="00A73AB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6733A">
        <w:rPr>
          <w:rFonts w:ascii="Times New Roman" w:hAnsi="Times New Roman" w:cs="Times New Roman"/>
          <w:b/>
          <w:caps/>
          <w:sz w:val="28"/>
          <w:szCs w:val="28"/>
        </w:rPr>
        <w:t>Міністерство освіти і науки України</w:t>
      </w:r>
    </w:p>
    <w:p w14:paraId="79A08EF1" w14:textId="77777777" w:rsidR="00A73ABE" w:rsidRPr="00E6733A" w:rsidRDefault="00A73ABE" w:rsidP="00A73AB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6733A">
        <w:rPr>
          <w:rFonts w:ascii="Times New Roman" w:hAnsi="Times New Roman" w:cs="Times New Roman"/>
          <w:b/>
          <w:caps/>
          <w:sz w:val="28"/>
          <w:szCs w:val="28"/>
        </w:rPr>
        <w:t>Львівський національний університет імені Івана Франка</w:t>
      </w:r>
    </w:p>
    <w:p w14:paraId="1F98AB4A" w14:textId="77777777" w:rsidR="00A73ABE" w:rsidRPr="00E6733A" w:rsidRDefault="00A73ABE" w:rsidP="00A73AB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6733A">
        <w:rPr>
          <w:rFonts w:ascii="Times New Roman" w:hAnsi="Times New Roman" w:cs="Times New Roman"/>
          <w:b/>
          <w:caps/>
          <w:sz w:val="28"/>
          <w:szCs w:val="28"/>
        </w:rPr>
        <w:t xml:space="preserve">Кафедра </w:t>
      </w:r>
      <w:r w:rsidRPr="00E6733A">
        <w:rPr>
          <w:rFonts w:ascii="Times New Roman" w:hAnsi="Times New Roman" w:cs="Times New Roman"/>
          <w:b/>
          <w:caps/>
          <w:sz w:val="28"/>
          <w:szCs w:val="28"/>
          <w:lang w:val="ru-RU"/>
        </w:rPr>
        <w:t>циві</w:t>
      </w:r>
      <w:r w:rsidRPr="00E6733A">
        <w:rPr>
          <w:rFonts w:ascii="Times New Roman" w:hAnsi="Times New Roman" w:cs="Times New Roman"/>
          <w:b/>
          <w:caps/>
          <w:sz w:val="28"/>
          <w:szCs w:val="28"/>
        </w:rPr>
        <w:t>льного права та процесу</w:t>
      </w:r>
    </w:p>
    <w:p w14:paraId="3EEFF38D" w14:textId="77777777" w:rsidR="00A73ABE" w:rsidRPr="00E6733A" w:rsidRDefault="00A73ABE" w:rsidP="00A73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5F2E82" w14:textId="77777777" w:rsidR="00A73ABE" w:rsidRPr="00E6733A" w:rsidRDefault="00A73ABE" w:rsidP="00A73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87F33D" w14:textId="77777777" w:rsidR="00A73ABE" w:rsidRPr="00E6733A" w:rsidRDefault="00A73ABE" w:rsidP="00A73AB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733A">
        <w:rPr>
          <w:rFonts w:ascii="Times New Roman" w:hAnsi="Times New Roman" w:cs="Times New Roman"/>
          <w:b/>
          <w:sz w:val="28"/>
          <w:szCs w:val="28"/>
        </w:rPr>
        <w:t>«ЗАТВЕРДЖУЮ»</w:t>
      </w:r>
    </w:p>
    <w:p w14:paraId="668B45F9" w14:textId="77777777" w:rsidR="00A73ABE" w:rsidRPr="00E6733A" w:rsidRDefault="00A73ABE" w:rsidP="00A73A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733A">
        <w:rPr>
          <w:rFonts w:ascii="Times New Roman" w:hAnsi="Times New Roman" w:cs="Times New Roman"/>
          <w:sz w:val="28"/>
          <w:szCs w:val="28"/>
        </w:rPr>
        <w:t>Проректор з науково-педагогічної роботи</w:t>
      </w:r>
    </w:p>
    <w:p w14:paraId="080840FF" w14:textId="77777777" w:rsidR="00A73ABE" w:rsidRPr="00E6733A" w:rsidRDefault="00A73ABE" w:rsidP="00A73A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733A">
        <w:rPr>
          <w:rFonts w:ascii="Times New Roman" w:hAnsi="Times New Roman" w:cs="Times New Roman"/>
          <w:sz w:val="28"/>
          <w:szCs w:val="28"/>
        </w:rPr>
        <w:t>та соціальних питань і розвитку</w:t>
      </w:r>
    </w:p>
    <w:p w14:paraId="3FB21A74" w14:textId="77777777" w:rsidR="00A73ABE" w:rsidRPr="00E6733A" w:rsidRDefault="00A73ABE" w:rsidP="00A73A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733A">
        <w:rPr>
          <w:rFonts w:ascii="Times New Roman" w:hAnsi="Times New Roman" w:cs="Times New Roman"/>
          <w:sz w:val="28"/>
          <w:szCs w:val="28"/>
        </w:rPr>
        <w:t>Львівського національного університету</w:t>
      </w:r>
    </w:p>
    <w:p w14:paraId="2EADA73D" w14:textId="77777777" w:rsidR="00A73ABE" w:rsidRPr="00E6733A" w:rsidRDefault="00A73ABE" w:rsidP="00A73A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733A">
        <w:rPr>
          <w:rFonts w:ascii="Times New Roman" w:hAnsi="Times New Roman" w:cs="Times New Roman"/>
          <w:sz w:val="28"/>
          <w:szCs w:val="28"/>
        </w:rPr>
        <w:t xml:space="preserve">імені Івана Франка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p w14:paraId="56F5937E" w14:textId="77777777" w:rsidR="00A73ABE" w:rsidRPr="00E6733A" w:rsidRDefault="00A73ABE" w:rsidP="00A73A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733A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26283BCA" w14:textId="77777777" w:rsidR="00A73ABE" w:rsidRPr="00E6733A" w:rsidRDefault="00A73ABE" w:rsidP="00A73A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8A8740" w14:textId="77777777" w:rsidR="00A73ABE" w:rsidRPr="00E6733A" w:rsidRDefault="00A73ABE" w:rsidP="00A73A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733A">
        <w:rPr>
          <w:rFonts w:ascii="Times New Roman" w:hAnsi="Times New Roman" w:cs="Times New Roman"/>
          <w:sz w:val="28"/>
          <w:szCs w:val="28"/>
        </w:rPr>
        <w:t>«____» ____________ 20</w:t>
      </w: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E673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733A">
        <w:rPr>
          <w:rFonts w:ascii="Times New Roman" w:hAnsi="Times New Roman" w:cs="Times New Roman"/>
          <w:sz w:val="28"/>
          <w:szCs w:val="28"/>
        </w:rPr>
        <w:t>р.</w:t>
      </w:r>
    </w:p>
    <w:p w14:paraId="0D739E69" w14:textId="77777777" w:rsidR="00A73ABE" w:rsidRPr="00E6733A" w:rsidRDefault="00A73ABE" w:rsidP="00A73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790D4DF" w14:textId="77777777" w:rsidR="00A73ABE" w:rsidRPr="00E6733A" w:rsidRDefault="00A73ABE" w:rsidP="00A73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A4347B9" w14:textId="77777777" w:rsidR="00A73ABE" w:rsidRPr="00E6733A" w:rsidRDefault="00A73ABE" w:rsidP="00A73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22386D0" w14:textId="77777777" w:rsidR="00A73ABE" w:rsidRPr="00E6733A" w:rsidRDefault="00A73ABE" w:rsidP="00A73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33A">
        <w:rPr>
          <w:rFonts w:ascii="Times New Roman" w:hAnsi="Times New Roman" w:cs="Times New Roman"/>
          <w:b/>
          <w:sz w:val="28"/>
          <w:szCs w:val="28"/>
        </w:rPr>
        <w:t>РОБОЧА ПРОГРАМА НАВЧАЛЬНОЇ ДИСЦИПЛІНИ</w:t>
      </w:r>
    </w:p>
    <w:p w14:paraId="27F77DC1" w14:textId="77777777" w:rsidR="00A73ABE" w:rsidRPr="00E6733A" w:rsidRDefault="00A73ABE" w:rsidP="00A73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CA024B0" w14:textId="77777777" w:rsidR="00A73ABE" w:rsidRPr="00800E61" w:rsidRDefault="00A73ABE" w:rsidP="00A73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00E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ПРАВОВЕ РЕГУЛЮВАННЯ НАДАННЯ РЕПРОДУКТИВНИХ ПОСЛУГ З ВИКОРИСТАННЯМ БІОБАНКІВ</w:t>
      </w:r>
    </w:p>
    <w:p w14:paraId="06AC6109" w14:textId="77777777" w:rsidR="00A73ABE" w:rsidRPr="00800E61" w:rsidRDefault="00A73ABE" w:rsidP="00A73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1E135BBB" w14:textId="77777777" w:rsidR="00A73ABE" w:rsidRPr="00E6733A" w:rsidRDefault="00A73ABE" w:rsidP="00A73ABE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7B2D705" w14:textId="77777777" w:rsidR="00A73ABE" w:rsidRPr="00E6733A" w:rsidRDefault="00A73ABE" w:rsidP="00A73ABE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2EFBC99" w14:textId="77777777" w:rsidR="00A73ABE" w:rsidRPr="00E6733A" w:rsidRDefault="00A73ABE" w:rsidP="00A73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33A">
        <w:rPr>
          <w:rFonts w:ascii="Times New Roman" w:hAnsi="Times New Roman" w:cs="Times New Roman"/>
          <w:sz w:val="28"/>
          <w:szCs w:val="28"/>
        </w:rPr>
        <w:t>галузь знань</w:t>
      </w:r>
      <w:r w:rsidRPr="00E6733A">
        <w:rPr>
          <w:rFonts w:ascii="Times New Roman" w:hAnsi="Times New Roman" w:cs="Times New Roman"/>
          <w:b/>
          <w:sz w:val="28"/>
          <w:szCs w:val="28"/>
        </w:rPr>
        <w:t xml:space="preserve"> 08 «Право»</w:t>
      </w:r>
    </w:p>
    <w:p w14:paraId="522314FE" w14:textId="77777777" w:rsidR="00A73ABE" w:rsidRPr="00E6733A" w:rsidRDefault="00A73ABE" w:rsidP="00A73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33A">
        <w:rPr>
          <w:rFonts w:ascii="Times New Roman" w:hAnsi="Times New Roman" w:cs="Times New Roman"/>
          <w:sz w:val="28"/>
          <w:szCs w:val="28"/>
        </w:rPr>
        <w:t>спеціальність</w:t>
      </w:r>
      <w:r w:rsidRPr="00E6733A">
        <w:rPr>
          <w:rFonts w:ascii="Times New Roman" w:hAnsi="Times New Roman" w:cs="Times New Roman"/>
          <w:b/>
          <w:sz w:val="28"/>
          <w:szCs w:val="28"/>
        </w:rPr>
        <w:t>081 «Прав</w:t>
      </w:r>
      <w:r w:rsidRPr="00E6733A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E6733A">
        <w:rPr>
          <w:rFonts w:ascii="Times New Roman" w:hAnsi="Times New Roman" w:cs="Times New Roman"/>
          <w:b/>
          <w:sz w:val="28"/>
          <w:szCs w:val="28"/>
        </w:rPr>
        <w:t>»</w:t>
      </w:r>
    </w:p>
    <w:p w14:paraId="26E94531" w14:textId="77777777" w:rsidR="00A73ABE" w:rsidRPr="00E6733A" w:rsidRDefault="00A73ABE" w:rsidP="00A73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33A">
        <w:rPr>
          <w:rFonts w:ascii="Times New Roman" w:hAnsi="Times New Roman" w:cs="Times New Roman"/>
          <w:b/>
          <w:sz w:val="28"/>
          <w:szCs w:val="28"/>
        </w:rPr>
        <w:t>освітньо-професійна програма ОС Магістр</w:t>
      </w:r>
    </w:p>
    <w:p w14:paraId="5E103860" w14:textId="77777777" w:rsidR="00A73ABE" w:rsidRPr="00E6733A" w:rsidRDefault="00A73ABE" w:rsidP="00A73A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вибір</w:t>
      </w:r>
      <w:r w:rsidRPr="00E6733A">
        <w:rPr>
          <w:rFonts w:ascii="Times New Roman" w:hAnsi="Times New Roman" w:cs="Times New Roman"/>
          <w:i/>
          <w:sz w:val="28"/>
          <w:szCs w:val="28"/>
        </w:rPr>
        <w:t>кова дисципліна</w:t>
      </w:r>
    </w:p>
    <w:p w14:paraId="2F4F90F8" w14:textId="77777777" w:rsidR="00A73ABE" w:rsidRPr="00E6733A" w:rsidRDefault="00A73ABE" w:rsidP="00A73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33A">
        <w:rPr>
          <w:rFonts w:ascii="Times New Roman" w:hAnsi="Times New Roman" w:cs="Times New Roman"/>
          <w:b/>
          <w:sz w:val="28"/>
          <w:szCs w:val="28"/>
        </w:rPr>
        <w:t>юридичний факультет</w:t>
      </w:r>
    </w:p>
    <w:p w14:paraId="1A79489F" w14:textId="77777777" w:rsidR="00A73ABE" w:rsidRPr="00E6733A" w:rsidRDefault="00A73ABE" w:rsidP="00A73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E3BD06" w14:textId="77777777" w:rsidR="00A73ABE" w:rsidRPr="00E6733A" w:rsidRDefault="00A73ABE" w:rsidP="00A73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D77109" w14:textId="77777777" w:rsidR="00A73ABE" w:rsidRPr="00E6733A" w:rsidRDefault="00A73ABE" w:rsidP="00A73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141848A7" w14:textId="77777777" w:rsidR="00A73ABE" w:rsidRPr="00E6733A" w:rsidRDefault="00A73ABE" w:rsidP="00A73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02A7F52E" w14:textId="77777777" w:rsidR="00A73ABE" w:rsidRPr="00E6733A" w:rsidRDefault="00A73ABE" w:rsidP="00A73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00759645" w14:textId="77777777" w:rsidR="00A73ABE" w:rsidRPr="00E6733A" w:rsidRDefault="00A73ABE" w:rsidP="00A73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3A127D28" w14:textId="77777777" w:rsidR="00A73ABE" w:rsidRPr="00E6733A" w:rsidRDefault="00A73ABE" w:rsidP="00A73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725838D2" w14:textId="77777777" w:rsidR="00A73ABE" w:rsidRPr="00E6733A" w:rsidRDefault="00A73ABE" w:rsidP="00A73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3D88C075" w14:textId="77777777" w:rsidR="00A73ABE" w:rsidRPr="00E6733A" w:rsidRDefault="00A73ABE" w:rsidP="00A73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424C1F32" w14:textId="77777777" w:rsidR="00A73ABE" w:rsidRPr="00E6733A" w:rsidRDefault="00A73ABE" w:rsidP="00A73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7D55A112" w14:textId="77777777" w:rsidR="00A73ABE" w:rsidRDefault="00A73ABE" w:rsidP="00A73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59111C8F" w14:textId="77777777" w:rsidR="00A73ABE" w:rsidRPr="00E6733A" w:rsidRDefault="00A73ABE" w:rsidP="00A73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00817EE2" w14:textId="77777777" w:rsidR="00A73ABE" w:rsidRPr="00E6733A" w:rsidRDefault="00A73ABE" w:rsidP="00A73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02ED4AEB" w14:textId="77777777" w:rsidR="00A73ABE" w:rsidRDefault="00A73ABE" w:rsidP="00A73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5FD04B" w14:textId="77777777" w:rsidR="00A73ABE" w:rsidRPr="00E6733A" w:rsidRDefault="00A73ABE" w:rsidP="00A73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33A">
        <w:rPr>
          <w:rFonts w:ascii="Times New Roman" w:hAnsi="Times New Roman" w:cs="Times New Roman"/>
          <w:sz w:val="28"/>
          <w:szCs w:val="28"/>
        </w:rPr>
        <w:t>Львів – 20</w:t>
      </w:r>
      <w:r w:rsidR="008407E2">
        <w:rPr>
          <w:rFonts w:ascii="Times New Roman" w:hAnsi="Times New Roman" w:cs="Times New Roman"/>
          <w:sz w:val="28"/>
          <w:szCs w:val="28"/>
        </w:rPr>
        <w:t>2</w:t>
      </w:r>
      <w:r w:rsidR="008407E2" w:rsidRPr="008407E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6733A">
        <w:rPr>
          <w:rFonts w:ascii="Times New Roman" w:hAnsi="Times New Roman" w:cs="Times New Roman"/>
          <w:sz w:val="28"/>
          <w:szCs w:val="28"/>
        </w:rPr>
        <w:t xml:space="preserve"> рік</w:t>
      </w:r>
    </w:p>
    <w:p w14:paraId="4AC6B80E" w14:textId="77777777" w:rsidR="00A73ABE" w:rsidRPr="00E6733A" w:rsidRDefault="00A73ABE" w:rsidP="00A73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6733A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14:paraId="448FC468" w14:textId="77777777" w:rsidR="00A73ABE" w:rsidRPr="00E6733A" w:rsidRDefault="00A73ABE" w:rsidP="00A7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33A">
        <w:rPr>
          <w:rFonts w:ascii="Times New Roman" w:hAnsi="Times New Roman" w:cs="Times New Roman"/>
          <w:sz w:val="28"/>
          <w:szCs w:val="28"/>
        </w:rPr>
        <w:lastRenderedPageBreak/>
        <w:t>Робоча програма навчальної дисципліни «</w:t>
      </w:r>
      <w:r w:rsidRPr="00A73ABE">
        <w:rPr>
          <w:rFonts w:ascii="Times New Roman" w:hAnsi="Times New Roman" w:cs="Times New Roman"/>
          <w:sz w:val="28"/>
          <w:szCs w:val="28"/>
        </w:rPr>
        <w:t xml:space="preserve">Правове регулювання надання репродуктивних послуг з використанням </w:t>
      </w:r>
      <w:proofErr w:type="spellStart"/>
      <w:r w:rsidRPr="00A73ABE">
        <w:rPr>
          <w:rFonts w:ascii="Times New Roman" w:hAnsi="Times New Roman" w:cs="Times New Roman"/>
          <w:sz w:val="28"/>
          <w:szCs w:val="28"/>
        </w:rPr>
        <w:t>біобанків</w:t>
      </w:r>
      <w:proofErr w:type="spellEnd"/>
      <w:r w:rsidRPr="00E6733A">
        <w:rPr>
          <w:rFonts w:ascii="Times New Roman" w:hAnsi="Times New Roman" w:cs="Times New Roman"/>
          <w:sz w:val="28"/>
          <w:szCs w:val="28"/>
        </w:rPr>
        <w:t>» для студентів за галуззю знань 08«Право», спеціальністю 081 «Право» у межах освітньо-професійної програми ОС Магістр, 20</w:t>
      </w:r>
      <w:r w:rsidR="008407E2">
        <w:rPr>
          <w:rFonts w:ascii="Times New Roman" w:hAnsi="Times New Roman" w:cs="Times New Roman"/>
          <w:sz w:val="28"/>
          <w:szCs w:val="28"/>
        </w:rPr>
        <w:t>2</w:t>
      </w:r>
      <w:r w:rsidR="008407E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E6733A">
        <w:rPr>
          <w:rFonts w:ascii="Times New Roman" w:hAnsi="Times New Roman" w:cs="Times New Roman"/>
          <w:sz w:val="28"/>
          <w:szCs w:val="28"/>
        </w:rPr>
        <w:t xml:space="preserve"> р.</w:t>
      </w:r>
    </w:p>
    <w:p w14:paraId="5A6EA305" w14:textId="77777777" w:rsidR="00A73ABE" w:rsidRPr="00E6733A" w:rsidRDefault="00A73ABE" w:rsidP="00A7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70DD77" w14:textId="77777777" w:rsidR="00A73ABE" w:rsidRPr="00E6733A" w:rsidRDefault="00A73ABE" w:rsidP="00A7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ED1897" w14:textId="77777777" w:rsidR="00A73ABE" w:rsidRPr="00E6733A" w:rsidRDefault="00A73ABE" w:rsidP="00A73A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733A">
        <w:rPr>
          <w:rFonts w:ascii="Times New Roman" w:hAnsi="Times New Roman" w:cs="Times New Roman"/>
          <w:b/>
          <w:bCs/>
          <w:sz w:val="28"/>
          <w:szCs w:val="28"/>
        </w:rPr>
        <w:t xml:space="preserve">Розробник: </w:t>
      </w:r>
    </w:p>
    <w:p w14:paraId="3FD52415" w14:textId="77777777" w:rsidR="00A73ABE" w:rsidRPr="00E6733A" w:rsidRDefault="00A73ABE" w:rsidP="00A73A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Квіт Наталія Михайлівна</w:t>
      </w:r>
      <w:r w:rsidRPr="00E6733A">
        <w:rPr>
          <w:rFonts w:ascii="Times New Roman" w:hAnsi="Times New Roman" w:cs="Times New Roman"/>
          <w:bCs/>
          <w:sz w:val="28"/>
          <w:szCs w:val="28"/>
        </w:rPr>
        <w:t xml:space="preserve"> – доцент кафедри цивільного права та процесу, кандидат юридичних наук</w:t>
      </w:r>
    </w:p>
    <w:p w14:paraId="6ED6218D" w14:textId="77777777" w:rsidR="00A73ABE" w:rsidRPr="00E6733A" w:rsidRDefault="00A73ABE" w:rsidP="00A73A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D21BF4" w14:textId="77777777" w:rsidR="00A73ABE" w:rsidRPr="00E6733A" w:rsidRDefault="00A73ABE" w:rsidP="00A73A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8731B0" w14:textId="77777777" w:rsidR="00A73ABE" w:rsidRPr="00E6733A" w:rsidRDefault="00A73ABE" w:rsidP="00A73A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8A02CE" w14:textId="77777777" w:rsidR="00A73ABE" w:rsidRPr="00E6733A" w:rsidRDefault="00A73ABE" w:rsidP="00A7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9A78D1" w14:textId="77777777" w:rsidR="00A73ABE" w:rsidRPr="00E6733A" w:rsidRDefault="00A73ABE" w:rsidP="00A73ABE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6733A">
        <w:rPr>
          <w:rFonts w:ascii="Times New Roman" w:hAnsi="Times New Roman" w:cs="Times New Roman"/>
          <w:i/>
          <w:sz w:val="28"/>
          <w:szCs w:val="28"/>
        </w:rPr>
        <w:t xml:space="preserve">Робоча програма затверджена на засіданні </w:t>
      </w:r>
      <w:r w:rsidRPr="00E6733A">
        <w:rPr>
          <w:rFonts w:ascii="Times New Roman" w:hAnsi="Times New Roman" w:cs="Times New Roman"/>
          <w:bCs/>
          <w:i/>
          <w:iCs/>
          <w:sz w:val="28"/>
          <w:szCs w:val="28"/>
        </w:rPr>
        <w:t>кафедри цивільного права та процесу</w:t>
      </w:r>
    </w:p>
    <w:p w14:paraId="1519DDEB" w14:textId="77777777" w:rsidR="00A73ABE" w:rsidRPr="00E6733A" w:rsidRDefault="00A73ABE" w:rsidP="00A73A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733A">
        <w:rPr>
          <w:rFonts w:ascii="Times New Roman" w:hAnsi="Times New Roman" w:cs="Times New Roman"/>
          <w:bCs/>
          <w:i/>
          <w:iCs/>
          <w:sz w:val="28"/>
          <w:szCs w:val="28"/>
        </w:rPr>
        <w:t>Львівського національного університету імені Івана Франка</w:t>
      </w:r>
    </w:p>
    <w:p w14:paraId="1C633ABE" w14:textId="77777777" w:rsidR="00A73ABE" w:rsidRPr="00E6733A" w:rsidRDefault="00A73ABE" w:rsidP="00A73A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733A">
        <w:rPr>
          <w:rFonts w:ascii="Times New Roman" w:hAnsi="Times New Roman" w:cs="Times New Roman"/>
          <w:i/>
          <w:sz w:val="28"/>
          <w:szCs w:val="28"/>
        </w:rPr>
        <w:t xml:space="preserve">(Протокол від </w:t>
      </w:r>
      <w:r w:rsidRPr="00A73ABE">
        <w:rPr>
          <w:rFonts w:ascii="Times New Roman" w:hAnsi="Times New Roman" w:cs="Times New Roman"/>
          <w:i/>
          <w:sz w:val="28"/>
          <w:szCs w:val="28"/>
        </w:rPr>
        <w:t xml:space="preserve">«__» </w:t>
      </w:r>
      <w:r w:rsidR="008407E2">
        <w:rPr>
          <w:rFonts w:ascii="Times New Roman" w:hAnsi="Times New Roman" w:cs="Times New Roman"/>
          <w:i/>
          <w:sz w:val="28"/>
          <w:szCs w:val="28"/>
          <w:lang w:val="en-US"/>
        </w:rPr>
        <w:t>_________</w:t>
      </w:r>
      <w:r w:rsidRPr="00A73ABE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8407E2">
        <w:rPr>
          <w:rFonts w:ascii="Times New Roman" w:hAnsi="Times New Roman" w:cs="Times New Roman"/>
          <w:i/>
          <w:sz w:val="28"/>
          <w:szCs w:val="28"/>
        </w:rPr>
        <w:t>2</w:t>
      </w:r>
      <w:r w:rsidR="008407E2">
        <w:rPr>
          <w:rFonts w:ascii="Times New Roman" w:hAnsi="Times New Roman" w:cs="Times New Roman"/>
          <w:i/>
          <w:sz w:val="28"/>
          <w:szCs w:val="28"/>
          <w:lang w:val="en-US"/>
        </w:rPr>
        <w:t>1</w:t>
      </w:r>
      <w:r w:rsidRPr="00A73ABE">
        <w:rPr>
          <w:rFonts w:ascii="Times New Roman" w:hAnsi="Times New Roman" w:cs="Times New Roman"/>
          <w:i/>
          <w:sz w:val="28"/>
          <w:szCs w:val="28"/>
        </w:rPr>
        <w:t xml:space="preserve"> року № </w:t>
      </w:r>
      <w:r w:rsidR="008407E2">
        <w:rPr>
          <w:rFonts w:ascii="Times New Roman" w:hAnsi="Times New Roman" w:cs="Times New Roman"/>
          <w:i/>
          <w:sz w:val="28"/>
          <w:szCs w:val="28"/>
          <w:lang w:val="en-US"/>
        </w:rPr>
        <w:t>__</w:t>
      </w:r>
      <w:r w:rsidRPr="00E6733A">
        <w:rPr>
          <w:rFonts w:ascii="Times New Roman" w:hAnsi="Times New Roman" w:cs="Times New Roman"/>
          <w:i/>
          <w:sz w:val="28"/>
          <w:szCs w:val="28"/>
        </w:rPr>
        <w:t>)</w:t>
      </w:r>
    </w:p>
    <w:p w14:paraId="25D1519C" w14:textId="77777777" w:rsidR="00A73ABE" w:rsidRPr="00E6733A" w:rsidRDefault="00A73ABE" w:rsidP="00A73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348531" w14:textId="77777777" w:rsidR="00A73ABE" w:rsidRPr="00E6733A" w:rsidRDefault="00A73ABE" w:rsidP="00A73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33A">
        <w:rPr>
          <w:rFonts w:ascii="Times New Roman" w:hAnsi="Times New Roman" w:cs="Times New Roman"/>
          <w:b/>
          <w:sz w:val="28"/>
          <w:szCs w:val="28"/>
        </w:rPr>
        <w:t xml:space="preserve">Завідувач кафедри </w:t>
      </w:r>
    </w:p>
    <w:p w14:paraId="7BE6997D" w14:textId="77777777" w:rsidR="00A73ABE" w:rsidRPr="00E6733A" w:rsidRDefault="00A73ABE" w:rsidP="00A73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33A">
        <w:rPr>
          <w:rFonts w:ascii="Times New Roman" w:hAnsi="Times New Roman" w:cs="Times New Roman"/>
          <w:b/>
          <w:sz w:val="28"/>
          <w:szCs w:val="28"/>
        </w:rPr>
        <w:t>цивільного права та процесу</w:t>
      </w:r>
      <w:r w:rsidRPr="00E6733A">
        <w:rPr>
          <w:rFonts w:ascii="Times New Roman" w:hAnsi="Times New Roman" w:cs="Times New Roman"/>
          <w:b/>
          <w:sz w:val="28"/>
          <w:szCs w:val="28"/>
        </w:rPr>
        <w:tab/>
        <w:t>________________ проф. В. М. Коссак</w:t>
      </w:r>
    </w:p>
    <w:p w14:paraId="589B57CE" w14:textId="77777777" w:rsidR="00A73ABE" w:rsidRPr="00E6733A" w:rsidRDefault="00A73ABE" w:rsidP="00A73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845C5E" w14:textId="77777777" w:rsidR="00A73ABE" w:rsidRPr="00E6733A" w:rsidRDefault="00A73ABE" w:rsidP="00A73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33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E6733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407E2" w:rsidRPr="008407E2">
        <w:rPr>
          <w:rFonts w:ascii="Times New Roman" w:hAnsi="Times New Roman" w:cs="Times New Roman"/>
          <w:b/>
          <w:sz w:val="28"/>
          <w:szCs w:val="28"/>
        </w:rPr>
        <w:t>__________</w:t>
      </w:r>
      <w:r w:rsidRPr="00E6733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407E2">
        <w:rPr>
          <w:rFonts w:ascii="Times New Roman" w:hAnsi="Times New Roman" w:cs="Times New Roman"/>
          <w:b/>
          <w:sz w:val="28"/>
          <w:szCs w:val="28"/>
        </w:rPr>
        <w:t>2</w:t>
      </w:r>
      <w:r w:rsidR="008407E2" w:rsidRPr="008407E2">
        <w:rPr>
          <w:rFonts w:ascii="Times New Roman" w:hAnsi="Times New Roman" w:cs="Times New Roman"/>
          <w:b/>
          <w:sz w:val="28"/>
          <w:szCs w:val="28"/>
        </w:rPr>
        <w:t>1</w:t>
      </w:r>
      <w:r w:rsidRPr="00E6733A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14:paraId="22D85685" w14:textId="77777777" w:rsidR="00A73ABE" w:rsidRPr="00E6733A" w:rsidRDefault="00A73ABE" w:rsidP="00A73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7BF405" w14:textId="77777777" w:rsidR="00A73ABE" w:rsidRPr="00E6733A" w:rsidRDefault="00A73ABE" w:rsidP="00A73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4D5D81" w14:textId="77777777" w:rsidR="00A73ABE" w:rsidRPr="00E6733A" w:rsidRDefault="00A73ABE" w:rsidP="00A73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08D0BD" w14:textId="77777777" w:rsidR="00A73ABE" w:rsidRPr="00E6733A" w:rsidRDefault="00A73ABE" w:rsidP="00A73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3CC94F" w14:textId="77777777" w:rsidR="00A73ABE" w:rsidRPr="00E6733A" w:rsidRDefault="00A73ABE" w:rsidP="00A73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03D60F" w14:textId="77777777" w:rsidR="00A73ABE" w:rsidRPr="00E6733A" w:rsidRDefault="00A73ABE" w:rsidP="00A73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37C8C1" w14:textId="77777777" w:rsidR="00A73ABE" w:rsidRPr="00E6733A" w:rsidRDefault="00A73ABE" w:rsidP="00A7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33A">
        <w:rPr>
          <w:rFonts w:ascii="Times New Roman" w:hAnsi="Times New Roman" w:cs="Times New Roman"/>
          <w:sz w:val="28"/>
          <w:szCs w:val="28"/>
        </w:rPr>
        <w:t>Схвалено Вченою Радою юридичного факультету Львівського національного університету імені Івана Франка (галузь знань 08«Право», спеціальність 081 «Право» у межах освітньо-професійної програми ОС Магістр) Протокол від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6733A">
        <w:rPr>
          <w:rFonts w:ascii="Times New Roman" w:hAnsi="Times New Roman" w:cs="Times New Roman"/>
          <w:sz w:val="28"/>
          <w:szCs w:val="28"/>
        </w:rPr>
        <w:t xml:space="preserve">» </w:t>
      </w:r>
      <w:r w:rsidR="008407E2" w:rsidRPr="008407E2">
        <w:rPr>
          <w:rFonts w:ascii="Times New Roman" w:hAnsi="Times New Roman" w:cs="Times New Roman"/>
          <w:sz w:val="28"/>
          <w:szCs w:val="28"/>
        </w:rPr>
        <w:t>________</w:t>
      </w:r>
      <w:r w:rsidRPr="00E6733A">
        <w:rPr>
          <w:rFonts w:ascii="Times New Roman" w:hAnsi="Times New Roman" w:cs="Times New Roman"/>
          <w:sz w:val="28"/>
          <w:szCs w:val="28"/>
        </w:rPr>
        <w:t xml:space="preserve"> 20</w:t>
      </w:r>
      <w:r w:rsidR="008407E2">
        <w:rPr>
          <w:rFonts w:ascii="Times New Roman" w:hAnsi="Times New Roman" w:cs="Times New Roman"/>
          <w:sz w:val="28"/>
          <w:szCs w:val="28"/>
        </w:rPr>
        <w:t>2</w:t>
      </w:r>
      <w:r w:rsidR="008407E2" w:rsidRPr="008407E2">
        <w:rPr>
          <w:rFonts w:ascii="Times New Roman" w:hAnsi="Times New Roman" w:cs="Times New Roman"/>
          <w:sz w:val="28"/>
          <w:szCs w:val="28"/>
        </w:rPr>
        <w:t>1</w:t>
      </w:r>
      <w:r w:rsidRPr="00E6733A">
        <w:rPr>
          <w:rFonts w:ascii="Times New Roman" w:hAnsi="Times New Roman" w:cs="Times New Roman"/>
          <w:sz w:val="28"/>
          <w:szCs w:val="28"/>
        </w:rPr>
        <w:t xml:space="preserve"> року № ___</w:t>
      </w:r>
    </w:p>
    <w:p w14:paraId="161D5CA6" w14:textId="77777777" w:rsidR="00A73ABE" w:rsidRPr="00E6733A" w:rsidRDefault="00A73ABE" w:rsidP="00A7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77F92F" w14:textId="77777777" w:rsidR="00A73ABE" w:rsidRPr="00E6733A" w:rsidRDefault="00A73ABE" w:rsidP="00A7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9F78B6" w14:textId="77777777" w:rsidR="00A73ABE" w:rsidRPr="00E6733A" w:rsidRDefault="00A73ABE" w:rsidP="00A73A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33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E6733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407E2">
        <w:rPr>
          <w:rFonts w:ascii="Times New Roman" w:hAnsi="Times New Roman" w:cs="Times New Roman"/>
          <w:b/>
          <w:sz w:val="28"/>
          <w:szCs w:val="28"/>
          <w:lang w:val="en-US"/>
        </w:rPr>
        <w:t>________</w:t>
      </w:r>
      <w:r w:rsidRPr="00E6733A">
        <w:rPr>
          <w:rFonts w:ascii="Times New Roman" w:hAnsi="Times New Roman" w:cs="Times New Roman"/>
          <w:b/>
          <w:sz w:val="28"/>
          <w:szCs w:val="28"/>
        </w:rPr>
        <w:t>20</w:t>
      </w:r>
      <w:r w:rsidR="008407E2">
        <w:rPr>
          <w:rFonts w:ascii="Times New Roman" w:hAnsi="Times New Roman" w:cs="Times New Roman"/>
          <w:b/>
          <w:sz w:val="28"/>
          <w:szCs w:val="28"/>
        </w:rPr>
        <w:t>2</w:t>
      </w:r>
      <w:r w:rsidR="008407E2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E6733A">
        <w:rPr>
          <w:rFonts w:ascii="Times New Roman" w:hAnsi="Times New Roman" w:cs="Times New Roman"/>
          <w:b/>
          <w:sz w:val="28"/>
          <w:szCs w:val="28"/>
        </w:rPr>
        <w:t xml:space="preserve"> р.</w:t>
      </w:r>
      <w:r w:rsidRPr="00E6733A">
        <w:rPr>
          <w:rFonts w:ascii="Times New Roman" w:hAnsi="Times New Roman" w:cs="Times New Roman"/>
          <w:b/>
          <w:sz w:val="28"/>
          <w:szCs w:val="28"/>
        </w:rPr>
        <w:tab/>
      </w:r>
      <w:r w:rsidRPr="00E6733A">
        <w:rPr>
          <w:rFonts w:ascii="Times New Roman" w:hAnsi="Times New Roman" w:cs="Times New Roman"/>
          <w:b/>
          <w:sz w:val="28"/>
          <w:szCs w:val="28"/>
        </w:rPr>
        <w:tab/>
        <w:t xml:space="preserve">Голова _______________ проф. В. М. </w:t>
      </w:r>
      <w:proofErr w:type="spellStart"/>
      <w:r w:rsidRPr="00E6733A">
        <w:rPr>
          <w:rFonts w:ascii="Times New Roman" w:hAnsi="Times New Roman" w:cs="Times New Roman"/>
          <w:b/>
          <w:sz w:val="28"/>
          <w:szCs w:val="28"/>
        </w:rPr>
        <w:t>Бурдін</w:t>
      </w:r>
      <w:proofErr w:type="spellEnd"/>
    </w:p>
    <w:p w14:paraId="58E6A2AD" w14:textId="77777777" w:rsidR="00A73ABE" w:rsidRPr="00E6733A" w:rsidRDefault="00A73ABE" w:rsidP="00A73ABE">
      <w:pPr>
        <w:spacing w:after="0" w:line="240" w:lineRule="auto"/>
        <w:ind w:left="6720"/>
        <w:rPr>
          <w:rFonts w:ascii="Times New Roman" w:hAnsi="Times New Roman" w:cs="Times New Roman"/>
          <w:sz w:val="28"/>
          <w:szCs w:val="28"/>
        </w:rPr>
      </w:pPr>
    </w:p>
    <w:p w14:paraId="22FBA868" w14:textId="77777777" w:rsidR="00A73ABE" w:rsidRPr="00E6733A" w:rsidRDefault="00A73ABE" w:rsidP="00A73ABE">
      <w:pPr>
        <w:spacing w:after="0" w:line="240" w:lineRule="auto"/>
        <w:ind w:left="6720"/>
        <w:rPr>
          <w:rFonts w:ascii="Times New Roman" w:hAnsi="Times New Roman" w:cs="Times New Roman"/>
          <w:sz w:val="28"/>
          <w:szCs w:val="28"/>
        </w:rPr>
      </w:pPr>
    </w:p>
    <w:p w14:paraId="2B78644A" w14:textId="77777777" w:rsidR="00A73ABE" w:rsidRPr="00E6733A" w:rsidRDefault="00A73ABE" w:rsidP="00A73ABE">
      <w:pPr>
        <w:spacing w:after="0" w:line="240" w:lineRule="auto"/>
        <w:ind w:left="6720"/>
        <w:rPr>
          <w:rFonts w:ascii="Times New Roman" w:hAnsi="Times New Roman" w:cs="Times New Roman"/>
          <w:sz w:val="28"/>
          <w:szCs w:val="28"/>
        </w:rPr>
      </w:pPr>
    </w:p>
    <w:p w14:paraId="44AC41CD" w14:textId="77777777" w:rsidR="00A73ABE" w:rsidRPr="00E6733A" w:rsidRDefault="00A73ABE" w:rsidP="00A73ABE">
      <w:pPr>
        <w:spacing w:after="0" w:line="240" w:lineRule="auto"/>
        <w:ind w:left="6720"/>
        <w:rPr>
          <w:rFonts w:ascii="Times New Roman" w:hAnsi="Times New Roman" w:cs="Times New Roman"/>
          <w:sz w:val="28"/>
          <w:szCs w:val="28"/>
        </w:rPr>
      </w:pPr>
    </w:p>
    <w:p w14:paraId="1F6523ED" w14:textId="77777777" w:rsidR="00A73ABE" w:rsidRPr="00E6733A" w:rsidRDefault="00A73ABE" w:rsidP="00A73ABE">
      <w:pPr>
        <w:spacing w:after="0" w:line="240" w:lineRule="auto"/>
        <w:ind w:left="6720"/>
        <w:rPr>
          <w:rFonts w:ascii="Times New Roman" w:hAnsi="Times New Roman" w:cs="Times New Roman"/>
          <w:sz w:val="28"/>
          <w:szCs w:val="28"/>
        </w:rPr>
      </w:pPr>
    </w:p>
    <w:p w14:paraId="061FF565" w14:textId="77777777" w:rsidR="00A73ABE" w:rsidRPr="00E6733A" w:rsidRDefault="00A73ABE" w:rsidP="00A73ABE">
      <w:pPr>
        <w:spacing w:after="0" w:line="240" w:lineRule="auto"/>
        <w:ind w:left="6720"/>
        <w:rPr>
          <w:rFonts w:ascii="Times New Roman" w:hAnsi="Times New Roman" w:cs="Times New Roman"/>
          <w:sz w:val="28"/>
          <w:szCs w:val="28"/>
        </w:rPr>
      </w:pPr>
    </w:p>
    <w:p w14:paraId="1315E34F" w14:textId="77777777" w:rsidR="00A73ABE" w:rsidRPr="00E6733A" w:rsidRDefault="00A73ABE" w:rsidP="00A73ABE">
      <w:pPr>
        <w:spacing w:after="0" w:line="240" w:lineRule="auto"/>
        <w:ind w:left="6720"/>
        <w:rPr>
          <w:rFonts w:ascii="Times New Roman" w:hAnsi="Times New Roman" w:cs="Times New Roman"/>
          <w:sz w:val="28"/>
          <w:szCs w:val="28"/>
        </w:rPr>
      </w:pPr>
    </w:p>
    <w:p w14:paraId="49BE0958" w14:textId="77777777" w:rsidR="00A73ABE" w:rsidRPr="00E6733A" w:rsidRDefault="00A73ABE" w:rsidP="00A73ABE">
      <w:pPr>
        <w:spacing w:after="0" w:line="240" w:lineRule="auto"/>
        <w:ind w:left="6720"/>
        <w:rPr>
          <w:rFonts w:ascii="Times New Roman" w:hAnsi="Times New Roman" w:cs="Times New Roman"/>
          <w:sz w:val="28"/>
          <w:szCs w:val="28"/>
        </w:rPr>
      </w:pPr>
    </w:p>
    <w:p w14:paraId="1A793EED" w14:textId="77777777" w:rsidR="00A73ABE" w:rsidRPr="00E6733A" w:rsidRDefault="00A73ABE" w:rsidP="00A73A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733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6733A">
        <w:rPr>
          <w:rFonts w:ascii="Times New Roman" w:hAnsi="Times New Roman" w:cs="Times New Roman"/>
          <w:sz w:val="28"/>
          <w:szCs w:val="28"/>
        </w:rPr>
        <w:sym w:font="Symbol" w:char="F0D3"/>
      </w:r>
      <w:r>
        <w:rPr>
          <w:rFonts w:ascii="Times New Roman" w:hAnsi="Times New Roman" w:cs="Times New Roman"/>
          <w:sz w:val="28"/>
          <w:szCs w:val="28"/>
        </w:rPr>
        <w:t>Квіт Н.М.</w:t>
      </w:r>
      <w:r w:rsidRPr="00E6733A">
        <w:rPr>
          <w:rFonts w:ascii="Times New Roman" w:hAnsi="Times New Roman" w:cs="Times New Roman"/>
          <w:sz w:val="28"/>
          <w:szCs w:val="28"/>
        </w:rPr>
        <w:t>, 20</w:t>
      </w:r>
      <w:r w:rsidR="008407E2">
        <w:rPr>
          <w:rFonts w:ascii="Times New Roman" w:hAnsi="Times New Roman" w:cs="Times New Roman"/>
          <w:sz w:val="28"/>
          <w:szCs w:val="28"/>
        </w:rPr>
        <w:t>2</w:t>
      </w:r>
      <w:r w:rsidR="008407E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E6733A">
        <w:rPr>
          <w:rFonts w:ascii="Times New Roman" w:hAnsi="Times New Roman" w:cs="Times New Roman"/>
          <w:sz w:val="28"/>
          <w:szCs w:val="28"/>
        </w:rPr>
        <w:t xml:space="preserve"> рік</w:t>
      </w:r>
    </w:p>
    <w:p w14:paraId="386FC84A" w14:textId="77777777" w:rsidR="00A73ABE" w:rsidRPr="00E6733A" w:rsidRDefault="00A73ABE" w:rsidP="00A73AB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6733A">
        <w:rPr>
          <w:rFonts w:ascii="Times New Roman" w:hAnsi="Times New Roman" w:cs="Times New Roman"/>
          <w:sz w:val="28"/>
          <w:szCs w:val="28"/>
        </w:rPr>
        <w:br w:type="page"/>
      </w:r>
      <w:r w:rsidRPr="00E6733A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</w:t>
      </w:r>
      <w:r w:rsidRPr="00E6733A">
        <w:rPr>
          <w:rFonts w:ascii="Times New Roman" w:hAnsi="Times New Roman" w:cs="Times New Roman"/>
          <w:b/>
          <w:bCs/>
          <w:caps/>
          <w:sz w:val="28"/>
          <w:szCs w:val="28"/>
        </w:rPr>
        <w:t>Опис навчальної дисципліни</w:t>
      </w:r>
    </w:p>
    <w:p w14:paraId="33638F95" w14:textId="77777777" w:rsidR="00A73ABE" w:rsidRDefault="00A73ABE" w:rsidP="00A73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A73ABE" w:rsidRPr="00A73ABE" w14:paraId="4A0FC9B7" w14:textId="77777777" w:rsidTr="009F2996">
        <w:trPr>
          <w:trHeight w:val="803"/>
        </w:trPr>
        <w:tc>
          <w:tcPr>
            <w:tcW w:w="2896" w:type="dxa"/>
            <w:vMerge w:val="restart"/>
            <w:vAlign w:val="center"/>
          </w:tcPr>
          <w:p w14:paraId="0D8812A9" w14:textId="77777777" w:rsidR="00A73ABE" w:rsidRPr="00A73ABE" w:rsidRDefault="00A73ABE" w:rsidP="00A73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14:paraId="38409478" w14:textId="77777777" w:rsidR="00A73ABE" w:rsidRPr="00A73ABE" w:rsidRDefault="00A73ABE" w:rsidP="00A73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Напрям підготовки, освітній </w:t>
            </w:r>
            <w:proofErr w:type="spell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ступнінь</w:t>
            </w:r>
            <w:proofErr w:type="spellEnd"/>
          </w:p>
        </w:tc>
        <w:tc>
          <w:tcPr>
            <w:tcW w:w="3420" w:type="dxa"/>
            <w:gridSpan w:val="2"/>
            <w:vAlign w:val="center"/>
          </w:tcPr>
          <w:p w14:paraId="208C867A" w14:textId="77777777" w:rsidR="00A73ABE" w:rsidRPr="00A73ABE" w:rsidRDefault="00A73ABE" w:rsidP="00A73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A73ABE" w:rsidRPr="00A73ABE" w14:paraId="1D614D03" w14:textId="77777777" w:rsidTr="009F2996">
        <w:trPr>
          <w:trHeight w:val="549"/>
        </w:trPr>
        <w:tc>
          <w:tcPr>
            <w:tcW w:w="2896" w:type="dxa"/>
            <w:vMerge/>
            <w:vAlign w:val="center"/>
          </w:tcPr>
          <w:p w14:paraId="5ABA51B0" w14:textId="77777777" w:rsidR="00A73ABE" w:rsidRPr="00A73ABE" w:rsidRDefault="00A73ABE" w:rsidP="00A73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38DCAF78" w14:textId="77777777" w:rsidR="00A73ABE" w:rsidRPr="00A73ABE" w:rsidRDefault="00A73ABE" w:rsidP="00A73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54462F8" w14:textId="77777777" w:rsidR="00A73ABE" w:rsidRPr="00A73ABE" w:rsidRDefault="00A73ABE" w:rsidP="00A73A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1800" w:type="dxa"/>
          </w:tcPr>
          <w:p w14:paraId="2B956570" w14:textId="77777777" w:rsidR="00A73ABE" w:rsidRPr="00A73ABE" w:rsidRDefault="00A73ABE" w:rsidP="00A73A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b/>
                <w:sz w:val="24"/>
                <w:szCs w:val="24"/>
              </w:rPr>
              <w:t>заочна форма навчання</w:t>
            </w:r>
          </w:p>
        </w:tc>
      </w:tr>
      <w:tr w:rsidR="00A73ABE" w:rsidRPr="00A73ABE" w14:paraId="611B9FCF" w14:textId="77777777" w:rsidTr="009F2996">
        <w:trPr>
          <w:trHeight w:val="828"/>
        </w:trPr>
        <w:tc>
          <w:tcPr>
            <w:tcW w:w="2896" w:type="dxa"/>
            <w:vAlign w:val="center"/>
          </w:tcPr>
          <w:p w14:paraId="38D41EF8" w14:textId="77777777" w:rsidR="00A73ABE" w:rsidRPr="00A73ABE" w:rsidRDefault="00A73ABE" w:rsidP="00A73A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кредитів 3 </w:t>
            </w:r>
          </w:p>
        </w:tc>
        <w:tc>
          <w:tcPr>
            <w:tcW w:w="3262" w:type="dxa"/>
          </w:tcPr>
          <w:p w14:paraId="3CB4D062" w14:textId="77777777" w:rsidR="00A73ABE" w:rsidRPr="00A73ABE" w:rsidRDefault="00A73ABE" w:rsidP="00A73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Спеціальність 081 «Право»</w:t>
            </w:r>
          </w:p>
        </w:tc>
        <w:tc>
          <w:tcPr>
            <w:tcW w:w="3420" w:type="dxa"/>
            <w:gridSpan w:val="2"/>
            <w:vAlign w:val="center"/>
          </w:tcPr>
          <w:p w14:paraId="7FAB1398" w14:textId="77777777" w:rsidR="00A73ABE" w:rsidRPr="00A73ABE" w:rsidRDefault="00A73ABE" w:rsidP="00A73AB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За вибором студента</w:t>
            </w:r>
          </w:p>
        </w:tc>
      </w:tr>
      <w:tr w:rsidR="00A73ABE" w:rsidRPr="00A73ABE" w14:paraId="221CDBA9" w14:textId="77777777" w:rsidTr="009F2996">
        <w:trPr>
          <w:trHeight w:val="170"/>
        </w:trPr>
        <w:tc>
          <w:tcPr>
            <w:tcW w:w="2896" w:type="dxa"/>
            <w:vAlign w:val="center"/>
          </w:tcPr>
          <w:p w14:paraId="7BCEB01F" w14:textId="77777777" w:rsidR="00A73ABE" w:rsidRPr="00A73ABE" w:rsidRDefault="00A73ABE" w:rsidP="00A73A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Модулів – 1</w:t>
            </w:r>
          </w:p>
        </w:tc>
        <w:tc>
          <w:tcPr>
            <w:tcW w:w="3262" w:type="dxa"/>
            <w:vMerge w:val="restart"/>
            <w:vAlign w:val="center"/>
          </w:tcPr>
          <w:p w14:paraId="434792FE" w14:textId="77777777" w:rsidR="00A73ABE" w:rsidRPr="00A73ABE" w:rsidRDefault="00A73ABE" w:rsidP="00A73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Спеціалізація «Нотаріат»</w:t>
            </w:r>
          </w:p>
        </w:tc>
        <w:tc>
          <w:tcPr>
            <w:tcW w:w="3420" w:type="dxa"/>
            <w:gridSpan w:val="2"/>
            <w:vAlign w:val="center"/>
          </w:tcPr>
          <w:p w14:paraId="2BDEEC52" w14:textId="77777777" w:rsidR="00A73ABE" w:rsidRPr="00A73ABE" w:rsidRDefault="00A73ABE" w:rsidP="00A73A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b/>
                <w:sz w:val="24"/>
                <w:szCs w:val="24"/>
              </w:rPr>
              <w:t>Рік підготовки:</w:t>
            </w:r>
          </w:p>
        </w:tc>
      </w:tr>
      <w:tr w:rsidR="00A73ABE" w:rsidRPr="00A73ABE" w14:paraId="09935F05" w14:textId="77777777" w:rsidTr="009F2996">
        <w:trPr>
          <w:trHeight w:val="207"/>
        </w:trPr>
        <w:tc>
          <w:tcPr>
            <w:tcW w:w="2896" w:type="dxa"/>
            <w:vMerge w:val="restart"/>
            <w:vAlign w:val="center"/>
          </w:tcPr>
          <w:p w14:paraId="48239C04" w14:textId="77777777" w:rsidR="00A73ABE" w:rsidRPr="00A73ABE" w:rsidRDefault="00A73ABE" w:rsidP="00A73A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Змістових модулів – 1</w:t>
            </w:r>
          </w:p>
        </w:tc>
        <w:tc>
          <w:tcPr>
            <w:tcW w:w="3262" w:type="dxa"/>
            <w:vMerge/>
            <w:vAlign w:val="center"/>
          </w:tcPr>
          <w:p w14:paraId="19251315" w14:textId="77777777" w:rsidR="00A73ABE" w:rsidRPr="00A73ABE" w:rsidRDefault="00A73ABE" w:rsidP="00A73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E59C700" w14:textId="77777777" w:rsidR="00A73ABE" w:rsidRPr="00A73ABE" w:rsidRDefault="00A73ABE" w:rsidP="00A73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1800" w:type="dxa"/>
            <w:vAlign w:val="center"/>
          </w:tcPr>
          <w:p w14:paraId="15341196" w14:textId="77777777" w:rsidR="00A73ABE" w:rsidRPr="00A73ABE" w:rsidRDefault="00A73ABE" w:rsidP="00A73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</w:tr>
      <w:tr w:rsidR="00A73ABE" w:rsidRPr="00A73ABE" w14:paraId="3C2BA8F7" w14:textId="77777777" w:rsidTr="009F2996">
        <w:trPr>
          <w:trHeight w:val="190"/>
        </w:trPr>
        <w:tc>
          <w:tcPr>
            <w:tcW w:w="2896" w:type="dxa"/>
            <w:vMerge/>
            <w:vAlign w:val="center"/>
          </w:tcPr>
          <w:p w14:paraId="75B0E6C7" w14:textId="77777777" w:rsidR="00A73ABE" w:rsidRPr="00A73ABE" w:rsidRDefault="00A73ABE" w:rsidP="00A73A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1E9267B1" w14:textId="77777777" w:rsidR="00A73ABE" w:rsidRPr="00A73ABE" w:rsidRDefault="00A73ABE" w:rsidP="00A73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71A0AD77" w14:textId="77777777" w:rsidR="00A73ABE" w:rsidRPr="00A73ABE" w:rsidRDefault="00A73ABE" w:rsidP="00A73A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A73ABE" w:rsidRPr="00A73ABE" w14:paraId="28FD641E" w14:textId="77777777" w:rsidTr="009F2996">
        <w:trPr>
          <w:trHeight w:val="323"/>
        </w:trPr>
        <w:tc>
          <w:tcPr>
            <w:tcW w:w="2896" w:type="dxa"/>
            <w:vMerge w:val="restart"/>
            <w:vAlign w:val="center"/>
          </w:tcPr>
          <w:p w14:paraId="71FDD395" w14:textId="77777777" w:rsidR="00A73ABE" w:rsidRPr="00A73ABE" w:rsidRDefault="00A73ABE" w:rsidP="00A73A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 90</w:t>
            </w:r>
          </w:p>
        </w:tc>
        <w:tc>
          <w:tcPr>
            <w:tcW w:w="3262" w:type="dxa"/>
            <w:vMerge/>
            <w:vAlign w:val="center"/>
          </w:tcPr>
          <w:p w14:paraId="31AB02C0" w14:textId="77777777" w:rsidR="00A73ABE" w:rsidRPr="00A73ABE" w:rsidRDefault="00A73ABE" w:rsidP="00A73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89550E7" w14:textId="77777777" w:rsidR="00A73ABE" w:rsidRPr="00A73ABE" w:rsidRDefault="00A73ABE" w:rsidP="00A73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9-й</w:t>
            </w:r>
          </w:p>
        </w:tc>
        <w:tc>
          <w:tcPr>
            <w:tcW w:w="1800" w:type="dxa"/>
            <w:vAlign w:val="center"/>
          </w:tcPr>
          <w:p w14:paraId="634D5687" w14:textId="77777777" w:rsidR="00A73ABE" w:rsidRPr="00A73ABE" w:rsidRDefault="00A73ABE" w:rsidP="00A73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11-й</w:t>
            </w:r>
          </w:p>
        </w:tc>
      </w:tr>
      <w:tr w:rsidR="00A73ABE" w:rsidRPr="00A73ABE" w14:paraId="753F6612" w14:textId="77777777" w:rsidTr="009F2996">
        <w:trPr>
          <w:trHeight w:val="322"/>
        </w:trPr>
        <w:tc>
          <w:tcPr>
            <w:tcW w:w="2896" w:type="dxa"/>
            <w:vMerge/>
            <w:vAlign w:val="center"/>
          </w:tcPr>
          <w:p w14:paraId="1BF69C08" w14:textId="77777777" w:rsidR="00A73ABE" w:rsidRPr="00A73ABE" w:rsidRDefault="00A73ABE" w:rsidP="00A73A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5ECC9D2C" w14:textId="77777777" w:rsidR="00A73ABE" w:rsidRPr="00A73ABE" w:rsidRDefault="00A73ABE" w:rsidP="00A73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6AB678A6" w14:textId="77777777" w:rsidR="00A73ABE" w:rsidRPr="00A73ABE" w:rsidRDefault="00A73ABE" w:rsidP="00A73A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</w:tr>
      <w:tr w:rsidR="00A73ABE" w:rsidRPr="00A73ABE" w14:paraId="75DCBC1E" w14:textId="77777777" w:rsidTr="009F2996">
        <w:trPr>
          <w:trHeight w:val="320"/>
        </w:trPr>
        <w:tc>
          <w:tcPr>
            <w:tcW w:w="2896" w:type="dxa"/>
            <w:vMerge w:val="restart"/>
            <w:vAlign w:val="center"/>
          </w:tcPr>
          <w:p w14:paraId="1C3BC4B7" w14:textId="77777777" w:rsidR="00A73ABE" w:rsidRPr="00A73ABE" w:rsidRDefault="00A73ABE" w:rsidP="00A73A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Тижневих годин для денної форми навчання:</w:t>
            </w:r>
          </w:p>
          <w:p w14:paraId="3BF663D7" w14:textId="77777777" w:rsidR="00A73ABE" w:rsidRPr="00A73ABE" w:rsidRDefault="00A73ABE" w:rsidP="00A73A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аудиторних – 2</w:t>
            </w:r>
          </w:p>
          <w:p w14:paraId="76611441" w14:textId="77777777" w:rsidR="00A73ABE" w:rsidRPr="00A73ABE" w:rsidRDefault="00A73ABE" w:rsidP="00A73A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самостійної роботи студента – 4</w:t>
            </w:r>
          </w:p>
        </w:tc>
        <w:tc>
          <w:tcPr>
            <w:tcW w:w="3262" w:type="dxa"/>
            <w:vMerge w:val="restart"/>
            <w:vAlign w:val="center"/>
          </w:tcPr>
          <w:p w14:paraId="05530A10" w14:textId="77777777" w:rsidR="00A73ABE" w:rsidRPr="00A73ABE" w:rsidRDefault="00A73ABE" w:rsidP="00A73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 xml:space="preserve">Освітній </w:t>
            </w:r>
            <w:proofErr w:type="spellStart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ступнінь</w:t>
            </w:r>
            <w:proofErr w:type="spellEnd"/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DB5B272" w14:textId="77777777" w:rsidR="00A73ABE" w:rsidRPr="00A73ABE" w:rsidRDefault="00A73ABE" w:rsidP="00A73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  <w:tc>
          <w:tcPr>
            <w:tcW w:w="1620" w:type="dxa"/>
            <w:vAlign w:val="center"/>
          </w:tcPr>
          <w:p w14:paraId="1E8BA6D1" w14:textId="77777777" w:rsidR="00A73ABE" w:rsidRPr="00A73ABE" w:rsidRDefault="00A73ABE" w:rsidP="00A73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16 год.</w:t>
            </w:r>
          </w:p>
        </w:tc>
        <w:tc>
          <w:tcPr>
            <w:tcW w:w="1800" w:type="dxa"/>
            <w:vAlign w:val="center"/>
          </w:tcPr>
          <w:p w14:paraId="6E8B6CE0" w14:textId="77777777" w:rsidR="00A73ABE" w:rsidRPr="00A73ABE" w:rsidRDefault="00A73ABE" w:rsidP="00A73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6 год.</w:t>
            </w:r>
          </w:p>
        </w:tc>
      </w:tr>
      <w:tr w:rsidR="00A73ABE" w:rsidRPr="00A73ABE" w14:paraId="7949B5D8" w14:textId="77777777" w:rsidTr="009F2996">
        <w:trPr>
          <w:trHeight w:val="320"/>
        </w:trPr>
        <w:tc>
          <w:tcPr>
            <w:tcW w:w="2896" w:type="dxa"/>
            <w:vMerge/>
            <w:vAlign w:val="center"/>
          </w:tcPr>
          <w:p w14:paraId="3029B6B9" w14:textId="77777777" w:rsidR="00A73ABE" w:rsidRPr="00A73ABE" w:rsidRDefault="00A73ABE" w:rsidP="00A73A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B53995E" w14:textId="77777777" w:rsidR="00A73ABE" w:rsidRPr="00A73ABE" w:rsidRDefault="00A73ABE" w:rsidP="00A73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612F93E6" w14:textId="77777777" w:rsidR="00A73ABE" w:rsidRPr="00A73ABE" w:rsidRDefault="00A73ABE" w:rsidP="00A73A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</w:p>
        </w:tc>
      </w:tr>
      <w:tr w:rsidR="00A73ABE" w:rsidRPr="00A73ABE" w14:paraId="2616F3B1" w14:textId="77777777" w:rsidTr="009F2996">
        <w:trPr>
          <w:trHeight w:val="320"/>
        </w:trPr>
        <w:tc>
          <w:tcPr>
            <w:tcW w:w="2896" w:type="dxa"/>
            <w:vMerge/>
            <w:vAlign w:val="center"/>
          </w:tcPr>
          <w:p w14:paraId="1BD210C3" w14:textId="77777777" w:rsidR="00A73ABE" w:rsidRPr="00A73ABE" w:rsidRDefault="00A73ABE" w:rsidP="00A73A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4D9D4E4" w14:textId="77777777" w:rsidR="00A73ABE" w:rsidRPr="00A73ABE" w:rsidRDefault="00A73ABE" w:rsidP="00A73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3C916AF" w14:textId="77777777" w:rsidR="00A73ABE" w:rsidRPr="00A73ABE" w:rsidRDefault="00A73ABE" w:rsidP="00A73AB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16 год.</w:t>
            </w:r>
          </w:p>
        </w:tc>
        <w:tc>
          <w:tcPr>
            <w:tcW w:w="1800" w:type="dxa"/>
            <w:vAlign w:val="center"/>
          </w:tcPr>
          <w:p w14:paraId="2477E19C" w14:textId="77777777" w:rsidR="00A73ABE" w:rsidRPr="00A73ABE" w:rsidRDefault="00A73ABE" w:rsidP="00A73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6 год.</w:t>
            </w:r>
          </w:p>
        </w:tc>
      </w:tr>
      <w:tr w:rsidR="00A73ABE" w:rsidRPr="00A73ABE" w14:paraId="1E7F2DE8" w14:textId="77777777" w:rsidTr="009F2996">
        <w:trPr>
          <w:trHeight w:val="138"/>
        </w:trPr>
        <w:tc>
          <w:tcPr>
            <w:tcW w:w="2896" w:type="dxa"/>
            <w:vMerge/>
            <w:vAlign w:val="center"/>
          </w:tcPr>
          <w:p w14:paraId="598F94DB" w14:textId="77777777" w:rsidR="00A73ABE" w:rsidRPr="00A73ABE" w:rsidRDefault="00A73ABE" w:rsidP="00A73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744E814D" w14:textId="77777777" w:rsidR="00A73ABE" w:rsidRPr="00A73ABE" w:rsidRDefault="00A73ABE" w:rsidP="00A73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02C36ED2" w14:textId="77777777" w:rsidR="00A73ABE" w:rsidRPr="00A73ABE" w:rsidRDefault="00A73ABE" w:rsidP="00A73A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</w:p>
        </w:tc>
      </w:tr>
      <w:tr w:rsidR="00A73ABE" w:rsidRPr="00A73ABE" w14:paraId="724F8C6B" w14:textId="77777777" w:rsidTr="009F2996">
        <w:trPr>
          <w:trHeight w:val="138"/>
        </w:trPr>
        <w:tc>
          <w:tcPr>
            <w:tcW w:w="2896" w:type="dxa"/>
            <w:vMerge/>
            <w:vAlign w:val="center"/>
          </w:tcPr>
          <w:p w14:paraId="1010D8EE" w14:textId="77777777" w:rsidR="00A73ABE" w:rsidRPr="00A73ABE" w:rsidRDefault="00A73ABE" w:rsidP="00A73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715EDD0D" w14:textId="77777777" w:rsidR="00A73ABE" w:rsidRPr="00A73ABE" w:rsidRDefault="00A73ABE" w:rsidP="00A73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F533D92" w14:textId="77777777" w:rsidR="00A73ABE" w:rsidRPr="00A73ABE" w:rsidRDefault="00A73ABE" w:rsidP="00A73AB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64 год.</w:t>
            </w:r>
          </w:p>
        </w:tc>
        <w:tc>
          <w:tcPr>
            <w:tcW w:w="1800" w:type="dxa"/>
            <w:vAlign w:val="center"/>
          </w:tcPr>
          <w:p w14:paraId="176E0201" w14:textId="77777777" w:rsidR="00A73ABE" w:rsidRPr="00A73ABE" w:rsidRDefault="00A73ABE" w:rsidP="00A73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52 год.</w:t>
            </w:r>
          </w:p>
        </w:tc>
      </w:tr>
      <w:tr w:rsidR="00A73ABE" w:rsidRPr="00A73ABE" w14:paraId="643D8274" w14:textId="77777777" w:rsidTr="009F2996">
        <w:trPr>
          <w:trHeight w:val="138"/>
        </w:trPr>
        <w:tc>
          <w:tcPr>
            <w:tcW w:w="2896" w:type="dxa"/>
            <w:vMerge/>
            <w:vAlign w:val="center"/>
          </w:tcPr>
          <w:p w14:paraId="70CADD94" w14:textId="77777777" w:rsidR="00A73ABE" w:rsidRPr="00A73ABE" w:rsidRDefault="00A73ABE" w:rsidP="00A73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31A36895" w14:textId="77777777" w:rsidR="00A73ABE" w:rsidRPr="00A73ABE" w:rsidRDefault="00A73ABE" w:rsidP="00A73A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64EFF2AB" w14:textId="77777777" w:rsidR="00A73ABE" w:rsidRPr="00A73ABE" w:rsidRDefault="00A73ABE" w:rsidP="00A73AB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ABE">
              <w:rPr>
                <w:rFonts w:ascii="Times New Roman" w:hAnsi="Times New Roman" w:cs="Times New Roman"/>
                <w:sz w:val="24"/>
                <w:szCs w:val="24"/>
              </w:rPr>
              <w:t>Вид контролю: залік</w:t>
            </w:r>
          </w:p>
        </w:tc>
      </w:tr>
    </w:tbl>
    <w:p w14:paraId="26C29168" w14:textId="77777777" w:rsidR="00A73ABE" w:rsidRPr="00A73ABE" w:rsidRDefault="00A73ABE" w:rsidP="00A73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510086" w14:textId="77777777" w:rsidR="00A73ABE" w:rsidRPr="00E6733A" w:rsidRDefault="00A73ABE" w:rsidP="00A73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8DE1EE" w14:textId="77777777" w:rsidR="00A73ABE" w:rsidRPr="00A73ABE" w:rsidRDefault="00A73ABE" w:rsidP="00A73A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ABE">
        <w:rPr>
          <w:rFonts w:ascii="Times New Roman" w:hAnsi="Times New Roman" w:cs="Times New Roman"/>
          <w:sz w:val="28"/>
          <w:szCs w:val="28"/>
        </w:rPr>
        <w:t>Співвідношення кількості годин аудиторних занять до самостійної роботи становить:</w:t>
      </w:r>
    </w:p>
    <w:p w14:paraId="3D214BB7" w14:textId="77777777" w:rsidR="00A73ABE" w:rsidRPr="00A73ABE" w:rsidRDefault="00A73ABE" w:rsidP="00A73A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ABE">
        <w:rPr>
          <w:rFonts w:ascii="Times New Roman" w:hAnsi="Times New Roman" w:cs="Times New Roman"/>
          <w:sz w:val="28"/>
          <w:szCs w:val="28"/>
        </w:rPr>
        <w:t>для денної форми навчання – 1:2</w:t>
      </w:r>
    </w:p>
    <w:p w14:paraId="416286D1" w14:textId="77777777" w:rsidR="00A73ABE" w:rsidRPr="00A73ABE" w:rsidRDefault="00A73ABE" w:rsidP="00A73A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ABE">
        <w:rPr>
          <w:rFonts w:ascii="Times New Roman" w:hAnsi="Times New Roman" w:cs="Times New Roman"/>
          <w:sz w:val="28"/>
          <w:szCs w:val="28"/>
        </w:rPr>
        <w:t>для заочної форми навчання – 1:6,5</w:t>
      </w:r>
    </w:p>
    <w:p w14:paraId="7BDAE9DF" w14:textId="77777777" w:rsidR="00A73ABE" w:rsidRPr="00E6733A" w:rsidRDefault="00A73ABE" w:rsidP="00A73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84B0A13" w14:textId="77777777" w:rsidR="00A73ABE" w:rsidRPr="00F3427E" w:rsidRDefault="00A73ABE" w:rsidP="00A73ABE">
      <w:pPr>
        <w:ind w:firstLine="567"/>
        <w:rPr>
          <w:rFonts w:ascii="Times New Roman" w:hAnsi="Times New Roman" w:cs="Times New Roman"/>
          <w:b/>
          <w:caps/>
          <w:sz w:val="28"/>
          <w:szCs w:val="28"/>
        </w:rPr>
      </w:pPr>
      <w:r w:rsidRPr="00F3427E">
        <w:rPr>
          <w:rFonts w:ascii="Times New Roman" w:hAnsi="Times New Roman" w:cs="Times New Roman"/>
          <w:b/>
          <w:caps/>
          <w:sz w:val="28"/>
          <w:szCs w:val="28"/>
        </w:rPr>
        <w:t>2. Мета та завдання навчальної дисципліни</w:t>
      </w:r>
    </w:p>
    <w:p w14:paraId="11CE2A56" w14:textId="77777777" w:rsidR="00A73ABE" w:rsidRPr="00A73ABE" w:rsidRDefault="00A73ABE" w:rsidP="00A73ABE">
      <w:pPr>
        <w:pStyle w:val="a9"/>
        <w:spacing w:before="0" w:beforeAutospacing="0" w:after="0" w:afterAutospacing="0"/>
        <w:ind w:left="0"/>
        <w:rPr>
          <w:sz w:val="28"/>
          <w:szCs w:val="28"/>
          <w:highlight w:val="yellow"/>
        </w:rPr>
      </w:pPr>
      <w:r w:rsidRPr="00F3427E">
        <w:rPr>
          <w:b/>
          <w:sz w:val="28"/>
          <w:szCs w:val="28"/>
        </w:rPr>
        <w:t>Мета</w:t>
      </w:r>
      <w:r w:rsidRPr="00F3427E">
        <w:rPr>
          <w:sz w:val="28"/>
          <w:szCs w:val="28"/>
        </w:rPr>
        <w:t xml:space="preserve"> викладання дисципліни </w:t>
      </w:r>
      <w:r w:rsidRPr="00A73ABE">
        <w:rPr>
          <w:rFonts w:eastAsia="Times New Roman Bold"/>
          <w:color w:val="000000" w:themeColor="text1"/>
          <w:sz w:val="28"/>
          <w:szCs w:val="28"/>
        </w:rPr>
        <w:t xml:space="preserve">полягає у засвоєнні студентами значення норм, які регулюють правовідносини із надання репродуктивних послуг із використанням </w:t>
      </w:r>
      <w:proofErr w:type="spellStart"/>
      <w:r w:rsidRPr="00A73ABE">
        <w:rPr>
          <w:rFonts w:eastAsia="Times New Roman Bold"/>
          <w:color w:val="000000" w:themeColor="text1"/>
          <w:sz w:val="28"/>
          <w:szCs w:val="28"/>
        </w:rPr>
        <w:t>біобанків</w:t>
      </w:r>
      <w:proofErr w:type="spellEnd"/>
      <w:r w:rsidRPr="00A73ABE">
        <w:rPr>
          <w:rFonts w:eastAsia="Times New Roman Bold"/>
          <w:color w:val="000000" w:themeColor="text1"/>
          <w:sz w:val="28"/>
          <w:szCs w:val="28"/>
        </w:rPr>
        <w:t xml:space="preserve">, їх особливий характер; показати роль та місце репродуктивних прав фізичної особи в системі особистих немайнових прав в умовах гармонізації законодавства та інтеграції України в Європейський Союз; продемонструвати специфіку різних договірних конструкцій, що застосовуються для врегулювання відносин, що виникають у сфері допоміжної </w:t>
      </w:r>
      <w:proofErr w:type="spellStart"/>
      <w:r w:rsidRPr="00A73ABE">
        <w:rPr>
          <w:rFonts w:eastAsia="Times New Roman Bold"/>
          <w:color w:val="000000" w:themeColor="text1"/>
          <w:sz w:val="28"/>
          <w:szCs w:val="28"/>
        </w:rPr>
        <w:t>репродуктології</w:t>
      </w:r>
      <w:proofErr w:type="spellEnd"/>
      <w:r w:rsidRPr="00A73ABE">
        <w:rPr>
          <w:rFonts w:eastAsia="Times New Roman Bold"/>
          <w:color w:val="000000" w:themeColor="text1"/>
          <w:sz w:val="28"/>
          <w:szCs w:val="28"/>
        </w:rPr>
        <w:t xml:space="preserve">, розкривши особливості правового статусу усіх суб’єктів цих відносин, замовників допоміжних репродуктивних послуг, донорів </w:t>
      </w:r>
      <w:r w:rsidRPr="00A73ABE">
        <w:rPr>
          <w:rFonts w:eastAsia="Times New Roman Bold"/>
          <w:color w:val="000000" w:themeColor="text1"/>
          <w:sz w:val="28"/>
          <w:szCs w:val="28"/>
        </w:rPr>
        <w:lastRenderedPageBreak/>
        <w:t xml:space="preserve">репродуктивного </w:t>
      </w:r>
      <w:proofErr w:type="spellStart"/>
      <w:r w:rsidRPr="00A73ABE">
        <w:rPr>
          <w:rFonts w:eastAsia="Times New Roman Bold"/>
          <w:color w:val="000000" w:themeColor="text1"/>
          <w:sz w:val="28"/>
          <w:szCs w:val="28"/>
        </w:rPr>
        <w:t>біоматеріалу</w:t>
      </w:r>
      <w:proofErr w:type="spellEnd"/>
      <w:r w:rsidRPr="00A73ABE">
        <w:rPr>
          <w:rFonts w:eastAsia="Times New Roman Bold"/>
          <w:color w:val="000000" w:themeColor="text1"/>
          <w:sz w:val="28"/>
          <w:szCs w:val="28"/>
        </w:rPr>
        <w:t xml:space="preserve">, сурогатної матері, управителя </w:t>
      </w:r>
      <w:proofErr w:type="spellStart"/>
      <w:r w:rsidRPr="00A73ABE">
        <w:rPr>
          <w:rFonts w:eastAsia="Times New Roman Bold"/>
          <w:color w:val="000000" w:themeColor="text1"/>
          <w:sz w:val="28"/>
          <w:szCs w:val="28"/>
        </w:rPr>
        <w:t>біобанку</w:t>
      </w:r>
      <w:proofErr w:type="spellEnd"/>
      <w:r w:rsidRPr="00A73ABE">
        <w:rPr>
          <w:rFonts w:eastAsia="Times New Roman Bold"/>
          <w:color w:val="000000" w:themeColor="text1"/>
          <w:sz w:val="28"/>
          <w:szCs w:val="28"/>
        </w:rPr>
        <w:t>; показати наявні правозастосовні проблеми на основі детального аналізу договірної та судової практики, в тому числі практики ЄСПЛ.</w:t>
      </w:r>
    </w:p>
    <w:p w14:paraId="2D3AD7E5" w14:textId="77777777" w:rsidR="00A73ABE" w:rsidRPr="00E6733A" w:rsidRDefault="00A73ABE" w:rsidP="00A73ABE">
      <w:pPr>
        <w:pStyle w:val="a9"/>
        <w:spacing w:before="0" w:beforeAutospacing="0" w:after="0" w:afterAutospacing="0"/>
        <w:ind w:left="0"/>
        <w:rPr>
          <w:b/>
          <w:sz w:val="28"/>
          <w:szCs w:val="28"/>
          <w:highlight w:val="yellow"/>
        </w:rPr>
      </w:pPr>
    </w:p>
    <w:p w14:paraId="45793DF0" w14:textId="77777777" w:rsidR="00A73ABE" w:rsidRPr="00E6733A" w:rsidRDefault="00A73ABE" w:rsidP="00A73ABE">
      <w:pPr>
        <w:pStyle w:val="a9"/>
        <w:spacing w:before="0" w:beforeAutospacing="0" w:after="0" w:afterAutospacing="0"/>
        <w:ind w:left="0"/>
        <w:rPr>
          <w:sz w:val="28"/>
          <w:szCs w:val="28"/>
          <w:highlight w:val="yellow"/>
        </w:rPr>
      </w:pPr>
      <w:r w:rsidRPr="00F3427E">
        <w:rPr>
          <w:b/>
          <w:sz w:val="28"/>
          <w:szCs w:val="28"/>
        </w:rPr>
        <w:t>Завдання</w:t>
      </w:r>
      <w:r w:rsidRPr="00F3427E">
        <w:rPr>
          <w:sz w:val="28"/>
          <w:szCs w:val="28"/>
        </w:rPr>
        <w:t xml:space="preserve"> вивчення дисципліни «</w:t>
      </w:r>
      <w:r w:rsidR="00082C33" w:rsidRPr="00082C33">
        <w:rPr>
          <w:color w:val="000000" w:themeColor="text1"/>
          <w:sz w:val="28"/>
          <w:szCs w:val="28"/>
        </w:rPr>
        <w:t xml:space="preserve">Правове регулювання надання репродуктивних послуг з використанням </w:t>
      </w:r>
      <w:proofErr w:type="spellStart"/>
      <w:r w:rsidR="00082C33" w:rsidRPr="00082C33">
        <w:rPr>
          <w:color w:val="000000" w:themeColor="text1"/>
          <w:sz w:val="28"/>
          <w:szCs w:val="28"/>
        </w:rPr>
        <w:t>біобанків</w:t>
      </w:r>
      <w:proofErr w:type="spellEnd"/>
      <w:r w:rsidRPr="00F3427E">
        <w:rPr>
          <w:sz w:val="28"/>
          <w:szCs w:val="28"/>
        </w:rPr>
        <w:t xml:space="preserve">» – </w:t>
      </w:r>
      <w:r w:rsidR="00082C33" w:rsidRPr="00082C33">
        <w:rPr>
          <w:color w:val="000000" w:themeColor="text1"/>
          <w:sz w:val="28"/>
          <w:szCs w:val="28"/>
        </w:rPr>
        <w:t xml:space="preserve">надати учасникам необхідні знання, обов’язкові для того, щоб сформулювати комплексне уявлення про особливості репродуктивних відносин із використанням </w:t>
      </w:r>
      <w:proofErr w:type="spellStart"/>
      <w:r w:rsidR="00082C33" w:rsidRPr="00082C33">
        <w:rPr>
          <w:color w:val="000000" w:themeColor="text1"/>
          <w:sz w:val="28"/>
          <w:szCs w:val="28"/>
        </w:rPr>
        <w:t>біобанків</w:t>
      </w:r>
      <w:proofErr w:type="spellEnd"/>
      <w:r w:rsidR="00082C33" w:rsidRPr="00082C33">
        <w:rPr>
          <w:color w:val="000000" w:themeColor="text1"/>
          <w:sz w:val="28"/>
          <w:szCs w:val="28"/>
        </w:rPr>
        <w:t xml:space="preserve"> в Україні. Тому у курсі поряд із аналізом засадничих питань доктринального характеру щодо репродуктивних біологічних матеріалів та їх правового режиму, представлено також опрацювання особливостей правового статусу реп</w:t>
      </w:r>
      <w:proofErr w:type="spellStart"/>
      <w:r w:rsidR="00082C33" w:rsidRPr="00082C33">
        <w:rPr>
          <w:color w:val="000000" w:themeColor="text1"/>
          <w:sz w:val="28"/>
          <w:szCs w:val="28"/>
          <w:lang w:val="ru-RU"/>
        </w:rPr>
        <w:t>родуктивних</w:t>
      </w:r>
      <w:proofErr w:type="spellEnd"/>
      <w:r w:rsidR="00082C33" w:rsidRPr="00082C33">
        <w:rPr>
          <w:color w:val="000000" w:themeColor="text1"/>
          <w:sz w:val="28"/>
          <w:szCs w:val="28"/>
          <w:lang w:val="ru-RU"/>
        </w:rPr>
        <w:t xml:space="preserve"> </w:t>
      </w:r>
      <w:r w:rsidR="00082C33" w:rsidRPr="00082C33">
        <w:rPr>
          <w:color w:val="000000" w:themeColor="text1"/>
          <w:sz w:val="28"/>
          <w:szCs w:val="28"/>
        </w:rPr>
        <w:t>донорів, замовників допоміжних репродуктивних  послуг, особливості договірного регулювання цих відносин та колізійне регулювання репродуктивного туризму.</w:t>
      </w:r>
    </w:p>
    <w:p w14:paraId="574A008B" w14:textId="77777777" w:rsidR="00A73ABE" w:rsidRPr="00E6733A" w:rsidRDefault="00A73ABE" w:rsidP="00A73ABE">
      <w:pPr>
        <w:pStyle w:val="Text1"/>
        <w:spacing w:after="0"/>
        <w:ind w:firstLine="709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14:paraId="4D03C4F7" w14:textId="77777777" w:rsidR="00A73ABE" w:rsidRPr="00413259" w:rsidRDefault="00A73ABE" w:rsidP="00A73ABE">
      <w:pPr>
        <w:pStyle w:val="Text1"/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13259">
        <w:rPr>
          <w:rFonts w:ascii="Times New Roman" w:hAnsi="Times New Roman"/>
          <w:b/>
          <w:sz w:val="28"/>
          <w:szCs w:val="28"/>
          <w:lang w:val="uk-UA"/>
        </w:rPr>
        <w:t>Результати навчання</w:t>
      </w:r>
      <w:r w:rsidRPr="00413259">
        <w:rPr>
          <w:rFonts w:ascii="Times New Roman" w:hAnsi="Times New Roman"/>
          <w:sz w:val="28"/>
          <w:szCs w:val="28"/>
          <w:lang w:val="uk-UA"/>
        </w:rPr>
        <w:t>. Згідно з вимогами освітньо-професійної програми студенти повинні:</w:t>
      </w:r>
    </w:p>
    <w:p w14:paraId="24A803DC" w14:textId="77777777" w:rsidR="00A73ABE" w:rsidRPr="00E6733A" w:rsidRDefault="00A73ABE" w:rsidP="00A73ABE">
      <w:pPr>
        <w:pStyle w:val="Text1"/>
        <w:spacing w:after="0"/>
        <w:ind w:firstLine="709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14:paraId="5CA8D760" w14:textId="77777777" w:rsidR="00A73ABE" w:rsidRPr="00E6733A" w:rsidRDefault="00A73ABE" w:rsidP="00A73ABE">
      <w:pPr>
        <w:pStyle w:val="a9"/>
        <w:spacing w:before="0" w:beforeAutospacing="0" w:after="0" w:afterAutospacing="0"/>
        <w:ind w:left="0"/>
        <w:rPr>
          <w:sz w:val="28"/>
          <w:szCs w:val="28"/>
          <w:highlight w:val="yellow"/>
        </w:rPr>
      </w:pPr>
      <w:r w:rsidRPr="00413259">
        <w:rPr>
          <w:b/>
          <w:i/>
          <w:spacing w:val="40"/>
          <w:sz w:val="28"/>
          <w:szCs w:val="28"/>
        </w:rPr>
        <w:t>знати</w:t>
      </w:r>
      <w:r w:rsidRPr="00413259">
        <w:rPr>
          <w:sz w:val="28"/>
          <w:szCs w:val="28"/>
        </w:rPr>
        <w:t xml:space="preserve"> правову природу</w:t>
      </w:r>
      <w:r w:rsidR="00BB7F31">
        <w:rPr>
          <w:sz w:val="28"/>
          <w:szCs w:val="28"/>
        </w:rPr>
        <w:t xml:space="preserve"> репродуктивних прав особи, їх місце в системі особистих немайнових прав фізичної особи;</w:t>
      </w:r>
      <w:r w:rsidRPr="00413259">
        <w:rPr>
          <w:sz w:val="28"/>
          <w:szCs w:val="28"/>
        </w:rPr>
        <w:t xml:space="preserve"> </w:t>
      </w:r>
      <w:r w:rsidR="00BB7F31">
        <w:rPr>
          <w:sz w:val="28"/>
          <w:szCs w:val="28"/>
        </w:rPr>
        <w:t xml:space="preserve">джерела правового регулювання відносин, що виникають у сфері допоміжної </w:t>
      </w:r>
      <w:proofErr w:type="spellStart"/>
      <w:r w:rsidR="00BB7F31">
        <w:rPr>
          <w:sz w:val="28"/>
          <w:szCs w:val="28"/>
        </w:rPr>
        <w:t>репродуктології</w:t>
      </w:r>
      <w:proofErr w:type="spellEnd"/>
      <w:r w:rsidR="00BB7F31">
        <w:rPr>
          <w:sz w:val="28"/>
          <w:szCs w:val="28"/>
        </w:rPr>
        <w:t xml:space="preserve">; правовий режим, що застосовується до репродуктивного біологічного матеріалу та </w:t>
      </w:r>
      <w:proofErr w:type="spellStart"/>
      <w:r w:rsidR="00BB7F31">
        <w:rPr>
          <w:sz w:val="28"/>
          <w:szCs w:val="28"/>
        </w:rPr>
        <w:t>кріоконсервованих</w:t>
      </w:r>
      <w:proofErr w:type="spellEnd"/>
      <w:r w:rsidR="00BB7F31">
        <w:rPr>
          <w:sz w:val="28"/>
          <w:szCs w:val="28"/>
        </w:rPr>
        <w:t xml:space="preserve"> ембріонів та межі їх правомірного використання; </w:t>
      </w:r>
      <w:r w:rsidRPr="00413259">
        <w:rPr>
          <w:sz w:val="28"/>
          <w:szCs w:val="28"/>
        </w:rPr>
        <w:t xml:space="preserve">поняття та види </w:t>
      </w:r>
      <w:proofErr w:type="spellStart"/>
      <w:r w:rsidR="00BB7F31">
        <w:rPr>
          <w:sz w:val="28"/>
          <w:szCs w:val="28"/>
        </w:rPr>
        <w:t>біобанків</w:t>
      </w:r>
      <w:proofErr w:type="spellEnd"/>
      <w:r w:rsidRPr="00413259">
        <w:rPr>
          <w:sz w:val="28"/>
          <w:szCs w:val="28"/>
        </w:rPr>
        <w:t xml:space="preserve">; </w:t>
      </w:r>
      <w:r w:rsidR="00BB7F31">
        <w:rPr>
          <w:sz w:val="28"/>
          <w:szCs w:val="28"/>
        </w:rPr>
        <w:t xml:space="preserve">правовий статус суб’єктів відносин, що виникають у сфері допоміжної </w:t>
      </w:r>
      <w:proofErr w:type="spellStart"/>
      <w:r w:rsidR="00BB7F31">
        <w:rPr>
          <w:sz w:val="28"/>
          <w:szCs w:val="28"/>
        </w:rPr>
        <w:t>репродуктології</w:t>
      </w:r>
      <w:proofErr w:type="spellEnd"/>
      <w:r w:rsidRPr="00413259">
        <w:rPr>
          <w:sz w:val="28"/>
          <w:szCs w:val="28"/>
        </w:rPr>
        <w:t xml:space="preserve">; </w:t>
      </w:r>
      <w:r w:rsidR="00BB7F31">
        <w:rPr>
          <w:sz w:val="28"/>
          <w:szCs w:val="28"/>
        </w:rPr>
        <w:t xml:space="preserve">види договорів, що укладаються при наданні репродуктивних послуг із використанням </w:t>
      </w:r>
      <w:proofErr w:type="spellStart"/>
      <w:r w:rsidR="00BB7F31">
        <w:rPr>
          <w:sz w:val="28"/>
          <w:szCs w:val="28"/>
        </w:rPr>
        <w:t>біобанків</w:t>
      </w:r>
      <w:proofErr w:type="spellEnd"/>
      <w:r w:rsidR="00BB7F31">
        <w:rPr>
          <w:sz w:val="28"/>
          <w:szCs w:val="28"/>
        </w:rPr>
        <w:t>, їх форму та порядок укладення, а також зміст та особливості припинення;</w:t>
      </w:r>
    </w:p>
    <w:p w14:paraId="545B7084" w14:textId="77777777" w:rsidR="00A73ABE" w:rsidRPr="00E6733A" w:rsidRDefault="00A73ABE" w:rsidP="00A73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13259">
        <w:rPr>
          <w:rFonts w:ascii="Times New Roman" w:hAnsi="Times New Roman" w:cs="Times New Roman"/>
          <w:b/>
          <w:i/>
          <w:spacing w:val="40"/>
          <w:sz w:val="28"/>
          <w:szCs w:val="28"/>
        </w:rPr>
        <w:t>уміти</w:t>
      </w:r>
      <w:r w:rsidRPr="00413259">
        <w:rPr>
          <w:rFonts w:ascii="Times New Roman" w:hAnsi="Times New Roman" w:cs="Times New Roman"/>
          <w:sz w:val="28"/>
          <w:szCs w:val="28"/>
        </w:rPr>
        <w:t xml:space="preserve"> правильно застосовувати законодавство, що регулює </w:t>
      </w:r>
      <w:r w:rsidR="00BB7F31">
        <w:rPr>
          <w:rFonts w:ascii="Times New Roman" w:hAnsi="Times New Roman" w:cs="Times New Roman"/>
          <w:sz w:val="28"/>
          <w:szCs w:val="28"/>
        </w:rPr>
        <w:t>допоміжні репродуктивні технології</w:t>
      </w:r>
      <w:r w:rsidRPr="00413259">
        <w:rPr>
          <w:rFonts w:ascii="Times New Roman" w:hAnsi="Times New Roman" w:cs="Times New Roman"/>
          <w:sz w:val="28"/>
          <w:szCs w:val="28"/>
        </w:rPr>
        <w:t xml:space="preserve">; складати проекти різних типів договорів; аналізувати практичні казуси; ефективно взаємодіяти з аудиторією і в команді, презентувати ідеї, проводити обговорення проблемних питань, пов'язаних з укладенням та виконанням </w:t>
      </w:r>
      <w:r w:rsidR="00BB7F31">
        <w:rPr>
          <w:rFonts w:ascii="Times New Roman" w:hAnsi="Times New Roman" w:cs="Times New Roman"/>
          <w:sz w:val="28"/>
          <w:szCs w:val="28"/>
        </w:rPr>
        <w:t xml:space="preserve">договорів про надання репродуктивних послуг з використанням </w:t>
      </w:r>
      <w:proofErr w:type="spellStart"/>
      <w:r w:rsidR="00BB7F31">
        <w:rPr>
          <w:rFonts w:ascii="Times New Roman" w:hAnsi="Times New Roman" w:cs="Times New Roman"/>
          <w:sz w:val="28"/>
          <w:szCs w:val="28"/>
        </w:rPr>
        <w:t>біобанків</w:t>
      </w:r>
      <w:proofErr w:type="spellEnd"/>
      <w:r w:rsidRPr="00413259">
        <w:rPr>
          <w:rFonts w:ascii="Times New Roman" w:hAnsi="Times New Roman" w:cs="Times New Roman"/>
          <w:sz w:val="28"/>
          <w:szCs w:val="28"/>
        </w:rPr>
        <w:t>; приймати рішення з урахуванням положень договірного права при вирішенні спорів</w:t>
      </w:r>
      <w:r w:rsidR="00BB7F31">
        <w:rPr>
          <w:rFonts w:ascii="Times New Roman" w:hAnsi="Times New Roman" w:cs="Times New Roman"/>
          <w:sz w:val="28"/>
          <w:szCs w:val="28"/>
        </w:rPr>
        <w:t xml:space="preserve"> з урахуванням практики ЄСПЛ</w:t>
      </w:r>
      <w:r w:rsidRPr="00413259">
        <w:rPr>
          <w:rFonts w:ascii="Times New Roman" w:hAnsi="Times New Roman" w:cs="Times New Roman"/>
          <w:sz w:val="28"/>
          <w:szCs w:val="28"/>
        </w:rPr>
        <w:t>.</w:t>
      </w:r>
    </w:p>
    <w:p w14:paraId="52F84E58" w14:textId="77777777" w:rsidR="00A73ABE" w:rsidRPr="00E6733A" w:rsidRDefault="00A73ABE" w:rsidP="00A73ABE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AE2705F" w14:textId="77777777" w:rsidR="00A73ABE" w:rsidRPr="00413259" w:rsidRDefault="00A73ABE" w:rsidP="00A73ABE">
      <w:pPr>
        <w:pStyle w:val="1"/>
        <w:numPr>
          <w:ilvl w:val="0"/>
          <w:numId w:val="6"/>
        </w:numPr>
        <w:spacing w:before="0" w:after="0"/>
        <w:jc w:val="center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413259">
        <w:rPr>
          <w:rFonts w:ascii="Times New Roman" w:hAnsi="Times New Roman" w:cs="Times New Roman"/>
          <w:bCs w:val="0"/>
          <w:caps/>
          <w:sz w:val="28"/>
          <w:szCs w:val="28"/>
        </w:rPr>
        <w:t>Програма навчальної дисципліни</w:t>
      </w:r>
    </w:p>
    <w:p w14:paraId="7BFD9D49" w14:textId="77777777" w:rsidR="00A73ABE" w:rsidRPr="00E6733A" w:rsidRDefault="00A73ABE" w:rsidP="00A73ABE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eastAsia="uk-UA"/>
        </w:rPr>
      </w:pPr>
    </w:p>
    <w:p w14:paraId="4B88033D" w14:textId="77777777" w:rsidR="00CA5DA5" w:rsidRPr="00CA5DA5" w:rsidRDefault="00CA5DA5" w:rsidP="00B410F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ТЕМА 1. </w:t>
      </w:r>
      <w:proofErr w:type="spellStart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Репродуктивні</w:t>
      </w:r>
      <w:proofErr w:type="spellEnd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права в </w:t>
      </w:r>
      <w:proofErr w:type="spellStart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системі</w:t>
      </w:r>
      <w:proofErr w:type="spellEnd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особистих</w:t>
      </w:r>
      <w:proofErr w:type="spellEnd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немайнових</w:t>
      </w:r>
      <w:proofErr w:type="spellEnd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прав </w:t>
      </w:r>
      <w:proofErr w:type="spellStart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фізичної</w:t>
      </w:r>
      <w:proofErr w:type="spellEnd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особи</w:t>
      </w:r>
    </w:p>
    <w:p w14:paraId="3BF10F9B" w14:textId="77777777" w:rsidR="00CA5DA5" w:rsidRPr="00CA5DA5" w:rsidRDefault="00CA5DA5" w:rsidP="00B410F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Джерела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правового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регулювання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репродуктивних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прав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фізичної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особи.</w:t>
      </w:r>
    </w:p>
    <w:p w14:paraId="29F07BFC" w14:textId="77777777" w:rsidR="00CA5DA5" w:rsidRPr="00CA5DA5" w:rsidRDefault="00CA5DA5" w:rsidP="00B410F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Поняття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ознаки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репродуктивних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прав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фізичної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особи.</w:t>
      </w:r>
    </w:p>
    <w:p w14:paraId="09D141C0" w14:textId="77777777" w:rsidR="00CA5DA5" w:rsidRPr="00CA5DA5" w:rsidRDefault="00CA5DA5" w:rsidP="00B410F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Класифікація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репродуктивних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прав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фізичної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особи. </w:t>
      </w:r>
    </w:p>
    <w:p w14:paraId="3BD41600" w14:textId="77777777" w:rsidR="00CA5DA5" w:rsidRPr="00CA5DA5" w:rsidRDefault="00CA5DA5" w:rsidP="00B410F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Способи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реалізації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репродуктивних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прав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фізичної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особи. </w:t>
      </w:r>
    </w:p>
    <w:p w14:paraId="525CE121" w14:textId="77777777" w:rsidR="00CA5DA5" w:rsidRPr="00CA5DA5" w:rsidRDefault="00CA5DA5" w:rsidP="00B410F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503594BE" w14:textId="77777777" w:rsidR="00CA5DA5" w:rsidRPr="00CA5DA5" w:rsidRDefault="00CA5DA5" w:rsidP="00B410F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ТЕМА 2</w:t>
      </w:r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Рерподуктивний</w:t>
      </w:r>
      <w:proofErr w:type="spellEnd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біологічний матеріал та ембріон як особливі об’єкти цивільних правовідносин</w:t>
      </w:r>
    </w:p>
    <w:p w14:paraId="32980A20" w14:textId="77777777" w:rsidR="00CA5DA5" w:rsidRPr="00CA5DA5" w:rsidRDefault="00CA5DA5" w:rsidP="00B410F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Поняття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види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репродуктивного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біологічного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матеріалу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0DC943F2" w14:textId="77777777" w:rsidR="00CA5DA5" w:rsidRPr="00CA5DA5" w:rsidRDefault="00CA5DA5" w:rsidP="00B410F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Особливості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правового режиму репродуктивного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біоматеріалу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7D4057FA" w14:textId="77777777" w:rsidR="00CA5DA5" w:rsidRPr="00CA5DA5" w:rsidRDefault="00CA5DA5" w:rsidP="00B410F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Особливості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правового режиму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ембріону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межі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його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використання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14:paraId="287C1373" w14:textId="77777777" w:rsidR="00CA5DA5" w:rsidRPr="00CA5DA5" w:rsidRDefault="00CA5DA5" w:rsidP="00B410FD">
      <w:pPr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3B02DF8B" w14:textId="77777777" w:rsidR="00CA5DA5" w:rsidRPr="00CA5DA5" w:rsidRDefault="00CA5DA5" w:rsidP="00B410F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ТЕМА 3</w:t>
      </w:r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Біобанк</w:t>
      </w:r>
      <w:proofErr w:type="spellEnd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як об’єкт цивільних правовідносин, що виникають у сфері репродуктивної медицини</w:t>
      </w:r>
    </w:p>
    <w:p w14:paraId="7846BD3F" w14:textId="77777777" w:rsidR="00CA5DA5" w:rsidRPr="00CA5DA5" w:rsidRDefault="00CA5DA5" w:rsidP="00B410F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Джерела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правового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регулювання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створення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використання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біобанків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4CD70D5A" w14:textId="77777777" w:rsidR="00CA5DA5" w:rsidRPr="00CA5DA5" w:rsidRDefault="00CA5DA5" w:rsidP="00B410F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Поняття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правова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природа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біобанку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14:paraId="71280C16" w14:textId="77777777" w:rsidR="00CA5DA5" w:rsidRPr="00CA5DA5" w:rsidRDefault="00CA5DA5" w:rsidP="00B410F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Види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біобанків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етичні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аспекти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діяльності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їх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використання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28649264" w14:textId="77777777" w:rsidR="00CA5DA5" w:rsidRPr="00CA5DA5" w:rsidRDefault="00CA5DA5" w:rsidP="00B410F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550DD79" w14:textId="77777777" w:rsidR="00CA5DA5" w:rsidRPr="00CA5DA5" w:rsidRDefault="00CA5DA5" w:rsidP="00B410F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ТЕМА 4</w:t>
      </w:r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Правовий</w:t>
      </w:r>
      <w:proofErr w:type="spellEnd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статус </w:t>
      </w:r>
      <w:proofErr w:type="spellStart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репродуктивних</w:t>
      </w:r>
      <w:proofErr w:type="spellEnd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клінік</w:t>
      </w:r>
      <w:proofErr w:type="spellEnd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як управителя </w:t>
      </w:r>
      <w:proofErr w:type="spellStart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біобанку</w:t>
      </w:r>
      <w:proofErr w:type="spellEnd"/>
    </w:p>
    <w:p w14:paraId="7A4D27F2" w14:textId="77777777" w:rsidR="00CA5DA5" w:rsidRPr="00CA5DA5" w:rsidRDefault="00CA5DA5" w:rsidP="00B410F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Ліцензування діяльності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</w:rPr>
        <w:t>біобанку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D026991" w14:textId="77777777" w:rsidR="00CA5DA5" w:rsidRPr="00CA5DA5" w:rsidRDefault="00CA5DA5" w:rsidP="00B410F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Права та обов’язки управителя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</w:rPr>
        <w:t>біобанку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098ED37" w14:textId="77777777" w:rsidR="00CA5DA5" w:rsidRPr="00CA5DA5" w:rsidRDefault="00CA5DA5" w:rsidP="00B410F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A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Цивільно-правова відповідальність управителя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</w:rPr>
        <w:t>біобанку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5D13577" w14:textId="77777777" w:rsidR="00CA5DA5" w:rsidRPr="00CA5DA5" w:rsidRDefault="00CA5DA5" w:rsidP="00B410FD">
      <w:pPr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25FCF1F2" w14:textId="77777777" w:rsidR="00CA5DA5" w:rsidRPr="00CA5DA5" w:rsidRDefault="00CA5DA5" w:rsidP="00B410F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ТЕМА 5</w:t>
      </w:r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Правовий</w:t>
      </w:r>
      <w:proofErr w:type="spellEnd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статус донор</w:t>
      </w:r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</w:t>
      </w:r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в </w:t>
      </w:r>
      <w:proofErr w:type="spellStart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репродуктивних</w:t>
      </w:r>
      <w:proofErr w:type="spellEnd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тканин/</w:t>
      </w:r>
      <w:proofErr w:type="spellStart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клітин</w:t>
      </w:r>
      <w:proofErr w:type="spellEnd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ембріонів</w:t>
      </w:r>
      <w:proofErr w:type="spellEnd"/>
    </w:p>
    <w:p w14:paraId="73DA90FA" w14:textId="77777777" w:rsidR="00CA5DA5" w:rsidRPr="00CA5DA5" w:rsidRDefault="00CA5DA5" w:rsidP="00B410F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Поняття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донорства та донора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репродуктивних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тканин/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клітин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ембріонів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2F8AC46" w14:textId="77777777" w:rsidR="00CA5DA5" w:rsidRPr="00CA5DA5" w:rsidRDefault="00CA5DA5" w:rsidP="00B410F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A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Права та обов’язки донора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репродуктивних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тканин/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клітин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ембріонів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38F5D12C" w14:textId="77777777" w:rsidR="00CA5DA5" w:rsidRPr="00CA5DA5" w:rsidRDefault="00CA5DA5" w:rsidP="00B410F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Таємниця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донорства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репродуктивних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тканин/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клітин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ембріонів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CA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966535C" w14:textId="77777777" w:rsidR="00CA5DA5" w:rsidRPr="00CA5DA5" w:rsidRDefault="00CA5DA5" w:rsidP="00B410FD">
      <w:pPr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7598CA1C" w14:textId="77777777" w:rsidR="00CA5DA5" w:rsidRPr="00CA5DA5" w:rsidRDefault="00CA5DA5" w:rsidP="00B410F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ТЕМА 6</w:t>
      </w:r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Договірне</w:t>
      </w:r>
      <w:proofErr w:type="spellEnd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регулювання</w:t>
      </w:r>
      <w:proofErr w:type="spellEnd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репродуктивних</w:t>
      </w:r>
      <w:proofErr w:type="spellEnd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послуг</w:t>
      </w:r>
      <w:proofErr w:type="spellEnd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із</w:t>
      </w:r>
      <w:proofErr w:type="spellEnd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використанням</w:t>
      </w:r>
      <w:proofErr w:type="spellEnd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біобанків</w:t>
      </w:r>
      <w:proofErr w:type="spellEnd"/>
    </w:p>
    <w:p w14:paraId="018E7E46" w14:textId="77777777" w:rsidR="00CA5DA5" w:rsidRPr="00CA5DA5" w:rsidRDefault="00CA5DA5" w:rsidP="00B410F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Поняття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правова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природа та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види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договорів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сфері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репродуктивних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послуг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28EFEB2" w14:textId="77777777" w:rsidR="00CA5DA5" w:rsidRPr="00CA5DA5" w:rsidRDefault="00CA5DA5" w:rsidP="00B410F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укладення та форма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договорів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сфері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репродуктивних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послуг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CDE681" w14:textId="77777777" w:rsidR="00CA5DA5" w:rsidRPr="00CA5DA5" w:rsidRDefault="00CA5DA5" w:rsidP="00B410F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Істотні умови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договорів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сфері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репродуктивних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послуг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010C120" w14:textId="77777777" w:rsidR="00CA5DA5" w:rsidRPr="00CA5DA5" w:rsidRDefault="00CA5DA5" w:rsidP="00B410F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Зміст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договорів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сфері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репродуктивних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послуг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DCDAF6E" w14:textId="77777777" w:rsidR="00CA5DA5" w:rsidRPr="00CA5DA5" w:rsidRDefault="00CA5DA5" w:rsidP="00B410F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D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Відповідальність за </w:t>
      </w:r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договорами у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сфері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репродуктивних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послуг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6D001C1" w14:textId="77777777" w:rsidR="00CA5DA5" w:rsidRPr="00CA5DA5" w:rsidRDefault="00CA5DA5" w:rsidP="00B410FD">
      <w:pPr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E00714" w14:textId="77777777" w:rsidR="00CA5DA5" w:rsidRPr="00CA5DA5" w:rsidRDefault="00CA5DA5" w:rsidP="00B410F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ТЕМА </w:t>
      </w:r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 Сурогатне материнство як особливий вид репродуктивних відносин із використанням </w:t>
      </w:r>
      <w:proofErr w:type="spellStart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біобанків</w:t>
      </w:r>
      <w:proofErr w:type="spellEnd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Колізійне регулювання репродуктивного туризму.</w:t>
      </w:r>
    </w:p>
    <w:p w14:paraId="017C6C6D" w14:textId="77777777" w:rsidR="00CA5DA5" w:rsidRPr="00CA5DA5" w:rsidRDefault="00CA5DA5" w:rsidP="00B410F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DA5">
        <w:rPr>
          <w:rFonts w:ascii="Times New Roman" w:hAnsi="Times New Roman" w:cs="Times New Roman"/>
          <w:color w:val="000000" w:themeColor="text1"/>
          <w:sz w:val="28"/>
          <w:szCs w:val="28"/>
        </w:rPr>
        <w:t>Джерела правового регулювання сурогатного материнства.</w:t>
      </w:r>
    </w:p>
    <w:p w14:paraId="1D584321" w14:textId="77777777" w:rsidR="00CA5DA5" w:rsidRPr="00CA5DA5" w:rsidRDefault="00CA5DA5" w:rsidP="00B410F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DA5">
        <w:rPr>
          <w:rFonts w:ascii="Times New Roman" w:hAnsi="Times New Roman" w:cs="Times New Roman"/>
          <w:color w:val="000000" w:themeColor="text1"/>
          <w:sz w:val="28"/>
          <w:szCs w:val="28"/>
        </w:rPr>
        <w:t>Проблеми договірного регулювання сурогатного материнства.</w:t>
      </w:r>
    </w:p>
    <w:p w14:paraId="5E13FEF0" w14:textId="77777777" w:rsidR="00CA5DA5" w:rsidRPr="00CA5DA5" w:rsidRDefault="00CA5DA5" w:rsidP="00B410F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DA5">
        <w:rPr>
          <w:rFonts w:ascii="Times New Roman" w:hAnsi="Times New Roman" w:cs="Times New Roman"/>
          <w:color w:val="000000" w:themeColor="text1"/>
          <w:sz w:val="28"/>
          <w:szCs w:val="28"/>
        </w:rPr>
        <w:t>Проблеми надання репродуктивних після смерті одного із замовників.</w:t>
      </w:r>
    </w:p>
    <w:p w14:paraId="40281A23" w14:textId="77777777" w:rsidR="00CA5DA5" w:rsidRPr="00CA5DA5" w:rsidRDefault="00CA5DA5" w:rsidP="00B410F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DA5">
        <w:rPr>
          <w:rFonts w:ascii="Times New Roman" w:hAnsi="Times New Roman" w:cs="Times New Roman"/>
          <w:color w:val="000000" w:themeColor="text1"/>
          <w:sz w:val="28"/>
          <w:szCs w:val="28"/>
        </w:rPr>
        <w:t>Колізійне регулювання репродуктивного туризму.</w:t>
      </w:r>
    </w:p>
    <w:p w14:paraId="5D7F83E2" w14:textId="77777777" w:rsidR="00CA5DA5" w:rsidRPr="00CA5DA5" w:rsidRDefault="00CA5DA5" w:rsidP="00B410F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F366C4" w14:textId="77777777" w:rsidR="00CA5DA5" w:rsidRPr="00CA5DA5" w:rsidRDefault="00CA5DA5" w:rsidP="00B410F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ТЕМА </w:t>
      </w:r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</w:t>
      </w:r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Підстави</w:t>
      </w:r>
      <w:proofErr w:type="spellEnd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, порядок та </w:t>
      </w:r>
      <w:proofErr w:type="spellStart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правові</w:t>
      </w:r>
      <w:proofErr w:type="spellEnd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наслідки</w:t>
      </w:r>
      <w:proofErr w:type="spellEnd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припинення</w:t>
      </w:r>
      <w:proofErr w:type="spellEnd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відносин</w:t>
      </w:r>
      <w:proofErr w:type="spellEnd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що</w:t>
      </w:r>
      <w:proofErr w:type="spellEnd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виникають</w:t>
      </w:r>
      <w:proofErr w:type="spellEnd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надання</w:t>
      </w:r>
      <w:proofErr w:type="spellEnd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допоміжних</w:t>
      </w:r>
      <w:proofErr w:type="spellEnd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репродуктивних</w:t>
      </w:r>
      <w:proofErr w:type="spellEnd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послуг</w:t>
      </w:r>
      <w:proofErr w:type="spellEnd"/>
    </w:p>
    <w:p w14:paraId="37BA5C19" w14:textId="77777777" w:rsidR="00CA5DA5" w:rsidRPr="00CA5DA5" w:rsidRDefault="00CA5DA5" w:rsidP="00B410F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Підстави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припинення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відносин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виникають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надання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допоміжних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репродуктивних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послуг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36BFE55" w14:textId="77777777" w:rsidR="00CA5DA5" w:rsidRPr="00CA5DA5" w:rsidRDefault="00CA5DA5" w:rsidP="00B410F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A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припинення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відносин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виникають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надання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допоміжних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репродуктивних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послуг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6108AEC9" w14:textId="77777777" w:rsidR="00CA5DA5" w:rsidRPr="00CA5DA5" w:rsidRDefault="00CA5DA5" w:rsidP="00B410F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Правові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наслідки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припинення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відносин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виникають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надання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допоміжних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репродуктивних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послуг</w:t>
      </w:r>
      <w:proofErr w:type="spellEnd"/>
      <w:r w:rsidRPr="00CA5D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25263FCB" w14:textId="77777777" w:rsidR="00A73ABE" w:rsidRPr="00426340" w:rsidRDefault="00A73ABE" w:rsidP="00A73A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340">
        <w:rPr>
          <w:rFonts w:ascii="Times New Roman" w:hAnsi="Times New Roman" w:cs="Times New Roman"/>
          <w:b/>
          <w:sz w:val="28"/>
          <w:szCs w:val="28"/>
        </w:rPr>
        <w:t>4. ІНФОРМАЦІЙНИЙ ОБСЯГ ДИСЦИПЛІНИ</w:t>
      </w:r>
    </w:p>
    <w:p w14:paraId="476A225E" w14:textId="77777777" w:rsidR="00A73ABE" w:rsidRPr="00426340" w:rsidRDefault="00A73ABE" w:rsidP="00A73AB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48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2"/>
        <w:gridCol w:w="985"/>
        <w:gridCol w:w="601"/>
        <w:gridCol w:w="556"/>
        <w:gridCol w:w="417"/>
        <w:gridCol w:w="518"/>
        <w:gridCol w:w="589"/>
        <w:gridCol w:w="871"/>
        <w:gridCol w:w="651"/>
        <w:gridCol w:w="554"/>
        <w:gridCol w:w="471"/>
        <w:gridCol w:w="497"/>
        <w:gridCol w:w="522"/>
      </w:tblGrid>
      <w:tr w:rsidR="00A73ABE" w:rsidRPr="00426340" w14:paraId="14D935B4" w14:textId="77777777" w:rsidTr="00B410FD">
        <w:trPr>
          <w:cantSplit/>
        </w:trPr>
        <w:tc>
          <w:tcPr>
            <w:tcW w:w="1147" w:type="pct"/>
            <w:vMerge w:val="restart"/>
            <w:shd w:val="clear" w:color="auto" w:fill="D9D9D9" w:themeFill="background1" w:themeFillShade="D9"/>
          </w:tcPr>
          <w:p w14:paraId="4DB53EE6" w14:textId="77777777" w:rsidR="00A73ABE" w:rsidRPr="00426340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6340">
              <w:rPr>
                <w:rFonts w:ascii="Times New Roman" w:hAnsi="Times New Roman" w:cs="Times New Roman"/>
                <w:b/>
                <w:sz w:val="26"/>
                <w:szCs w:val="26"/>
              </w:rPr>
              <w:t>назви тем</w:t>
            </w:r>
          </w:p>
        </w:tc>
        <w:tc>
          <w:tcPr>
            <w:tcW w:w="3853" w:type="pct"/>
            <w:gridSpan w:val="12"/>
            <w:shd w:val="clear" w:color="auto" w:fill="D9D9D9" w:themeFill="background1" w:themeFillShade="D9"/>
          </w:tcPr>
          <w:p w14:paraId="3D3AD3B9" w14:textId="77777777" w:rsidR="00A73ABE" w:rsidRPr="00426340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6340">
              <w:rPr>
                <w:rFonts w:ascii="Times New Roman" w:hAnsi="Times New Roman" w:cs="Times New Roman"/>
                <w:b/>
                <w:sz w:val="26"/>
                <w:szCs w:val="26"/>
              </w:rPr>
              <w:t>Кількість годин</w:t>
            </w:r>
          </w:p>
        </w:tc>
      </w:tr>
      <w:tr w:rsidR="00A73ABE" w:rsidRPr="00426340" w14:paraId="73199AF6" w14:textId="77777777" w:rsidTr="004730CC">
        <w:trPr>
          <w:cantSplit/>
        </w:trPr>
        <w:tc>
          <w:tcPr>
            <w:tcW w:w="1147" w:type="pct"/>
            <w:vMerge/>
            <w:shd w:val="clear" w:color="auto" w:fill="D9D9D9" w:themeFill="background1" w:themeFillShade="D9"/>
          </w:tcPr>
          <w:p w14:paraId="6BEDF788" w14:textId="77777777" w:rsidR="00A73ABE" w:rsidRPr="00E6733A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953" w:type="pct"/>
            <w:gridSpan w:val="6"/>
            <w:shd w:val="clear" w:color="auto" w:fill="D9D9D9" w:themeFill="background1" w:themeFillShade="D9"/>
          </w:tcPr>
          <w:p w14:paraId="233DFEA4" w14:textId="77777777" w:rsidR="00A73ABE" w:rsidRPr="00426340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6340">
              <w:rPr>
                <w:rFonts w:ascii="Times New Roman" w:hAnsi="Times New Roman" w:cs="Times New Roman"/>
                <w:b/>
                <w:sz w:val="26"/>
                <w:szCs w:val="26"/>
              </w:rPr>
              <w:t>Денна форма</w:t>
            </w:r>
          </w:p>
        </w:tc>
        <w:tc>
          <w:tcPr>
            <w:tcW w:w="1900" w:type="pct"/>
            <w:gridSpan w:val="6"/>
            <w:shd w:val="clear" w:color="auto" w:fill="D9D9D9" w:themeFill="background1" w:themeFillShade="D9"/>
          </w:tcPr>
          <w:p w14:paraId="1C5E9227" w14:textId="77777777" w:rsidR="00A73ABE" w:rsidRPr="00426340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6340">
              <w:rPr>
                <w:rFonts w:ascii="Times New Roman" w:hAnsi="Times New Roman" w:cs="Times New Roman"/>
                <w:b/>
                <w:sz w:val="26"/>
                <w:szCs w:val="26"/>
              </w:rPr>
              <w:t>Заочна форма</w:t>
            </w:r>
          </w:p>
        </w:tc>
      </w:tr>
      <w:tr w:rsidR="00A73ABE" w:rsidRPr="00426340" w14:paraId="1703D7B2" w14:textId="77777777" w:rsidTr="004730CC">
        <w:trPr>
          <w:cantSplit/>
        </w:trPr>
        <w:tc>
          <w:tcPr>
            <w:tcW w:w="1147" w:type="pct"/>
            <w:vMerge/>
            <w:shd w:val="clear" w:color="auto" w:fill="D9D9D9" w:themeFill="background1" w:themeFillShade="D9"/>
          </w:tcPr>
          <w:p w14:paraId="385AC36F" w14:textId="77777777" w:rsidR="00A73ABE" w:rsidRPr="00E6733A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525" w:type="pct"/>
            <w:vMerge w:val="restart"/>
            <w:shd w:val="clear" w:color="auto" w:fill="D9D9D9" w:themeFill="background1" w:themeFillShade="D9"/>
          </w:tcPr>
          <w:p w14:paraId="0D083ABD" w14:textId="77777777" w:rsidR="00A73ABE" w:rsidRPr="00426340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63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Усього </w:t>
            </w:r>
          </w:p>
        </w:tc>
        <w:tc>
          <w:tcPr>
            <w:tcW w:w="1428" w:type="pct"/>
            <w:gridSpan w:val="5"/>
            <w:shd w:val="clear" w:color="auto" w:fill="D9D9D9" w:themeFill="background1" w:themeFillShade="D9"/>
          </w:tcPr>
          <w:p w14:paraId="0FC22E18" w14:textId="77777777" w:rsidR="00A73ABE" w:rsidRPr="00426340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6340">
              <w:rPr>
                <w:rFonts w:ascii="Times New Roman" w:hAnsi="Times New Roman" w:cs="Times New Roman"/>
                <w:b/>
                <w:sz w:val="26"/>
                <w:szCs w:val="26"/>
              </w:rPr>
              <w:t>у тому числі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14:paraId="276F027F" w14:textId="77777777" w:rsidR="00A73ABE" w:rsidRPr="00426340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63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Усього </w:t>
            </w:r>
          </w:p>
        </w:tc>
        <w:tc>
          <w:tcPr>
            <w:tcW w:w="1436" w:type="pct"/>
            <w:gridSpan w:val="5"/>
            <w:shd w:val="clear" w:color="auto" w:fill="D9D9D9" w:themeFill="background1" w:themeFillShade="D9"/>
          </w:tcPr>
          <w:p w14:paraId="68BF8951" w14:textId="77777777" w:rsidR="00A73ABE" w:rsidRPr="00426340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6340">
              <w:rPr>
                <w:rFonts w:ascii="Times New Roman" w:hAnsi="Times New Roman" w:cs="Times New Roman"/>
                <w:b/>
                <w:sz w:val="26"/>
                <w:szCs w:val="26"/>
              </w:rPr>
              <w:t>у тому числі</w:t>
            </w:r>
          </w:p>
        </w:tc>
      </w:tr>
      <w:tr w:rsidR="00B410FD" w:rsidRPr="00426340" w14:paraId="7CDFCF2C" w14:textId="77777777" w:rsidTr="004730CC">
        <w:trPr>
          <w:cantSplit/>
        </w:trPr>
        <w:tc>
          <w:tcPr>
            <w:tcW w:w="1147" w:type="pct"/>
            <w:vMerge/>
            <w:shd w:val="clear" w:color="auto" w:fill="D9D9D9" w:themeFill="background1" w:themeFillShade="D9"/>
          </w:tcPr>
          <w:p w14:paraId="09769764" w14:textId="77777777" w:rsidR="00A73ABE" w:rsidRPr="00E6733A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525" w:type="pct"/>
            <w:vMerge/>
            <w:shd w:val="clear" w:color="auto" w:fill="D9D9D9" w:themeFill="background1" w:themeFillShade="D9"/>
          </w:tcPr>
          <w:p w14:paraId="259A94FF" w14:textId="77777777" w:rsidR="00A73ABE" w:rsidRPr="00426340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</w:tcPr>
          <w:p w14:paraId="3652C0EC" w14:textId="77777777" w:rsidR="00A73ABE" w:rsidRPr="00426340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6340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1FBFDFC0" w14:textId="77777777" w:rsidR="00A73ABE" w:rsidRPr="00426340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634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222" w:type="pct"/>
            <w:shd w:val="clear" w:color="auto" w:fill="D9D9D9" w:themeFill="background1" w:themeFillShade="D9"/>
          </w:tcPr>
          <w:p w14:paraId="1EF77D34" w14:textId="77777777" w:rsidR="00A73ABE" w:rsidRPr="00426340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26340">
              <w:rPr>
                <w:rFonts w:ascii="Times New Roman" w:hAnsi="Times New Roman" w:cs="Times New Roman"/>
                <w:b/>
                <w:sz w:val="26"/>
                <w:szCs w:val="26"/>
              </w:rPr>
              <w:t>лаб</w:t>
            </w:r>
            <w:proofErr w:type="spellEnd"/>
          </w:p>
        </w:tc>
        <w:tc>
          <w:tcPr>
            <w:tcW w:w="276" w:type="pct"/>
            <w:shd w:val="clear" w:color="auto" w:fill="D9D9D9" w:themeFill="background1" w:themeFillShade="D9"/>
          </w:tcPr>
          <w:p w14:paraId="178AED10" w14:textId="77777777" w:rsidR="00A73ABE" w:rsidRPr="00426340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26340">
              <w:rPr>
                <w:rFonts w:ascii="Times New Roman" w:hAnsi="Times New Roman" w:cs="Times New Roman"/>
                <w:b/>
                <w:sz w:val="26"/>
                <w:szCs w:val="26"/>
              </w:rPr>
              <w:t>інд</w:t>
            </w:r>
            <w:proofErr w:type="spellEnd"/>
          </w:p>
        </w:tc>
        <w:tc>
          <w:tcPr>
            <w:tcW w:w="314" w:type="pct"/>
            <w:shd w:val="clear" w:color="auto" w:fill="D9D9D9" w:themeFill="background1" w:themeFillShade="D9"/>
          </w:tcPr>
          <w:p w14:paraId="47B548FE" w14:textId="77777777" w:rsidR="00A73ABE" w:rsidRPr="00426340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6340">
              <w:rPr>
                <w:rFonts w:ascii="Times New Roman" w:hAnsi="Times New Roman" w:cs="Times New Roman"/>
                <w:b/>
                <w:sz w:val="26"/>
                <w:szCs w:val="26"/>
              </w:rPr>
              <w:t>ср</w:t>
            </w: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14:paraId="10BE0B5F" w14:textId="77777777" w:rsidR="00A73ABE" w:rsidRPr="00426340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  <w:shd w:val="clear" w:color="auto" w:fill="D9D9D9" w:themeFill="background1" w:themeFillShade="D9"/>
          </w:tcPr>
          <w:p w14:paraId="65C6FFD8" w14:textId="77777777" w:rsidR="00A73ABE" w:rsidRPr="00426340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6340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14:paraId="1E51F47C" w14:textId="77777777" w:rsidR="00A73ABE" w:rsidRPr="00426340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634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251" w:type="pct"/>
            <w:shd w:val="clear" w:color="auto" w:fill="D9D9D9" w:themeFill="background1" w:themeFillShade="D9"/>
          </w:tcPr>
          <w:p w14:paraId="491D0BEB" w14:textId="77777777" w:rsidR="00A73ABE" w:rsidRPr="00426340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26340">
              <w:rPr>
                <w:rFonts w:ascii="Times New Roman" w:hAnsi="Times New Roman" w:cs="Times New Roman"/>
                <w:b/>
                <w:sz w:val="26"/>
                <w:szCs w:val="26"/>
              </w:rPr>
              <w:t>лаб</w:t>
            </w:r>
            <w:proofErr w:type="spellEnd"/>
          </w:p>
        </w:tc>
        <w:tc>
          <w:tcPr>
            <w:tcW w:w="265" w:type="pct"/>
            <w:shd w:val="clear" w:color="auto" w:fill="D9D9D9" w:themeFill="background1" w:themeFillShade="D9"/>
          </w:tcPr>
          <w:p w14:paraId="7A5F0C29" w14:textId="77777777" w:rsidR="00A73ABE" w:rsidRPr="00426340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26340">
              <w:rPr>
                <w:rFonts w:ascii="Times New Roman" w:hAnsi="Times New Roman" w:cs="Times New Roman"/>
                <w:b/>
                <w:sz w:val="26"/>
                <w:szCs w:val="26"/>
              </w:rPr>
              <w:t>інд</w:t>
            </w:r>
            <w:proofErr w:type="spellEnd"/>
          </w:p>
        </w:tc>
        <w:tc>
          <w:tcPr>
            <w:tcW w:w="277" w:type="pct"/>
            <w:shd w:val="clear" w:color="auto" w:fill="D9D9D9" w:themeFill="background1" w:themeFillShade="D9"/>
          </w:tcPr>
          <w:p w14:paraId="2B628046" w14:textId="77777777" w:rsidR="00A73ABE" w:rsidRPr="00426340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6340">
              <w:rPr>
                <w:rFonts w:ascii="Times New Roman" w:hAnsi="Times New Roman" w:cs="Times New Roman"/>
                <w:b/>
                <w:sz w:val="26"/>
                <w:szCs w:val="26"/>
              </w:rPr>
              <w:t>ср</w:t>
            </w:r>
          </w:p>
        </w:tc>
      </w:tr>
      <w:tr w:rsidR="00B410FD" w:rsidRPr="00A47581" w14:paraId="0A56408E" w14:textId="77777777" w:rsidTr="004730CC">
        <w:tc>
          <w:tcPr>
            <w:tcW w:w="1147" w:type="pct"/>
          </w:tcPr>
          <w:p w14:paraId="311BD1B5" w14:textId="77777777" w:rsidR="00A73ABE" w:rsidRPr="00B410FD" w:rsidRDefault="00B410FD" w:rsidP="009F2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Репродуктивні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права в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системі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особистих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немайнових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прав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фізичної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особи</w:t>
            </w:r>
          </w:p>
        </w:tc>
        <w:tc>
          <w:tcPr>
            <w:tcW w:w="525" w:type="pct"/>
          </w:tcPr>
          <w:p w14:paraId="1348D703" w14:textId="77777777" w:rsidR="00A73ABE" w:rsidRPr="00A47581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581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20" w:type="pct"/>
          </w:tcPr>
          <w:p w14:paraId="6C6D41CA" w14:textId="77777777" w:rsidR="00A73ABE" w:rsidRPr="00A47581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58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" w:type="pct"/>
          </w:tcPr>
          <w:p w14:paraId="3681C8F6" w14:textId="77777777" w:rsidR="00A73ABE" w:rsidRPr="00A47581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58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2" w:type="pct"/>
          </w:tcPr>
          <w:p w14:paraId="2C075278" w14:textId="77777777" w:rsidR="00A73ABE" w:rsidRPr="00A47581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6" w:type="pct"/>
          </w:tcPr>
          <w:p w14:paraId="2FF39BEA" w14:textId="77777777" w:rsidR="00A73ABE" w:rsidRPr="00A47581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4" w:type="pct"/>
          </w:tcPr>
          <w:p w14:paraId="2FB11D13" w14:textId="77777777" w:rsidR="00A73ABE" w:rsidRPr="00A47581" w:rsidRDefault="00B410FD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4" w:type="pct"/>
          </w:tcPr>
          <w:p w14:paraId="38B53D2A" w14:textId="77777777" w:rsidR="00A73ABE" w:rsidRPr="00A47581" w:rsidRDefault="00B410FD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7" w:type="pct"/>
          </w:tcPr>
          <w:p w14:paraId="1BF8573E" w14:textId="77777777" w:rsidR="00A73ABE" w:rsidRPr="00A47581" w:rsidRDefault="00B410FD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5" w:type="pct"/>
          </w:tcPr>
          <w:p w14:paraId="213796FA" w14:textId="77777777" w:rsidR="00A73ABE" w:rsidRPr="00A47581" w:rsidRDefault="00B410FD" w:rsidP="009F299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    </w:t>
            </w:r>
          </w:p>
        </w:tc>
        <w:tc>
          <w:tcPr>
            <w:tcW w:w="251" w:type="pct"/>
          </w:tcPr>
          <w:p w14:paraId="6CA7CA29" w14:textId="77777777" w:rsidR="00A73ABE" w:rsidRPr="00A47581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" w:type="pct"/>
          </w:tcPr>
          <w:p w14:paraId="7C0382D3" w14:textId="77777777" w:rsidR="00A73ABE" w:rsidRPr="00A47581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" w:type="pct"/>
          </w:tcPr>
          <w:p w14:paraId="2DBEC347" w14:textId="77777777" w:rsidR="00A73ABE" w:rsidRPr="00A47581" w:rsidRDefault="00B410FD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B410FD" w:rsidRPr="003821C0" w14:paraId="40737CF6" w14:textId="77777777" w:rsidTr="004730CC">
        <w:tc>
          <w:tcPr>
            <w:tcW w:w="1147" w:type="pct"/>
          </w:tcPr>
          <w:p w14:paraId="29F73F2F" w14:textId="77777777" w:rsidR="00A73ABE" w:rsidRPr="00B410FD" w:rsidRDefault="00B410FD" w:rsidP="009F2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Рерподуктивний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біологічний матеріал та ембріон як особливі об’єкти цивільних </w:t>
            </w:r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правовідносин</w:t>
            </w:r>
          </w:p>
        </w:tc>
        <w:tc>
          <w:tcPr>
            <w:tcW w:w="525" w:type="pct"/>
          </w:tcPr>
          <w:p w14:paraId="0D3FBF60" w14:textId="77777777" w:rsidR="00A73ABE" w:rsidRPr="00A47581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5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320" w:type="pct"/>
          </w:tcPr>
          <w:p w14:paraId="619D7C6C" w14:textId="77777777" w:rsidR="00A73ABE" w:rsidRPr="005D4E54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E5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" w:type="pct"/>
          </w:tcPr>
          <w:p w14:paraId="71BB1E10" w14:textId="77777777" w:rsidR="00A73ABE" w:rsidRPr="005D4E54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E5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2" w:type="pct"/>
          </w:tcPr>
          <w:p w14:paraId="327D3C0E" w14:textId="77777777" w:rsidR="00A73ABE" w:rsidRPr="00E6733A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76" w:type="pct"/>
          </w:tcPr>
          <w:p w14:paraId="0975C2D3" w14:textId="77777777" w:rsidR="00A73ABE" w:rsidRPr="00E6733A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14" w:type="pct"/>
          </w:tcPr>
          <w:p w14:paraId="05BFD50C" w14:textId="77777777" w:rsidR="00A73ABE" w:rsidRPr="00A47581" w:rsidRDefault="00B410FD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4" w:type="pct"/>
          </w:tcPr>
          <w:p w14:paraId="2B5CF046" w14:textId="77777777" w:rsidR="00A73ABE" w:rsidRPr="003821C0" w:rsidRDefault="00B410FD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1C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7" w:type="pct"/>
          </w:tcPr>
          <w:p w14:paraId="277A68C6" w14:textId="77777777" w:rsidR="00A73ABE" w:rsidRPr="003821C0" w:rsidRDefault="00B410FD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1C0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295" w:type="pct"/>
          </w:tcPr>
          <w:p w14:paraId="1E124860" w14:textId="77777777" w:rsidR="00A73ABE" w:rsidRPr="003821C0" w:rsidRDefault="00B410FD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1C0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251" w:type="pct"/>
          </w:tcPr>
          <w:p w14:paraId="3E6F598D" w14:textId="77777777" w:rsidR="00A73ABE" w:rsidRPr="003821C0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" w:type="pct"/>
          </w:tcPr>
          <w:p w14:paraId="50CB456C" w14:textId="77777777" w:rsidR="00A73ABE" w:rsidRPr="003821C0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" w:type="pct"/>
          </w:tcPr>
          <w:p w14:paraId="213319DA" w14:textId="77777777" w:rsidR="00A73ABE" w:rsidRPr="003821C0" w:rsidRDefault="00B410FD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1C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B410FD" w:rsidRPr="003821C0" w14:paraId="492FBD24" w14:textId="77777777" w:rsidTr="004730CC">
        <w:tc>
          <w:tcPr>
            <w:tcW w:w="1147" w:type="pct"/>
          </w:tcPr>
          <w:p w14:paraId="298DCF1F" w14:textId="77777777" w:rsidR="00A73ABE" w:rsidRPr="00B410FD" w:rsidRDefault="00B410FD" w:rsidP="00B410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Біобанк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як об’єкт цивільних правовідносин, що виникають у сфері репродуктивної медицини</w:t>
            </w:r>
            <w:r w:rsidRPr="00B41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5" w:type="pct"/>
          </w:tcPr>
          <w:p w14:paraId="404FA55D" w14:textId="77777777" w:rsidR="00A73ABE" w:rsidRPr="00A47581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581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20" w:type="pct"/>
          </w:tcPr>
          <w:p w14:paraId="4A87B71A" w14:textId="77777777" w:rsidR="00A73ABE" w:rsidRPr="005D4E54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E5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" w:type="pct"/>
          </w:tcPr>
          <w:p w14:paraId="538843E0" w14:textId="77777777" w:rsidR="00A73ABE" w:rsidRPr="005D4E54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E5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2" w:type="pct"/>
          </w:tcPr>
          <w:p w14:paraId="2DA0C3A4" w14:textId="77777777" w:rsidR="00A73ABE" w:rsidRPr="00E6733A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76" w:type="pct"/>
          </w:tcPr>
          <w:p w14:paraId="0B7E2733" w14:textId="77777777" w:rsidR="00A73ABE" w:rsidRPr="00E6733A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14" w:type="pct"/>
          </w:tcPr>
          <w:p w14:paraId="01B280FC" w14:textId="77777777" w:rsidR="00A73ABE" w:rsidRPr="00A47581" w:rsidRDefault="00B410FD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4" w:type="pct"/>
          </w:tcPr>
          <w:p w14:paraId="380AF287" w14:textId="77777777" w:rsidR="00A73ABE" w:rsidRPr="003821C0" w:rsidRDefault="00B410FD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1C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7" w:type="pct"/>
          </w:tcPr>
          <w:p w14:paraId="1706FA9E" w14:textId="77777777" w:rsidR="00A73ABE" w:rsidRPr="003821C0" w:rsidRDefault="00B410FD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1C0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295" w:type="pct"/>
          </w:tcPr>
          <w:p w14:paraId="01C93427" w14:textId="77777777" w:rsidR="00A73ABE" w:rsidRPr="003821C0" w:rsidRDefault="00B410FD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1C0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251" w:type="pct"/>
          </w:tcPr>
          <w:p w14:paraId="1EE26ADA" w14:textId="77777777" w:rsidR="00A73ABE" w:rsidRPr="003821C0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" w:type="pct"/>
          </w:tcPr>
          <w:p w14:paraId="6F29E6E4" w14:textId="77777777" w:rsidR="00A73ABE" w:rsidRPr="003821C0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" w:type="pct"/>
          </w:tcPr>
          <w:p w14:paraId="358BA46D" w14:textId="77777777" w:rsidR="00A73ABE" w:rsidRPr="003821C0" w:rsidRDefault="00B410FD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1C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B410FD" w:rsidRPr="003821C0" w14:paraId="069A8A18" w14:textId="77777777" w:rsidTr="004730CC">
        <w:tc>
          <w:tcPr>
            <w:tcW w:w="1147" w:type="pct"/>
          </w:tcPr>
          <w:p w14:paraId="4777FC39" w14:textId="77777777" w:rsidR="00A73ABE" w:rsidRPr="00B410FD" w:rsidRDefault="00B410FD" w:rsidP="009F29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highlight w:val="yellow"/>
              </w:rPr>
            </w:pP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Правовий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статус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репродуктивних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клінік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як управителя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біобанку</w:t>
            </w:r>
            <w:proofErr w:type="spellEnd"/>
          </w:p>
        </w:tc>
        <w:tc>
          <w:tcPr>
            <w:tcW w:w="525" w:type="pct"/>
          </w:tcPr>
          <w:p w14:paraId="6113F0FE" w14:textId="77777777" w:rsidR="00A73ABE" w:rsidRPr="00A47581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581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20" w:type="pct"/>
          </w:tcPr>
          <w:p w14:paraId="55113BC1" w14:textId="77777777" w:rsidR="00A73ABE" w:rsidRPr="005D4E54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E5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" w:type="pct"/>
          </w:tcPr>
          <w:p w14:paraId="112E4225" w14:textId="77777777" w:rsidR="00A73ABE" w:rsidRPr="005D4E54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E5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2" w:type="pct"/>
          </w:tcPr>
          <w:p w14:paraId="36AC2F8D" w14:textId="77777777" w:rsidR="00A73ABE" w:rsidRPr="00E6733A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76" w:type="pct"/>
          </w:tcPr>
          <w:p w14:paraId="06A91136" w14:textId="77777777" w:rsidR="00A73ABE" w:rsidRPr="00E6733A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14" w:type="pct"/>
          </w:tcPr>
          <w:p w14:paraId="1F06080E" w14:textId="77777777" w:rsidR="00A73ABE" w:rsidRPr="00A47581" w:rsidRDefault="00B410FD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4" w:type="pct"/>
          </w:tcPr>
          <w:p w14:paraId="456FC6D8" w14:textId="77777777" w:rsidR="00A73ABE" w:rsidRPr="003821C0" w:rsidRDefault="00B410FD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1C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7" w:type="pct"/>
          </w:tcPr>
          <w:p w14:paraId="6C2C2A6D" w14:textId="77777777" w:rsidR="00A73ABE" w:rsidRPr="003821C0" w:rsidRDefault="00B410FD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1C0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295" w:type="pct"/>
          </w:tcPr>
          <w:p w14:paraId="75648F41" w14:textId="77777777" w:rsidR="00A73ABE" w:rsidRPr="003821C0" w:rsidRDefault="00B410FD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1C0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251" w:type="pct"/>
          </w:tcPr>
          <w:p w14:paraId="2DD8B3F7" w14:textId="77777777" w:rsidR="00A73ABE" w:rsidRPr="003821C0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" w:type="pct"/>
          </w:tcPr>
          <w:p w14:paraId="6D7CCE3D" w14:textId="77777777" w:rsidR="00A73ABE" w:rsidRPr="003821C0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" w:type="pct"/>
          </w:tcPr>
          <w:p w14:paraId="6800ED3F" w14:textId="77777777" w:rsidR="00A73ABE" w:rsidRPr="003821C0" w:rsidRDefault="00B410FD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1C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B410FD" w:rsidRPr="003821C0" w14:paraId="5226E7FF" w14:textId="77777777" w:rsidTr="004730CC">
        <w:tc>
          <w:tcPr>
            <w:tcW w:w="1147" w:type="pct"/>
          </w:tcPr>
          <w:p w14:paraId="71B06606" w14:textId="77777777" w:rsidR="00A73ABE" w:rsidRPr="00B410FD" w:rsidRDefault="00B410FD" w:rsidP="009F29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highlight w:val="yellow"/>
              </w:rPr>
            </w:pP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Правовий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статус донор</w:t>
            </w:r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репродуктивних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тканин/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клітин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ембріонів</w:t>
            </w:r>
            <w:proofErr w:type="spellEnd"/>
          </w:p>
        </w:tc>
        <w:tc>
          <w:tcPr>
            <w:tcW w:w="525" w:type="pct"/>
          </w:tcPr>
          <w:p w14:paraId="1746F3EF" w14:textId="77777777" w:rsidR="00A73ABE" w:rsidRPr="00A47581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581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20" w:type="pct"/>
          </w:tcPr>
          <w:p w14:paraId="1808E621" w14:textId="77777777" w:rsidR="00A73ABE" w:rsidRPr="005D4E54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E5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" w:type="pct"/>
          </w:tcPr>
          <w:p w14:paraId="28712C59" w14:textId="77777777" w:rsidR="00A73ABE" w:rsidRPr="005D4E54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E5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2" w:type="pct"/>
          </w:tcPr>
          <w:p w14:paraId="18BF1A31" w14:textId="77777777" w:rsidR="00A73ABE" w:rsidRPr="00E6733A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76" w:type="pct"/>
          </w:tcPr>
          <w:p w14:paraId="765C84B1" w14:textId="77777777" w:rsidR="00A73ABE" w:rsidRPr="00E6733A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14" w:type="pct"/>
          </w:tcPr>
          <w:p w14:paraId="565B71A9" w14:textId="77777777" w:rsidR="00A73ABE" w:rsidRPr="00A47581" w:rsidRDefault="00B410FD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4" w:type="pct"/>
          </w:tcPr>
          <w:p w14:paraId="0D2447E0" w14:textId="77777777" w:rsidR="00A73ABE" w:rsidRPr="003821C0" w:rsidRDefault="00B410FD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1C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7" w:type="pct"/>
          </w:tcPr>
          <w:p w14:paraId="43E609EE" w14:textId="77777777" w:rsidR="00A73ABE" w:rsidRPr="003821C0" w:rsidRDefault="00B410FD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1C0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295" w:type="pct"/>
          </w:tcPr>
          <w:p w14:paraId="6B17DA15" w14:textId="77777777" w:rsidR="00A73ABE" w:rsidRPr="003821C0" w:rsidRDefault="00B410FD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1C0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251" w:type="pct"/>
          </w:tcPr>
          <w:p w14:paraId="0D1643AE" w14:textId="77777777" w:rsidR="00A73ABE" w:rsidRPr="003821C0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" w:type="pct"/>
          </w:tcPr>
          <w:p w14:paraId="2A2F1AFE" w14:textId="77777777" w:rsidR="00A73ABE" w:rsidRPr="003821C0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" w:type="pct"/>
          </w:tcPr>
          <w:p w14:paraId="6C2B3F43" w14:textId="77777777" w:rsidR="00A73ABE" w:rsidRPr="003821C0" w:rsidRDefault="00B410FD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1C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B410FD" w:rsidRPr="003821C0" w14:paraId="521064DF" w14:textId="77777777" w:rsidTr="004730CC">
        <w:tc>
          <w:tcPr>
            <w:tcW w:w="1147" w:type="pct"/>
          </w:tcPr>
          <w:p w14:paraId="399F08D0" w14:textId="77777777" w:rsidR="00A73ABE" w:rsidRPr="00B410FD" w:rsidRDefault="00B410FD" w:rsidP="009F2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Договірне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регулювання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репродуктивних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послуг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із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використанням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біобанків</w:t>
            </w:r>
            <w:proofErr w:type="spellEnd"/>
          </w:p>
        </w:tc>
        <w:tc>
          <w:tcPr>
            <w:tcW w:w="525" w:type="pct"/>
          </w:tcPr>
          <w:p w14:paraId="2521F1F9" w14:textId="77777777" w:rsidR="00A73ABE" w:rsidRPr="00A47581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581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20" w:type="pct"/>
          </w:tcPr>
          <w:p w14:paraId="224CB234" w14:textId="77777777" w:rsidR="00A73ABE" w:rsidRPr="005D4E54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E5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" w:type="pct"/>
          </w:tcPr>
          <w:p w14:paraId="735D3913" w14:textId="77777777" w:rsidR="00A73ABE" w:rsidRPr="005D4E54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E5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2" w:type="pct"/>
          </w:tcPr>
          <w:p w14:paraId="5A6372FB" w14:textId="77777777" w:rsidR="00A73ABE" w:rsidRPr="00E6733A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76" w:type="pct"/>
          </w:tcPr>
          <w:p w14:paraId="343EE25F" w14:textId="77777777" w:rsidR="00A73ABE" w:rsidRPr="00E6733A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14" w:type="pct"/>
          </w:tcPr>
          <w:p w14:paraId="6B7F3285" w14:textId="77777777" w:rsidR="00A73ABE" w:rsidRPr="00A47581" w:rsidRDefault="00B410FD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4" w:type="pct"/>
          </w:tcPr>
          <w:p w14:paraId="09C21A9F" w14:textId="77777777" w:rsidR="00A73ABE" w:rsidRPr="003821C0" w:rsidRDefault="00B410FD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1C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7" w:type="pct"/>
          </w:tcPr>
          <w:p w14:paraId="7683F470" w14:textId="77777777" w:rsidR="00A73ABE" w:rsidRPr="003821C0" w:rsidRDefault="00B410FD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1C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5" w:type="pct"/>
          </w:tcPr>
          <w:p w14:paraId="3F45731C" w14:textId="77777777" w:rsidR="00A73ABE" w:rsidRPr="003821C0" w:rsidRDefault="00B410FD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1C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1" w:type="pct"/>
          </w:tcPr>
          <w:p w14:paraId="665DCDEA" w14:textId="77777777" w:rsidR="00A73ABE" w:rsidRPr="003821C0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" w:type="pct"/>
          </w:tcPr>
          <w:p w14:paraId="37B1748F" w14:textId="77777777" w:rsidR="00A73ABE" w:rsidRPr="003821C0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" w:type="pct"/>
          </w:tcPr>
          <w:p w14:paraId="2DD150AA" w14:textId="77777777" w:rsidR="00A73ABE" w:rsidRPr="003821C0" w:rsidRDefault="00B410FD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1C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B410FD" w:rsidRPr="003821C0" w14:paraId="68829B89" w14:textId="77777777" w:rsidTr="004730CC">
        <w:tc>
          <w:tcPr>
            <w:tcW w:w="1147" w:type="pct"/>
          </w:tcPr>
          <w:p w14:paraId="59FA940E" w14:textId="77777777" w:rsidR="00A73ABE" w:rsidRPr="00B410FD" w:rsidRDefault="00B410FD" w:rsidP="009F2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Сурогатне материнство як особливий вид репродуктивних відносин із використанням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біобанків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Колізійне регулювання репродуктивного туризму</w:t>
            </w:r>
          </w:p>
        </w:tc>
        <w:tc>
          <w:tcPr>
            <w:tcW w:w="525" w:type="pct"/>
          </w:tcPr>
          <w:p w14:paraId="7D0EBD24" w14:textId="77777777" w:rsidR="00A73ABE" w:rsidRPr="00A47581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581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20" w:type="pct"/>
          </w:tcPr>
          <w:p w14:paraId="397B0909" w14:textId="77777777" w:rsidR="00A73ABE" w:rsidRPr="005D4E54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E5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" w:type="pct"/>
          </w:tcPr>
          <w:p w14:paraId="40167AF5" w14:textId="77777777" w:rsidR="00A73ABE" w:rsidRPr="005D4E54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E5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2" w:type="pct"/>
          </w:tcPr>
          <w:p w14:paraId="3977D6EE" w14:textId="77777777" w:rsidR="00A73ABE" w:rsidRPr="00E6733A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76" w:type="pct"/>
          </w:tcPr>
          <w:p w14:paraId="457D3EB4" w14:textId="77777777" w:rsidR="00A73ABE" w:rsidRPr="00E6733A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14" w:type="pct"/>
          </w:tcPr>
          <w:p w14:paraId="70DB5BD9" w14:textId="77777777" w:rsidR="00A73ABE" w:rsidRPr="00A47581" w:rsidRDefault="00B410FD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4" w:type="pct"/>
          </w:tcPr>
          <w:p w14:paraId="2A5F9995" w14:textId="77777777" w:rsidR="00A73ABE" w:rsidRPr="003821C0" w:rsidRDefault="00B410FD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1C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7" w:type="pct"/>
          </w:tcPr>
          <w:p w14:paraId="3093A573" w14:textId="77777777" w:rsidR="00A73ABE" w:rsidRPr="003821C0" w:rsidRDefault="00B410FD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1C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5" w:type="pct"/>
          </w:tcPr>
          <w:p w14:paraId="2B3EE8B9" w14:textId="77777777" w:rsidR="00A73ABE" w:rsidRPr="003821C0" w:rsidRDefault="00B410FD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1C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1" w:type="pct"/>
          </w:tcPr>
          <w:p w14:paraId="2772C0AC" w14:textId="77777777" w:rsidR="00A73ABE" w:rsidRPr="003821C0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" w:type="pct"/>
          </w:tcPr>
          <w:p w14:paraId="78565A8D" w14:textId="77777777" w:rsidR="00A73ABE" w:rsidRPr="003821C0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" w:type="pct"/>
          </w:tcPr>
          <w:p w14:paraId="23DCCBC9" w14:textId="77777777" w:rsidR="00A73ABE" w:rsidRPr="003821C0" w:rsidRDefault="00B410FD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1C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B410FD" w:rsidRPr="003821C0" w14:paraId="55E2C53E" w14:textId="77777777" w:rsidTr="004730CC">
        <w:trPr>
          <w:trHeight w:val="576"/>
        </w:trPr>
        <w:tc>
          <w:tcPr>
            <w:tcW w:w="1147" w:type="pct"/>
          </w:tcPr>
          <w:p w14:paraId="7595B57A" w14:textId="77777777" w:rsidR="00A73ABE" w:rsidRPr="00B410FD" w:rsidRDefault="00B410FD" w:rsidP="009F2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Підстави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порядок та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правові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наслідки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припинення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відносин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що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виникають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надання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допоміжних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репродуктивних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послуг</w:t>
            </w:r>
            <w:proofErr w:type="spellEnd"/>
          </w:p>
        </w:tc>
        <w:tc>
          <w:tcPr>
            <w:tcW w:w="525" w:type="pct"/>
          </w:tcPr>
          <w:p w14:paraId="0B5FF9F1" w14:textId="77777777" w:rsidR="00A73ABE" w:rsidRPr="00A47581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5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320" w:type="pct"/>
          </w:tcPr>
          <w:p w14:paraId="7C044653" w14:textId="77777777" w:rsidR="00A73ABE" w:rsidRPr="005D4E54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E5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" w:type="pct"/>
          </w:tcPr>
          <w:p w14:paraId="4B0ACBB2" w14:textId="77777777" w:rsidR="00A73ABE" w:rsidRPr="005D4E54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E5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2" w:type="pct"/>
          </w:tcPr>
          <w:p w14:paraId="78355B14" w14:textId="77777777" w:rsidR="00A73ABE" w:rsidRPr="00E6733A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76" w:type="pct"/>
          </w:tcPr>
          <w:p w14:paraId="31F4124A" w14:textId="77777777" w:rsidR="00A73ABE" w:rsidRPr="00E6733A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14" w:type="pct"/>
          </w:tcPr>
          <w:p w14:paraId="7B6E7CD1" w14:textId="77777777" w:rsidR="00A73ABE" w:rsidRPr="00A47581" w:rsidRDefault="00B410FD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4" w:type="pct"/>
          </w:tcPr>
          <w:p w14:paraId="58B75942" w14:textId="77777777" w:rsidR="00A73ABE" w:rsidRPr="003821C0" w:rsidRDefault="00B410FD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1C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7" w:type="pct"/>
          </w:tcPr>
          <w:p w14:paraId="0CE81238" w14:textId="77777777" w:rsidR="00A73ABE" w:rsidRPr="003821C0" w:rsidRDefault="00B410FD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1C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5" w:type="pct"/>
          </w:tcPr>
          <w:p w14:paraId="3E0FAEA2" w14:textId="77777777" w:rsidR="00A73ABE" w:rsidRPr="003821C0" w:rsidRDefault="00B410FD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1C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1" w:type="pct"/>
          </w:tcPr>
          <w:p w14:paraId="7AAB50D8" w14:textId="77777777" w:rsidR="00A73ABE" w:rsidRPr="003821C0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" w:type="pct"/>
          </w:tcPr>
          <w:p w14:paraId="19496010" w14:textId="77777777" w:rsidR="00A73ABE" w:rsidRPr="003821C0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" w:type="pct"/>
          </w:tcPr>
          <w:p w14:paraId="2EF70760" w14:textId="77777777" w:rsidR="00A73ABE" w:rsidRPr="003821C0" w:rsidRDefault="00B410FD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1C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730CC" w:rsidRPr="00426340" w14:paraId="421AE0D5" w14:textId="77777777" w:rsidTr="004730CC">
        <w:trPr>
          <w:trHeight w:val="136"/>
        </w:trPr>
        <w:tc>
          <w:tcPr>
            <w:tcW w:w="1147" w:type="pct"/>
          </w:tcPr>
          <w:p w14:paraId="77B5AD6B" w14:textId="77777777" w:rsidR="00A73ABE" w:rsidRPr="00426340" w:rsidRDefault="00A73ABE" w:rsidP="009F29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340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525" w:type="pct"/>
          </w:tcPr>
          <w:p w14:paraId="0FCAD02B" w14:textId="77777777" w:rsidR="00A73ABE" w:rsidRPr="00426340" w:rsidRDefault="00B410FD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320" w:type="pct"/>
          </w:tcPr>
          <w:p w14:paraId="72A0C37B" w14:textId="77777777" w:rsidR="00A73ABE" w:rsidRPr="00426340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3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96" w:type="pct"/>
          </w:tcPr>
          <w:p w14:paraId="1C7838ED" w14:textId="77777777" w:rsidR="00A73ABE" w:rsidRPr="00426340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3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22" w:type="pct"/>
          </w:tcPr>
          <w:p w14:paraId="4B2C9DA9" w14:textId="77777777" w:rsidR="00A73ABE" w:rsidRPr="00426340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6" w:type="pct"/>
          </w:tcPr>
          <w:p w14:paraId="09A933C4" w14:textId="77777777" w:rsidR="00A73ABE" w:rsidRPr="00426340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</w:tcPr>
          <w:p w14:paraId="3B3391BD" w14:textId="77777777" w:rsidR="00A73ABE" w:rsidRPr="00426340" w:rsidRDefault="00B410FD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464" w:type="pct"/>
          </w:tcPr>
          <w:p w14:paraId="446AC797" w14:textId="77777777" w:rsidR="00A73ABE" w:rsidRPr="00426340" w:rsidRDefault="00B410FD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347" w:type="pct"/>
          </w:tcPr>
          <w:p w14:paraId="4F77D415" w14:textId="77777777" w:rsidR="00A73ABE" w:rsidRPr="00426340" w:rsidRDefault="00B410FD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95" w:type="pct"/>
          </w:tcPr>
          <w:p w14:paraId="430FF681" w14:textId="77777777" w:rsidR="00A73ABE" w:rsidRPr="00426340" w:rsidRDefault="00B410FD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51" w:type="pct"/>
          </w:tcPr>
          <w:p w14:paraId="56709AA3" w14:textId="77777777" w:rsidR="00A73ABE" w:rsidRPr="00426340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" w:type="pct"/>
          </w:tcPr>
          <w:p w14:paraId="38E94F02" w14:textId="77777777" w:rsidR="00A73ABE" w:rsidRPr="00426340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7" w:type="pct"/>
          </w:tcPr>
          <w:p w14:paraId="6988D9DD" w14:textId="77777777" w:rsidR="00A73ABE" w:rsidRPr="00426340" w:rsidRDefault="00B410FD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</w:tr>
    </w:tbl>
    <w:p w14:paraId="1C301449" w14:textId="77777777" w:rsidR="00A73ABE" w:rsidRPr="00E6733A" w:rsidRDefault="00A73ABE" w:rsidP="00A73ABE">
      <w:pPr>
        <w:spacing w:after="0" w:line="240" w:lineRule="auto"/>
        <w:ind w:left="7513" w:hanging="425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B87043D" w14:textId="77777777" w:rsidR="00A73ABE" w:rsidRPr="00426340" w:rsidRDefault="00A73ABE" w:rsidP="00A73ABE">
      <w:pPr>
        <w:spacing w:after="0" w:line="240" w:lineRule="auto"/>
        <w:ind w:left="360" w:hanging="425"/>
        <w:rPr>
          <w:rFonts w:ascii="Times New Roman" w:hAnsi="Times New Roman" w:cs="Times New Roman"/>
          <w:b/>
          <w:sz w:val="28"/>
          <w:szCs w:val="28"/>
        </w:rPr>
      </w:pPr>
      <w:r w:rsidRPr="00426340">
        <w:rPr>
          <w:rFonts w:ascii="Times New Roman" w:hAnsi="Times New Roman" w:cs="Times New Roman"/>
          <w:sz w:val="28"/>
          <w:szCs w:val="28"/>
        </w:rPr>
        <w:tab/>
      </w:r>
      <w:r w:rsidRPr="00426340">
        <w:rPr>
          <w:rFonts w:ascii="Times New Roman" w:hAnsi="Times New Roman" w:cs="Times New Roman"/>
          <w:b/>
          <w:sz w:val="28"/>
          <w:szCs w:val="28"/>
        </w:rPr>
        <w:t>Лекційний курс (денна - 16 год.</w:t>
      </w:r>
      <w:r w:rsidR="004730CC">
        <w:rPr>
          <w:rFonts w:ascii="Times New Roman" w:hAnsi="Times New Roman" w:cs="Times New Roman"/>
          <w:b/>
          <w:sz w:val="28"/>
          <w:szCs w:val="28"/>
        </w:rPr>
        <w:t>, заочна – 6 год.</w:t>
      </w:r>
      <w:r w:rsidRPr="00426340">
        <w:rPr>
          <w:rFonts w:ascii="Times New Roman" w:hAnsi="Times New Roman" w:cs="Times New Roman"/>
          <w:b/>
          <w:sz w:val="28"/>
          <w:szCs w:val="28"/>
        </w:rPr>
        <w:t>)</w:t>
      </w:r>
    </w:p>
    <w:p w14:paraId="05BAA28E" w14:textId="77777777" w:rsidR="00A73ABE" w:rsidRPr="00E6733A" w:rsidRDefault="00A73ABE" w:rsidP="00A73ABE">
      <w:pPr>
        <w:spacing w:after="0" w:line="240" w:lineRule="auto"/>
        <w:ind w:left="540" w:hanging="425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5939"/>
        <w:gridCol w:w="1525"/>
        <w:gridCol w:w="1451"/>
      </w:tblGrid>
      <w:tr w:rsidR="00A73ABE" w:rsidRPr="00232F12" w14:paraId="3E27255E" w14:textId="77777777" w:rsidTr="009F2996">
        <w:tc>
          <w:tcPr>
            <w:tcW w:w="690" w:type="dxa"/>
            <w:shd w:val="clear" w:color="auto" w:fill="D9D9D9" w:themeFill="background1" w:themeFillShade="D9"/>
          </w:tcPr>
          <w:p w14:paraId="63FAE7F1" w14:textId="77777777" w:rsidR="00A73ABE" w:rsidRPr="00232F12" w:rsidRDefault="00A73ABE" w:rsidP="009F299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2BA0F7E5" w14:textId="77777777" w:rsidR="00A73ABE" w:rsidRPr="00232F12" w:rsidRDefault="00A73ABE" w:rsidP="009F299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5939" w:type="dxa"/>
            <w:shd w:val="clear" w:color="auto" w:fill="D9D9D9" w:themeFill="background1" w:themeFillShade="D9"/>
          </w:tcPr>
          <w:p w14:paraId="5952E2E2" w14:textId="77777777" w:rsidR="00A73ABE" w:rsidRPr="00232F12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b/>
                <w:sz w:val="28"/>
                <w:szCs w:val="28"/>
              </w:rPr>
              <w:t>Назва теми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5BD6D802" w14:textId="77777777" w:rsidR="00A73ABE" w:rsidRPr="00232F12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  <w:p w14:paraId="5C29B1BF" w14:textId="77777777" w:rsidR="00A73ABE" w:rsidRPr="00232F12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b/>
                <w:sz w:val="28"/>
                <w:szCs w:val="28"/>
              </w:rPr>
              <w:t>годин</w:t>
            </w:r>
          </w:p>
          <w:p w14:paraId="4694D13D" w14:textId="77777777" w:rsidR="00A73ABE" w:rsidRPr="00232F12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b/>
                <w:sz w:val="28"/>
                <w:szCs w:val="28"/>
              </w:rPr>
              <w:t>(денна)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14:paraId="562BFDBB" w14:textId="77777777" w:rsidR="00A73ABE" w:rsidRPr="00232F12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  <w:p w14:paraId="70B1D056" w14:textId="77777777" w:rsidR="00A73ABE" w:rsidRPr="00232F12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b/>
                <w:sz w:val="28"/>
                <w:szCs w:val="28"/>
              </w:rPr>
              <w:t>годин</w:t>
            </w:r>
          </w:p>
          <w:p w14:paraId="70927889" w14:textId="77777777" w:rsidR="00A73ABE" w:rsidRPr="00232F12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b/>
                <w:sz w:val="28"/>
                <w:szCs w:val="28"/>
              </w:rPr>
              <w:t>(заочна)</w:t>
            </w:r>
          </w:p>
        </w:tc>
      </w:tr>
      <w:tr w:rsidR="00A73ABE" w:rsidRPr="00E6733A" w14:paraId="573DE716" w14:textId="77777777" w:rsidTr="009F2996">
        <w:tc>
          <w:tcPr>
            <w:tcW w:w="690" w:type="dxa"/>
          </w:tcPr>
          <w:p w14:paraId="7ED15BE4" w14:textId="77777777" w:rsidR="00A73ABE" w:rsidRPr="00232F12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9" w:type="dxa"/>
          </w:tcPr>
          <w:p w14:paraId="40BF2460" w14:textId="77777777" w:rsidR="00A73ABE" w:rsidRPr="00E6733A" w:rsidRDefault="004730CC" w:rsidP="009F29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Репродуктивні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права в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системі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особистих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немайнових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прав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фізичної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особи</w:t>
            </w:r>
          </w:p>
        </w:tc>
        <w:tc>
          <w:tcPr>
            <w:tcW w:w="1525" w:type="dxa"/>
          </w:tcPr>
          <w:p w14:paraId="7FE35C19" w14:textId="77777777" w:rsidR="00A73ABE" w:rsidRPr="00232F12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51" w:type="dxa"/>
          </w:tcPr>
          <w:p w14:paraId="50513A7E" w14:textId="77777777" w:rsidR="00A73ABE" w:rsidRPr="004730CC" w:rsidRDefault="004730CC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3ABE" w:rsidRPr="00E6733A" w14:paraId="385FE16F" w14:textId="77777777" w:rsidTr="009F2996">
        <w:tc>
          <w:tcPr>
            <w:tcW w:w="690" w:type="dxa"/>
          </w:tcPr>
          <w:p w14:paraId="7CD725BC" w14:textId="77777777" w:rsidR="00A73ABE" w:rsidRPr="00232F12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9" w:type="dxa"/>
          </w:tcPr>
          <w:p w14:paraId="64CF88F8" w14:textId="77777777" w:rsidR="00A73ABE" w:rsidRPr="00E6733A" w:rsidRDefault="004730CC" w:rsidP="009F2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Рерподуктивний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біологічний матеріал та ембріон як особливі об’єкти цивільних правовідносин</w:t>
            </w:r>
          </w:p>
        </w:tc>
        <w:tc>
          <w:tcPr>
            <w:tcW w:w="1525" w:type="dxa"/>
          </w:tcPr>
          <w:p w14:paraId="08C66CB0" w14:textId="77777777" w:rsidR="00A73ABE" w:rsidRPr="00232F12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14:paraId="3F444034" w14:textId="77777777" w:rsidR="00A73ABE" w:rsidRPr="004730CC" w:rsidRDefault="004730CC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C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73ABE" w:rsidRPr="00E6733A" w14:paraId="7AA28A3D" w14:textId="77777777" w:rsidTr="009F2996">
        <w:tc>
          <w:tcPr>
            <w:tcW w:w="690" w:type="dxa"/>
          </w:tcPr>
          <w:p w14:paraId="5158314C" w14:textId="77777777" w:rsidR="00A73ABE" w:rsidRPr="00232F12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9" w:type="dxa"/>
          </w:tcPr>
          <w:p w14:paraId="3F67FF82" w14:textId="77777777" w:rsidR="00A73ABE" w:rsidRPr="00E6733A" w:rsidRDefault="004730CC" w:rsidP="009F2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Біобанк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як об’єкт цивільних правовідносин, що виникають у сфері репродуктивної медицини</w:t>
            </w:r>
          </w:p>
        </w:tc>
        <w:tc>
          <w:tcPr>
            <w:tcW w:w="1525" w:type="dxa"/>
          </w:tcPr>
          <w:p w14:paraId="13C20255" w14:textId="77777777" w:rsidR="00A73ABE" w:rsidRPr="00232F12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14:paraId="14E04422" w14:textId="77777777" w:rsidR="00A73ABE" w:rsidRPr="004730CC" w:rsidRDefault="004730CC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C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73ABE" w:rsidRPr="00E6733A" w14:paraId="4496A078" w14:textId="77777777" w:rsidTr="009F2996">
        <w:tc>
          <w:tcPr>
            <w:tcW w:w="690" w:type="dxa"/>
          </w:tcPr>
          <w:p w14:paraId="489E47B6" w14:textId="77777777" w:rsidR="00A73ABE" w:rsidRPr="00232F12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39" w:type="dxa"/>
          </w:tcPr>
          <w:p w14:paraId="7B31ED33" w14:textId="77777777" w:rsidR="00A73ABE" w:rsidRPr="00E6733A" w:rsidRDefault="004730CC" w:rsidP="009F2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Правовий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статус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репродуктивних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клінік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як управителя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біобанку</w:t>
            </w:r>
            <w:proofErr w:type="spellEnd"/>
          </w:p>
        </w:tc>
        <w:tc>
          <w:tcPr>
            <w:tcW w:w="1525" w:type="dxa"/>
          </w:tcPr>
          <w:p w14:paraId="4565C6CC" w14:textId="77777777" w:rsidR="00A73ABE" w:rsidRPr="00232F12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14:paraId="6C8850F4" w14:textId="77777777" w:rsidR="00A73ABE" w:rsidRPr="004730CC" w:rsidRDefault="004730CC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C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73ABE" w:rsidRPr="00E6733A" w14:paraId="4902BD0D" w14:textId="77777777" w:rsidTr="009F2996">
        <w:tc>
          <w:tcPr>
            <w:tcW w:w="690" w:type="dxa"/>
          </w:tcPr>
          <w:p w14:paraId="6196F0EF" w14:textId="77777777" w:rsidR="00A73ABE" w:rsidRPr="00232F12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39" w:type="dxa"/>
          </w:tcPr>
          <w:p w14:paraId="76A5FCC1" w14:textId="77777777" w:rsidR="00A73ABE" w:rsidRPr="00E6733A" w:rsidRDefault="004730CC" w:rsidP="009F2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Правовий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статус донор</w:t>
            </w:r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репродуктивних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тканин/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клітин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ембріонів</w:t>
            </w:r>
            <w:proofErr w:type="spellEnd"/>
          </w:p>
        </w:tc>
        <w:tc>
          <w:tcPr>
            <w:tcW w:w="1525" w:type="dxa"/>
          </w:tcPr>
          <w:p w14:paraId="58DE6296" w14:textId="77777777" w:rsidR="00A73ABE" w:rsidRPr="00232F12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51" w:type="dxa"/>
          </w:tcPr>
          <w:p w14:paraId="6678F2AD" w14:textId="77777777" w:rsidR="00A73ABE" w:rsidRPr="004730CC" w:rsidRDefault="004730CC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C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73ABE" w:rsidRPr="00E6733A" w14:paraId="6026C760" w14:textId="77777777" w:rsidTr="009F2996">
        <w:tc>
          <w:tcPr>
            <w:tcW w:w="690" w:type="dxa"/>
          </w:tcPr>
          <w:p w14:paraId="091B6C46" w14:textId="77777777" w:rsidR="00A73ABE" w:rsidRPr="00232F12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39" w:type="dxa"/>
          </w:tcPr>
          <w:p w14:paraId="7C157704" w14:textId="77777777" w:rsidR="00A73ABE" w:rsidRPr="00E6733A" w:rsidRDefault="004730CC" w:rsidP="009F2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Договірне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регулювання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репродуктивних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послуг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із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використанням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біобанків</w:t>
            </w:r>
            <w:proofErr w:type="spellEnd"/>
          </w:p>
        </w:tc>
        <w:tc>
          <w:tcPr>
            <w:tcW w:w="1525" w:type="dxa"/>
          </w:tcPr>
          <w:p w14:paraId="5E83E07E" w14:textId="77777777" w:rsidR="00A73ABE" w:rsidRPr="00232F12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14:paraId="04482E59" w14:textId="77777777" w:rsidR="00A73ABE" w:rsidRPr="004730CC" w:rsidRDefault="004730CC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3ABE" w:rsidRPr="00E6733A" w14:paraId="5421F131" w14:textId="77777777" w:rsidTr="009F2996">
        <w:tc>
          <w:tcPr>
            <w:tcW w:w="690" w:type="dxa"/>
          </w:tcPr>
          <w:p w14:paraId="4ABB8CCF" w14:textId="77777777" w:rsidR="00A73ABE" w:rsidRPr="00232F12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39" w:type="dxa"/>
          </w:tcPr>
          <w:p w14:paraId="1815C05C" w14:textId="77777777" w:rsidR="00A73ABE" w:rsidRPr="004730CC" w:rsidRDefault="004730CC" w:rsidP="009F2996">
            <w:pPr>
              <w:pStyle w:val="a4"/>
              <w:ind w:firstLine="0"/>
              <w:rPr>
                <w:b w:val="0"/>
                <w:szCs w:val="28"/>
                <w:highlight w:val="yellow"/>
              </w:rPr>
            </w:pPr>
            <w:r w:rsidRPr="004730CC">
              <w:rPr>
                <w:b w:val="0"/>
                <w:color w:val="000000" w:themeColor="text1"/>
                <w:szCs w:val="28"/>
              </w:rPr>
              <w:t xml:space="preserve">Сурогатне материнство як особливий вид репродуктивних відносин із використанням </w:t>
            </w:r>
            <w:proofErr w:type="spellStart"/>
            <w:r w:rsidRPr="004730CC">
              <w:rPr>
                <w:b w:val="0"/>
                <w:color w:val="000000" w:themeColor="text1"/>
                <w:szCs w:val="28"/>
              </w:rPr>
              <w:t>біобанків</w:t>
            </w:r>
            <w:proofErr w:type="spellEnd"/>
            <w:r w:rsidRPr="004730CC">
              <w:rPr>
                <w:b w:val="0"/>
                <w:color w:val="000000" w:themeColor="text1"/>
                <w:szCs w:val="28"/>
              </w:rPr>
              <w:t>. Колізійне регулювання репродуктивного туризму</w:t>
            </w:r>
          </w:p>
        </w:tc>
        <w:tc>
          <w:tcPr>
            <w:tcW w:w="1525" w:type="dxa"/>
          </w:tcPr>
          <w:p w14:paraId="15815720" w14:textId="77777777" w:rsidR="00A73ABE" w:rsidRPr="00232F12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51" w:type="dxa"/>
          </w:tcPr>
          <w:p w14:paraId="1DF827F7" w14:textId="77777777" w:rsidR="00A73ABE" w:rsidRPr="004730CC" w:rsidRDefault="004730CC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3ABE" w:rsidRPr="00E6733A" w14:paraId="67C3916F" w14:textId="77777777" w:rsidTr="009F2996">
        <w:trPr>
          <w:trHeight w:val="154"/>
        </w:trPr>
        <w:tc>
          <w:tcPr>
            <w:tcW w:w="690" w:type="dxa"/>
          </w:tcPr>
          <w:p w14:paraId="352EC310" w14:textId="77777777" w:rsidR="00A73ABE" w:rsidRPr="00232F12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39" w:type="dxa"/>
          </w:tcPr>
          <w:p w14:paraId="5DFE039E" w14:textId="77777777" w:rsidR="00A73ABE" w:rsidRPr="00E6733A" w:rsidRDefault="004730CC" w:rsidP="009F2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Підстави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порядок та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правові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наслідки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припинення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відносин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що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виникають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надання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допоміжних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репродуктивних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послуг</w:t>
            </w:r>
            <w:proofErr w:type="spellEnd"/>
          </w:p>
        </w:tc>
        <w:tc>
          <w:tcPr>
            <w:tcW w:w="1525" w:type="dxa"/>
          </w:tcPr>
          <w:p w14:paraId="74DDB730" w14:textId="77777777" w:rsidR="00A73ABE" w:rsidRPr="00232F12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14:paraId="78C990C3" w14:textId="77777777" w:rsidR="00A73ABE" w:rsidRPr="004730CC" w:rsidRDefault="004730CC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3ABE" w:rsidRPr="00232F12" w14:paraId="29DE0515" w14:textId="77777777" w:rsidTr="009F2996">
        <w:tc>
          <w:tcPr>
            <w:tcW w:w="690" w:type="dxa"/>
          </w:tcPr>
          <w:p w14:paraId="54AF2E42" w14:textId="77777777" w:rsidR="00A73ABE" w:rsidRPr="00232F12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9" w:type="dxa"/>
          </w:tcPr>
          <w:p w14:paraId="5F8E7922" w14:textId="77777777" w:rsidR="00A73ABE" w:rsidRPr="00232F12" w:rsidRDefault="00A73ABE" w:rsidP="009F2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525" w:type="dxa"/>
          </w:tcPr>
          <w:p w14:paraId="77CA016A" w14:textId="77777777" w:rsidR="00A73ABE" w:rsidRPr="00232F12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451" w:type="dxa"/>
          </w:tcPr>
          <w:p w14:paraId="1BA52736" w14:textId="77777777" w:rsidR="00A73ABE" w:rsidRPr="00232F12" w:rsidRDefault="004730CC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4575AE87" w14:textId="77777777" w:rsidR="00A73ABE" w:rsidRPr="00E6733A" w:rsidRDefault="00A73ABE" w:rsidP="00A73ABE">
      <w:pPr>
        <w:spacing w:after="0" w:line="240" w:lineRule="auto"/>
        <w:ind w:left="7513" w:hanging="6946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EB537DA" w14:textId="77777777" w:rsidR="00A73ABE" w:rsidRPr="00E6733A" w:rsidRDefault="00A73ABE" w:rsidP="00A73ABE">
      <w:pPr>
        <w:spacing w:after="0" w:line="240" w:lineRule="auto"/>
        <w:ind w:left="7513" w:hanging="6946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92C72A0" w14:textId="77777777" w:rsidR="00A73ABE" w:rsidRDefault="00A73ABE" w:rsidP="00A73AB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32F12">
        <w:rPr>
          <w:rFonts w:ascii="Times New Roman" w:hAnsi="Times New Roman" w:cs="Times New Roman"/>
          <w:b/>
          <w:sz w:val="28"/>
          <w:szCs w:val="28"/>
        </w:rPr>
        <w:t xml:space="preserve">Практичні  заняття (денна -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16</w:t>
      </w:r>
      <w:r w:rsidRPr="00232F12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4730CC">
        <w:rPr>
          <w:rFonts w:ascii="Times New Roman" w:hAnsi="Times New Roman" w:cs="Times New Roman"/>
          <w:b/>
          <w:sz w:val="28"/>
          <w:szCs w:val="28"/>
        </w:rPr>
        <w:t>, заочна – 6 год.</w:t>
      </w:r>
      <w:r w:rsidRPr="00232F12">
        <w:rPr>
          <w:rFonts w:ascii="Times New Roman" w:hAnsi="Times New Roman" w:cs="Times New Roman"/>
          <w:b/>
          <w:sz w:val="28"/>
          <w:szCs w:val="28"/>
        </w:rPr>
        <w:t>)</w:t>
      </w:r>
    </w:p>
    <w:p w14:paraId="59362217" w14:textId="77777777" w:rsidR="00F9336B" w:rsidRDefault="00F9336B" w:rsidP="00A73AB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5939"/>
        <w:gridCol w:w="1525"/>
        <w:gridCol w:w="1451"/>
      </w:tblGrid>
      <w:tr w:rsidR="00F9336B" w:rsidRPr="00232F12" w14:paraId="55BED3DC" w14:textId="77777777" w:rsidTr="009F2996">
        <w:tc>
          <w:tcPr>
            <w:tcW w:w="690" w:type="dxa"/>
            <w:shd w:val="clear" w:color="auto" w:fill="D9D9D9" w:themeFill="background1" w:themeFillShade="D9"/>
          </w:tcPr>
          <w:p w14:paraId="0CC6AE84" w14:textId="77777777" w:rsidR="00F9336B" w:rsidRPr="00232F12" w:rsidRDefault="00F9336B" w:rsidP="009F299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D21AF7B" w14:textId="77777777" w:rsidR="00F9336B" w:rsidRPr="00232F12" w:rsidRDefault="00F9336B" w:rsidP="009F299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5939" w:type="dxa"/>
            <w:shd w:val="clear" w:color="auto" w:fill="D9D9D9" w:themeFill="background1" w:themeFillShade="D9"/>
          </w:tcPr>
          <w:p w14:paraId="5055DDFF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b/>
                <w:sz w:val="28"/>
                <w:szCs w:val="28"/>
              </w:rPr>
              <w:t>Назва теми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09325116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  <w:p w14:paraId="6A5D7D79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b/>
                <w:sz w:val="28"/>
                <w:szCs w:val="28"/>
              </w:rPr>
              <w:t>годин</w:t>
            </w:r>
          </w:p>
          <w:p w14:paraId="1FA38BE9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b/>
                <w:sz w:val="28"/>
                <w:szCs w:val="28"/>
              </w:rPr>
              <w:t>(денна)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14:paraId="603B3445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  <w:p w14:paraId="5A5137F8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b/>
                <w:sz w:val="28"/>
                <w:szCs w:val="28"/>
              </w:rPr>
              <w:t>годин</w:t>
            </w:r>
          </w:p>
          <w:p w14:paraId="78DD1D6D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b/>
                <w:sz w:val="28"/>
                <w:szCs w:val="28"/>
              </w:rPr>
              <w:t>(заочна)</w:t>
            </w:r>
          </w:p>
        </w:tc>
      </w:tr>
      <w:tr w:rsidR="00F9336B" w:rsidRPr="00E6733A" w14:paraId="235653C4" w14:textId="77777777" w:rsidTr="009F2996">
        <w:tc>
          <w:tcPr>
            <w:tcW w:w="690" w:type="dxa"/>
          </w:tcPr>
          <w:p w14:paraId="14D2831B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9" w:type="dxa"/>
          </w:tcPr>
          <w:p w14:paraId="6AFC50AA" w14:textId="77777777" w:rsidR="00F9336B" w:rsidRPr="00E6733A" w:rsidRDefault="00F9336B" w:rsidP="009F29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Репродуктивні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права в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системі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особистих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немайнових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прав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фізичної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особи</w:t>
            </w:r>
          </w:p>
        </w:tc>
        <w:tc>
          <w:tcPr>
            <w:tcW w:w="1525" w:type="dxa"/>
          </w:tcPr>
          <w:p w14:paraId="6CAF69E3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51" w:type="dxa"/>
          </w:tcPr>
          <w:p w14:paraId="207E2B78" w14:textId="77777777" w:rsidR="00F9336B" w:rsidRPr="004730CC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336B" w:rsidRPr="00E6733A" w14:paraId="162F5090" w14:textId="77777777" w:rsidTr="009F2996">
        <w:tc>
          <w:tcPr>
            <w:tcW w:w="690" w:type="dxa"/>
          </w:tcPr>
          <w:p w14:paraId="41D85062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9" w:type="dxa"/>
          </w:tcPr>
          <w:p w14:paraId="229092B3" w14:textId="77777777" w:rsidR="00F9336B" w:rsidRPr="00E6733A" w:rsidRDefault="00F9336B" w:rsidP="009F2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Рерподуктивний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біологічний матеріал та ембріон як особливі об’єкти цивільних правовідносин</w:t>
            </w:r>
          </w:p>
        </w:tc>
        <w:tc>
          <w:tcPr>
            <w:tcW w:w="1525" w:type="dxa"/>
          </w:tcPr>
          <w:p w14:paraId="1F58A15D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14:paraId="26333970" w14:textId="77777777" w:rsidR="00F9336B" w:rsidRPr="004730CC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C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9336B" w:rsidRPr="00E6733A" w14:paraId="2312D2B0" w14:textId="77777777" w:rsidTr="009F2996">
        <w:tc>
          <w:tcPr>
            <w:tcW w:w="690" w:type="dxa"/>
          </w:tcPr>
          <w:p w14:paraId="303253BE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9" w:type="dxa"/>
          </w:tcPr>
          <w:p w14:paraId="15C3790B" w14:textId="77777777" w:rsidR="00F9336B" w:rsidRPr="00E6733A" w:rsidRDefault="00F9336B" w:rsidP="009F2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Біобанк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як об’єкт цивільних правовідносин, що виникають у сфері репродуктивної медицини</w:t>
            </w:r>
          </w:p>
        </w:tc>
        <w:tc>
          <w:tcPr>
            <w:tcW w:w="1525" w:type="dxa"/>
          </w:tcPr>
          <w:p w14:paraId="07074662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14:paraId="3D23D799" w14:textId="77777777" w:rsidR="00F9336B" w:rsidRPr="004730CC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C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9336B" w:rsidRPr="00E6733A" w14:paraId="21A400A3" w14:textId="77777777" w:rsidTr="009F2996">
        <w:tc>
          <w:tcPr>
            <w:tcW w:w="690" w:type="dxa"/>
          </w:tcPr>
          <w:p w14:paraId="24297611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39" w:type="dxa"/>
          </w:tcPr>
          <w:p w14:paraId="65A332A1" w14:textId="77777777" w:rsidR="00F9336B" w:rsidRPr="00E6733A" w:rsidRDefault="00F9336B" w:rsidP="009F2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Правовий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статус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репродуктивних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клінік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як управителя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біобанку</w:t>
            </w:r>
            <w:proofErr w:type="spellEnd"/>
          </w:p>
        </w:tc>
        <w:tc>
          <w:tcPr>
            <w:tcW w:w="1525" w:type="dxa"/>
          </w:tcPr>
          <w:p w14:paraId="40DA3D21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14:paraId="0F67F162" w14:textId="77777777" w:rsidR="00F9336B" w:rsidRPr="004730CC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C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9336B" w:rsidRPr="00E6733A" w14:paraId="285289B7" w14:textId="77777777" w:rsidTr="009F2996">
        <w:tc>
          <w:tcPr>
            <w:tcW w:w="690" w:type="dxa"/>
          </w:tcPr>
          <w:p w14:paraId="2BB9445C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939" w:type="dxa"/>
          </w:tcPr>
          <w:p w14:paraId="7D803A69" w14:textId="77777777" w:rsidR="00F9336B" w:rsidRPr="00E6733A" w:rsidRDefault="00F9336B" w:rsidP="009F2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Правовий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статус донор</w:t>
            </w:r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репродуктивних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тканин/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клітин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ембріонів</w:t>
            </w:r>
            <w:proofErr w:type="spellEnd"/>
          </w:p>
        </w:tc>
        <w:tc>
          <w:tcPr>
            <w:tcW w:w="1525" w:type="dxa"/>
          </w:tcPr>
          <w:p w14:paraId="3B4DC8CE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51" w:type="dxa"/>
          </w:tcPr>
          <w:p w14:paraId="321D47A6" w14:textId="77777777" w:rsidR="00F9336B" w:rsidRPr="004730CC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C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9336B" w:rsidRPr="00E6733A" w14:paraId="71C421C3" w14:textId="77777777" w:rsidTr="009F2996">
        <w:tc>
          <w:tcPr>
            <w:tcW w:w="690" w:type="dxa"/>
          </w:tcPr>
          <w:p w14:paraId="017A063A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39" w:type="dxa"/>
          </w:tcPr>
          <w:p w14:paraId="414DA341" w14:textId="77777777" w:rsidR="00F9336B" w:rsidRPr="00E6733A" w:rsidRDefault="00F9336B" w:rsidP="009F2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Договірне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регулювання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репродуктивних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послуг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із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використанням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біобанків</w:t>
            </w:r>
            <w:proofErr w:type="spellEnd"/>
          </w:p>
        </w:tc>
        <w:tc>
          <w:tcPr>
            <w:tcW w:w="1525" w:type="dxa"/>
          </w:tcPr>
          <w:p w14:paraId="5A7CD9B1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14:paraId="02B841E2" w14:textId="77777777" w:rsidR="00F9336B" w:rsidRPr="004730CC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336B" w:rsidRPr="00E6733A" w14:paraId="16FD4159" w14:textId="77777777" w:rsidTr="009F2996">
        <w:tc>
          <w:tcPr>
            <w:tcW w:w="690" w:type="dxa"/>
          </w:tcPr>
          <w:p w14:paraId="0C502B8F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39" w:type="dxa"/>
          </w:tcPr>
          <w:p w14:paraId="7AA3BEC6" w14:textId="77777777" w:rsidR="00F9336B" w:rsidRPr="004730CC" w:rsidRDefault="00F9336B" w:rsidP="009F2996">
            <w:pPr>
              <w:pStyle w:val="a4"/>
              <w:ind w:firstLine="0"/>
              <w:rPr>
                <w:b w:val="0"/>
                <w:szCs w:val="28"/>
                <w:highlight w:val="yellow"/>
              </w:rPr>
            </w:pPr>
            <w:r w:rsidRPr="004730CC">
              <w:rPr>
                <w:b w:val="0"/>
                <w:color w:val="000000" w:themeColor="text1"/>
                <w:szCs w:val="28"/>
              </w:rPr>
              <w:t xml:space="preserve">Сурогатне материнство як особливий вид репродуктивних відносин із використанням </w:t>
            </w:r>
            <w:proofErr w:type="spellStart"/>
            <w:r w:rsidRPr="004730CC">
              <w:rPr>
                <w:b w:val="0"/>
                <w:color w:val="000000" w:themeColor="text1"/>
                <w:szCs w:val="28"/>
              </w:rPr>
              <w:t>біобанків</w:t>
            </w:r>
            <w:proofErr w:type="spellEnd"/>
            <w:r w:rsidRPr="004730CC">
              <w:rPr>
                <w:b w:val="0"/>
                <w:color w:val="000000" w:themeColor="text1"/>
                <w:szCs w:val="28"/>
              </w:rPr>
              <w:t>. Колізійне регулювання репродуктивного туризму</w:t>
            </w:r>
          </w:p>
        </w:tc>
        <w:tc>
          <w:tcPr>
            <w:tcW w:w="1525" w:type="dxa"/>
          </w:tcPr>
          <w:p w14:paraId="76DAAA1D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51" w:type="dxa"/>
          </w:tcPr>
          <w:p w14:paraId="3DBD01DD" w14:textId="77777777" w:rsidR="00F9336B" w:rsidRPr="004730CC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336B" w:rsidRPr="00E6733A" w14:paraId="02B24469" w14:textId="77777777" w:rsidTr="009F2996">
        <w:trPr>
          <w:trHeight w:val="154"/>
        </w:trPr>
        <w:tc>
          <w:tcPr>
            <w:tcW w:w="690" w:type="dxa"/>
          </w:tcPr>
          <w:p w14:paraId="0CC0A071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39" w:type="dxa"/>
          </w:tcPr>
          <w:p w14:paraId="54D7CFDD" w14:textId="77777777" w:rsidR="00F9336B" w:rsidRPr="00E6733A" w:rsidRDefault="00F9336B" w:rsidP="009F2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Підстави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порядок та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правові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наслідки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припинення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відносин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що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виникають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надання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допоміжних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репродуктивних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послуг</w:t>
            </w:r>
            <w:proofErr w:type="spellEnd"/>
          </w:p>
        </w:tc>
        <w:tc>
          <w:tcPr>
            <w:tcW w:w="1525" w:type="dxa"/>
          </w:tcPr>
          <w:p w14:paraId="764E2FB1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14:paraId="30889469" w14:textId="77777777" w:rsidR="00F9336B" w:rsidRPr="004730CC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336B" w:rsidRPr="00232F12" w14:paraId="3973998A" w14:textId="77777777" w:rsidTr="009F2996">
        <w:tc>
          <w:tcPr>
            <w:tcW w:w="690" w:type="dxa"/>
          </w:tcPr>
          <w:p w14:paraId="0BF70F78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9" w:type="dxa"/>
          </w:tcPr>
          <w:p w14:paraId="20191F3A" w14:textId="77777777" w:rsidR="00F9336B" w:rsidRPr="00232F12" w:rsidRDefault="00F9336B" w:rsidP="009F2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525" w:type="dxa"/>
          </w:tcPr>
          <w:p w14:paraId="7ECFBA1E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451" w:type="dxa"/>
          </w:tcPr>
          <w:p w14:paraId="0223FB7D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22D626A4" w14:textId="77777777" w:rsidR="00F9336B" w:rsidRPr="00232F12" w:rsidRDefault="00F9336B" w:rsidP="00A73AB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0C953474" w14:textId="77777777" w:rsidR="00A73ABE" w:rsidRPr="00E6733A" w:rsidRDefault="00A73ABE" w:rsidP="00A73AB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5309F592" w14:textId="77777777" w:rsidR="00A73ABE" w:rsidRPr="008A2256" w:rsidRDefault="00A73ABE" w:rsidP="00A73AB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A2256">
        <w:rPr>
          <w:rFonts w:ascii="Times New Roman" w:hAnsi="Times New Roman" w:cs="Times New Roman"/>
          <w:b/>
          <w:sz w:val="28"/>
          <w:szCs w:val="28"/>
        </w:rPr>
        <w:t xml:space="preserve">Самостійна робота (денна - </w:t>
      </w:r>
      <w:r w:rsidR="00F9336B">
        <w:rPr>
          <w:rFonts w:ascii="Times New Roman" w:hAnsi="Times New Roman" w:cs="Times New Roman"/>
          <w:b/>
          <w:sz w:val="28"/>
          <w:szCs w:val="28"/>
          <w:lang w:val="ru-RU"/>
        </w:rPr>
        <w:t>32</w:t>
      </w:r>
      <w:r w:rsidRPr="008A225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8A225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F933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="00F9336B">
        <w:rPr>
          <w:rFonts w:ascii="Times New Roman" w:hAnsi="Times New Roman" w:cs="Times New Roman"/>
          <w:b/>
          <w:sz w:val="28"/>
          <w:szCs w:val="28"/>
          <w:lang w:val="ru-RU"/>
        </w:rPr>
        <w:t>заочна</w:t>
      </w:r>
      <w:proofErr w:type="spellEnd"/>
      <w:r w:rsidR="00F933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40 год.</w:t>
      </w:r>
      <w:r w:rsidRPr="008A2256">
        <w:rPr>
          <w:rFonts w:ascii="Times New Roman" w:hAnsi="Times New Roman" w:cs="Times New Roman"/>
          <w:b/>
          <w:sz w:val="28"/>
          <w:szCs w:val="28"/>
        </w:rPr>
        <w:t>)</w:t>
      </w:r>
    </w:p>
    <w:p w14:paraId="401EBB0E" w14:textId="77777777" w:rsidR="00A73ABE" w:rsidRPr="00E6733A" w:rsidRDefault="00A73ABE" w:rsidP="00A73AB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5939"/>
        <w:gridCol w:w="1525"/>
        <w:gridCol w:w="1451"/>
      </w:tblGrid>
      <w:tr w:rsidR="00F9336B" w:rsidRPr="00232F12" w14:paraId="211773E7" w14:textId="77777777" w:rsidTr="009F2996">
        <w:tc>
          <w:tcPr>
            <w:tcW w:w="690" w:type="dxa"/>
            <w:shd w:val="clear" w:color="auto" w:fill="D9D9D9" w:themeFill="background1" w:themeFillShade="D9"/>
          </w:tcPr>
          <w:p w14:paraId="75FAD9D4" w14:textId="77777777" w:rsidR="00F9336B" w:rsidRPr="00232F12" w:rsidRDefault="00F9336B" w:rsidP="009F299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383A0BD" w14:textId="77777777" w:rsidR="00F9336B" w:rsidRPr="00232F12" w:rsidRDefault="00F9336B" w:rsidP="009F299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5939" w:type="dxa"/>
            <w:shd w:val="clear" w:color="auto" w:fill="D9D9D9" w:themeFill="background1" w:themeFillShade="D9"/>
          </w:tcPr>
          <w:p w14:paraId="5BBA3CEA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b/>
                <w:sz w:val="28"/>
                <w:szCs w:val="28"/>
              </w:rPr>
              <w:t>Назва теми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12BFB713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  <w:p w14:paraId="5FDF141D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b/>
                <w:sz w:val="28"/>
                <w:szCs w:val="28"/>
              </w:rPr>
              <w:t>годин</w:t>
            </w:r>
          </w:p>
          <w:p w14:paraId="0C138FEE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b/>
                <w:sz w:val="28"/>
                <w:szCs w:val="28"/>
              </w:rPr>
              <w:t>(денна)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14:paraId="65854672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  <w:p w14:paraId="44EC6AF7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b/>
                <w:sz w:val="28"/>
                <w:szCs w:val="28"/>
              </w:rPr>
              <w:t>годин</w:t>
            </w:r>
          </w:p>
          <w:p w14:paraId="3CD0609E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b/>
                <w:sz w:val="28"/>
                <w:szCs w:val="28"/>
              </w:rPr>
              <w:t>(заочна)</w:t>
            </w:r>
          </w:p>
        </w:tc>
      </w:tr>
      <w:tr w:rsidR="00F9336B" w:rsidRPr="00E6733A" w14:paraId="23CF7FAB" w14:textId="77777777" w:rsidTr="009F2996">
        <w:tc>
          <w:tcPr>
            <w:tcW w:w="690" w:type="dxa"/>
          </w:tcPr>
          <w:p w14:paraId="1BC62AFA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9" w:type="dxa"/>
          </w:tcPr>
          <w:p w14:paraId="1C6B8C4B" w14:textId="77777777" w:rsidR="00F9336B" w:rsidRPr="00E6733A" w:rsidRDefault="00F9336B" w:rsidP="009F29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Репродуктивні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права в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системі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особистих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немайнових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прав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фізичної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особи</w:t>
            </w:r>
          </w:p>
        </w:tc>
        <w:tc>
          <w:tcPr>
            <w:tcW w:w="1525" w:type="dxa"/>
          </w:tcPr>
          <w:p w14:paraId="64F1DA0F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51" w:type="dxa"/>
          </w:tcPr>
          <w:p w14:paraId="2D474FDC" w14:textId="77777777" w:rsidR="00F9336B" w:rsidRPr="004730CC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336B" w:rsidRPr="00E6733A" w14:paraId="6E594BE4" w14:textId="77777777" w:rsidTr="009F2996">
        <w:tc>
          <w:tcPr>
            <w:tcW w:w="690" w:type="dxa"/>
          </w:tcPr>
          <w:p w14:paraId="6A61874E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9" w:type="dxa"/>
          </w:tcPr>
          <w:p w14:paraId="3A90A06A" w14:textId="77777777" w:rsidR="00F9336B" w:rsidRPr="00E6733A" w:rsidRDefault="00F9336B" w:rsidP="009F2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Рерподуктивний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біологічний матеріал та ембріон як особливі об’єкти цивільних правовідносин</w:t>
            </w:r>
          </w:p>
        </w:tc>
        <w:tc>
          <w:tcPr>
            <w:tcW w:w="1525" w:type="dxa"/>
          </w:tcPr>
          <w:p w14:paraId="5966DD9F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1" w:type="dxa"/>
          </w:tcPr>
          <w:p w14:paraId="5A50F1CE" w14:textId="77777777" w:rsidR="00F9336B" w:rsidRPr="004730CC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336B" w:rsidRPr="00E6733A" w14:paraId="487CFBE1" w14:textId="77777777" w:rsidTr="009F2996">
        <w:tc>
          <w:tcPr>
            <w:tcW w:w="690" w:type="dxa"/>
          </w:tcPr>
          <w:p w14:paraId="72C164C8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9" w:type="dxa"/>
          </w:tcPr>
          <w:p w14:paraId="00444FB6" w14:textId="77777777" w:rsidR="00F9336B" w:rsidRPr="00E6733A" w:rsidRDefault="00F9336B" w:rsidP="009F2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Біобанк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як об’єкт цивільних правовідносин, що виникають у сфері репродуктивної медицини</w:t>
            </w:r>
          </w:p>
        </w:tc>
        <w:tc>
          <w:tcPr>
            <w:tcW w:w="1525" w:type="dxa"/>
          </w:tcPr>
          <w:p w14:paraId="57B2A0C1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1" w:type="dxa"/>
          </w:tcPr>
          <w:p w14:paraId="7ACDE953" w14:textId="77777777" w:rsidR="00F9336B" w:rsidRPr="004730CC" w:rsidRDefault="00F9336B" w:rsidP="00F93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336B" w:rsidRPr="00E6733A" w14:paraId="2F0E5D36" w14:textId="77777777" w:rsidTr="009F2996">
        <w:tc>
          <w:tcPr>
            <w:tcW w:w="690" w:type="dxa"/>
          </w:tcPr>
          <w:p w14:paraId="7DD7C1C6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39" w:type="dxa"/>
          </w:tcPr>
          <w:p w14:paraId="5931BD5E" w14:textId="77777777" w:rsidR="00F9336B" w:rsidRPr="00E6733A" w:rsidRDefault="00F9336B" w:rsidP="009F2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Правовий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статус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репродуктивних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клінік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як управителя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біобанку</w:t>
            </w:r>
            <w:proofErr w:type="spellEnd"/>
          </w:p>
        </w:tc>
        <w:tc>
          <w:tcPr>
            <w:tcW w:w="1525" w:type="dxa"/>
          </w:tcPr>
          <w:p w14:paraId="643AA37A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1" w:type="dxa"/>
          </w:tcPr>
          <w:p w14:paraId="389E617A" w14:textId="77777777" w:rsidR="00F9336B" w:rsidRPr="004730CC" w:rsidRDefault="00F9336B" w:rsidP="00F93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336B" w:rsidRPr="00E6733A" w14:paraId="380D1E23" w14:textId="77777777" w:rsidTr="009F2996">
        <w:tc>
          <w:tcPr>
            <w:tcW w:w="690" w:type="dxa"/>
          </w:tcPr>
          <w:p w14:paraId="551ABCEE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39" w:type="dxa"/>
          </w:tcPr>
          <w:p w14:paraId="7DCEC7E8" w14:textId="77777777" w:rsidR="00F9336B" w:rsidRPr="00E6733A" w:rsidRDefault="00F9336B" w:rsidP="009F2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Правовий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статус донор</w:t>
            </w:r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репродуктивних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тканин/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клітин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ембріонів</w:t>
            </w:r>
            <w:proofErr w:type="spellEnd"/>
          </w:p>
        </w:tc>
        <w:tc>
          <w:tcPr>
            <w:tcW w:w="1525" w:type="dxa"/>
          </w:tcPr>
          <w:p w14:paraId="00D7FA22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51" w:type="dxa"/>
          </w:tcPr>
          <w:p w14:paraId="78A39EB9" w14:textId="77777777" w:rsidR="00F9336B" w:rsidRPr="004730CC" w:rsidRDefault="00F9336B" w:rsidP="00F93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336B" w:rsidRPr="00E6733A" w14:paraId="14E842A1" w14:textId="77777777" w:rsidTr="009F2996">
        <w:tc>
          <w:tcPr>
            <w:tcW w:w="690" w:type="dxa"/>
          </w:tcPr>
          <w:p w14:paraId="6A49FE8D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39" w:type="dxa"/>
          </w:tcPr>
          <w:p w14:paraId="33B75F42" w14:textId="77777777" w:rsidR="00F9336B" w:rsidRPr="00E6733A" w:rsidRDefault="00F9336B" w:rsidP="009F2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Договірне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регулювання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репродуктивних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послуг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із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використанням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біобанків</w:t>
            </w:r>
            <w:proofErr w:type="spellEnd"/>
          </w:p>
        </w:tc>
        <w:tc>
          <w:tcPr>
            <w:tcW w:w="1525" w:type="dxa"/>
          </w:tcPr>
          <w:p w14:paraId="1CCE405E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1" w:type="dxa"/>
          </w:tcPr>
          <w:p w14:paraId="2F882460" w14:textId="77777777" w:rsidR="00F9336B" w:rsidRPr="004730CC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336B" w:rsidRPr="00E6733A" w14:paraId="7BFDF015" w14:textId="77777777" w:rsidTr="009F2996">
        <w:tc>
          <w:tcPr>
            <w:tcW w:w="690" w:type="dxa"/>
          </w:tcPr>
          <w:p w14:paraId="2D50E678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39" w:type="dxa"/>
          </w:tcPr>
          <w:p w14:paraId="13A6441E" w14:textId="77777777" w:rsidR="00F9336B" w:rsidRPr="004730CC" w:rsidRDefault="00F9336B" w:rsidP="009F2996">
            <w:pPr>
              <w:pStyle w:val="a4"/>
              <w:ind w:firstLine="0"/>
              <w:rPr>
                <w:b w:val="0"/>
                <w:szCs w:val="28"/>
                <w:highlight w:val="yellow"/>
              </w:rPr>
            </w:pPr>
            <w:r w:rsidRPr="004730CC">
              <w:rPr>
                <w:b w:val="0"/>
                <w:color w:val="000000" w:themeColor="text1"/>
                <w:szCs w:val="28"/>
              </w:rPr>
              <w:t xml:space="preserve">Сурогатне материнство як особливий вид репродуктивних відносин із використанням </w:t>
            </w:r>
            <w:proofErr w:type="spellStart"/>
            <w:r w:rsidRPr="004730CC">
              <w:rPr>
                <w:b w:val="0"/>
                <w:color w:val="000000" w:themeColor="text1"/>
                <w:szCs w:val="28"/>
              </w:rPr>
              <w:t>біобанків</w:t>
            </w:r>
            <w:proofErr w:type="spellEnd"/>
            <w:r w:rsidRPr="004730CC">
              <w:rPr>
                <w:b w:val="0"/>
                <w:color w:val="000000" w:themeColor="text1"/>
                <w:szCs w:val="28"/>
              </w:rPr>
              <w:t>. Колізійне регулювання репродуктивного туризму</w:t>
            </w:r>
          </w:p>
        </w:tc>
        <w:tc>
          <w:tcPr>
            <w:tcW w:w="1525" w:type="dxa"/>
          </w:tcPr>
          <w:p w14:paraId="6C8FE10D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51" w:type="dxa"/>
          </w:tcPr>
          <w:p w14:paraId="66B9ABBA" w14:textId="77777777" w:rsidR="00F9336B" w:rsidRPr="004730CC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336B" w:rsidRPr="00E6733A" w14:paraId="377BA121" w14:textId="77777777" w:rsidTr="009F2996">
        <w:trPr>
          <w:trHeight w:val="154"/>
        </w:trPr>
        <w:tc>
          <w:tcPr>
            <w:tcW w:w="690" w:type="dxa"/>
          </w:tcPr>
          <w:p w14:paraId="57F05CF3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39" w:type="dxa"/>
          </w:tcPr>
          <w:p w14:paraId="3B2AB1EA" w14:textId="77777777" w:rsidR="00F9336B" w:rsidRPr="00E6733A" w:rsidRDefault="00F9336B" w:rsidP="009F2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Підстави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порядок та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правові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наслідки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припинення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відносин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що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виникають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надання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допоміжних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репродуктивних</w:t>
            </w:r>
            <w:proofErr w:type="spellEnd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10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послуг</w:t>
            </w:r>
            <w:proofErr w:type="spellEnd"/>
          </w:p>
        </w:tc>
        <w:tc>
          <w:tcPr>
            <w:tcW w:w="1525" w:type="dxa"/>
          </w:tcPr>
          <w:p w14:paraId="6FF83D77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1" w:type="dxa"/>
          </w:tcPr>
          <w:p w14:paraId="215AE7CE" w14:textId="77777777" w:rsidR="00F9336B" w:rsidRPr="004730CC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336B" w:rsidRPr="00232F12" w14:paraId="1606A559" w14:textId="77777777" w:rsidTr="009F2996">
        <w:tc>
          <w:tcPr>
            <w:tcW w:w="690" w:type="dxa"/>
          </w:tcPr>
          <w:p w14:paraId="1CE139EB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9" w:type="dxa"/>
          </w:tcPr>
          <w:p w14:paraId="0777B86D" w14:textId="77777777" w:rsidR="00F9336B" w:rsidRPr="00232F12" w:rsidRDefault="00F9336B" w:rsidP="009F2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2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525" w:type="dxa"/>
          </w:tcPr>
          <w:p w14:paraId="16EAEF16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451" w:type="dxa"/>
          </w:tcPr>
          <w:p w14:paraId="4DE2EF64" w14:textId="77777777" w:rsidR="00F9336B" w:rsidRPr="00232F12" w:rsidRDefault="00F9336B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14:paraId="18020EE4" w14:textId="77777777" w:rsidR="00A73ABE" w:rsidRPr="00E6733A" w:rsidRDefault="00A73ABE" w:rsidP="00A73AB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22020637" w14:textId="77777777" w:rsidR="00A73ABE" w:rsidRPr="00C3333F" w:rsidRDefault="00A73ABE" w:rsidP="00A73A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3333F">
        <w:rPr>
          <w:rFonts w:ascii="Times New Roman" w:hAnsi="Times New Roman" w:cs="Times New Roman"/>
          <w:b/>
          <w:bCs/>
          <w:caps/>
          <w:sz w:val="28"/>
          <w:szCs w:val="28"/>
        </w:rPr>
        <w:t>5. Методи контролю</w:t>
      </w:r>
    </w:p>
    <w:p w14:paraId="42B52719" w14:textId="77777777" w:rsidR="00A73ABE" w:rsidRPr="00E6733A" w:rsidRDefault="00A73ABE" w:rsidP="00A73ABE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3AA9CFFC" w14:textId="77777777" w:rsidR="00A73ABE" w:rsidRPr="00C3333F" w:rsidRDefault="00A73ABE" w:rsidP="00A73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3F">
        <w:rPr>
          <w:rFonts w:ascii="Times New Roman" w:hAnsi="Times New Roman" w:cs="Times New Roman"/>
          <w:sz w:val="28"/>
          <w:szCs w:val="28"/>
        </w:rPr>
        <w:t>Знання та навички студентів, отримані при засвоєнні навчальної дисципліни «</w:t>
      </w:r>
      <w:r w:rsidR="00D90993" w:rsidRPr="00D90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Правове регулювання надання репродуктивних послуг з використанням </w:t>
      </w:r>
      <w:proofErr w:type="spellStart"/>
      <w:r w:rsidR="00D90993" w:rsidRPr="00D90993">
        <w:rPr>
          <w:rFonts w:ascii="Times New Roman" w:hAnsi="Times New Roman" w:cs="Times New Roman"/>
          <w:color w:val="000000" w:themeColor="text1"/>
          <w:sz w:val="28"/>
          <w:szCs w:val="28"/>
        </w:rPr>
        <w:t>біобанків</w:t>
      </w:r>
      <w:proofErr w:type="spellEnd"/>
      <w:r w:rsidRPr="00C3333F">
        <w:rPr>
          <w:rFonts w:ascii="Times New Roman" w:hAnsi="Times New Roman" w:cs="Times New Roman"/>
          <w:sz w:val="28"/>
          <w:szCs w:val="28"/>
        </w:rPr>
        <w:t>», оцінюється за рейтинговою системою.</w:t>
      </w:r>
    </w:p>
    <w:p w14:paraId="1F9CD196" w14:textId="77777777" w:rsidR="00A73ABE" w:rsidRPr="00C3333F" w:rsidRDefault="00A73ABE" w:rsidP="00A73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3F">
        <w:rPr>
          <w:rFonts w:ascii="Times New Roman" w:hAnsi="Times New Roman" w:cs="Times New Roman"/>
          <w:sz w:val="28"/>
          <w:szCs w:val="28"/>
        </w:rPr>
        <w:lastRenderedPageBreak/>
        <w:t xml:space="preserve">Форми поточного контролю включають: оцінювання виконання домашніх самостійних завдань, тестів та контрольних робіт, виконаних студентами під час практичних занять. </w:t>
      </w:r>
    </w:p>
    <w:p w14:paraId="5E213591" w14:textId="77777777" w:rsidR="00A73ABE" w:rsidRPr="00C3333F" w:rsidRDefault="00A73ABE" w:rsidP="00A73A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3F">
        <w:rPr>
          <w:rFonts w:ascii="Times New Roman" w:hAnsi="Times New Roman" w:cs="Times New Roman"/>
          <w:sz w:val="28"/>
          <w:szCs w:val="28"/>
        </w:rPr>
        <w:t xml:space="preserve">Студент може отримати максимально 50 балів за усні відповіді або виконання тестів чи контрольних робіт, задач та інших завдань на практичних заняттях. </w:t>
      </w:r>
    </w:p>
    <w:p w14:paraId="3B10DFDB" w14:textId="77777777" w:rsidR="00A73ABE" w:rsidRPr="00C3333F" w:rsidRDefault="00A73ABE" w:rsidP="00A73A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3F">
        <w:rPr>
          <w:rFonts w:ascii="Times New Roman" w:hAnsi="Times New Roman" w:cs="Times New Roman"/>
          <w:sz w:val="28"/>
          <w:szCs w:val="28"/>
        </w:rPr>
        <w:t xml:space="preserve">Неготовність до заняття або незадовільна відповідь (розв'язання задачі) також підлягають відповідній оцінці і студенту виставляється “0” балів. Студент повинен перездати незадовільну оцінку протягом двох тижнів і отримати позитивну оцінку, яка враховується під час визначення середнього балу поточної успішності. Не перескладена заборгованість тягне виставлення за іспит оцінки «0» </w:t>
      </w:r>
      <w:r w:rsidRPr="00C3333F">
        <w:rPr>
          <w:rFonts w:ascii="Times New Roman" w:hAnsi="Times New Roman" w:cs="Times New Roman"/>
          <w:sz w:val="28"/>
          <w:szCs w:val="28"/>
          <w:lang w:val="en-US"/>
        </w:rPr>
        <w:t>FX</w:t>
      </w:r>
      <w:r w:rsidRPr="00C3333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68A8C8" w14:textId="77777777" w:rsidR="00A73ABE" w:rsidRPr="00C3333F" w:rsidRDefault="00A73ABE" w:rsidP="00A73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3F">
        <w:rPr>
          <w:rFonts w:ascii="Times New Roman" w:hAnsi="Times New Roman" w:cs="Times New Roman"/>
          <w:sz w:val="28"/>
          <w:szCs w:val="28"/>
        </w:rPr>
        <w:t xml:space="preserve">Формою підсумкового контролю знань та навичок студентів по дисципліні є </w:t>
      </w:r>
      <w:r w:rsidR="00D90993">
        <w:rPr>
          <w:rFonts w:ascii="Times New Roman" w:hAnsi="Times New Roman" w:cs="Times New Roman"/>
          <w:sz w:val="28"/>
          <w:szCs w:val="28"/>
        </w:rPr>
        <w:t>залік</w:t>
      </w:r>
      <w:r w:rsidRPr="00C3333F">
        <w:rPr>
          <w:rFonts w:ascii="Times New Roman" w:hAnsi="Times New Roman" w:cs="Times New Roman"/>
          <w:sz w:val="28"/>
          <w:szCs w:val="28"/>
        </w:rPr>
        <w:t xml:space="preserve">, на якому результати їх навчальної роботи оцінюються за весь період вивчення дисципліни за 50-бальною шкалою. </w:t>
      </w:r>
      <w:r w:rsidR="00D90993">
        <w:rPr>
          <w:rFonts w:ascii="Times New Roman" w:hAnsi="Times New Roman" w:cs="Times New Roman"/>
          <w:sz w:val="28"/>
          <w:szCs w:val="28"/>
        </w:rPr>
        <w:t>Залік</w:t>
      </w:r>
      <w:r w:rsidRPr="00C3333F">
        <w:rPr>
          <w:rFonts w:ascii="Times New Roman" w:hAnsi="Times New Roman" w:cs="Times New Roman"/>
          <w:sz w:val="28"/>
          <w:szCs w:val="28"/>
        </w:rPr>
        <w:t xml:space="preserve"> проводиться в письмовій </w:t>
      </w:r>
      <w:r w:rsidR="00D90993">
        <w:rPr>
          <w:rFonts w:ascii="Times New Roman" w:hAnsi="Times New Roman" w:cs="Times New Roman"/>
          <w:sz w:val="28"/>
          <w:szCs w:val="28"/>
        </w:rPr>
        <w:t xml:space="preserve">чи усній </w:t>
      </w:r>
      <w:r w:rsidRPr="00C3333F">
        <w:rPr>
          <w:rFonts w:ascii="Times New Roman" w:hAnsi="Times New Roman" w:cs="Times New Roman"/>
          <w:sz w:val="28"/>
          <w:szCs w:val="28"/>
        </w:rPr>
        <w:t>формі.</w:t>
      </w:r>
    </w:p>
    <w:p w14:paraId="771FBA6C" w14:textId="77777777" w:rsidR="00A73ABE" w:rsidRPr="00C3333F" w:rsidRDefault="00A73ABE" w:rsidP="00A73A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3F">
        <w:rPr>
          <w:rFonts w:ascii="Times New Roman" w:hAnsi="Times New Roman" w:cs="Times New Roman"/>
          <w:sz w:val="28"/>
          <w:szCs w:val="28"/>
        </w:rPr>
        <w:t xml:space="preserve">За результатами вивчення дисципліни </w:t>
      </w:r>
      <w:r w:rsidR="00D90993">
        <w:rPr>
          <w:rFonts w:ascii="Times New Roman" w:hAnsi="Times New Roman" w:cs="Times New Roman"/>
          <w:sz w:val="28"/>
          <w:szCs w:val="28"/>
        </w:rPr>
        <w:t>залік виставляється автоматично, а саме</w:t>
      </w:r>
      <w:r w:rsidRPr="00C3333F">
        <w:rPr>
          <w:rFonts w:ascii="Times New Roman" w:hAnsi="Times New Roman" w:cs="Times New Roman"/>
          <w:sz w:val="28"/>
          <w:szCs w:val="28"/>
        </w:rPr>
        <w:t xml:space="preserve"> студент отримує підсумкову оцінку за 100-бальною системою, яка розраховується як </w:t>
      </w:r>
      <w:r w:rsidR="00D90993">
        <w:rPr>
          <w:rFonts w:ascii="Times New Roman" w:hAnsi="Times New Roman" w:cs="Times New Roman"/>
          <w:sz w:val="28"/>
          <w:szCs w:val="28"/>
        </w:rPr>
        <w:t xml:space="preserve">сума </w:t>
      </w:r>
      <w:r w:rsidRPr="00C3333F">
        <w:rPr>
          <w:rFonts w:ascii="Times New Roman" w:hAnsi="Times New Roman" w:cs="Times New Roman"/>
          <w:sz w:val="28"/>
          <w:szCs w:val="28"/>
        </w:rPr>
        <w:t>середнь</w:t>
      </w:r>
      <w:r w:rsidR="00D90993">
        <w:rPr>
          <w:rFonts w:ascii="Times New Roman" w:hAnsi="Times New Roman" w:cs="Times New Roman"/>
          <w:sz w:val="28"/>
          <w:szCs w:val="28"/>
        </w:rPr>
        <w:t>озважених</w:t>
      </w:r>
      <w:r w:rsidRPr="00C3333F">
        <w:rPr>
          <w:rFonts w:ascii="Times New Roman" w:hAnsi="Times New Roman" w:cs="Times New Roman"/>
          <w:sz w:val="28"/>
          <w:szCs w:val="28"/>
        </w:rPr>
        <w:t xml:space="preserve"> оцінок за поточну успішність і оцінки за </w:t>
      </w:r>
      <w:r w:rsidR="00D90993">
        <w:rPr>
          <w:rFonts w:ascii="Times New Roman" w:hAnsi="Times New Roman" w:cs="Times New Roman"/>
          <w:sz w:val="28"/>
          <w:szCs w:val="28"/>
        </w:rPr>
        <w:t>модуль</w:t>
      </w:r>
      <w:r w:rsidRPr="00C3333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3FC32A" w14:textId="77777777" w:rsidR="00A73ABE" w:rsidRPr="00E6733A" w:rsidRDefault="00A73ABE" w:rsidP="00A73A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</w:pPr>
    </w:p>
    <w:p w14:paraId="042ED48A" w14:textId="77777777" w:rsidR="00A73ABE" w:rsidRPr="00C3333F" w:rsidRDefault="00A73ABE" w:rsidP="00A73A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3333F">
        <w:rPr>
          <w:rFonts w:ascii="Times New Roman" w:hAnsi="Times New Roman" w:cs="Times New Roman"/>
          <w:b/>
          <w:bCs/>
          <w:caps/>
          <w:sz w:val="28"/>
          <w:szCs w:val="28"/>
        </w:rPr>
        <w:t>6. Розподіл балів, що присвоюється студентам</w:t>
      </w:r>
    </w:p>
    <w:p w14:paraId="139C610A" w14:textId="77777777" w:rsidR="00A73ABE" w:rsidRPr="00C3333F" w:rsidRDefault="00A73ABE" w:rsidP="00A73ABE">
      <w:pPr>
        <w:pStyle w:val="7"/>
        <w:spacing w:before="0" w:after="0"/>
        <w:rPr>
          <w:b/>
          <w:i/>
          <w:sz w:val="28"/>
          <w:szCs w:val="28"/>
          <w:lang w:val="uk-UA"/>
        </w:rPr>
      </w:pPr>
    </w:p>
    <w:p w14:paraId="71438B3B" w14:textId="77777777" w:rsidR="00A73ABE" w:rsidRPr="00C3333F" w:rsidRDefault="00A73ABE" w:rsidP="00A73ABE">
      <w:pPr>
        <w:pStyle w:val="7"/>
        <w:spacing w:before="0" w:after="0"/>
        <w:jc w:val="center"/>
        <w:rPr>
          <w:b/>
          <w:sz w:val="28"/>
          <w:szCs w:val="28"/>
          <w:lang w:val="uk-UA"/>
        </w:rPr>
      </w:pPr>
      <w:r w:rsidRPr="00C3333F">
        <w:rPr>
          <w:b/>
          <w:sz w:val="28"/>
          <w:szCs w:val="28"/>
          <w:lang w:val="uk-UA"/>
        </w:rPr>
        <w:t>Розподіл балів, які отримують студенти для екзамену</w:t>
      </w:r>
    </w:p>
    <w:p w14:paraId="47414507" w14:textId="77777777" w:rsidR="00A73ABE" w:rsidRPr="00C3333F" w:rsidRDefault="00A73ABE" w:rsidP="00A73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6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2417"/>
        <w:gridCol w:w="2362"/>
      </w:tblGrid>
      <w:tr w:rsidR="00A73ABE" w:rsidRPr="00C3333F" w14:paraId="6EC1EB0E" w14:textId="77777777" w:rsidTr="009F2996">
        <w:trPr>
          <w:jc w:val="center"/>
        </w:trPr>
        <w:tc>
          <w:tcPr>
            <w:tcW w:w="2090" w:type="dxa"/>
            <w:shd w:val="clear" w:color="auto" w:fill="D9D9D9" w:themeFill="background1" w:themeFillShade="D9"/>
          </w:tcPr>
          <w:p w14:paraId="2E01FB48" w14:textId="77777777" w:rsidR="00A73ABE" w:rsidRPr="00C3333F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33F">
              <w:rPr>
                <w:rFonts w:ascii="Times New Roman" w:hAnsi="Times New Roman" w:cs="Times New Roman"/>
                <w:b/>
                <w:sz w:val="28"/>
                <w:szCs w:val="28"/>
              </w:rPr>
              <w:t>Поточна успішність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14:paraId="1D11B58D" w14:textId="77777777" w:rsidR="00A73ABE" w:rsidRPr="00C3333F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3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Іспит 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4B6EA522" w14:textId="77777777" w:rsidR="00A73ABE" w:rsidRPr="00C3333F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33F">
              <w:rPr>
                <w:rFonts w:ascii="Times New Roman" w:hAnsi="Times New Roman" w:cs="Times New Roman"/>
                <w:b/>
                <w:sz w:val="28"/>
                <w:szCs w:val="28"/>
              </w:rPr>
              <w:t>Сума</w:t>
            </w:r>
          </w:p>
        </w:tc>
      </w:tr>
      <w:tr w:rsidR="00A73ABE" w:rsidRPr="00C3333F" w14:paraId="4BE64056" w14:textId="77777777" w:rsidTr="009F2996">
        <w:trPr>
          <w:jc w:val="center"/>
        </w:trPr>
        <w:tc>
          <w:tcPr>
            <w:tcW w:w="2090" w:type="dxa"/>
          </w:tcPr>
          <w:p w14:paraId="206372E5" w14:textId="77777777" w:rsidR="00A73ABE" w:rsidRPr="00C3333F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333F">
              <w:rPr>
                <w:rFonts w:ascii="Times New Roman" w:hAnsi="Times New Roman" w:cs="Times New Roman"/>
                <w:sz w:val="28"/>
                <w:szCs w:val="28"/>
              </w:rPr>
              <w:t>Т1-Т</w:t>
            </w:r>
            <w:r w:rsidRPr="00C333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418" w:type="dxa"/>
          </w:tcPr>
          <w:p w14:paraId="223B89F1" w14:textId="77777777" w:rsidR="00A73ABE" w:rsidRPr="00C3333F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333F">
              <w:rPr>
                <w:rFonts w:ascii="Times New Roman" w:hAnsi="Times New Roman" w:cs="Times New Roman"/>
                <w:sz w:val="28"/>
                <w:szCs w:val="28"/>
              </w:rPr>
              <w:t>Т1-Т</w:t>
            </w:r>
            <w:r w:rsidRPr="00C333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363" w:type="dxa"/>
          </w:tcPr>
          <w:p w14:paraId="6127B8B7" w14:textId="77777777" w:rsidR="00A73ABE" w:rsidRPr="00C3333F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ABE" w:rsidRPr="00C3333F" w14:paraId="11E3FF2C" w14:textId="77777777" w:rsidTr="009F2996">
        <w:trPr>
          <w:jc w:val="center"/>
        </w:trPr>
        <w:tc>
          <w:tcPr>
            <w:tcW w:w="2093" w:type="dxa"/>
          </w:tcPr>
          <w:p w14:paraId="5B3F06BF" w14:textId="77777777" w:rsidR="00A73ABE" w:rsidRPr="00C3333F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33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5" w:type="dxa"/>
          </w:tcPr>
          <w:p w14:paraId="1BF2AF9F" w14:textId="77777777" w:rsidR="00A73ABE" w:rsidRPr="00C3333F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33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63" w:type="dxa"/>
          </w:tcPr>
          <w:p w14:paraId="48481F42" w14:textId="77777777" w:rsidR="00A73ABE" w:rsidRPr="00C3333F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3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72C0E671" w14:textId="77777777" w:rsidR="00A73ABE" w:rsidRPr="00E6733A" w:rsidRDefault="00A73ABE" w:rsidP="00A73ABE">
      <w:pPr>
        <w:pStyle w:val="a4"/>
        <w:jc w:val="both"/>
        <w:rPr>
          <w:b w:val="0"/>
          <w:szCs w:val="28"/>
          <w:highlight w:val="yellow"/>
        </w:rPr>
      </w:pPr>
    </w:p>
    <w:p w14:paraId="6D556460" w14:textId="77777777" w:rsidR="00A73ABE" w:rsidRPr="00C3333F" w:rsidRDefault="00A73ABE" w:rsidP="00A73ABE">
      <w:pPr>
        <w:pStyle w:val="a4"/>
        <w:jc w:val="both"/>
        <w:rPr>
          <w:b w:val="0"/>
          <w:szCs w:val="28"/>
        </w:rPr>
      </w:pPr>
      <w:r w:rsidRPr="00C3333F">
        <w:rPr>
          <w:b w:val="0"/>
          <w:szCs w:val="28"/>
        </w:rPr>
        <w:t>Оцінювання знань студента здійснюється за 100-бальною шкалою (для екзаменів і заліків).</w:t>
      </w:r>
    </w:p>
    <w:p w14:paraId="7FF8A34B" w14:textId="77777777" w:rsidR="00A73ABE" w:rsidRPr="00C3333F" w:rsidRDefault="00A73ABE" w:rsidP="00A73ABE">
      <w:pPr>
        <w:pStyle w:val="a4"/>
        <w:numPr>
          <w:ilvl w:val="0"/>
          <w:numId w:val="5"/>
        </w:numPr>
        <w:jc w:val="both"/>
        <w:rPr>
          <w:b w:val="0"/>
          <w:szCs w:val="28"/>
        </w:rPr>
      </w:pPr>
      <w:r w:rsidRPr="00C3333F">
        <w:rPr>
          <w:b w:val="0"/>
          <w:szCs w:val="28"/>
        </w:rPr>
        <w:t xml:space="preserve">максимальна кількість балів при оцінюванні знань студентів з дисципліни, яка завершується </w:t>
      </w:r>
      <w:r w:rsidR="00D90993">
        <w:rPr>
          <w:b w:val="0"/>
          <w:szCs w:val="28"/>
        </w:rPr>
        <w:t>залік</w:t>
      </w:r>
      <w:r w:rsidRPr="00C3333F">
        <w:rPr>
          <w:b w:val="0"/>
          <w:szCs w:val="28"/>
        </w:rPr>
        <w:t xml:space="preserve">ом, становить за поточну успішність 50 балів, </w:t>
      </w:r>
      <w:r w:rsidR="00D90993">
        <w:rPr>
          <w:b w:val="0"/>
          <w:szCs w:val="28"/>
        </w:rPr>
        <w:t>з</w:t>
      </w:r>
      <w:r w:rsidRPr="00C3333F">
        <w:rPr>
          <w:b w:val="0"/>
          <w:szCs w:val="28"/>
        </w:rPr>
        <w:t xml:space="preserve">а </w:t>
      </w:r>
      <w:r w:rsidR="00D90993">
        <w:rPr>
          <w:b w:val="0"/>
          <w:szCs w:val="28"/>
        </w:rPr>
        <w:t>модуль</w:t>
      </w:r>
      <w:r w:rsidRPr="00C3333F">
        <w:rPr>
          <w:b w:val="0"/>
          <w:szCs w:val="28"/>
        </w:rPr>
        <w:t xml:space="preserve"> – 50 балів;</w:t>
      </w:r>
    </w:p>
    <w:p w14:paraId="009D6E29" w14:textId="77777777" w:rsidR="00A73ABE" w:rsidRPr="00C3333F" w:rsidRDefault="00A73ABE" w:rsidP="00A73ABE">
      <w:pPr>
        <w:pStyle w:val="a4"/>
        <w:numPr>
          <w:ilvl w:val="0"/>
          <w:numId w:val="5"/>
        </w:numPr>
        <w:jc w:val="both"/>
        <w:rPr>
          <w:b w:val="0"/>
          <w:szCs w:val="28"/>
        </w:rPr>
      </w:pPr>
      <w:r w:rsidRPr="00C3333F">
        <w:rPr>
          <w:b w:val="0"/>
          <w:szCs w:val="28"/>
        </w:rPr>
        <w:t xml:space="preserve">при оформленні документів за </w:t>
      </w:r>
      <w:r w:rsidR="00D90993">
        <w:rPr>
          <w:b w:val="0"/>
          <w:szCs w:val="28"/>
        </w:rPr>
        <w:t>заліков</w:t>
      </w:r>
      <w:r w:rsidRPr="00C3333F">
        <w:rPr>
          <w:b w:val="0"/>
          <w:szCs w:val="28"/>
        </w:rPr>
        <w:t>у сесію використовується таблиця відповідності оцінювання знань студентів за різними системами.</w:t>
      </w:r>
    </w:p>
    <w:p w14:paraId="3297BC63" w14:textId="77777777" w:rsidR="00A73ABE" w:rsidRPr="00C3333F" w:rsidRDefault="00A73ABE" w:rsidP="00A73ABE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0223033A" w14:textId="77777777" w:rsidR="00A73ABE" w:rsidRPr="00C3333F" w:rsidRDefault="00A73ABE" w:rsidP="00A73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Шкала оцінювання: Університету</w:t>
      </w:r>
      <w:r w:rsidRPr="00C3333F">
        <w:rPr>
          <w:rFonts w:ascii="Times New Roman" w:hAnsi="Times New Roman" w:cs="Times New Roman"/>
          <w:b/>
          <w:bCs/>
          <w:sz w:val="28"/>
          <w:szCs w:val="28"/>
        </w:rPr>
        <w:t>, національна та ECTS</w:t>
      </w:r>
    </w:p>
    <w:p w14:paraId="143F7E36" w14:textId="77777777" w:rsidR="00A73ABE" w:rsidRPr="00E6733A" w:rsidRDefault="00A73ABE" w:rsidP="00A73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275"/>
        <w:gridCol w:w="1735"/>
        <w:gridCol w:w="3404"/>
        <w:gridCol w:w="1620"/>
      </w:tblGrid>
      <w:tr w:rsidR="00A73ABE" w:rsidRPr="006C1BBB" w14:paraId="3CC37C74" w14:textId="77777777" w:rsidTr="009F2996">
        <w:trPr>
          <w:cantSplit/>
          <w:trHeight w:val="435"/>
        </w:trPr>
        <w:tc>
          <w:tcPr>
            <w:tcW w:w="1478" w:type="dxa"/>
            <w:vMerge w:val="restart"/>
            <w:shd w:val="clear" w:color="auto" w:fill="D9D9D9" w:themeFill="background1" w:themeFillShade="D9"/>
            <w:vAlign w:val="center"/>
          </w:tcPr>
          <w:p w14:paraId="62D986F1" w14:textId="77777777" w:rsidR="00A73ABE" w:rsidRPr="006C1BBB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C1BB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Оцінка в балах</w:t>
            </w:r>
          </w:p>
        </w:tc>
        <w:tc>
          <w:tcPr>
            <w:tcW w:w="1305" w:type="dxa"/>
            <w:vMerge w:val="restart"/>
            <w:shd w:val="clear" w:color="auto" w:fill="D9D9D9" w:themeFill="background1" w:themeFillShade="D9"/>
            <w:vAlign w:val="center"/>
          </w:tcPr>
          <w:p w14:paraId="4E1AAFEB" w14:textId="77777777" w:rsidR="00A73ABE" w:rsidRPr="006C1BBB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C1BB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Оцінка  ECTS</w:t>
            </w:r>
          </w:p>
        </w:tc>
        <w:tc>
          <w:tcPr>
            <w:tcW w:w="1585" w:type="dxa"/>
            <w:vMerge w:val="restart"/>
            <w:shd w:val="clear" w:color="auto" w:fill="D9D9D9" w:themeFill="background1" w:themeFillShade="D9"/>
          </w:tcPr>
          <w:p w14:paraId="70DB9CCA" w14:textId="77777777" w:rsidR="00A73ABE" w:rsidRPr="006C1BBB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341AEA18" w14:textId="77777777" w:rsidR="00A73ABE" w:rsidRPr="006C1BBB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C1BB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Визначення</w:t>
            </w:r>
          </w:p>
        </w:tc>
        <w:tc>
          <w:tcPr>
            <w:tcW w:w="5082" w:type="dxa"/>
            <w:gridSpan w:val="2"/>
            <w:shd w:val="clear" w:color="auto" w:fill="D9D9D9" w:themeFill="background1" w:themeFillShade="D9"/>
            <w:vAlign w:val="center"/>
          </w:tcPr>
          <w:p w14:paraId="0793662D" w14:textId="77777777" w:rsidR="00A73ABE" w:rsidRPr="006C1BBB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C1BB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За національною шкалою</w:t>
            </w:r>
          </w:p>
        </w:tc>
      </w:tr>
      <w:tr w:rsidR="00A73ABE" w:rsidRPr="006C1BBB" w14:paraId="1EBD1B45" w14:textId="77777777" w:rsidTr="009F2996">
        <w:trPr>
          <w:cantSplit/>
          <w:trHeight w:val="450"/>
        </w:trPr>
        <w:tc>
          <w:tcPr>
            <w:tcW w:w="1478" w:type="dxa"/>
            <w:vMerge/>
            <w:shd w:val="clear" w:color="auto" w:fill="D9D9D9" w:themeFill="background1" w:themeFillShade="D9"/>
            <w:vAlign w:val="center"/>
          </w:tcPr>
          <w:p w14:paraId="328A3925" w14:textId="77777777" w:rsidR="00A73ABE" w:rsidRPr="006C1BBB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305" w:type="dxa"/>
            <w:vMerge/>
            <w:shd w:val="clear" w:color="auto" w:fill="D9D9D9" w:themeFill="background1" w:themeFillShade="D9"/>
            <w:vAlign w:val="center"/>
          </w:tcPr>
          <w:p w14:paraId="7BBF1375" w14:textId="77777777" w:rsidR="00A73ABE" w:rsidRPr="006C1BBB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85" w:type="dxa"/>
            <w:vMerge/>
            <w:shd w:val="clear" w:color="auto" w:fill="D9D9D9" w:themeFill="background1" w:themeFillShade="D9"/>
          </w:tcPr>
          <w:p w14:paraId="6C5A7998" w14:textId="77777777" w:rsidR="00A73ABE" w:rsidRPr="006C1BBB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63" w:type="dxa"/>
            <w:shd w:val="clear" w:color="auto" w:fill="D9D9D9" w:themeFill="background1" w:themeFillShade="D9"/>
            <w:vAlign w:val="center"/>
          </w:tcPr>
          <w:p w14:paraId="65F7B36D" w14:textId="77777777" w:rsidR="00A73ABE" w:rsidRPr="006C1BBB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C1BB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6AAB5C7F" w14:textId="77777777" w:rsidR="00A73ABE" w:rsidRPr="006C1BBB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4B0876A9" w14:textId="77777777" w:rsidR="00A73ABE" w:rsidRPr="006C1BBB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C1BB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Залік</w:t>
            </w:r>
          </w:p>
        </w:tc>
      </w:tr>
      <w:tr w:rsidR="00A73ABE" w:rsidRPr="006C1BBB" w14:paraId="3F8047FD" w14:textId="77777777" w:rsidTr="009F2996">
        <w:trPr>
          <w:cantSplit/>
        </w:trPr>
        <w:tc>
          <w:tcPr>
            <w:tcW w:w="1478" w:type="dxa"/>
            <w:vAlign w:val="center"/>
          </w:tcPr>
          <w:p w14:paraId="57CBF2CB" w14:textId="77777777" w:rsidR="00A73ABE" w:rsidRPr="006C1BBB" w:rsidRDefault="00A73ABE" w:rsidP="009F299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 – 100</w:t>
            </w:r>
          </w:p>
        </w:tc>
        <w:tc>
          <w:tcPr>
            <w:tcW w:w="1305" w:type="dxa"/>
            <w:vAlign w:val="center"/>
          </w:tcPr>
          <w:p w14:paraId="462E2F96" w14:textId="77777777" w:rsidR="00A73ABE" w:rsidRPr="006C1BBB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BB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85" w:type="dxa"/>
            <w:vAlign w:val="center"/>
          </w:tcPr>
          <w:p w14:paraId="74E45F29" w14:textId="77777777" w:rsidR="00A73ABE" w:rsidRPr="006C1BBB" w:rsidRDefault="00A73ABE" w:rsidP="009F299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C1BBB">
              <w:rPr>
                <w:rFonts w:ascii="Times New Roman" w:hAnsi="Times New Roman" w:cs="Times New Roman"/>
                <w:i/>
                <w:sz w:val="28"/>
                <w:szCs w:val="28"/>
              </w:rPr>
              <w:t>Відмінно</w:t>
            </w:r>
            <w:proofErr w:type="spellEnd"/>
          </w:p>
        </w:tc>
        <w:tc>
          <w:tcPr>
            <w:tcW w:w="3563" w:type="dxa"/>
            <w:vAlign w:val="center"/>
          </w:tcPr>
          <w:p w14:paraId="7823A7A5" w14:textId="77777777" w:rsidR="00A73ABE" w:rsidRPr="006C1BBB" w:rsidRDefault="00A73ABE" w:rsidP="009F299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C1BBB">
              <w:rPr>
                <w:rFonts w:ascii="Times New Roman" w:hAnsi="Times New Roman" w:cs="Times New Roman"/>
                <w:i/>
                <w:sz w:val="28"/>
                <w:szCs w:val="28"/>
              </w:rPr>
              <w:t>Відмінно</w:t>
            </w:r>
            <w:proofErr w:type="spellEnd"/>
          </w:p>
        </w:tc>
        <w:tc>
          <w:tcPr>
            <w:tcW w:w="1519" w:type="dxa"/>
            <w:vMerge w:val="restart"/>
          </w:tcPr>
          <w:p w14:paraId="0AE3599C" w14:textId="77777777" w:rsidR="00A73ABE" w:rsidRPr="006C1BBB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4EF1621B" w14:textId="77777777" w:rsidR="00A73ABE" w:rsidRPr="006C1BBB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1D4D74A3" w14:textId="77777777" w:rsidR="00A73ABE" w:rsidRPr="006C1BBB" w:rsidRDefault="00A73ABE" w:rsidP="009F299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C1BBB">
              <w:rPr>
                <w:rFonts w:ascii="Times New Roman" w:hAnsi="Times New Roman" w:cs="Times New Roman"/>
                <w:i/>
                <w:sz w:val="28"/>
                <w:szCs w:val="28"/>
              </w:rPr>
              <w:t>Зараховано</w:t>
            </w:r>
            <w:proofErr w:type="spellEnd"/>
          </w:p>
        </w:tc>
      </w:tr>
      <w:tr w:rsidR="00A73ABE" w:rsidRPr="006C1BBB" w14:paraId="7AAF9453" w14:textId="77777777" w:rsidTr="009F2996">
        <w:trPr>
          <w:cantSplit/>
          <w:trHeight w:val="194"/>
        </w:trPr>
        <w:tc>
          <w:tcPr>
            <w:tcW w:w="1478" w:type="dxa"/>
            <w:vAlign w:val="center"/>
          </w:tcPr>
          <w:p w14:paraId="37568648" w14:textId="77777777" w:rsidR="00A73ABE" w:rsidRPr="006C1BBB" w:rsidRDefault="00A73ABE" w:rsidP="009F299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BBB">
              <w:rPr>
                <w:rFonts w:ascii="Times New Roman" w:hAnsi="Times New Roman" w:cs="Times New Roman"/>
                <w:sz w:val="28"/>
                <w:szCs w:val="28"/>
              </w:rPr>
              <w:t>81-89</w:t>
            </w:r>
          </w:p>
        </w:tc>
        <w:tc>
          <w:tcPr>
            <w:tcW w:w="1305" w:type="dxa"/>
            <w:vAlign w:val="center"/>
          </w:tcPr>
          <w:p w14:paraId="0D6A5C0A" w14:textId="77777777" w:rsidR="00A73ABE" w:rsidRPr="006C1BBB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BB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585" w:type="dxa"/>
            <w:vAlign w:val="center"/>
          </w:tcPr>
          <w:p w14:paraId="4459A3FB" w14:textId="77777777" w:rsidR="00A73ABE" w:rsidRPr="006C1BBB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1BB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14:paraId="3DF49E70" w14:textId="77777777" w:rsidR="00A73ABE" w:rsidRPr="006C1BBB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1BB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Добре</w:t>
            </w:r>
          </w:p>
        </w:tc>
        <w:tc>
          <w:tcPr>
            <w:tcW w:w="1519" w:type="dxa"/>
            <w:vMerge/>
          </w:tcPr>
          <w:p w14:paraId="6C6F08C0" w14:textId="77777777" w:rsidR="00A73ABE" w:rsidRPr="006C1BBB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ABE" w:rsidRPr="006C1BBB" w14:paraId="1563AA87" w14:textId="77777777" w:rsidTr="009F2996">
        <w:trPr>
          <w:cantSplit/>
        </w:trPr>
        <w:tc>
          <w:tcPr>
            <w:tcW w:w="1478" w:type="dxa"/>
            <w:vAlign w:val="center"/>
          </w:tcPr>
          <w:p w14:paraId="3CDA279E" w14:textId="77777777" w:rsidR="00A73ABE" w:rsidRPr="006C1BBB" w:rsidRDefault="00A73ABE" w:rsidP="009F299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BBB">
              <w:rPr>
                <w:rFonts w:ascii="Times New Roman" w:hAnsi="Times New Roman" w:cs="Times New Roman"/>
                <w:sz w:val="28"/>
                <w:szCs w:val="28"/>
              </w:rPr>
              <w:t>71-80</w:t>
            </w:r>
          </w:p>
        </w:tc>
        <w:tc>
          <w:tcPr>
            <w:tcW w:w="1305" w:type="dxa"/>
            <w:vAlign w:val="center"/>
          </w:tcPr>
          <w:p w14:paraId="182EAECB" w14:textId="77777777" w:rsidR="00A73ABE" w:rsidRPr="006C1BBB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BB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585" w:type="dxa"/>
            <w:vAlign w:val="center"/>
          </w:tcPr>
          <w:p w14:paraId="51F465C8" w14:textId="77777777" w:rsidR="00A73ABE" w:rsidRPr="006C1BBB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1BB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14:paraId="27F180CD" w14:textId="77777777" w:rsidR="00A73ABE" w:rsidRPr="006C1BBB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19" w:type="dxa"/>
            <w:vMerge/>
          </w:tcPr>
          <w:p w14:paraId="76E6F576" w14:textId="77777777" w:rsidR="00A73ABE" w:rsidRPr="006C1BBB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ABE" w:rsidRPr="006C1BBB" w14:paraId="475E917B" w14:textId="77777777" w:rsidTr="009F2996">
        <w:trPr>
          <w:cantSplit/>
        </w:trPr>
        <w:tc>
          <w:tcPr>
            <w:tcW w:w="1478" w:type="dxa"/>
            <w:vAlign w:val="center"/>
          </w:tcPr>
          <w:p w14:paraId="2B91BDDC" w14:textId="77777777" w:rsidR="00A73ABE" w:rsidRPr="006C1BBB" w:rsidRDefault="00A73ABE" w:rsidP="009F299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BBB">
              <w:rPr>
                <w:rFonts w:ascii="Times New Roman" w:hAnsi="Times New Roman" w:cs="Times New Roman"/>
                <w:sz w:val="28"/>
                <w:szCs w:val="28"/>
              </w:rPr>
              <w:t>61-70</w:t>
            </w:r>
          </w:p>
        </w:tc>
        <w:tc>
          <w:tcPr>
            <w:tcW w:w="1305" w:type="dxa"/>
            <w:vAlign w:val="center"/>
          </w:tcPr>
          <w:p w14:paraId="112D58F9" w14:textId="77777777" w:rsidR="00A73ABE" w:rsidRPr="006C1BBB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BBB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585" w:type="dxa"/>
            <w:vAlign w:val="center"/>
          </w:tcPr>
          <w:p w14:paraId="13BAF6D7" w14:textId="77777777" w:rsidR="00A73ABE" w:rsidRPr="006C1BBB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1BB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14:paraId="069C5A4B" w14:textId="77777777" w:rsidR="00A73ABE" w:rsidRPr="006C1BBB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1BB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14:paraId="3740ADF6" w14:textId="77777777" w:rsidR="00A73ABE" w:rsidRPr="006C1BBB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ABE" w:rsidRPr="006C1BBB" w14:paraId="4D23F01F" w14:textId="77777777" w:rsidTr="009F2996">
        <w:trPr>
          <w:cantSplit/>
        </w:trPr>
        <w:tc>
          <w:tcPr>
            <w:tcW w:w="1478" w:type="dxa"/>
            <w:vAlign w:val="center"/>
          </w:tcPr>
          <w:p w14:paraId="11FFF0BB" w14:textId="77777777" w:rsidR="00A73ABE" w:rsidRPr="006C1BBB" w:rsidRDefault="00A73ABE" w:rsidP="009F299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BBB">
              <w:rPr>
                <w:rFonts w:ascii="Times New Roman" w:hAnsi="Times New Roman" w:cs="Times New Roman"/>
                <w:sz w:val="28"/>
                <w:szCs w:val="28"/>
              </w:rPr>
              <w:t>51-60</w:t>
            </w:r>
          </w:p>
        </w:tc>
        <w:tc>
          <w:tcPr>
            <w:tcW w:w="1305" w:type="dxa"/>
            <w:vAlign w:val="center"/>
          </w:tcPr>
          <w:p w14:paraId="22C2EFA1" w14:textId="77777777" w:rsidR="00A73ABE" w:rsidRPr="006C1BBB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B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14:paraId="2B6FC815" w14:textId="77777777" w:rsidR="00A73ABE" w:rsidRPr="006C1BBB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1BB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14:paraId="7A5BAA3D" w14:textId="77777777" w:rsidR="00A73ABE" w:rsidRPr="006C1BBB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19" w:type="dxa"/>
            <w:vMerge/>
          </w:tcPr>
          <w:p w14:paraId="299ED37B" w14:textId="77777777" w:rsidR="00A73ABE" w:rsidRPr="006C1BBB" w:rsidRDefault="00A73ABE" w:rsidP="009F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BFB850" w14:textId="77777777" w:rsidR="00A73ABE" w:rsidRPr="00E6733A" w:rsidRDefault="00A73ABE" w:rsidP="00A73A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340EDA36" w14:textId="77777777" w:rsidR="00A73ABE" w:rsidRPr="006C1BBB" w:rsidRDefault="00A73ABE" w:rsidP="00A73A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BBB">
        <w:rPr>
          <w:rFonts w:ascii="Times New Roman" w:hAnsi="Times New Roman" w:cs="Times New Roman"/>
          <w:b/>
          <w:sz w:val="28"/>
          <w:szCs w:val="28"/>
        </w:rPr>
        <w:t>90-100 балів (відмінно)</w:t>
      </w:r>
      <w:r w:rsidRPr="006C1BBB">
        <w:rPr>
          <w:rFonts w:ascii="Times New Roman" w:hAnsi="Times New Roman" w:cs="Times New Roman"/>
          <w:sz w:val="28"/>
          <w:szCs w:val="28"/>
        </w:rPr>
        <w:t xml:space="preserve"> - виставляється студенту, який дав повну і правильну відповідь на всі питання, що базуються на знанні нормативно-правових актів, судової практики та спеціальної літератури, проявив уміння застосовувати набуті знання до конкретних суспільно-економічних ситуацій та здібності аналізу джерел вивчення даного курсу.</w:t>
      </w:r>
    </w:p>
    <w:p w14:paraId="38D61AEA" w14:textId="77777777" w:rsidR="00A73ABE" w:rsidRPr="006C1BBB" w:rsidRDefault="00A73ABE" w:rsidP="00A73A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D35FEC" w14:textId="77777777" w:rsidR="00A73ABE" w:rsidRPr="006C1BBB" w:rsidRDefault="00A73ABE" w:rsidP="00A73A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BBB">
        <w:rPr>
          <w:rFonts w:ascii="Times New Roman" w:hAnsi="Times New Roman" w:cs="Times New Roman"/>
          <w:b/>
          <w:sz w:val="28"/>
          <w:szCs w:val="28"/>
        </w:rPr>
        <w:t>81-89 балів (дуже добре)</w:t>
      </w:r>
      <w:r w:rsidRPr="006C1BBB">
        <w:rPr>
          <w:rFonts w:ascii="Times New Roman" w:hAnsi="Times New Roman" w:cs="Times New Roman"/>
          <w:sz w:val="28"/>
          <w:szCs w:val="28"/>
        </w:rPr>
        <w:t xml:space="preserve"> - виставляється студенту, який дав не цілком повну але правильну відповідь на всі питання, що базується на знанні предмету.</w:t>
      </w:r>
    </w:p>
    <w:p w14:paraId="30139D34" w14:textId="77777777" w:rsidR="00A73ABE" w:rsidRPr="006C1BBB" w:rsidRDefault="00A73ABE" w:rsidP="00A73A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829DC4" w14:textId="77777777" w:rsidR="00A73ABE" w:rsidRPr="006C1BBB" w:rsidRDefault="00A73ABE" w:rsidP="00A73A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BBB">
        <w:rPr>
          <w:rFonts w:ascii="Times New Roman" w:hAnsi="Times New Roman" w:cs="Times New Roman"/>
          <w:b/>
          <w:sz w:val="28"/>
          <w:szCs w:val="28"/>
        </w:rPr>
        <w:t>71-80 балів (добре)</w:t>
      </w:r>
      <w:r w:rsidRPr="006C1BBB">
        <w:rPr>
          <w:rFonts w:ascii="Times New Roman" w:hAnsi="Times New Roman" w:cs="Times New Roman"/>
          <w:sz w:val="28"/>
          <w:szCs w:val="28"/>
        </w:rPr>
        <w:t xml:space="preserve"> - виставляється студенту, який дав повну і правильну відповідь, але не на всі питання, або відповідь не базується на всіх складових джерелах вивчення</w:t>
      </w:r>
      <w:r w:rsidRPr="006C1BBB">
        <w:rPr>
          <w:rFonts w:ascii="Times New Roman" w:hAnsi="Times New Roman" w:cs="Times New Roman"/>
          <w:sz w:val="28"/>
          <w:szCs w:val="28"/>
          <w:lang w:val="ru-RU"/>
        </w:rPr>
        <w:t>, т</w:t>
      </w:r>
      <w:proofErr w:type="spellStart"/>
      <w:r w:rsidRPr="006C1BBB">
        <w:rPr>
          <w:rFonts w:ascii="Times New Roman" w:hAnsi="Times New Roman" w:cs="Times New Roman"/>
          <w:sz w:val="28"/>
          <w:szCs w:val="28"/>
        </w:rPr>
        <w:t>обто</w:t>
      </w:r>
      <w:proofErr w:type="spellEnd"/>
      <w:r w:rsidRPr="006C1BBB">
        <w:rPr>
          <w:rFonts w:ascii="Times New Roman" w:hAnsi="Times New Roman" w:cs="Times New Roman"/>
          <w:sz w:val="28"/>
          <w:szCs w:val="28"/>
        </w:rPr>
        <w:t xml:space="preserve"> знав нормативно-правовий акт та судову практику</w:t>
      </w:r>
      <w:r w:rsidRPr="006C1BB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C1BBB">
        <w:rPr>
          <w:rFonts w:ascii="Times New Roman" w:hAnsi="Times New Roman" w:cs="Times New Roman"/>
          <w:sz w:val="28"/>
          <w:szCs w:val="28"/>
        </w:rPr>
        <w:t xml:space="preserve"> але не знав інформації, що міститься у спеціальній літературі, чи інформації, яка міститься у інших джерелах. Однак у підсумку його відповідь повинна базуватись не менше</w:t>
      </w:r>
      <w:r w:rsidRPr="006C1BB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C1BBB">
        <w:rPr>
          <w:rFonts w:ascii="Times New Roman" w:hAnsi="Times New Roman" w:cs="Times New Roman"/>
          <w:sz w:val="28"/>
          <w:szCs w:val="28"/>
        </w:rPr>
        <w:t xml:space="preserve"> ніж на двох базових джерелах. </w:t>
      </w:r>
    </w:p>
    <w:p w14:paraId="5CEB6C27" w14:textId="77777777" w:rsidR="00A73ABE" w:rsidRPr="006C1BBB" w:rsidRDefault="00A73ABE" w:rsidP="00A73A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A0E910" w14:textId="77777777" w:rsidR="00A73ABE" w:rsidRPr="006C1BBB" w:rsidRDefault="00A73ABE" w:rsidP="00A73A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BBB">
        <w:rPr>
          <w:rFonts w:ascii="Times New Roman" w:hAnsi="Times New Roman" w:cs="Times New Roman"/>
          <w:b/>
          <w:sz w:val="28"/>
          <w:szCs w:val="28"/>
        </w:rPr>
        <w:t>61-70 балів (задовільно)</w:t>
      </w:r>
      <w:r w:rsidRPr="006C1BBB">
        <w:rPr>
          <w:rFonts w:ascii="Times New Roman" w:hAnsi="Times New Roman" w:cs="Times New Roman"/>
          <w:sz w:val="28"/>
          <w:szCs w:val="28"/>
        </w:rPr>
        <w:t xml:space="preserve"> - виставляється студенту, який не дав вичерпної детальної відповіді на питання контрольних завдань і яка базується тільки на одному із рекомендованих джерел вивчення матеріалу.</w:t>
      </w:r>
    </w:p>
    <w:p w14:paraId="0E19DCF0" w14:textId="77777777" w:rsidR="00A73ABE" w:rsidRPr="006C1BBB" w:rsidRDefault="00A73ABE" w:rsidP="00A73A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3D99AA" w14:textId="77777777" w:rsidR="00A73ABE" w:rsidRPr="006C1BBB" w:rsidRDefault="00A73ABE" w:rsidP="00A73A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BBB">
        <w:rPr>
          <w:rFonts w:ascii="Times New Roman" w:hAnsi="Times New Roman" w:cs="Times New Roman"/>
          <w:b/>
          <w:sz w:val="28"/>
          <w:szCs w:val="28"/>
        </w:rPr>
        <w:t>51-60 балів (достатньо)</w:t>
      </w:r>
      <w:r w:rsidRPr="006C1BBB">
        <w:rPr>
          <w:rFonts w:ascii="Times New Roman" w:hAnsi="Times New Roman" w:cs="Times New Roman"/>
          <w:sz w:val="28"/>
          <w:szCs w:val="28"/>
        </w:rPr>
        <w:t xml:space="preserve"> - виставляється студенту, який не дав вичерпної (достатньої) відповіді на питання контрольних завдань та не може назвати джерела інформації навчальної дисципліни.</w:t>
      </w:r>
    </w:p>
    <w:p w14:paraId="033CC443" w14:textId="77777777" w:rsidR="00A73ABE" w:rsidRPr="006C1BBB" w:rsidRDefault="00A73ABE" w:rsidP="00A73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41E5FA" w14:textId="77777777" w:rsidR="00A73ABE" w:rsidRPr="006C1BBB" w:rsidRDefault="00A73ABE" w:rsidP="00A73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BBB">
        <w:rPr>
          <w:rFonts w:ascii="Times New Roman" w:hAnsi="Times New Roman" w:cs="Times New Roman"/>
          <w:b/>
          <w:sz w:val="28"/>
          <w:szCs w:val="28"/>
        </w:rPr>
        <w:t>0-50 балів (незадовільно)</w:t>
      </w:r>
      <w:r w:rsidRPr="006C1BBB">
        <w:rPr>
          <w:rFonts w:ascii="Times New Roman" w:hAnsi="Times New Roman" w:cs="Times New Roman"/>
          <w:sz w:val="28"/>
          <w:szCs w:val="28"/>
        </w:rPr>
        <w:t xml:space="preserve"> - виставляється студентові, який виявив значні прогалини в знаннях основного навчального матеріалу, допустив принципові помилки у виконанні передбачених програмою завдань, незнайомий з основною юридичною літературою з дисципліни.</w:t>
      </w:r>
    </w:p>
    <w:p w14:paraId="74208508" w14:textId="77777777" w:rsidR="00A73ABE" w:rsidRPr="006C1BBB" w:rsidRDefault="00A73ABE" w:rsidP="00A73A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E9C7341" w14:textId="77777777" w:rsidR="00A73ABE" w:rsidRPr="006C1BBB" w:rsidRDefault="00A73ABE" w:rsidP="00A73A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C1BBB">
        <w:rPr>
          <w:rFonts w:ascii="Times New Roman" w:hAnsi="Times New Roman" w:cs="Times New Roman"/>
          <w:b/>
          <w:bCs/>
          <w:caps/>
          <w:sz w:val="28"/>
          <w:szCs w:val="28"/>
        </w:rPr>
        <w:t>7. Рекомендована література</w:t>
      </w:r>
    </w:p>
    <w:p w14:paraId="72FE3517" w14:textId="77777777" w:rsidR="00A73ABE" w:rsidRPr="00E6733A" w:rsidRDefault="00A73ABE" w:rsidP="00A73A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14:paraId="1D47A134" w14:textId="77777777" w:rsidR="00A73ABE" w:rsidRPr="00B47ED2" w:rsidRDefault="00A73ABE" w:rsidP="00A73ABE">
      <w:pPr>
        <w:shd w:val="clear" w:color="auto" w:fill="FFFFFF"/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ED2"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Нормативно-правові акти </w:t>
      </w:r>
      <w:r w:rsidR="00D90993">
        <w:rPr>
          <w:rFonts w:ascii="Times New Roman" w:hAnsi="Times New Roman" w:cs="Times New Roman"/>
          <w:b/>
          <w:bCs/>
          <w:spacing w:val="-9"/>
          <w:sz w:val="26"/>
          <w:szCs w:val="26"/>
        </w:rPr>
        <w:t>та судова практика</w:t>
      </w:r>
    </w:p>
    <w:p w14:paraId="60000674" w14:textId="77777777" w:rsidR="00D90993" w:rsidRPr="00D90993" w:rsidRDefault="00D90993" w:rsidP="00D90993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993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Biobankgesetz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von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Ulrich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Gassner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Jens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Kersten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/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Michael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Lindemann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/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Josef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Franz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Lindner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.-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Ulrich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Schroth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Der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Augsburg-Münchner-Entwurf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(AME-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BiobankG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>) 2015. 80s.</w:t>
      </w:r>
    </w:p>
    <w:p w14:paraId="7C0483AD" w14:textId="77777777" w:rsidR="00D90993" w:rsidRPr="00D90993" w:rsidRDefault="00D90993" w:rsidP="00D90993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Act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58.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Wrongs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to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unborn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child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Civil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liability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Avt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, 1961.Irish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Statute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Book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. URL: </w:t>
      </w:r>
      <w:hyperlink r:id="rId5" w:history="1">
        <w:r w:rsidRPr="00D90993">
          <w:rPr>
            <w:rStyle w:val="a8"/>
            <w:rFonts w:ascii="Times New Roman" w:hAnsi="Times New Roman" w:cs="Times New Roman"/>
            <w:sz w:val="28"/>
            <w:szCs w:val="28"/>
          </w:rPr>
          <w:t>http://www.irishstatutebook.ie/1961/en/act/pub/0041/index.html</w:t>
        </w:r>
      </w:hyperlink>
      <w:r w:rsidRPr="00D90993">
        <w:rPr>
          <w:rFonts w:ascii="Times New Roman" w:hAnsi="Times New Roman" w:cs="Times New Roman"/>
          <w:bCs/>
          <w:sz w:val="28"/>
          <w:szCs w:val="28"/>
        </w:rPr>
        <w:t>.</w:t>
      </w:r>
    </w:p>
    <w:p w14:paraId="543C877F" w14:textId="77777777" w:rsidR="00D90993" w:rsidRPr="00D90993" w:rsidRDefault="00D90993" w:rsidP="00D90993">
      <w:pPr>
        <w:pStyle w:val="a9"/>
        <w:numPr>
          <w:ilvl w:val="0"/>
          <w:numId w:val="17"/>
        </w:numPr>
        <w:tabs>
          <w:tab w:val="clear" w:pos="720"/>
          <w:tab w:val="num" w:pos="426"/>
        </w:tabs>
        <w:spacing w:before="0" w:beforeAutospacing="0" w:after="0" w:afterAutospacing="0"/>
        <w:ind w:left="360" w:firstLine="567"/>
        <w:contextualSpacing w:val="0"/>
        <w:rPr>
          <w:sz w:val="28"/>
          <w:szCs w:val="28"/>
        </w:rPr>
      </w:pPr>
      <w:r w:rsidRPr="00D90993">
        <w:rPr>
          <w:bCs/>
          <w:sz w:val="28"/>
          <w:szCs w:val="28"/>
        </w:rPr>
        <w:t xml:space="preserve">BGH </w:t>
      </w:r>
      <w:proofErr w:type="spellStart"/>
      <w:r w:rsidRPr="00D90993">
        <w:rPr>
          <w:bCs/>
          <w:sz w:val="28"/>
          <w:szCs w:val="28"/>
        </w:rPr>
        <w:t>Urteil</w:t>
      </w:r>
      <w:proofErr w:type="spellEnd"/>
      <w:r w:rsidRPr="00D90993">
        <w:rPr>
          <w:bCs/>
          <w:sz w:val="28"/>
          <w:szCs w:val="28"/>
        </w:rPr>
        <w:t xml:space="preserve"> </w:t>
      </w:r>
      <w:proofErr w:type="spellStart"/>
      <w:r w:rsidRPr="00D90993">
        <w:rPr>
          <w:bCs/>
          <w:sz w:val="28"/>
          <w:szCs w:val="28"/>
        </w:rPr>
        <w:t>vom</w:t>
      </w:r>
      <w:proofErr w:type="spellEnd"/>
      <w:r w:rsidRPr="00D90993">
        <w:rPr>
          <w:bCs/>
          <w:sz w:val="28"/>
          <w:szCs w:val="28"/>
        </w:rPr>
        <w:t xml:space="preserve"> 06.07.2010 – 5 </w:t>
      </w:r>
      <w:proofErr w:type="spellStart"/>
      <w:r w:rsidRPr="00D90993">
        <w:rPr>
          <w:bCs/>
          <w:sz w:val="28"/>
          <w:szCs w:val="28"/>
        </w:rPr>
        <w:t>StR</w:t>
      </w:r>
      <w:proofErr w:type="spellEnd"/>
      <w:r w:rsidRPr="00D90993">
        <w:rPr>
          <w:bCs/>
          <w:sz w:val="28"/>
          <w:szCs w:val="28"/>
        </w:rPr>
        <w:t xml:space="preserve"> 386/09, S.31. URL: </w:t>
      </w:r>
      <w:hyperlink r:id="rId6" w:history="1">
        <w:r w:rsidRPr="00D90993">
          <w:rPr>
            <w:rStyle w:val="a8"/>
            <w:sz w:val="28"/>
            <w:szCs w:val="28"/>
          </w:rPr>
          <w:t>https://dejure.org/dienste/vernetzung/rechtsprechung?Gericht=BGH&amp;Datum=06.07.2010&amp;Aktenzeichen=5%20StR%20386/09</w:t>
        </w:r>
      </w:hyperlink>
      <w:r w:rsidRPr="00D90993">
        <w:rPr>
          <w:bCs/>
          <w:sz w:val="28"/>
          <w:szCs w:val="28"/>
        </w:rPr>
        <w:t xml:space="preserve"> </w:t>
      </w:r>
      <w:r w:rsidRPr="00D90993">
        <w:rPr>
          <w:rStyle w:val="a8"/>
          <w:sz w:val="28"/>
          <w:szCs w:val="28"/>
        </w:rPr>
        <w:t>(</w:t>
      </w:r>
      <w:proofErr w:type="spellStart"/>
      <w:r w:rsidRPr="00D90993">
        <w:rPr>
          <w:rStyle w:val="a8"/>
          <w:sz w:val="28"/>
          <w:szCs w:val="28"/>
        </w:rPr>
        <w:t>Last</w:t>
      </w:r>
      <w:proofErr w:type="spellEnd"/>
      <w:r w:rsidRPr="00D90993">
        <w:rPr>
          <w:rStyle w:val="a8"/>
          <w:sz w:val="28"/>
          <w:szCs w:val="28"/>
        </w:rPr>
        <w:t xml:space="preserve"> </w:t>
      </w:r>
      <w:proofErr w:type="spellStart"/>
      <w:r w:rsidRPr="00D90993">
        <w:rPr>
          <w:rStyle w:val="a8"/>
          <w:sz w:val="28"/>
          <w:szCs w:val="28"/>
        </w:rPr>
        <w:t>accessed</w:t>
      </w:r>
      <w:proofErr w:type="spellEnd"/>
      <w:r w:rsidRPr="00D90993">
        <w:rPr>
          <w:rStyle w:val="a8"/>
          <w:sz w:val="28"/>
          <w:szCs w:val="28"/>
        </w:rPr>
        <w:t>: 02.03.2020)</w:t>
      </w:r>
    </w:p>
    <w:p w14:paraId="3126F286" w14:textId="77777777" w:rsidR="00D90993" w:rsidRPr="00D90993" w:rsidRDefault="00D90993" w:rsidP="00D90993">
      <w:pPr>
        <w:pStyle w:val="a9"/>
        <w:numPr>
          <w:ilvl w:val="0"/>
          <w:numId w:val="17"/>
        </w:numPr>
        <w:tabs>
          <w:tab w:val="clear" w:pos="720"/>
        </w:tabs>
        <w:spacing w:before="0" w:beforeAutospacing="0" w:after="0" w:afterAutospacing="0"/>
        <w:ind w:left="360" w:firstLine="567"/>
        <w:contextualSpacing w:val="0"/>
        <w:rPr>
          <w:sz w:val="28"/>
          <w:szCs w:val="28"/>
        </w:rPr>
      </w:pPr>
      <w:r w:rsidRPr="00D90993">
        <w:rPr>
          <w:bCs/>
          <w:sz w:val="28"/>
          <w:szCs w:val="28"/>
        </w:rPr>
        <w:lastRenderedPageBreak/>
        <w:t xml:space="preserve">BGH </w:t>
      </w:r>
      <w:proofErr w:type="spellStart"/>
      <w:r w:rsidRPr="00D90993">
        <w:rPr>
          <w:bCs/>
          <w:sz w:val="28"/>
          <w:szCs w:val="28"/>
        </w:rPr>
        <w:t>Urteil</w:t>
      </w:r>
      <w:proofErr w:type="spellEnd"/>
      <w:r w:rsidRPr="00D90993">
        <w:rPr>
          <w:bCs/>
          <w:sz w:val="28"/>
          <w:szCs w:val="28"/>
        </w:rPr>
        <w:t xml:space="preserve"> </w:t>
      </w:r>
      <w:proofErr w:type="spellStart"/>
      <w:r w:rsidRPr="00D90993">
        <w:rPr>
          <w:bCs/>
          <w:sz w:val="28"/>
          <w:szCs w:val="28"/>
        </w:rPr>
        <w:t>vom</w:t>
      </w:r>
      <w:proofErr w:type="spellEnd"/>
      <w:r w:rsidRPr="00D90993">
        <w:rPr>
          <w:bCs/>
          <w:sz w:val="28"/>
          <w:szCs w:val="28"/>
        </w:rPr>
        <w:t xml:space="preserve"> 05.12.1958 – VI. ZR 266/57. URL: </w:t>
      </w:r>
      <w:hyperlink r:id="rId7" w:history="1">
        <w:r w:rsidRPr="00D90993">
          <w:rPr>
            <w:rStyle w:val="a8"/>
            <w:sz w:val="28"/>
            <w:szCs w:val="28"/>
          </w:rPr>
          <w:t>https://dejure.org/dienste/vernetzung/rechtsprechung?Gericht=BGH&amp;Datum=05.12.1958&amp;Aktenzeichen=VI%20ZR%20266/57</w:t>
        </w:r>
      </w:hyperlink>
      <w:r w:rsidRPr="00D90993">
        <w:rPr>
          <w:sz w:val="28"/>
          <w:szCs w:val="28"/>
        </w:rPr>
        <w:t xml:space="preserve"> </w:t>
      </w:r>
      <w:r w:rsidRPr="00D90993">
        <w:rPr>
          <w:rStyle w:val="a8"/>
          <w:sz w:val="28"/>
          <w:szCs w:val="28"/>
        </w:rPr>
        <w:t>(</w:t>
      </w:r>
      <w:proofErr w:type="spellStart"/>
      <w:r w:rsidRPr="00D90993">
        <w:rPr>
          <w:rStyle w:val="a8"/>
          <w:sz w:val="28"/>
          <w:szCs w:val="28"/>
        </w:rPr>
        <w:t>Last</w:t>
      </w:r>
      <w:proofErr w:type="spellEnd"/>
      <w:r w:rsidRPr="00D90993">
        <w:rPr>
          <w:rStyle w:val="a8"/>
          <w:sz w:val="28"/>
          <w:szCs w:val="28"/>
        </w:rPr>
        <w:t xml:space="preserve"> </w:t>
      </w:r>
      <w:proofErr w:type="spellStart"/>
      <w:r w:rsidRPr="00D90993">
        <w:rPr>
          <w:rStyle w:val="a8"/>
          <w:sz w:val="28"/>
          <w:szCs w:val="28"/>
        </w:rPr>
        <w:t>accessed</w:t>
      </w:r>
      <w:proofErr w:type="spellEnd"/>
      <w:r w:rsidRPr="00D90993">
        <w:rPr>
          <w:rStyle w:val="a8"/>
          <w:sz w:val="28"/>
          <w:szCs w:val="28"/>
        </w:rPr>
        <w:t>: 02.03.2020)</w:t>
      </w:r>
    </w:p>
    <w:p w14:paraId="3E32BAEC" w14:textId="77777777" w:rsidR="00D90993" w:rsidRPr="00D90993" w:rsidRDefault="00D90993" w:rsidP="00D90993">
      <w:pPr>
        <w:pStyle w:val="a9"/>
        <w:numPr>
          <w:ilvl w:val="0"/>
          <w:numId w:val="17"/>
        </w:numPr>
        <w:tabs>
          <w:tab w:val="clear" w:pos="720"/>
        </w:tabs>
        <w:spacing w:before="0" w:beforeAutospacing="0" w:after="0" w:afterAutospacing="0"/>
        <w:ind w:left="360" w:firstLine="567"/>
        <w:contextualSpacing w:val="0"/>
        <w:rPr>
          <w:sz w:val="28"/>
          <w:szCs w:val="28"/>
        </w:rPr>
      </w:pPr>
      <w:r w:rsidRPr="00D90993">
        <w:rPr>
          <w:bCs/>
          <w:sz w:val="28"/>
          <w:szCs w:val="28"/>
        </w:rPr>
        <w:t xml:space="preserve">BGHZ 124, 52ff. (54ff). URL: http://lorenz.userweb.mwn.de/ur-teile/bghz124_52.htm. </w:t>
      </w:r>
      <w:r w:rsidRPr="00D90993">
        <w:rPr>
          <w:rStyle w:val="a8"/>
          <w:sz w:val="28"/>
          <w:szCs w:val="28"/>
        </w:rPr>
        <w:t>(</w:t>
      </w:r>
      <w:proofErr w:type="spellStart"/>
      <w:r w:rsidRPr="00D90993">
        <w:rPr>
          <w:rStyle w:val="a8"/>
          <w:sz w:val="28"/>
          <w:szCs w:val="28"/>
        </w:rPr>
        <w:t>Last</w:t>
      </w:r>
      <w:proofErr w:type="spellEnd"/>
      <w:r w:rsidRPr="00D90993">
        <w:rPr>
          <w:rStyle w:val="a8"/>
          <w:sz w:val="28"/>
          <w:szCs w:val="28"/>
        </w:rPr>
        <w:t xml:space="preserve"> </w:t>
      </w:r>
      <w:proofErr w:type="spellStart"/>
      <w:r w:rsidRPr="00D90993">
        <w:rPr>
          <w:rStyle w:val="a8"/>
          <w:sz w:val="28"/>
          <w:szCs w:val="28"/>
        </w:rPr>
        <w:t>accessed</w:t>
      </w:r>
      <w:proofErr w:type="spellEnd"/>
      <w:r w:rsidRPr="00D90993">
        <w:rPr>
          <w:rStyle w:val="a8"/>
          <w:sz w:val="28"/>
          <w:szCs w:val="28"/>
        </w:rPr>
        <w:t>: 02.03.2020)</w:t>
      </w:r>
    </w:p>
    <w:p w14:paraId="3B39CB13" w14:textId="77777777" w:rsidR="00D90993" w:rsidRPr="00D90993" w:rsidRDefault="00D90993" w:rsidP="00D90993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Charter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Fundamental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Rights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European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Union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, 2001. URL: http://www.euchar-ter.org/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home.php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?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page_id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=10. </w:t>
      </w:r>
      <w:r w:rsidRPr="00D90993">
        <w:rPr>
          <w:rStyle w:val="a8"/>
          <w:rFonts w:ascii="Times New Roman" w:hAnsi="Times New Roman" w:cs="Times New Roman"/>
          <w:sz w:val="28"/>
          <w:szCs w:val="28"/>
        </w:rPr>
        <w:t>(</w:t>
      </w:r>
      <w:proofErr w:type="spellStart"/>
      <w:r w:rsidRPr="00D90993">
        <w:rPr>
          <w:rStyle w:val="a8"/>
          <w:rFonts w:ascii="Times New Roman" w:hAnsi="Times New Roman" w:cs="Times New Roman"/>
          <w:sz w:val="28"/>
          <w:szCs w:val="28"/>
        </w:rPr>
        <w:t>Last</w:t>
      </w:r>
      <w:proofErr w:type="spellEnd"/>
      <w:r w:rsidRPr="00D9099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93">
        <w:rPr>
          <w:rStyle w:val="a8"/>
          <w:rFonts w:ascii="Times New Roman" w:hAnsi="Times New Roman" w:cs="Times New Roman"/>
          <w:sz w:val="28"/>
          <w:szCs w:val="28"/>
        </w:rPr>
        <w:t>accessed</w:t>
      </w:r>
      <w:proofErr w:type="spellEnd"/>
      <w:r w:rsidRPr="00D90993">
        <w:rPr>
          <w:rStyle w:val="a8"/>
          <w:rFonts w:ascii="Times New Roman" w:hAnsi="Times New Roman" w:cs="Times New Roman"/>
          <w:sz w:val="28"/>
          <w:szCs w:val="28"/>
        </w:rPr>
        <w:t>: 02.03.2020)</w:t>
      </w:r>
    </w:p>
    <w:p w14:paraId="33305B7D" w14:textId="77777777" w:rsidR="00D90993" w:rsidRPr="00D90993" w:rsidRDefault="00D90993" w:rsidP="00D90993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Citizens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rights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new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technologies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: a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European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challenge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Report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European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Group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on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Ethics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in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Science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New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Technologies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on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Charter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fundamental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rights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related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to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technological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innovation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as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requested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by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President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Prodi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on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February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3, 2000. URL: http.europa.eu.int/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comm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secretariat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_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general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sgc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ethics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en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/index.htm. </w:t>
      </w:r>
      <w:r w:rsidRPr="00D90993">
        <w:rPr>
          <w:rStyle w:val="a8"/>
          <w:rFonts w:ascii="Times New Roman" w:hAnsi="Times New Roman" w:cs="Times New Roman"/>
          <w:sz w:val="28"/>
          <w:szCs w:val="28"/>
        </w:rPr>
        <w:t>(</w:t>
      </w:r>
      <w:proofErr w:type="spellStart"/>
      <w:r w:rsidRPr="00D90993">
        <w:rPr>
          <w:rStyle w:val="a8"/>
          <w:rFonts w:ascii="Times New Roman" w:hAnsi="Times New Roman" w:cs="Times New Roman"/>
          <w:sz w:val="28"/>
          <w:szCs w:val="28"/>
        </w:rPr>
        <w:t>Last</w:t>
      </w:r>
      <w:proofErr w:type="spellEnd"/>
      <w:r w:rsidRPr="00D9099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93">
        <w:rPr>
          <w:rStyle w:val="a8"/>
          <w:rFonts w:ascii="Times New Roman" w:hAnsi="Times New Roman" w:cs="Times New Roman"/>
          <w:sz w:val="28"/>
          <w:szCs w:val="28"/>
        </w:rPr>
        <w:t>accessed</w:t>
      </w:r>
      <w:proofErr w:type="spellEnd"/>
      <w:r w:rsidRPr="00D90993">
        <w:rPr>
          <w:rStyle w:val="a8"/>
          <w:rFonts w:ascii="Times New Roman" w:hAnsi="Times New Roman" w:cs="Times New Roman"/>
          <w:sz w:val="28"/>
          <w:szCs w:val="28"/>
        </w:rPr>
        <w:t>: 02.03.2020)</w:t>
      </w:r>
    </w:p>
    <w:p w14:paraId="61329E1A" w14:textId="77777777" w:rsidR="00D90993" w:rsidRPr="00D90993" w:rsidRDefault="00D90993" w:rsidP="00D90993">
      <w:pPr>
        <w:pStyle w:val="ab"/>
        <w:numPr>
          <w:ilvl w:val="0"/>
          <w:numId w:val="17"/>
        </w:numPr>
        <w:tabs>
          <w:tab w:val="clear" w:pos="720"/>
          <w:tab w:val="num" w:pos="426"/>
        </w:tabs>
        <w:ind w:left="36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D90993">
        <w:rPr>
          <w:color w:val="000000"/>
          <w:sz w:val="28"/>
          <w:szCs w:val="28"/>
          <w:lang w:val="uk-UA"/>
        </w:rPr>
        <w:t>Constitution</w:t>
      </w:r>
      <w:proofErr w:type="spellEnd"/>
      <w:r w:rsidRPr="00D9099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90993">
        <w:rPr>
          <w:color w:val="000000"/>
          <w:sz w:val="28"/>
          <w:szCs w:val="28"/>
          <w:lang w:val="uk-UA"/>
        </w:rPr>
        <w:t>of</w:t>
      </w:r>
      <w:proofErr w:type="spellEnd"/>
      <w:r w:rsidRPr="00D9099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90993">
        <w:rPr>
          <w:color w:val="000000"/>
          <w:sz w:val="28"/>
          <w:szCs w:val="28"/>
          <w:lang w:val="uk-UA"/>
        </w:rPr>
        <w:t>Slovak</w:t>
      </w:r>
      <w:proofErr w:type="spellEnd"/>
      <w:r w:rsidRPr="00D9099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90993">
        <w:rPr>
          <w:color w:val="000000"/>
          <w:sz w:val="28"/>
          <w:szCs w:val="28"/>
          <w:lang w:val="uk-UA"/>
        </w:rPr>
        <w:t>Republic</w:t>
      </w:r>
      <w:proofErr w:type="spellEnd"/>
      <w:r w:rsidRPr="00D9099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90993">
        <w:rPr>
          <w:color w:val="000000"/>
          <w:sz w:val="28"/>
          <w:szCs w:val="28"/>
          <w:lang w:val="uk-UA"/>
        </w:rPr>
        <w:t>passed</w:t>
      </w:r>
      <w:proofErr w:type="spellEnd"/>
      <w:r w:rsidRPr="00D9099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90993">
        <w:rPr>
          <w:color w:val="000000"/>
          <w:sz w:val="28"/>
          <w:szCs w:val="28"/>
          <w:lang w:val="uk-UA"/>
        </w:rPr>
        <w:t>by</w:t>
      </w:r>
      <w:proofErr w:type="spellEnd"/>
      <w:r w:rsidRPr="00D9099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90993">
        <w:rPr>
          <w:color w:val="000000"/>
          <w:sz w:val="28"/>
          <w:szCs w:val="28"/>
          <w:lang w:val="uk-UA"/>
        </w:rPr>
        <w:t>the</w:t>
      </w:r>
      <w:proofErr w:type="spellEnd"/>
      <w:r w:rsidRPr="00D9099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90993">
        <w:rPr>
          <w:color w:val="000000"/>
          <w:sz w:val="28"/>
          <w:szCs w:val="28"/>
          <w:lang w:val="uk-UA"/>
        </w:rPr>
        <w:t>Slovak</w:t>
      </w:r>
      <w:proofErr w:type="spellEnd"/>
      <w:r w:rsidRPr="00D9099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90993">
        <w:rPr>
          <w:color w:val="000000"/>
          <w:sz w:val="28"/>
          <w:szCs w:val="28"/>
          <w:lang w:val="uk-UA"/>
        </w:rPr>
        <w:t>National</w:t>
      </w:r>
      <w:proofErr w:type="spellEnd"/>
      <w:r w:rsidRPr="00D9099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90993">
        <w:rPr>
          <w:color w:val="000000"/>
          <w:sz w:val="28"/>
          <w:szCs w:val="28"/>
          <w:lang w:val="uk-UA"/>
        </w:rPr>
        <w:t>Council</w:t>
      </w:r>
      <w:proofErr w:type="spellEnd"/>
      <w:r w:rsidRPr="00D9099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90993">
        <w:rPr>
          <w:color w:val="000000"/>
          <w:sz w:val="28"/>
          <w:szCs w:val="28"/>
          <w:lang w:val="uk-UA"/>
        </w:rPr>
        <w:t>on</w:t>
      </w:r>
      <w:proofErr w:type="spellEnd"/>
      <w:r w:rsidRPr="00D90993">
        <w:rPr>
          <w:color w:val="000000"/>
          <w:sz w:val="28"/>
          <w:szCs w:val="28"/>
          <w:lang w:val="uk-UA"/>
        </w:rPr>
        <w:t xml:space="preserve"> 1. </w:t>
      </w:r>
      <w:proofErr w:type="spellStart"/>
      <w:r w:rsidRPr="00D90993">
        <w:rPr>
          <w:color w:val="000000"/>
          <w:sz w:val="28"/>
          <w:szCs w:val="28"/>
          <w:lang w:val="uk-UA"/>
        </w:rPr>
        <w:t>September</w:t>
      </w:r>
      <w:proofErr w:type="spellEnd"/>
      <w:r w:rsidRPr="00D9099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90993">
        <w:rPr>
          <w:color w:val="000000"/>
          <w:sz w:val="28"/>
          <w:szCs w:val="28"/>
          <w:lang w:val="uk-UA"/>
        </w:rPr>
        <w:t>and</w:t>
      </w:r>
      <w:proofErr w:type="spellEnd"/>
      <w:r w:rsidRPr="00D9099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90993">
        <w:rPr>
          <w:color w:val="000000"/>
          <w:sz w:val="28"/>
          <w:szCs w:val="28"/>
          <w:lang w:val="uk-UA"/>
        </w:rPr>
        <w:t>signed</w:t>
      </w:r>
      <w:proofErr w:type="spellEnd"/>
      <w:r w:rsidRPr="00D9099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90993">
        <w:rPr>
          <w:color w:val="000000"/>
          <w:sz w:val="28"/>
          <w:szCs w:val="28"/>
          <w:lang w:val="uk-UA"/>
        </w:rPr>
        <w:t>on</w:t>
      </w:r>
      <w:proofErr w:type="spellEnd"/>
      <w:r w:rsidRPr="00D90993">
        <w:rPr>
          <w:color w:val="000000"/>
          <w:sz w:val="28"/>
          <w:szCs w:val="28"/>
          <w:lang w:val="uk-UA"/>
        </w:rPr>
        <w:t xml:space="preserve"> 3. </w:t>
      </w:r>
      <w:proofErr w:type="spellStart"/>
      <w:r w:rsidRPr="00D90993">
        <w:rPr>
          <w:color w:val="000000"/>
          <w:sz w:val="28"/>
          <w:szCs w:val="28"/>
          <w:lang w:val="uk-UA"/>
        </w:rPr>
        <w:t>September</w:t>
      </w:r>
      <w:proofErr w:type="spellEnd"/>
      <w:r w:rsidRPr="00D90993">
        <w:rPr>
          <w:color w:val="000000"/>
          <w:sz w:val="28"/>
          <w:szCs w:val="28"/>
          <w:lang w:val="uk-UA"/>
        </w:rPr>
        <w:t xml:space="preserve"> 1991. </w:t>
      </w:r>
      <w:proofErr w:type="spellStart"/>
      <w:r w:rsidRPr="00D90993">
        <w:rPr>
          <w:color w:val="000000"/>
          <w:sz w:val="28"/>
          <w:szCs w:val="28"/>
          <w:lang w:val="uk-UA"/>
        </w:rPr>
        <w:t>Constitution</w:t>
      </w:r>
      <w:proofErr w:type="spellEnd"/>
      <w:r w:rsidRPr="00D9099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90993">
        <w:rPr>
          <w:color w:val="000000"/>
          <w:sz w:val="28"/>
          <w:szCs w:val="28"/>
          <w:lang w:val="uk-UA"/>
        </w:rPr>
        <w:t>Society</w:t>
      </w:r>
      <w:proofErr w:type="spellEnd"/>
      <w:r w:rsidRPr="00D90993">
        <w:rPr>
          <w:color w:val="000000"/>
          <w:sz w:val="28"/>
          <w:szCs w:val="28"/>
          <w:lang w:val="uk-UA"/>
        </w:rPr>
        <w:t xml:space="preserve">. URL: </w:t>
      </w:r>
      <w:hyperlink r:id="rId8" w:history="1">
        <w:r w:rsidRPr="00D90993">
          <w:rPr>
            <w:rStyle w:val="a8"/>
            <w:color w:val="000000"/>
            <w:sz w:val="28"/>
            <w:szCs w:val="28"/>
            <w:lang w:val="uk-UA"/>
          </w:rPr>
          <w:t>http://www.constitution.org/co-ns/Slovakia.txt</w:t>
        </w:r>
      </w:hyperlink>
      <w:r w:rsidRPr="00D90993">
        <w:rPr>
          <w:color w:val="000000"/>
          <w:sz w:val="28"/>
          <w:szCs w:val="28"/>
          <w:lang w:val="uk-UA"/>
        </w:rPr>
        <w:t xml:space="preserve">. </w:t>
      </w:r>
      <w:r w:rsidRPr="00D90993">
        <w:rPr>
          <w:rStyle w:val="a8"/>
          <w:color w:val="000000"/>
          <w:sz w:val="28"/>
          <w:szCs w:val="28"/>
          <w:lang w:val="uk-UA"/>
        </w:rPr>
        <w:t>(</w:t>
      </w:r>
      <w:proofErr w:type="spellStart"/>
      <w:r w:rsidRPr="00D90993">
        <w:rPr>
          <w:rStyle w:val="a8"/>
          <w:color w:val="000000"/>
          <w:sz w:val="28"/>
          <w:szCs w:val="28"/>
          <w:lang w:val="uk-UA"/>
        </w:rPr>
        <w:t>Last</w:t>
      </w:r>
      <w:proofErr w:type="spellEnd"/>
      <w:r w:rsidRPr="00D90993">
        <w:rPr>
          <w:rStyle w:val="a8"/>
          <w:color w:val="000000"/>
          <w:sz w:val="28"/>
          <w:szCs w:val="28"/>
          <w:lang w:val="uk-UA"/>
        </w:rPr>
        <w:t xml:space="preserve"> </w:t>
      </w:r>
      <w:proofErr w:type="spellStart"/>
      <w:r w:rsidRPr="00D90993">
        <w:rPr>
          <w:rStyle w:val="a8"/>
          <w:color w:val="000000"/>
          <w:sz w:val="28"/>
          <w:szCs w:val="28"/>
          <w:lang w:val="uk-UA"/>
        </w:rPr>
        <w:t>accessed</w:t>
      </w:r>
      <w:proofErr w:type="spellEnd"/>
      <w:r w:rsidRPr="00D90993">
        <w:rPr>
          <w:rStyle w:val="a8"/>
          <w:color w:val="000000"/>
          <w:sz w:val="28"/>
          <w:szCs w:val="28"/>
          <w:lang w:val="uk-UA"/>
        </w:rPr>
        <w:t>: 02.03.2020)</w:t>
      </w:r>
    </w:p>
    <w:p w14:paraId="6DE84786" w14:textId="77777777" w:rsidR="00D90993" w:rsidRPr="00D90993" w:rsidRDefault="00D90993" w:rsidP="00D90993">
      <w:pPr>
        <w:pStyle w:val="a9"/>
        <w:numPr>
          <w:ilvl w:val="0"/>
          <w:numId w:val="17"/>
        </w:numPr>
        <w:tabs>
          <w:tab w:val="clear" w:pos="720"/>
          <w:tab w:val="num" w:pos="426"/>
        </w:tabs>
        <w:spacing w:before="0" w:beforeAutospacing="0" w:after="0" w:afterAutospacing="0"/>
        <w:ind w:left="360" w:firstLine="567"/>
        <w:contextualSpacing w:val="0"/>
        <w:rPr>
          <w:sz w:val="28"/>
          <w:szCs w:val="28"/>
        </w:rPr>
      </w:pPr>
      <w:proofErr w:type="spellStart"/>
      <w:r w:rsidRPr="00D90993">
        <w:rPr>
          <w:bCs/>
          <w:sz w:val="28"/>
          <w:szCs w:val="28"/>
        </w:rPr>
        <w:t>Das</w:t>
      </w:r>
      <w:proofErr w:type="spellEnd"/>
      <w:r w:rsidRPr="00D90993">
        <w:rPr>
          <w:bCs/>
          <w:sz w:val="28"/>
          <w:szCs w:val="28"/>
        </w:rPr>
        <w:t xml:space="preserve"> </w:t>
      </w:r>
      <w:proofErr w:type="spellStart"/>
      <w:r w:rsidRPr="00D90993">
        <w:rPr>
          <w:bCs/>
          <w:sz w:val="28"/>
          <w:szCs w:val="28"/>
        </w:rPr>
        <w:t>Bundesverfassungsgericht</w:t>
      </w:r>
      <w:proofErr w:type="spellEnd"/>
      <w:r w:rsidRPr="00D90993">
        <w:rPr>
          <w:bCs/>
          <w:sz w:val="28"/>
          <w:szCs w:val="28"/>
        </w:rPr>
        <w:t xml:space="preserve"> </w:t>
      </w:r>
      <w:proofErr w:type="spellStart"/>
      <w:r w:rsidRPr="00D90993">
        <w:rPr>
          <w:bCs/>
          <w:sz w:val="28"/>
          <w:szCs w:val="28"/>
        </w:rPr>
        <w:t>Entscheidung</w:t>
      </w:r>
      <w:proofErr w:type="spellEnd"/>
      <w:r w:rsidRPr="00D90993">
        <w:rPr>
          <w:bCs/>
          <w:sz w:val="28"/>
          <w:szCs w:val="28"/>
        </w:rPr>
        <w:t xml:space="preserve"> 1,37. URL: http://www.servat.uni-be.ch/dfr/bv039001.html</w:t>
      </w:r>
      <w:r w:rsidRPr="00D90993">
        <w:rPr>
          <w:rStyle w:val="a8"/>
          <w:sz w:val="28"/>
          <w:szCs w:val="28"/>
        </w:rPr>
        <w:t>. (</w:t>
      </w:r>
      <w:proofErr w:type="spellStart"/>
      <w:r w:rsidRPr="00D90993">
        <w:rPr>
          <w:rStyle w:val="a8"/>
          <w:sz w:val="28"/>
          <w:szCs w:val="28"/>
        </w:rPr>
        <w:t>Last</w:t>
      </w:r>
      <w:proofErr w:type="spellEnd"/>
      <w:r w:rsidRPr="00D90993">
        <w:rPr>
          <w:rStyle w:val="a8"/>
          <w:sz w:val="28"/>
          <w:szCs w:val="28"/>
        </w:rPr>
        <w:t xml:space="preserve"> </w:t>
      </w:r>
      <w:proofErr w:type="spellStart"/>
      <w:r w:rsidRPr="00D90993">
        <w:rPr>
          <w:rStyle w:val="a8"/>
          <w:sz w:val="28"/>
          <w:szCs w:val="28"/>
        </w:rPr>
        <w:t>accessed</w:t>
      </w:r>
      <w:proofErr w:type="spellEnd"/>
      <w:r w:rsidRPr="00D90993">
        <w:rPr>
          <w:rStyle w:val="a8"/>
          <w:sz w:val="28"/>
          <w:szCs w:val="28"/>
        </w:rPr>
        <w:t>: 02.03.2020)</w:t>
      </w:r>
    </w:p>
    <w:p w14:paraId="030CD818" w14:textId="77777777" w:rsidR="00D90993" w:rsidRPr="00D90993" w:rsidRDefault="00D90993" w:rsidP="00D90993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Das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Bundesverfassungsgericht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Entscheidung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vom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25.2.1975.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Däubler-Gmelin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, H.: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Die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Würde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des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Embryos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ist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unbezweifelbar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in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Frankfurter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Allgemeiner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Zeitung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Nr.118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vom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22.05.2001, Р.52. URL: https://www.bun-desverfassungsgericht.de/DE/Entscheidungen/Liste/30ff/liste_node.html </w:t>
      </w:r>
      <w:r w:rsidRPr="00D90993">
        <w:rPr>
          <w:rStyle w:val="a8"/>
          <w:rFonts w:ascii="Times New Roman" w:hAnsi="Times New Roman" w:cs="Times New Roman"/>
          <w:sz w:val="28"/>
          <w:szCs w:val="28"/>
        </w:rPr>
        <w:t>(</w:t>
      </w:r>
      <w:proofErr w:type="spellStart"/>
      <w:r w:rsidRPr="00D90993">
        <w:rPr>
          <w:rStyle w:val="a8"/>
          <w:rFonts w:ascii="Times New Roman" w:hAnsi="Times New Roman" w:cs="Times New Roman"/>
          <w:sz w:val="28"/>
          <w:szCs w:val="28"/>
        </w:rPr>
        <w:t>Last</w:t>
      </w:r>
      <w:proofErr w:type="spellEnd"/>
      <w:r w:rsidRPr="00D9099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93">
        <w:rPr>
          <w:rStyle w:val="a8"/>
          <w:rFonts w:ascii="Times New Roman" w:hAnsi="Times New Roman" w:cs="Times New Roman"/>
          <w:sz w:val="28"/>
          <w:szCs w:val="28"/>
        </w:rPr>
        <w:t>accessed</w:t>
      </w:r>
      <w:proofErr w:type="spellEnd"/>
      <w:r w:rsidRPr="00D90993">
        <w:rPr>
          <w:rStyle w:val="a8"/>
          <w:rFonts w:ascii="Times New Roman" w:hAnsi="Times New Roman" w:cs="Times New Roman"/>
          <w:sz w:val="28"/>
          <w:szCs w:val="28"/>
        </w:rPr>
        <w:t>: 02.03.2020)</w:t>
      </w:r>
    </w:p>
    <w:p w14:paraId="1ECAC04D" w14:textId="77777777" w:rsidR="00D90993" w:rsidRPr="00D90993" w:rsidRDefault="00D90993" w:rsidP="00D90993">
      <w:pPr>
        <w:pStyle w:val="ab"/>
        <w:numPr>
          <w:ilvl w:val="0"/>
          <w:numId w:val="17"/>
        </w:numPr>
        <w:tabs>
          <w:tab w:val="clear" w:pos="720"/>
          <w:tab w:val="num" w:pos="284"/>
        </w:tabs>
        <w:ind w:left="36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D90993">
        <w:rPr>
          <w:color w:val="000000"/>
          <w:sz w:val="28"/>
          <w:szCs w:val="28"/>
          <w:lang w:val="uk-UA"/>
        </w:rPr>
        <w:t>Directive</w:t>
      </w:r>
      <w:proofErr w:type="spellEnd"/>
      <w:r w:rsidRPr="00D90993">
        <w:rPr>
          <w:color w:val="000000"/>
          <w:sz w:val="28"/>
          <w:szCs w:val="28"/>
          <w:lang w:val="uk-UA"/>
        </w:rPr>
        <w:t xml:space="preserve"> 2001/20/EC </w:t>
      </w:r>
      <w:proofErr w:type="spellStart"/>
      <w:r w:rsidRPr="00D90993">
        <w:rPr>
          <w:color w:val="000000"/>
          <w:sz w:val="28"/>
          <w:szCs w:val="28"/>
          <w:lang w:val="uk-UA"/>
        </w:rPr>
        <w:t>of</w:t>
      </w:r>
      <w:proofErr w:type="spellEnd"/>
      <w:r w:rsidRPr="00D9099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90993">
        <w:rPr>
          <w:color w:val="000000"/>
          <w:sz w:val="28"/>
          <w:szCs w:val="28"/>
          <w:lang w:val="uk-UA"/>
        </w:rPr>
        <w:t>the</w:t>
      </w:r>
      <w:proofErr w:type="spellEnd"/>
      <w:r w:rsidRPr="00D9099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90993">
        <w:rPr>
          <w:color w:val="000000"/>
          <w:sz w:val="28"/>
          <w:szCs w:val="28"/>
          <w:lang w:val="uk-UA"/>
        </w:rPr>
        <w:t>European</w:t>
      </w:r>
      <w:proofErr w:type="spellEnd"/>
      <w:r w:rsidRPr="00D9099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90993">
        <w:rPr>
          <w:color w:val="000000"/>
          <w:sz w:val="28"/>
          <w:szCs w:val="28"/>
          <w:lang w:val="uk-UA"/>
        </w:rPr>
        <w:t>Parliament</w:t>
      </w:r>
      <w:proofErr w:type="spellEnd"/>
      <w:r w:rsidRPr="00D9099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90993">
        <w:rPr>
          <w:color w:val="000000"/>
          <w:sz w:val="28"/>
          <w:szCs w:val="28"/>
          <w:lang w:val="uk-UA"/>
        </w:rPr>
        <w:t>and</w:t>
      </w:r>
      <w:proofErr w:type="spellEnd"/>
      <w:r w:rsidRPr="00D9099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90993">
        <w:rPr>
          <w:color w:val="000000"/>
          <w:sz w:val="28"/>
          <w:szCs w:val="28"/>
          <w:lang w:val="uk-UA"/>
        </w:rPr>
        <w:t>of</w:t>
      </w:r>
      <w:proofErr w:type="spellEnd"/>
      <w:r w:rsidRPr="00D9099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90993">
        <w:rPr>
          <w:color w:val="000000"/>
          <w:sz w:val="28"/>
          <w:szCs w:val="28"/>
          <w:lang w:val="uk-UA"/>
        </w:rPr>
        <w:t>the</w:t>
      </w:r>
      <w:proofErr w:type="spellEnd"/>
      <w:r w:rsidRPr="00D9099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90993">
        <w:rPr>
          <w:color w:val="000000"/>
          <w:sz w:val="28"/>
          <w:szCs w:val="28"/>
          <w:lang w:val="uk-UA"/>
        </w:rPr>
        <w:t>Council</w:t>
      </w:r>
      <w:proofErr w:type="spellEnd"/>
      <w:r w:rsidRPr="00D9099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90993">
        <w:rPr>
          <w:color w:val="000000"/>
          <w:sz w:val="28"/>
          <w:szCs w:val="28"/>
          <w:lang w:val="uk-UA"/>
        </w:rPr>
        <w:t>of</w:t>
      </w:r>
      <w:proofErr w:type="spellEnd"/>
      <w:r w:rsidRPr="00D90993">
        <w:rPr>
          <w:color w:val="000000"/>
          <w:sz w:val="28"/>
          <w:szCs w:val="28"/>
          <w:lang w:val="uk-UA"/>
        </w:rPr>
        <w:t xml:space="preserve"> 4 </w:t>
      </w:r>
      <w:proofErr w:type="spellStart"/>
      <w:r w:rsidRPr="00D90993">
        <w:rPr>
          <w:color w:val="000000"/>
          <w:sz w:val="28"/>
          <w:szCs w:val="28"/>
          <w:lang w:val="uk-UA"/>
        </w:rPr>
        <w:t>April</w:t>
      </w:r>
      <w:proofErr w:type="spellEnd"/>
      <w:r w:rsidRPr="00D90993">
        <w:rPr>
          <w:color w:val="000000"/>
          <w:sz w:val="28"/>
          <w:szCs w:val="28"/>
          <w:lang w:val="uk-UA"/>
        </w:rPr>
        <w:t xml:space="preserve"> 2001. URL: http://www.wctn.org.uk/downloads/EU_Directive/ Directive.pdf </w:t>
      </w:r>
      <w:r w:rsidRPr="00D90993">
        <w:rPr>
          <w:rStyle w:val="a8"/>
          <w:color w:val="000000"/>
          <w:sz w:val="28"/>
          <w:szCs w:val="28"/>
          <w:lang w:val="uk-UA"/>
        </w:rPr>
        <w:t>(</w:t>
      </w:r>
      <w:proofErr w:type="spellStart"/>
      <w:r w:rsidRPr="00D90993">
        <w:rPr>
          <w:rStyle w:val="a8"/>
          <w:color w:val="000000"/>
          <w:sz w:val="28"/>
          <w:szCs w:val="28"/>
          <w:lang w:val="uk-UA"/>
        </w:rPr>
        <w:t>Last</w:t>
      </w:r>
      <w:proofErr w:type="spellEnd"/>
      <w:r w:rsidRPr="00D90993">
        <w:rPr>
          <w:rStyle w:val="a8"/>
          <w:color w:val="000000"/>
          <w:sz w:val="28"/>
          <w:szCs w:val="28"/>
          <w:lang w:val="uk-UA"/>
        </w:rPr>
        <w:t xml:space="preserve"> </w:t>
      </w:r>
      <w:proofErr w:type="spellStart"/>
      <w:r w:rsidRPr="00D90993">
        <w:rPr>
          <w:rStyle w:val="a8"/>
          <w:color w:val="000000"/>
          <w:sz w:val="28"/>
          <w:szCs w:val="28"/>
          <w:lang w:val="uk-UA"/>
        </w:rPr>
        <w:t>accessed</w:t>
      </w:r>
      <w:proofErr w:type="spellEnd"/>
      <w:r w:rsidRPr="00D90993">
        <w:rPr>
          <w:rStyle w:val="a8"/>
          <w:color w:val="000000"/>
          <w:sz w:val="28"/>
          <w:szCs w:val="28"/>
          <w:lang w:val="uk-UA"/>
        </w:rPr>
        <w:t>: 02.03.2020)</w:t>
      </w:r>
    </w:p>
    <w:p w14:paraId="63400A90" w14:textId="77777777" w:rsidR="00D90993" w:rsidRPr="00D90993" w:rsidRDefault="00D90993" w:rsidP="00D90993">
      <w:pPr>
        <w:pStyle w:val="ab"/>
        <w:numPr>
          <w:ilvl w:val="0"/>
          <w:numId w:val="17"/>
        </w:numPr>
        <w:tabs>
          <w:tab w:val="clear" w:pos="720"/>
          <w:tab w:val="num" w:pos="284"/>
        </w:tabs>
        <w:ind w:left="36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D90993">
        <w:rPr>
          <w:sz w:val="28"/>
          <w:szCs w:val="28"/>
          <w:lang w:val="uk-UA"/>
        </w:rPr>
        <w:t>Directive</w:t>
      </w:r>
      <w:proofErr w:type="spellEnd"/>
      <w:r w:rsidRPr="00D90993">
        <w:rPr>
          <w:sz w:val="28"/>
          <w:szCs w:val="28"/>
          <w:lang w:val="uk-UA"/>
        </w:rPr>
        <w:t xml:space="preserve"> </w:t>
      </w:r>
      <w:proofErr w:type="spellStart"/>
      <w:r w:rsidRPr="00D90993">
        <w:rPr>
          <w:sz w:val="28"/>
          <w:szCs w:val="28"/>
          <w:lang w:val="uk-UA"/>
        </w:rPr>
        <w:t>of</w:t>
      </w:r>
      <w:proofErr w:type="spellEnd"/>
      <w:r w:rsidRPr="00D90993">
        <w:rPr>
          <w:sz w:val="28"/>
          <w:szCs w:val="28"/>
          <w:lang w:val="uk-UA"/>
        </w:rPr>
        <w:t xml:space="preserve"> </w:t>
      </w:r>
      <w:proofErr w:type="spellStart"/>
      <w:r w:rsidRPr="00D90993">
        <w:rPr>
          <w:sz w:val="28"/>
          <w:szCs w:val="28"/>
          <w:lang w:val="uk-UA"/>
        </w:rPr>
        <w:t>the</w:t>
      </w:r>
      <w:proofErr w:type="spellEnd"/>
      <w:r w:rsidRPr="00D90993">
        <w:rPr>
          <w:sz w:val="28"/>
          <w:szCs w:val="28"/>
          <w:lang w:val="uk-UA"/>
        </w:rPr>
        <w:t xml:space="preserve"> </w:t>
      </w:r>
      <w:proofErr w:type="spellStart"/>
      <w:r w:rsidRPr="00D90993">
        <w:rPr>
          <w:sz w:val="28"/>
          <w:szCs w:val="28"/>
          <w:lang w:val="uk-UA"/>
        </w:rPr>
        <w:t>European</w:t>
      </w:r>
      <w:proofErr w:type="spellEnd"/>
      <w:r w:rsidRPr="00D90993">
        <w:rPr>
          <w:sz w:val="28"/>
          <w:szCs w:val="28"/>
          <w:lang w:val="uk-UA"/>
        </w:rPr>
        <w:t xml:space="preserve"> </w:t>
      </w:r>
      <w:proofErr w:type="spellStart"/>
      <w:r w:rsidRPr="00D90993">
        <w:rPr>
          <w:sz w:val="28"/>
          <w:szCs w:val="28"/>
          <w:lang w:val="uk-UA"/>
        </w:rPr>
        <w:t>Parliament</w:t>
      </w:r>
      <w:proofErr w:type="spellEnd"/>
      <w:r w:rsidRPr="00D90993">
        <w:rPr>
          <w:sz w:val="28"/>
          <w:szCs w:val="28"/>
          <w:lang w:val="uk-UA"/>
        </w:rPr>
        <w:t xml:space="preserve"> </w:t>
      </w:r>
      <w:proofErr w:type="spellStart"/>
      <w:r w:rsidRPr="00D90993">
        <w:rPr>
          <w:sz w:val="28"/>
          <w:szCs w:val="28"/>
          <w:lang w:val="uk-UA"/>
        </w:rPr>
        <w:t>and</w:t>
      </w:r>
      <w:proofErr w:type="spellEnd"/>
      <w:r w:rsidRPr="00D90993">
        <w:rPr>
          <w:sz w:val="28"/>
          <w:szCs w:val="28"/>
          <w:lang w:val="uk-UA"/>
        </w:rPr>
        <w:t xml:space="preserve"> </w:t>
      </w:r>
      <w:proofErr w:type="spellStart"/>
      <w:r w:rsidRPr="00D90993">
        <w:rPr>
          <w:sz w:val="28"/>
          <w:szCs w:val="28"/>
          <w:lang w:val="uk-UA"/>
        </w:rPr>
        <w:t>of</w:t>
      </w:r>
      <w:proofErr w:type="spellEnd"/>
      <w:r w:rsidRPr="00D90993">
        <w:rPr>
          <w:sz w:val="28"/>
          <w:szCs w:val="28"/>
          <w:lang w:val="uk-UA"/>
        </w:rPr>
        <w:t xml:space="preserve"> </w:t>
      </w:r>
      <w:proofErr w:type="spellStart"/>
      <w:r w:rsidRPr="00D90993">
        <w:rPr>
          <w:sz w:val="28"/>
          <w:szCs w:val="28"/>
          <w:lang w:val="uk-UA"/>
        </w:rPr>
        <w:t>the</w:t>
      </w:r>
      <w:proofErr w:type="spellEnd"/>
      <w:r w:rsidRPr="00D90993">
        <w:rPr>
          <w:sz w:val="28"/>
          <w:szCs w:val="28"/>
          <w:lang w:val="uk-UA"/>
        </w:rPr>
        <w:t xml:space="preserve"> </w:t>
      </w:r>
      <w:proofErr w:type="spellStart"/>
      <w:r w:rsidRPr="00D90993">
        <w:rPr>
          <w:sz w:val="28"/>
          <w:szCs w:val="28"/>
          <w:lang w:val="uk-UA"/>
        </w:rPr>
        <w:t>Council</w:t>
      </w:r>
      <w:proofErr w:type="spellEnd"/>
      <w:r w:rsidRPr="00D90993">
        <w:rPr>
          <w:sz w:val="28"/>
          <w:szCs w:val="28"/>
          <w:lang w:val="uk-UA"/>
        </w:rPr>
        <w:t xml:space="preserve"> </w:t>
      </w:r>
      <w:proofErr w:type="spellStart"/>
      <w:r w:rsidRPr="00D90993">
        <w:rPr>
          <w:sz w:val="28"/>
          <w:szCs w:val="28"/>
          <w:lang w:val="uk-UA"/>
        </w:rPr>
        <w:t>of</w:t>
      </w:r>
      <w:proofErr w:type="spellEnd"/>
      <w:r w:rsidRPr="00D90993">
        <w:rPr>
          <w:sz w:val="28"/>
          <w:szCs w:val="28"/>
          <w:lang w:val="uk-UA"/>
        </w:rPr>
        <w:t xml:space="preserve"> </w:t>
      </w:r>
      <w:proofErr w:type="spellStart"/>
      <w:r w:rsidRPr="00D90993">
        <w:rPr>
          <w:sz w:val="28"/>
          <w:szCs w:val="28"/>
          <w:lang w:val="uk-UA"/>
        </w:rPr>
        <w:t>the</w:t>
      </w:r>
      <w:proofErr w:type="spellEnd"/>
      <w:r w:rsidRPr="00D90993">
        <w:rPr>
          <w:sz w:val="28"/>
          <w:szCs w:val="28"/>
          <w:lang w:val="uk-UA"/>
        </w:rPr>
        <w:t xml:space="preserve"> </w:t>
      </w:r>
      <w:proofErr w:type="spellStart"/>
      <w:r w:rsidRPr="00D90993">
        <w:rPr>
          <w:sz w:val="28"/>
          <w:szCs w:val="28"/>
          <w:lang w:val="uk-UA"/>
        </w:rPr>
        <w:t>European</w:t>
      </w:r>
      <w:proofErr w:type="spellEnd"/>
      <w:r w:rsidRPr="00D90993">
        <w:rPr>
          <w:sz w:val="28"/>
          <w:szCs w:val="28"/>
          <w:lang w:val="uk-UA"/>
        </w:rPr>
        <w:t xml:space="preserve"> </w:t>
      </w:r>
      <w:proofErr w:type="spellStart"/>
      <w:r w:rsidRPr="00D90993">
        <w:rPr>
          <w:sz w:val="28"/>
          <w:szCs w:val="28"/>
          <w:lang w:val="uk-UA"/>
        </w:rPr>
        <w:t>Union</w:t>
      </w:r>
      <w:proofErr w:type="spellEnd"/>
      <w:r w:rsidRPr="00D90993">
        <w:rPr>
          <w:sz w:val="28"/>
          <w:szCs w:val="28"/>
          <w:lang w:val="uk-UA"/>
        </w:rPr>
        <w:t xml:space="preserve"> 98/44/ EC </w:t>
      </w:r>
      <w:proofErr w:type="spellStart"/>
      <w:r w:rsidRPr="00D90993">
        <w:rPr>
          <w:sz w:val="28"/>
          <w:szCs w:val="28"/>
          <w:lang w:val="uk-UA"/>
        </w:rPr>
        <w:t>of</w:t>
      </w:r>
      <w:proofErr w:type="spellEnd"/>
      <w:r w:rsidRPr="00D90993">
        <w:rPr>
          <w:sz w:val="28"/>
          <w:szCs w:val="28"/>
          <w:lang w:val="uk-UA"/>
        </w:rPr>
        <w:t xml:space="preserve"> 6 </w:t>
      </w:r>
      <w:proofErr w:type="spellStart"/>
      <w:r w:rsidRPr="00D90993">
        <w:rPr>
          <w:sz w:val="28"/>
          <w:szCs w:val="28"/>
          <w:lang w:val="uk-UA"/>
        </w:rPr>
        <w:t>July</w:t>
      </w:r>
      <w:proofErr w:type="spellEnd"/>
      <w:r w:rsidRPr="00D90993">
        <w:rPr>
          <w:sz w:val="28"/>
          <w:szCs w:val="28"/>
          <w:lang w:val="uk-UA"/>
        </w:rPr>
        <w:t xml:space="preserve"> 1998 </w:t>
      </w:r>
      <w:proofErr w:type="spellStart"/>
      <w:r w:rsidRPr="00D90993">
        <w:rPr>
          <w:sz w:val="28"/>
          <w:szCs w:val="28"/>
          <w:lang w:val="uk-UA"/>
        </w:rPr>
        <w:t>on</w:t>
      </w:r>
      <w:proofErr w:type="spellEnd"/>
      <w:r w:rsidRPr="00D90993">
        <w:rPr>
          <w:sz w:val="28"/>
          <w:szCs w:val="28"/>
          <w:lang w:val="uk-UA"/>
        </w:rPr>
        <w:t xml:space="preserve"> </w:t>
      </w:r>
      <w:proofErr w:type="spellStart"/>
      <w:r w:rsidRPr="00D90993">
        <w:rPr>
          <w:sz w:val="28"/>
          <w:szCs w:val="28"/>
          <w:lang w:val="uk-UA"/>
        </w:rPr>
        <w:t>the</w:t>
      </w:r>
      <w:proofErr w:type="spellEnd"/>
      <w:r w:rsidRPr="00D90993">
        <w:rPr>
          <w:sz w:val="28"/>
          <w:szCs w:val="28"/>
          <w:lang w:val="uk-UA"/>
        </w:rPr>
        <w:t xml:space="preserve"> </w:t>
      </w:r>
      <w:proofErr w:type="spellStart"/>
      <w:r w:rsidRPr="00D90993">
        <w:rPr>
          <w:sz w:val="28"/>
          <w:szCs w:val="28"/>
          <w:lang w:val="uk-UA"/>
        </w:rPr>
        <w:t>legal</w:t>
      </w:r>
      <w:proofErr w:type="spellEnd"/>
      <w:r w:rsidRPr="00D90993">
        <w:rPr>
          <w:sz w:val="28"/>
          <w:szCs w:val="28"/>
          <w:lang w:val="uk-UA"/>
        </w:rPr>
        <w:t xml:space="preserve"> </w:t>
      </w:r>
      <w:proofErr w:type="spellStart"/>
      <w:r w:rsidRPr="00D90993">
        <w:rPr>
          <w:sz w:val="28"/>
          <w:szCs w:val="28"/>
          <w:lang w:val="uk-UA"/>
        </w:rPr>
        <w:t>protection</w:t>
      </w:r>
      <w:proofErr w:type="spellEnd"/>
      <w:r w:rsidRPr="00D90993">
        <w:rPr>
          <w:sz w:val="28"/>
          <w:szCs w:val="28"/>
          <w:lang w:val="uk-UA"/>
        </w:rPr>
        <w:t xml:space="preserve"> </w:t>
      </w:r>
      <w:proofErr w:type="spellStart"/>
      <w:r w:rsidRPr="00D90993">
        <w:rPr>
          <w:sz w:val="28"/>
          <w:szCs w:val="28"/>
          <w:lang w:val="uk-UA"/>
        </w:rPr>
        <w:t>of</w:t>
      </w:r>
      <w:proofErr w:type="spellEnd"/>
      <w:r w:rsidRPr="00D90993">
        <w:rPr>
          <w:sz w:val="28"/>
          <w:szCs w:val="28"/>
          <w:lang w:val="uk-UA"/>
        </w:rPr>
        <w:t xml:space="preserve"> </w:t>
      </w:r>
      <w:proofErr w:type="spellStart"/>
      <w:r w:rsidRPr="00D90993">
        <w:rPr>
          <w:sz w:val="28"/>
          <w:szCs w:val="28"/>
          <w:lang w:val="uk-UA"/>
        </w:rPr>
        <w:t>biotechnological</w:t>
      </w:r>
      <w:proofErr w:type="spellEnd"/>
      <w:r w:rsidRPr="00D90993">
        <w:rPr>
          <w:sz w:val="28"/>
          <w:szCs w:val="28"/>
          <w:lang w:val="uk-UA"/>
        </w:rPr>
        <w:t xml:space="preserve"> </w:t>
      </w:r>
      <w:proofErr w:type="spellStart"/>
      <w:r w:rsidRPr="00D90993">
        <w:rPr>
          <w:sz w:val="28"/>
          <w:szCs w:val="28"/>
          <w:lang w:val="uk-UA"/>
        </w:rPr>
        <w:t>inventions</w:t>
      </w:r>
      <w:proofErr w:type="spellEnd"/>
      <w:r w:rsidRPr="00D90993">
        <w:rPr>
          <w:sz w:val="28"/>
          <w:szCs w:val="28"/>
          <w:lang w:val="uk-UA"/>
        </w:rPr>
        <w:t xml:space="preserve">. </w:t>
      </w:r>
      <w:proofErr w:type="spellStart"/>
      <w:r w:rsidRPr="00D90993">
        <w:rPr>
          <w:i/>
          <w:sz w:val="28"/>
          <w:szCs w:val="28"/>
          <w:lang w:val="uk-UA"/>
        </w:rPr>
        <w:t>Official</w:t>
      </w:r>
      <w:proofErr w:type="spellEnd"/>
      <w:r w:rsidRPr="00D90993">
        <w:rPr>
          <w:i/>
          <w:sz w:val="28"/>
          <w:szCs w:val="28"/>
          <w:lang w:val="uk-UA"/>
        </w:rPr>
        <w:t xml:space="preserve"> </w:t>
      </w:r>
      <w:proofErr w:type="spellStart"/>
      <w:r w:rsidRPr="00D90993">
        <w:rPr>
          <w:i/>
          <w:sz w:val="28"/>
          <w:szCs w:val="28"/>
          <w:lang w:val="uk-UA"/>
        </w:rPr>
        <w:t>Journal</w:t>
      </w:r>
      <w:proofErr w:type="spellEnd"/>
      <w:r w:rsidRPr="00D90993">
        <w:rPr>
          <w:i/>
          <w:sz w:val="28"/>
          <w:szCs w:val="28"/>
          <w:lang w:val="uk-UA"/>
        </w:rPr>
        <w:t>.</w:t>
      </w:r>
      <w:r w:rsidRPr="00D90993">
        <w:rPr>
          <w:sz w:val="28"/>
          <w:szCs w:val="28"/>
          <w:lang w:val="uk-UA"/>
        </w:rPr>
        <w:t xml:space="preserve"> 1998. </w:t>
      </w:r>
      <w:proofErr w:type="spellStart"/>
      <w:r w:rsidRPr="00D90993">
        <w:rPr>
          <w:sz w:val="28"/>
          <w:szCs w:val="28"/>
          <w:lang w:val="uk-UA"/>
        </w:rPr>
        <w:t>Vol</w:t>
      </w:r>
      <w:proofErr w:type="spellEnd"/>
      <w:r w:rsidRPr="00D90993">
        <w:rPr>
          <w:sz w:val="28"/>
          <w:szCs w:val="28"/>
          <w:lang w:val="uk-UA"/>
        </w:rPr>
        <w:t>. 213. P. 13–21.</w:t>
      </w:r>
    </w:p>
    <w:p w14:paraId="2AE216D2" w14:textId="77777777" w:rsidR="00D90993" w:rsidRPr="00D90993" w:rsidRDefault="00D90993" w:rsidP="00D90993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Ehrenstein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C.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Kein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Patent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auf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Embryo-Stammzellen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D90993">
        <w:rPr>
          <w:rFonts w:ascii="Times New Roman" w:hAnsi="Times New Roman" w:cs="Times New Roman"/>
          <w:bCs/>
          <w:i/>
          <w:sz w:val="28"/>
          <w:szCs w:val="28"/>
        </w:rPr>
        <w:t>Die</w:t>
      </w:r>
      <w:proofErr w:type="spellEnd"/>
      <w:r w:rsidRPr="00D9099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i/>
          <w:sz w:val="28"/>
          <w:szCs w:val="28"/>
        </w:rPr>
        <w:t>Welt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vom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19.10.2011. URL: </w:t>
      </w:r>
      <w:hyperlink r:id="rId9" w:history="1">
        <w:r w:rsidRPr="00D90993">
          <w:rPr>
            <w:rStyle w:val="a8"/>
            <w:rFonts w:ascii="Times New Roman" w:hAnsi="Times New Roman" w:cs="Times New Roman"/>
            <w:sz w:val="28"/>
            <w:szCs w:val="28"/>
          </w:rPr>
          <w:t>https://www.welt.de/print/die_welt/politik/article13668377/ Kein-Patent-auf-Embryo-Stammzellen.html</w:t>
        </w:r>
      </w:hyperlink>
      <w:r w:rsidRPr="00D9099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90993">
        <w:rPr>
          <w:rStyle w:val="a8"/>
          <w:rFonts w:ascii="Times New Roman" w:hAnsi="Times New Roman" w:cs="Times New Roman"/>
          <w:sz w:val="28"/>
          <w:szCs w:val="28"/>
        </w:rPr>
        <w:t>(</w:t>
      </w:r>
      <w:proofErr w:type="spellStart"/>
      <w:r w:rsidRPr="00D90993">
        <w:rPr>
          <w:rStyle w:val="a8"/>
          <w:rFonts w:ascii="Times New Roman" w:hAnsi="Times New Roman" w:cs="Times New Roman"/>
          <w:sz w:val="28"/>
          <w:szCs w:val="28"/>
        </w:rPr>
        <w:t>Last</w:t>
      </w:r>
      <w:proofErr w:type="spellEnd"/>
      <w:r w:rsidRPr="00D9099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93">
        <w:rPr>
          <w:rStyle w:val="a8"/>
          <w:rFonts w:ascii="Times New Roman" w:hAnsi="Times New Roman" w:cs="Times New Roman"/>
          <w:sz w:val="28"/>
          <w:szCs w:val="28"/>
        </w:rPr>
        <w:t>accessed</w:t>
      </w:r>
      <w:proofErr w:type="spellEnd"/>
      <w:r w:rsidRPr="00D90993">
        <w:rPr>
          <w:rStyle w:val="a8"/>
          <w:rFonts w:ascii="Times New Roman" w:hAnsi="Times New Roman" w:cs="Times New Roman"/>
          <w:sz w:val="28"/>
          <w:szCs w:val="28"/>
        </w:rPr>
        <w:t>: 02.03.2020)</w:t>
      </w:r>
    </w:p>
    <w:p w14:paraId="3E924E55" w14:textId="77777777" w:rsidR="00D90993" w:rsidRPr="00D90993" w:rsidRDefault="00D90993" w:rsidP="00D90993">
      <w:pPr>
        <w:numPr>
          <w:ilvl w:val="0"/>
          <w:numId w:val="17"/>
        </w:numPr>
        <w:tabs>
          <w:tab w:val="clear" w:pos="720"/>
          <w:tab w:val="num" w:pos="644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European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Union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Reform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EU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data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protection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rules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February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28, 2017. URL: http://ec.europa.eu/justice/data-protection/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reform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/index_en.htm. </w:t>
      </w:r>
      <w:r w:rsidRPr="00D90993">
        <w:rPr>
          <w:rStyle w:val="a8"/>
          <w:rFonts w:ascii="Times New Roman" w:hAnsi="Times New Roman" w:cs="Times New Roman"/>
          <w:sz w:val="28"/>
          <w:szCs w:val="28"/>
        </w:rPr>
        <w:t>(</w:t>
      </w:r>
      <w:proofErr w:type="spellStart"/>
      <w:r w:rsidRPr="00D90993">
        <w:rPr>
          <w:rStyle w:val="a8"/>
          <w:rFonts w:ascii="Times New Roman" w:hAnsi="Times New Roman" w:cs="Times New Roman"/>
          <w:sz w:val="28"/>
          <w:szCs w:val="28"/>
        </w:rPr>
        <w:t>Last</w:t>
      </w:r>
      <w:proofErr w:type="spellEnd"/>
      <w:r w:rsidRPr="00D9099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93">
        <w:rPr>
          <w:rStyle w:val="a8"/>
          <w:rFonts w:ascii="Times New Roman" w:hAnsi="Times New Roman" w:cs="Times New Roman"/>
          <w:sz w:val="28"/>
          <w:szCs w:val="28"/>
        </w:rPr>
        <w:t>accessed</w:t>
      </w:r>
      <w:proofErr w:type="spellEnd"/>
      <w:r w:rsidRPr="00D90993">
        <w:rPr>
          <w:rStyle w:val="a8"/>
          <w:rFonts w:ascii="Times New Roman" w:hAnsi="Times New Roman" w:cs="Times New Roman"/>
          <w:sz w:val="28"/>
          <w:szCs w:val="28"/>
        </w:rPr>
        <w:t>: 02.03.2020)</w:t>
      </w:r>
    </w:p>
    <w:p w14:paraId="0DD3D6C4" w14:textId="77777777" w:rsidR="00D90993" w:rsidRPr="00D90993" w:rsidRDefault="00D90993" w:rsidP="00D90993">
      <w:pPr>
        <w:numPr>
          <w:ilvl w:val="0"/>
          <w:numId w:val="17"/>
        </w:numPr>
        <w:tabs>
          <w:tab w:val="clear" w:pos="720"/>
          <w:tab w:val="num" w:pos="644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Gesetz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über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den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Verkehr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mit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Arzneimitteln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Arzneimittelgesetz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- AMG). URL: </w:t>
      </w:r>
      <w:hyperlink r:id="rId10" w:history="1">
        <w:r w:rsidRPr="00D90993">
          <w:rPr>
            <w:rStyle w:val="a8"/>
            <w:rFonts w:ascii="Times New Roman" w:hAnsi="Times New Roman" w:cs="Times New Roman"/>
            <w:sz w:val="28"/>
            <w:szCs w:val="28"/>
          </w:rPr>
          <w:t>https://www.gesetze-im-internet.de/amg_1976/AMG.pdf</w:t>
        </w:r>
      </w:hyperlink>
      <w:r w:rsidRPr="00D90993">
        <w:rPr>
          <w:rFonts w:ascii="Times New Roman" w:hAnsi="Times New Roman" w:cs="Times New Roman"/>
          <w:sz w:val="28"/>
          <w:szCs w:val="28"/>
        </w:rPr>
        <w:t xml:space="preserve">. </w:t>
      </w:r>
      <w:r w:rsidRPr="00D90993">
        <w:rPr>
          <w:rStyle w:val="a8"/>
          <w:rFonts w:ascii="Times New Roman" w:hAnsi="Times New Roman" w:cs="Times New Roman"/>
          <w:sz w:val="28"/>
          <w:szCs w:val="28"/>
        </w:rPr>
        <w:t>(</w:t>
      </w:r>
      <w:proofErr w:type="spellStart"/>
      <w:r w:rsidRPr="00D90993">
        <w:rPr>
          <w:rStyle w:val="a8"/>
          <w:rFonts w:ascii="Times New Roman" w:hAnsi="Times New Roman" w:cs="Times New Roman"/>
          <w:sz w:val="28"/>
          <w:szCs w:val="28"/>
        </w:rPr>
        <w:t>Last</w:t>
      </w:r>
      <w:proofErr w:type="spellEnd"/>
      <w:r w:rsidRPr="00D9099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93">
        <w:rPr>
          <w:rStyle w:val="a8"/>
          <w:rFonts w:ascii="Times New Roman" w:hAnsi="Times New Roman" w:cs="Times New Roman"/>
          <w:sz w:val="28"/>
          <w:szCs w:val="28"/>
        </w:rPr>
        <w:t>accessed</w:t>
      </w:r>
      <w:proofErr w:type="spellEnd"/>
      <w:r w:rsidRPr="00D90993">
        <w:rPr>
          <w:rStyle w:val="a8"/>
          <w:rFonts w:ascii="Times New Roman" w:hAnsi="Times New Roman" w:cs="Times New Roman"/>
          <w:sz w:val="28"/>
          <w:szCs w:val="28"/>
        </w:rPr>
        <w:t>: 02.03.2020)</w:t>
      </w:r>
    </w:p>
    <w:p w14:paraId="12E2E669" w14:textId="77777777" w:rsidR="00D90993" w:rsidRPr="00D90993" w:rsidRDefault="00D90993" w:rsidP="00D90993">
      <w:pPr>
        <w:numPr>
          <w:ilvl w:val="0"/>
          <w:numId w:val="17"/>
        </w:numPr>
        <w:tabs>
          <w:tab w:val="clear" w:pos="720"/>
          <w:tab w:val="num" w:pos="644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Gesetz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über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die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Spende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Entnahme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und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Übertragung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von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Organen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und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Geweben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Transplantationsgesetz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- TPG). URL: </w:t>
      </w:r>
      <w:hyperlink r:id="rId11" w:history="1">
        <w:r w:rsidRPr="00D90993">
          <w:rPr>
            <w:rStyle w:val="a8"/>
            <w:rFonts w:ascii="Times New Roman" w:hAnsi="Times New Roman" w:cs="Times New Roman"/>
            <w:sz w:val="28"/>
            <w:szCs w:val="28"/>
          </w:rPr>
          <w:t>https://www.gesetze-im-internet.de/tpg/TPG.pdf</w:t>
        </w:r>
      </w:hyperlink>
      <w:r w:rsidRPr="00D9099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90993">
        <w:rPr>
          <w:rStyle w:val="a8"/>
          <w:rFonts w:ascii="Times New Roman" w:hAnsi="Times New Roman" w:cs="Times New Roman"/>
          <w:sz w:val="28"/>
          <w:szCs w:val="28"/>
        </w:rPr>
        <w:t>(</w:t>
      </w:r>
      <w:proofErr w:type="spellStart"/>
      <w:r w:rsidRPr="00D90993">
        <w:rPr>
          <w:rStyle w:val="a8"/>
          <w:rFonts w:ascii="Times New Roman" w:hAnsi="Times New Roman" w:cs="Times New Roman"/>
          <w:sz w:val="28"/>
          <w:szCs w:val="28"/>
        </w:rPr>
        <w:t>Last</w:t>
      </w:r>
      <w:proofErr w:type="spellEnd"/>
      <w:r w:rsidRPr="00D9099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93">
        <w:rPr>
          <w:rStyle w:val="a8"/>
          <w:rFonts w:ascii="Times New Roman" w:hAnsi="Times New Roman" w:cs="Times New Roman"/>
          <w:sz w:val="28"/>
          <w:szCs w:val="28"/>
        </w:rPr>
        <w:t>accessed</w:t>
      </w:r>
      <w:proofErr w:type="spellEnd"/>
      <w:r w:rsidRPr="00D90993">
        <w:rPr>
          <w:rStyle w:val="a8"/>
          <w:rFonts w:ascii="Times New Roman" w:hAnsi="Times New Roman" w:cs="Times New Roman"/>
          <w:sz w:val="28"/>
          <w:szCs w:val="28"/>
        </w:rPr>
        <w:t>: 02.03.2020)</w:t>
      </w:r>
    </w:p>
    <w:p w14:paraId="25AE0F61" w14:textId="77777777" w:rsidR="00D90993" w:rsidRPr="00D90993" w:rsidRDefault="00D90993" w:rsidP="00D90993">
      <w:pPr>
        <w:numPr>
          <w:ilvl w:val="0"/>
          <w:numId w:val="17"/>
        </w:numPr>
        <w:tabs>
          <w:tab w:val="clear" w:pos="720"/>
          <w:tab w:val="num" w:pos="644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Gesetz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über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Qualität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und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Sicherheit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von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menschlichen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Geweben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und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Zellen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Gewebegesetz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). URL: https://www.gesetze-iminternet.de/gewebeg/Gewe-beG.pdf. </w:t>
      </w:r>
      <w:r w:rsidRPr="00D90993">
        <w:rPr>
          <w:rStyle w:val="a8"/>
          <w:rFonts w:ascii="Times New Roman" w:hAnsi="Times New Roman" w:cs="Times New Roman"/>
          <w:sz w:val="28"/>
          <w:szCs w:val="28"/>
        </w:rPr>
        <w:t>(</w:t>
      </w:r>
      <w:proofErr w:type="spellStart"/>
      <w:r w:rsidRPr="00D90993">
        <w:rPr>
          <w:rStyle w:val="a8"/>
          <w:rFonts w:ascii="Times New Roman" w:hAnsi="Times New Roman" w:cs="Times New Roman"/>
          <w:sz w:val="28"/>
          <w:szCs w:val="28"/>
        </w:rPr>
        <w:t>Last</w:t>
      </w:r>
      <w:proofErr w:type="spellEnd"/>
      <w:r w:rsidRPr="00D9099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93">
        <w:rPr>
          <w:rStyle w:val="a8"/>
          <w:rFonts w:ascii="Times New Roman" w:hAnsi="Times New Roman" w:cs="Times New Roman"/>
          <w:sz w:val="28"/>
          <w:szCs w:val="28"/>
        </w:rPr>
        <w:t>accessed</w:t>
      </w:r>
      <w:proofErr w:type="spellEnd"/>
      <w:r w:rsidRPr="00D90993">
        <w:rPr>
          <w:rStyle w:val="a8"/>
          <w:rFonts w:ascii="Times New Roman" w:hAnsi="Times New Roman" w:cs="Times New Roman"/>
          <w:sz w:val="28"/>
          <w:szCs w:val="28"/>
        </w:rPr>
        <w:t>: 02.03.2020)</w:t>
      </w:r>
    </w:p>
    <w:p w14:paraId="2190CFC9" w14:textId="77777777" w:rsidR="00D90993" w:rsidRPr="00D90993" w:rsidRDefault="00D90993" w:rsidP="00D90993">
      <w:pPr>
        <w:numPr>
          <w:ilvl w:val="0"/>
          <w:numId w:val="17"/>
        </w:numPr>
        <w:tabs>
          <w:tab w:val="clear" w:pos="720"/>
          <w:tab w:val="num" w:pos="644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Guidelines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on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human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biobanks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genetic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research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databases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. 2009. </w:t>
      </w:r>
      <w:r w:rsidRPr="00D90993">
        <w:rPr>
          <w:rFonts w:ascii="Times New Roman" w:hAnsi="Times New Roman" w:cs="Times New Roman"/>
          <w:bCs/>
          <w:iCs/>
          <w:sz w:val="28"/>
          <w:szCs w:val="28"/>
        </w:rPr>
        <w:t xml:space="preserve">OECD. URL: </w:t>
      </w:r>
      <w:r w:rsidRPr="00D90993">
        <w:rPr>
          <w:rFonts w:ascii="Times New Roman" w:hAnsi="Times New Roman" w:cs="Times New Roman"/>
          <w:bCs/>
          <w:sz w:val="28"/>
          <w:szCs w:val="28"/>
        </w:rPr>
        <w:t xml:space="preserve">http://www.oecd.org/sti/biotech/44054609.pdf. </w:t>
      </w:r>
      <w:r w:rsidRPr="00D90993">
        <w:rPr>
          <w:rStyle w:val="a8"/>
          <w:rFonts w:ascii="Times New Roman" w:hAnsi="Times New Roman" w:cs="Times New Roman"/>
          <w:sz w:val="28"/>
          <w:szCs w:val="28"/>
        </w:rPr>
        <w:t>(</w:t>
      </w:r>
      <w:proofErr w:type="spellStart"/>
      <w:r w:rsidRPr="00D90993">
        <w:rPr>
          <w:rStyle w:val="a8"/>
          <w:rFonts w:ascii="Times New Roman" w:hAnsi="Times New Roman" w:cs="Times New Roman"/>
          <w:sz w:val="28"/>
          <w:szCs w:val="28"/>
        </w:rPr>
        <w:t>Last</w:t>
      </w:r>
      <w:proofErr w:type="spellEnd"/>
      <w:r w:rsidRPr="00D9099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93">
        <w:rPr>
          <w:rStyle w:val="a8"/>
          <w:rFonts w:ascii="Times New Roman" w:hAnsi="Times New Roman" w:cs="Times New Roman"/>
          <w:sz w:val="28"/>
          <w:szCs w:val="28"/>
        </w:rPr>
        <w:t>accessed</w:t>
      </w:r>
      <w:proofErr w:type="spellEnd"/>
      <w:r w:rsidRPr="00D90993">
        <w:rPr>
          <w:rStyle w:val="a8"/>
          <w:rFonts w:ascii="Times New Roman" w:hAnsi="Times New Roman" w:cs="Times New Roman"/>
          <w:sz w:val="28"/>
          <w:szCs w:val="28"/>
        </w:rPr>
        <w:t>: 02.03.2020)</w:t>
      </w:r>
    </w:p>
    <w:p w14:paraId="4B8019CD" w14:textId="77777777" w:rsidR="00D90993" w:rsidRPr="00D90993" w:rsidRDefault="00D90993" w:rsidP="00D90993">
      <w:pPr>
        <w:numPr>
          <w:ilvl w:val="0"/>
          <w:numId w:val="17"/>
        </w:numPr>
        <w:tabs>
          <w:tab w:val="clear" w:pos="720"/>
          <w:tab w:val="num" w:pos="644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lastRenderedPageBreak/>
        <w:t>Oberlandesgericht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Bamberg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NJW 2008,1543 (1547). URL: https://dejure.org/dienste/vernetzung/rechtsprechung?Gericht=OLG%20Bamberg&amp;Datum=29.01.2008&amp;Aktenzeichen=2%20Ss%20125%2F07. </w:t>
      </w:r>
      <w:r w:rsidRPr="00D90993">
        <w:rPr>
          <w:rStyle w:val="a8"/>
          <w:rFonts w:ascii="Times New Roman" w:hAnsi="Times New Roman" w:cs="Times New Roman"/>
          <w:sz w:val="28"/>
          <w:szCs w:val="28"/>
        </w:rPr>
        <w:t>(</w:t>
      </w:r>
      <w:proofErr w:type="spellStart"/>
      <w:r w:rsidRPr="00D90993">
        <w:rPr>
          <w:rStyle w:val="a8"/>
          <w:rFonts w:ascii="Times New Roman" w:hAnsi="Times New Roman" w:cs="Times New Roman"/>
          <w:sz w:val="28"/>
          <w:szCs w:val="28"/>
        </w:rPr>
        <w:t>Last</w:t>
      </w:r>
      <w:proofErr w:type="spellEnd"/>
      <w:r w:rsidRPr="00D9099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93">
        <w:rPr>
          <w:rStyle w:val="a8"/>
          <w:rFonts w:ascii="Times New Roman" w:hAnsi="Times New Roman" w:cs="Times New Roman"/>
          <w:sz w:val="28"/>
          <w:szCs w:val="28"/>
        </w:rPr>
        <w:t>accessed</w:t>
      </w:r>
      <w:proofErr w:type="spellEnd"/>
      <w:r w:rsidRPr="00D90993">
        <w:rPr>
          <w:rStyle w:val="a8"/>
          <w:rFonts w:ascii="Times New Roman" w:hAnsi="Times New Roman" w:cs="Times New Roman"/>
          <w:sz w:val="28"/>
          <w:szCs w:val="28"/>
        </w:rPr>
        <w:t>: 02.03.2020)</w:t>
      </w:r>
    </w:p>
    <w:p w14:paraId="0C6AA7C4" w14:textId="77777777" w:rsidR="00D90993" w:rsidRPr="00D90993" w:rsidRDefault="00D90993" w:rsidP="00D90993">
      <w:pPr>
        <w:numPr>
          <w:ilvl w:val="0"/>
          <w:numId w:val="17"/>
        </w:numPr>
        <w:tabs>
          <w:tab w:val="clear" w:pos="720"/>
          <w:tab w:val="num" w:pos="644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993">
        <w:rPr>
          <w:rFonts w:ascii="Times New Roman" w:hAnsi="Times New Roman" w:cs="Times New Roman"/>
          <w:bCs/>
          <w:sz w:val="28"/>
          <w:szCs w:val="28"/>
        </w:rPr>
        <w:t xml:space="preserve">OECD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Guidelines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on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Human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Biobanks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Genetic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Research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Databases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>. URL:</w:t>
      </w:r>
      <w:hyperlink r:id="rId12" w:history="1">
        <w:r w:rsidRPr="00D90993">
          <w:rPr>
            <w:rStyle w:val="a8"/>
            <w:rFonts w:ascii="Times New Roman" w:hAnsi="Times New Roman" w:cs="Times New Roman"/>
            <w:sz w:val="28"/>
            <w:szCs w:val="28"/>
          </w:rPr>
          <w:t>www.oecd.org/sti/biotech/44054609.pdf</w:t>
        </w:r>
      </w:hyperlink>
      <w:r w:rsidRPr="00D9099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90993">
        <w:rPr>
          <w:rStyle w:val="a8"/>
          <w:rFonts w:ascii="Times New Roman" w:hAnsi="Times New Roman" w:cs="Times New Roman"/>
          <w:sz w:val="28"/>
          <w:szCs w:val="28"/>
        </w:rPr>
        <w:t>(</w:t>
      </w:r>
      <w:proofErr w:type="spellStart"/>
      <w:r w:rsidRPr="00D90993">
        <w:rPr>
          <w:rStyle w:val="a8"/>
          <w:rFonts w:ascii="Times New Roman" w:hAnsi="Times New Roman" w:cs="Times New Roman"/>
          <w:sz w:val="28"/>
          <w:szCs w:val="28"/>
        </w:rPr>
        <w:t>Last</w:t>
      </w:r>
      <w:proofErr w:type="spellEnd"/>
      <w:r w:rsidRPr="00D9099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93">
        <w:rPr>
          <w:rStyle w:val="a8"/>
          <w:rFonts w:ascii="Times New Roman" w:hAnsi="Times New Roman" w:cs="Times New Roman"/>
          <w:sz w:val="28"/>
          <w:szCs w:val="28"/>
        </w:rPr>
        <w:t>accessed</w:t>
      </w:r>
      <w:proofErr w:type="spellEnd"/>
      <w:r w:rsidRPr="00D90993">
        <w:rPr>
          <w:rStyle w:val="a8"/>
          <w:rFonts w:ascii="Times New Roman" w:hAnsi="Times New Roman" w:cs="Times New Roman"/>
          <w:sz w:val="28"/>
          <w:szCs w:val="28"/>
        </w:rPr>
        <w:t>: 02.03.2020)</w:t>
      </w:r>
    </w:p>
    <w:p w14:paraId="72B2B8F5" w14:textId="77777777" w:rsidR="00D90993" w:rsidRPr="00D90993" w:rsidRDefault="00D90993" w:rsidP="00D90993">
      <w:pPr>
        <w:numPr>
          <w:ilvl w:val="0"/>
          <w:numId w:val="17"/>
        </w:numPr>
        <w:tabs>
          <w:tab w:val="clear" w:pos="720"/>
          <w:tab w:val="num" w:pos="644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993">
        <w:rPr>
          <w:rFonts w:ascii="Times New Roman" w:hAnsi="Times New Roman" w:cs="Times New Roman"/>
          <w:bCs/>
          <w:sz w:val="28"/>
          <w:szCs w:val="28"/>
        </w:rPr>
        <w:t xml:space="preserve">OECD.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Creation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Governance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Human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Genetic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Research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Databases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Glossary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Statistical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Terms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. 2006. URL: http://stats.oecd.org/glo-ssary/detail.asp?ID=7220. </w:t>
      </w:r>
      <w:r w:rsidRPr="00D90993">
        <w:rPr>
          <w:rStyle w:val="a8"/>
          <w:rFonts w:ascii="Times New Roman" w:hAnsi="Times New Roman" w:cs="Times New Roman"/>
          <w:sz w:val="28"/>
          <w:szCs w:val="28"/>
        </w:rPr>
        <w:t>(</w:t>
      </w:r>
      <w:proofErr w:type="spellStart"/>
      <w:r w:rsidRPr="00D90993">
        <w:rPr>
          <w:rStyle w:val="a8"/>
          <w:rFonts w:ascii="Times New Roman" w:hAnsi="Times New Roman" w:cs="Times New Roman"/>
          <w:sz w:val="28"/>
          <w:szCs w:val="28"/>
        </w:rPr>
        <w:t>Last</w:t>
      </w:r>
      <w:proofErr w:type="spellEnd"/>
      <w:r w:rsidRPr="00D9099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93">
        <w:rPr>
          <w:rStyle w:val="a8"/>
          <w:rFonts w:ascii="Times New Roman" w:hAnsi="Times New Roman" w:cs="Times New Roman"/>
          <w:sz w:val="28"/>
          <w:szCs w:val="28"/>
        </w:rPr>
        <w:t>accessed</w:t>
      </w:r>
      <w:proofErr w:type="spellEnd"/>
      <w:r w:rsidRPr="00D90993">
        <w:rPr>
          <w:rStyle w:val="a8"/>
          <w:rFonts w:ascii="Times New Roman" w:hAnsi="Times New Roman" w:cs="Times New Roman"/>
          <w:sz w:val="28"/>
          <w:szCs w:val="28"/>
        </w:rPr>
        <w:t>: 02.03.2020)</w:t>
      </w:r>
    </w:p>
    <w:p w14:paraId="4D6E7608" w14:textId="77777777" w:rsidR="00D90993" w:rsidRPr="00D90993" w:rsidRDefault="00D90993" w:rsidP="00D90993">
      <w:pPr>
        <w:numPr>
          <w:ilvl w:val="0"/>
          <w:numId w:val="17"/>
        </w:numPr>
        <w:tabs>
          <w:tab w:val="clear" w:pos="720"/>
          <w:tab w:val="num" w:pos="644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Report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Commission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on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Assisted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Human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Reproduction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, 2005.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Irish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Health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Repository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. URL: http://www.lenus.ie/hse/bitstream/10147/46684 /1/1740.pdf. </w:t>
      </w:r>
      <w:r w:rsidRPr="00D90993">
        <w:rPr>
          <w:rStyle w:val="a8"/>
          <w:rFonts w:ascii="Times New Roman" w:hAnsi="Times New Roman" w:cs="Times New Roman"/>
          <w:sz w:val="28"/>
          <w:szCs w:val="28"/>
        </w:rPr>
        <w:t>(</w:t>
      </w:r>
      <w:proofErr w:type="spellStart"/>
      <w:r w:rsidRPr="00D90993">
        <w:rPr>
          <w:rStyle w:val="a8"/>
          <w:rFonts w:ascii="Times New Roman" w:hAnsi="Times New Roman" w:cs="Times New Roman"/>
          <w:sz w:val="28"/>
          <w:szCs w:val="28"/>
        </w:rPr>
        <w:t>Last</w:t>
      </w:r>
      <w:proofErr w:type="spellEnd"/>
      <w:r w:rsidRPr="00D9099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93">
        <w:rPr>
          <w:rStyle w:val="a8"/>
          <w:rFonts w:ascii="Times New Roman" w:hAnsi="Times New Roman" w:cs="Times New Roman"/>
          <w:sz w:val="28"/>
          <w:szCs w:val="28"/>
        </w:rPr>
        <w:t>accessed</w:t>
      </w:r>
      <w:proofErr w:type="spellEnd"/>
      <w:r w:rsidRPr="00D90993">
        <w:rPr>
          <w:rStyle w:val="a8"/>
          <w:rFonts w:ascii="Times New Roman" w:hAnsi="Times New Roman" w:cs="Times New Roman"/>
          <w:sz w:val="28"/>
          <w:szCs w:val="28"/>
        </w:rPr>
        <w:t>: 02.03.2020)</w:t>
      </w:r>
    </w:p>
    <w:p w14:paraId="21B2E175" w14:textId="77777777" w:rsidR="00D90993" w:rsidRPr="00D90993" w:rsidRDefault="00D90993" w:rsidP="00D90993">
      <w:pPr>
        <w:numPr>
          <w:ilvl w:val="0"/>
          <w:numId w:val="17"/>
        </w:numPr>
        <w:tabs>
          <w:tab w:val="clear" w:pos="720"/>
          <w:tab w:val="num" w:pos="644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0993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D90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90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90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sz w:val="28"/>
          <w:szCs w:val="28"/>
        </w:rPr>
        <w:t>Expert</w:t>
      </w:r>
      <w:proofErr w:type="spellEnd"/>
      <w:r w:rsidRPr="00D90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D90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D90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sz w:val="28"/>
          <w:szCs w:val="28"/>
        </w:rPr>
        <w:t>Dealing</w:t>
      </w:r>
      <w:proofErr w:type="spellEnd"/>
      <w:r w:rsidRPr="00D90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D90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sz w:val="28"/>
          <w:szCs w:val="28"/>
        </w:rPr>
        <w:t>Ethical</w:t>
      </w:r>
      <w:proofErr w:type="spellEnd"/>
      <w:r w:rsidRPr="00D90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90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sz w:val="28"/>
          <w:szCs w:val="28"/>
        </w:rPr>
        <w:t>Regulatory</w:t>
      </w:r>
      <w:proofErr w:type="spellEnd"/>
      <w:r w:rsidRPr="00D9099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90993">
        <w:rPr>
          <w:rFonts w:ascii="Times New Roman" w:hAnsi="Times New Roman" w:cs="Times New Roman"/>
          <w:sz w:val="28"/>
          <w:szCs w:val="28"/>
        </w:rPr>
        <w:t>Challenges</w:t>
      </w:r>
      <w:proofErr w:type="spellEnd"/>
      <w:r w:rsidRPr="00D90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90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D90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sz w:val="28"/>
          <w:szCs w:val="28"/>
        </w:rPr>
        <w:t>Biobank</w:t>
      </w:r>
      <w:proofErr w:type="spellEnd"/>
      <w:r w:rsidRPr="00D90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D90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sz w:val="28"/>
          <w:szCs w:val="28"/>
        </w:rPr>
        <w:t>Biobanks</w:t>
      </w:r>
      <w:proofErr w:type="spellEnd"/>
      <w:r w:rsidRPr="00D90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D90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sz w:val="28"/>
          <w:szCs w:val="28"/>
        </w:rPr>
        <w:t>Europe</w:t>
      </w:r>
      <w:proofErr w:type="spellEnd"/>
      <w:r w:rsidRPr="00D90993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D90993">
        <w:rPr>
          <w:rFonts w:ascii="Times New Roman" w:hAnsi="Times New Roman" w:cs="Times New Roman"/>
          <w:sz w:val="28"/>
          <w:szCs w:val="28"/>
        </w:rPr>
        <w:t>challenge</w:t>
      </w:r>
      <w:proofErr w:type="spellEnd"/>
      <w:r w:rsidRPr="00D90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D90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sz w:val="28"/>
          <w:szCs w:val="28"/>
        </w:rPr>
        <w:t>governance</w:t>
      </w:r>
      <w:proofErr w:type="spellEnd"/>
      <w:r w:rsidRPr="00D90993">
        <w:rPr>
          <w:rFonts w:ascii="Times New Roman" w:hAnsi="Times New Roman" w:cs="Times New Roman"/>
          <w:sz w:val="28"/>
          <w:szCs w:val="28"/>
        </w:rPr>
        <w:t xml:space="preserve">. 2012. URL: http://www.coe.int/t/dg3/healthbioethic/ </w:t>
      </w:r>
      <w:proofErr w:type="spellStart"/>
      <w:r w:rsidRPr="00D90993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Pr="00D90993">
        <w:rPr>
          <w:rFonts w:ascii="Times New Roman" w:hAnsi="Times New Roman" w:cs="Times New Roman"/>
          <w:sz w:val="28"/>
          <w:szCs w:val="28"/>
        </w:rPr>
        <w:t>/10_Biobanks/</w:t>
      </w:r>
      <w:proofErr w:type="spellStart"/>
      <w:r w:rsidRPr="00D90993">
        <w:rPr>
          <w:rFonts w:ascii="Times New Roman" w:hAnsi="Times New Roman" w:cs="Times New Roman"/>
          <w:sz w:val="28"/>
          <w:szCs w:val="28"/>
        </w:rPr>
        <w:t>biobanks_fo</w:t>
      </w:r>
      <w:proofErr w:type="spellEnd"/>
      <w:r w:rsidRPr="00D90993">
        <w:rPr>
          <w:rFonts w:ascii="Times New Roman" w:hAnsi="Times New Roman" w:cs="Times New Roman"/>
          <w:sz w:val="28"/>
          <w:szCs w:val="28"/>
        </w:rPr>
        <w:t xml:space="preserve"> r_Europe.pdf </w:t>
      </w:r>
      <w:r w:rsidRPr="00D90993">
        <w:rPr>
          <w:rStyle w:val="a8"/>
          <w:rFonts w:ascii="Times New Roman" w:hAnsi="Times New Roman" w:cs="Times New Roman"/>
          <w:sz w:val="28"/>
          <w:szCs w:val="28"/>
        </w:rPr>
        <w:t>(</w:t>
      </w:r>
      <w:proofErr w:type="spellStart"/>
      <w:r w:rsidRPr="00D90993">
        <w:rPr>
          <w:rStyle w:val="a8"/>
          <w:rFonts w:ascii="Times New Roman" w:hAnsi="Times New Roman" w:cs="Times New Roman"/>
          <w:sz w:val="28"/>
          <w:szCs w:val="28"/>
        </w:rPr>
        <w:t>Last</w:t>
      </w:r>
      <w:proofErr w:type="spellEnd"/>
      <w:r w:rsidRPr="00D9099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93">
        <w:rPr>
          <w:rStyle w:val="a8"/>
          <w:rFonts w:ascii="Times New Roman" w:hAnsi="Times New Roman" w:cs="Times New Roman"/>
          <w:sz w:val="28"/>
          <w:szCs w:val="28"/>
        </w:rPr>
        <w:t>accessed</w:t>
      </w:r>
      <w:proofErr w:type="spellEnd"/>
      <w:r w:rsidRPr="00D90993">
        <w:rPr>
          <w:rStyle w:val="a8"/>
          <w:rFonts w:ascii="Times New Roman" w:hAnsi="Times New Roman" w:cs="Times New Roman"/>
          <w:sz w:val="28"/>
          <w:szCs w:val="28"/>
        </w:rPr>
        <w:t>: 02.03.2020)</w:t>
      </w:r>
    </w:p>
    <w:p w14:paraId="66800318" w14:textId="77777777" w:rsidR="00D90993" w:rsidRPr="00D90993" w:rsidRDefault="00D90993" w:rsidP="00D90993">
      <w:pPr>
        <w:numPr>
          <w:ilvl w:val="0"/>
          <w:numId w:val="17"/>
        </w:numPr>
        <w:tabs>
          <w:tab w:val="clear" w:pos="720"/>
          <w:tab w:val="num" w:pos="644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993">
        <w:rPr>
          <w:rFonts w:ascii="Times New Roman" w:hAnsi="Times New Roman" w:cs="Times New Roman"/>
          <w:bCs/>
          <w:sz w:val="28"/>
          <w:szCs w:val="28"/>
        </w:rPr>
        <w:t xml:space="preserve">U.S.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Department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Health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Human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Services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National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Institute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Health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National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Cancer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Institute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Best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practices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for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biospecimen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resources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. URL: </w:t>
      </w:r>
      <w:hyperlink r:id="rId13" w:history="1">
        <w:r w:rsidRPr="00D90993">
          <w:rPr>
            <w:rStyle w:val="a8"/>
            <w:rFonts w:ascii="Times New Roman" w:hAnsi="Times New Roman" w:cs="Times New Roman"/>
            <w:sz w:val="28"/>
            <w:szCs w:val="28"/>
          </w:rPr>
          <w:t>http://biospecimens.cancer.gov/bestpractices/2011-NCIbestpractices.pdf</w:t>
        </w:r>
      </w:hyperlink>
      <w:r w:rsidRPr="00D9099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90993">
        <w:rPr>
          <w:rStyle w:val="a8"/>
          <w:rFonts w:ascii="Times New Roman" w:hAnsi="Times New Roman" w:cs="Times New Roman"/>
          <w:sz w:val="28"/>
          <w:szCs w:val="28"/>
        </w:rPr>
        <w:t>(</w:t>
      </w:r>
      <w:proofErr w:type="spellStart"/>
      <w:r w:rsidRPr="00D90993">
        <w:rPr>
          <w:rStyle w:val="a8"/>
          <w:rFonts w:ascii="Times New Roman" w:hAnsi="Times New Roman" w:cs="Times New Roman"/>
          <w:sz w:val="28"/>
          <w:szCs w:val="28"/>
        </w:rPr>
        <w:t>Last</w:t>
      </w:r>
      <w:proofErr w:type="spellEnd"/>
      <w:r w:rsidRPr="00D9099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93">
        <w:rPr>
          <w:rStyle w:val="a8"/>
          <w:rFonts w:ascii="Times New Roman" w:hAnsi="Times New Roman" w:cs="Times New Roman"/>
          <w:sz w:val="28"/>
          <w:szCs w:val="28"/>
        </w:rPr>
        <w:t>accessed</w:t>
      </w:r>
      <w:proofErr w:type="spellEnd"/>
      <w:r w:rsidRPr="00D90993">
        <w:rPr>
          <w:rStyle w:val="a8"/>
          <w:rFonts w:ascii="Times New Roman" w:hAnsi="Times New Roman" w:cs="Times New Roman"/>
          <w:sz w:val="28"/>
          <w:szCs w:val="28"/>
        </w:rPr>
        <w:t>: 02.03.2020)</w:t>
      </w:r>
    </w:p>
    <w:p w14:paraId="58039565" w14:textId="77777777" w:rsidR="00D90993" w:rsidRPr="00D90993" w:rsidRDefault="00D90993" w:rsidP="00D90993">
      <w:pPr>
        <w:numPr>
          <w:ilvl w:val="0"/>
          <w:numId w:val="17"/>
        </w:numPr>
        <w:tabs>
          <w:tab w:val="clear" w:pos="720"/>
          <w:tab w:val="num" w:pos="644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993">
        <w:rPr>
          <w:rFonts w:ascii="Times New Roman" w:hAnsi="Times New Roman" w:cs="Times New Roman"/>
          <w:bCs/>
          <w:sz w:val="28"/>
          <w:szCs w:val="28"/>
        </w:rPr>
        <w:t xml:space="preserve">UK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Biobank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Ethics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Governance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Framework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. URL: </w:t>
      </w:r>
      <w:hyperlink r:id="rId14" w:history="1">
        <w:r w:rsidRPr="00D90993">
          <w:rPr>
            <w:rStyle w:val="a8"/>
            <w:rFonts w:ascii="Times New Roman" w:hAnsi="Times New Roman" w:cs="Times New Roman"/>
            <w:sz w:val="28"/>
            <w:szCs w:val="28"/>
          </w:rPr>
          <w:t>www.ukbiobank,ac.uk/wp-content/uploads/2011/05/EGF20082.pdf</w:t>
        </w:r>
      </w:hyperlink>
      <w:r w:rsidRPr="00D9099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90993">
        <w:rPr>
          <w:rStyle w:val="a8"/>
          <w:rFonts w:ascii="Times New Roman" w:hAnsi="Times New Roman" w:cs="Times New Roman"/>
          <w:sz w:val="28"/>
          <w:szCs w:val="28"/>
        </w:rPr>
        <w:t>(</w:t>
      </w:r>
      <w:proofErr w:type="spellStart"/>
      <w:r w:rsidRPr="00D90993">
        <w:rPr>
          <w:rStyle w:val="a8"/>
          <w:rFonts w:ascii="Times New Roman" w:hAnsi="Times New Roman" w:cs="Times New Roman"/>
          <w:sz w:val="28"/>
          <w:szCs w:val="28"/>
        </w:rPr>
        <w:t>Last</w:t>
      </w:r>
      <w:proofErr w:type="spellEnd"/>
      <w:r w:rsidRPr="00D9099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93">
        <w:rPr>
          <w:rStyle w:val="a8"/>
          <w:rFonts w:ascii="Times New Roman" w:hAnsi="Times New Roman" w:cs="Times New Roman"/>
          <w:sz w:val="28"/>
          <w:szCs w:val="28"/>
        </w:rPr>
        <w:t>accessed</w:t>
      </w:r>
      <w:proofErr w:type="spellEnd"/>
      <w:r w:rsidRPr="00D90993">
        <w:rPr>
          <w:rStyle w:val="a8"/>
          <w:rFonts w:ascii="Times New Roman" w:hAnsi="Times New Roman" w:cs="Times New Roman"/>
          <w:sz w:val="28"/>
          <w:szCs w:val="28"/>
        </w:rPr>
        <w:t>: 02.03.2020)</w:t>
      </w:r>
    </w:p>
    <w:p w14:paraId="1C873031" w14:textId="77777777" w:rsidR="00D90993" w:rsidRPr="00D90993" w:rsidRDefault="00D90993" w:rsidP="00D90993">
      <w:pPr>
        <w:numPr>
          <w:ilvl w:val="0"/>
          <w:numId w:val="17"/>
        </w:numPr>
        <w:tabs>
          <w:tab w:val="clear" w:pos="720"/>
          <w:tab w:val="num" w:pos="644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Ustava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Ceske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Republiky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zedne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16.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Prosince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1992,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ustavnic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. 1/1993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Sb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. Vezneniustavnihozakonac.347/1997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Sb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., 448/2001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Sb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., 515/2002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Sb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., 319/2009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Sb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. A 71/2012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Sb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Parlament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Ceske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Republiky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>. URL: http://www.psp.cz /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docs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laws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>/constitution.html</w:t>
      </w:r>
      <w:r w:rsidRPr="00D90993">
        <w:rPr>
          <w:rStyle w:val="a8"/>
          <w:rFonts w:ascii="Times New Roman" w:hAnsi="Times New Roman" w:cs="Times New Roman"/>
          <w:sz w:val="28"/>
          <w:szCs w:val="28"/>
        </w:rPr>
        <w:t>. (</w:t>
      </w:r>
      <w:proofErr w:type="spellStart"/>
      <w:r w:rsidRPr="00D90993">
        <w:rPr>
          <w:rStyle w:val="a8"/>
          <w:rFonts w:ascii="Times New Roman" w:hAnsi="Times New Roman" w:cs="Times New Roman"/>
          <w:sz w:val="28"/>
          <w:szCs w:val="28"/>
        </w:rPr>
        <w:t>Last</w:t>
      </w:r>
      <w:proofErr w:type="spellEnd"/>
      <w:r w:rsidRPr="00D9099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93">
        <w:rPr>
          <w:rStyle w:val="a8"/>
          <w:rFonts w:ascii="Times New Roman" w:hAnsi="Times New Roman" w:cs="Times New Roman"/>
          <w:sz w:val="28"/>
          <w:szCs w:val="28"/>
        </w:rPr>
        <w:t>accessed</w:t>
      </w:r>
      <w:proofErr w:type="spellEnd"/>
      <w:r w:rsidRPr="00D90993">
        <w:rPr>
          <w:rStyle w:val="a8"/>
          <w:rFonts w:ascii="Times New Roman" w:hAnsi="Times New Roman" w:cs="Times New Roman"/>
          <w:sz w:val="28"/>
          <w:szCs w:val="28"/>
        </w:rPr>
        <w:t>: 02.03.2020)</w:t>
      </w:r>
    </w:p>
    <w:p w14:paraId="09507BE1" w14:textId="77777777" w:rsidR="00D90993" w:rsidRPr="00D90993" w:rsidRDefault="00D90993" w:rsidP="00D90993">
      <w:pPr>
        <w:numPr>
          <w:ilvl w:val="0"/>
          <w:numId w:val="17"/>
        </w:numPr>
        <w:tabs>
          <w:tab w:val="clear" w:pos="720"/>
          <w:tab w:val="num" w:pos="644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Verfassungsgerichtshoff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93">
        <w:rPr>
          <w:rFonts w:ascii="Times New Roman" w:hAnsi="Times New Roman" w:cs="Times New Roman"/>
          <w:bCs/>
          <w:sz w:val="28"/>
          <w:szCs w:val="28"/>
        </w:rPr>
        <w:t>Baden-Württemberg</w:t>
      </w:r>
      <w:proofErr w:type="spellEnd"/>
      <w:r w:rsidRPr="00D909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0993">
        <w:rPr>
          <w:rFonts w:ascii="Times New Roman" w:hAnsi="Times New Roman" w:cs="Times New Roman"/>
          <w:bCs/>
          <w:i/>
          <w:sz w:val="28"/>
          <w:szCs w:val="28"/>
        </w:rPr>
        <w:t>VBIBW.</w:t>
      </w:r>
      <w:r w:rsidRPr="00D90993">
        <w:rPr>
          <w:rFonts w:ascii="Times New Roman" w:hAnsi="Times New Roman" w:cs="Times New Roman"/>
          <w:bCs/>
          <w:sz w:val="28"/>
          <w:szCs w:val="28"/>
        </w:rPr>
        <w:t xml:space="preserve"> 2006. S. 186. URL: http://www.notare-wuerttemberg.de/downloads/bwnotz-5-6-2006.pdf. </w:t>
      </w:r>
      <w:r w:rsidRPr="00D90993">
        <w:rPr>
          <w:rStyle w:val="a8"/>
          <w:rFonts w:ascii="Times New Roman" w:hAnsi="Times New Roman" w:cs="Times New Roman"/>
          <w:sz w:val="28"/>
          <w:szCs w:val="28"/>
        </w:rPr>
        <w:t>(</w:t>
      </w:r>
      <w:proofErr w:type="spellStart"/>
      <w:r w:rsidRPr="00D90993">
        <w:rPr>
          <w:rStyle w:val="a8"/>
          <w:rFonts w:ascii="Times New Roman" w:hAnsi="Times New Roman" w:cs="Times New Roman"/>
          <w:sz w:val="28"/>
          <w:szCs w:val="28"/>
        </w:rPr>
        <w:t>Last</w:t>
      </w:r>
      <w:proofErr w:type="spellEnd"/>
      <w:r w:rsidRPr="00D9099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93">
        <w:rPr>
          <w:rStyle w:val="a8"/>
          <w:rFonts w:ascii="Times New Roman" w:hAnsi="Times New Roman" w:cs="Times New Roman"/>
          <w:sz w:val="28"/>
          <w:szCs w:val="28"/>
        </w:rPr>
        <w:t>accessed</w:t>
      </w:r>
      <w:proofErr w:type="spellEnd"/>
      <w:r w:rsidRPr="00D90993">
        <w:rPr>
          <w:rStyle w:val="a8"/>
          <w:rFonts w:ascii="Times New Roman" w:hAnsi="Times New Roman" w:cs="Times New Roman"/>
          <w:sz w:val="28"/>
          <w:szCs w:val="28"/>
        </w:rPr>
        <w:t>: 02.03.2020)</w:t>
      </w:r>
    </w:p>
    <w:p w14:paraId="6FAD236D" w14:textId="77777777" w:rsidR="00D90993" w:rsidRPr="00D90993" w:rsidRDefault="00D90993" w:rsidP="00D90993">
      <w:pPr>
        <w:pStyle w:val="a9"/>
        <w:numPr>
          <w:ilvl w:val="0"/>
          <w:numId w:val="17"/>
        </w:numPr>
        <w:tabs>
          <w:tab w:val="clear" w:pos="720"/>
          <w:tab w:val="num" w:pos="644"/>
        </w:tabs>
        <w:spacing w:before="0" w:beforeAutospacing="0" w:after="0" w:afterAutospacing="0"/>
        <w:ind w:left="360" w:firstLine="567"/>
        <w:contextualSpacing w:val="0"/>
        <w:rPr>
          <w:sz w:val="28"/>
          <w:szCs w:val="28"/>
        </w:rPr>
      </w:pPr>
      <w:r w:rsidRPr="00D90993">
        <w:rPr>
          <w:sz w:val="28"/>
          <w:szCs w:val="28"/>
        </w:rPr>
        <w:t xml:space="preserve">Господарський кодекс України від 16.01.2003 № 436-IV. </w:t>
      </w:r>
      <w:r w:rsidRPr="00D90993">
        <w:rPr>
          <w:sz w:val="28"/>
          <w:szCs w:val="28"/>
          <w:shd w:val="clear" w:color="auto" w:fill="FFFFFF"/>
        </w:rPr>
        <w:t>URL:</w:t>
      </w:r>
      <w:hyperlink r:id="rId15" w:history="1">
        <w:r w:rsidRPr="00D90993">
          <w:rPr>
            <w:rStyle w:val="a8"/>
            <w:sz w:val="28"/>
            <w:szCs w:val="28"/>
          </w:rPr>
          <w:t>http://zakon2.rada.gov.ua/laws/436-15</w:t>
        </w:r>
      </w:hyperlink>
      <w:r w:rsidRPr="00D90993">
        <w:rPr>
          <w:sz w:val="28"/>
          <w:szCs w:val="28"/>
        </w:rPr>
        <w:t>. (Дата звернення:</w:t>
      </w:r>
      <w:r w:rsidRPr="00D90993">
        <w:rPr>
          <w:bCs/>
          <w:sz w:val="28"/>
          <w:szCs w:val="28"/>
        </w:rPr>
        <w:t xml:space="preserve"> 02.03.2020)</w:t>
      </w:r>
    </w:p>
    <w:p w14:paraId="603511BE" w14:textId="77777777" w:rsidR="00D90993" w:rsidRPr="00D90993" w:rsidRDefault="00D90993" w:rsidP="00D90993">
      <w:pPr>
        <w:pStyle w:val="a9"/>
        <w:numPr>
          <w:ilvl w:val="0"/>
          <w:numId w:val="17"/>
        </w:numPr>
        <w:tabs>
          <w:tab w:val="clear" w:pos="720"/>
          <w:tab w:val="num" w:pos="644"/>
        </w:tabs>
        <w:spacing w:before="0" w:beforeAutospacing="0" w:after="0" w:afterAutospacing="0"/>
        <w:ind w:left="360" w:firstLine="567"/>
        <w:contextualSpacing w:val="0"/>
        <w:rPr>
          <w:sz w:val="28"/>
          <w:szCs w:val="28"/>
        </w:rPr>
      </w:pPr>
      <w:r w:rsidRPr="00D90993">
        <w:rPr>
          <w:sz w:val="28"/>
          <w:szCs w:val="28"/>
        </w:rPr>
        <w:t>Господарський кодекс України: наук-</w:t>
      </w:r>
      <w:proofErr w:type="spellStart"/>
      <w:r w:rsidRPr="00D90993">
        <w:rPr>
          <w:sz w:val="28"/>
          <w:szCs w:val="28"/>
        </w:rPr>
        <w:t>практ</w:t>
      </w:r>
      <w:proofErr w:type="spellEnd"/>
      <w:r w:rsidRPr="00D90993">
        <w:rPr>
          <w:sz w:val="28"/>
          <w:szCs w:val="28"/>
        </w:rPr>
        <w:t xml:space="preserve">. комент. / </w:t>
      </w:r>
      <w:proofErr w:type="spellStart"/>
      <w:r w:rsidRPr="00D90993">
        <w:rPr>
          <w:sz w:val="28"/>
          <w:szCs w:val="28"/>
        </w:rPr>
        <w:t>заг</w:t>
      </w:r>
      <w:proofErr w:type="spellEnd"/>
      <w:r w:rsidRPr="00D90993">
        <w:rPr>
          <w:sz w:val="28"/>
          <w:szCs w:val="28"/>
        </w:rPr>
        <w:t>. ред. Д. М. Притика, І. В. Булгакова. К., 2010. С. 152–154. URL: http://legalexpert. in.ua/</w:t>
      </w:r>
      <w:proofErr w:type="spellStart"/>
      <w:r w:rsidRPr="00D90993">
        <w:rPr>
          <w:sz w:val="28"/>
          <w:szCs w:val="28"/>
        </w:rPr>
        <w:t>komkodeks</w:t>
      </w:r>
      <w:proofErr w:type="spellEnd"/>
      <w:r w:rsidRPr="00D90993">
        <w:rPr>
          <w:sz w:val="28"/>
          <w:szCs w:val="28"/>
        </w:rPr>
        <w:t>/</w:t>
      </w:r>
      <w:proofErr w:type="spellStart"/>
      <w:r w:rsidRPr="00D90993">
        <w:rPr>
          <w:sz w:val="28"/>
          <w:szCs w:val="28"/>
        </w:rPr>
        <w:t>hku</w:t>
      </w:r>
      <w:proofErr w:type="spellEnd"/>
      <w:r w:rsidRPr="00D90993">
        <w:rPr>
          <w:sz w:val="28"/>
          <w:szCs w:val="28"/>
        </w:rPr>
        <w:t>/85-hku/2838-283.html. (Дата звернення:</w:t>
      </w:r>
      <w:r w:rsidRPr="00D90993">
        <w:rPr>
          <w:bCs/>
          <w:sz w:val="28"/>
          <w:szCs w:val="28"/>
        </w:rPr>
        <w:t xml:space="preserve"> 02.03.2020)</w:t>
      </w:r>
    </w:p>
    <w:p w14:paraId="6EF69DAE" w14:textId="77777777" w:rsidR="00D90993" w:rsidRPr="00D90993" w:rsidRDefault="00D90993" w:rsidP="00D90993">
      <w:pPr>
        <w:pStyle w:val="a9"/>
        <w:numPr>
          <w:ilvl w:val="0"/>
          <w:numId w:val="17"/>
        </w:numPr>
        <w:tabs>
          <w:tab w:val="clear" w:pos="720"/>
          <w:tab w:val="num" w:pos="644"/>
          <w:tab w:val="left" w:pos="851"/>
          <w:tab w:val="left" w:pos="993"/>
        </w:tabs>
        <w:suppressAutoHyphens/>
        <w:spacing w:before="0" w:beforeAutospacing="0" w:after="0" w:afterAutospacing="0"/>
        <w:ind w:left="360" w:firstLine="567"/>
        <w:contextualSpacing w:val="0"/>
        <w:rPr>
          <w:sz w:val="28"/>
          <w:szCs w:val="28"/>
        </w:rPr>
      </w:pPr>
      <w:r w:rsidRPr="00D90993">
        <w:rPr>
          <w:sz w:val="28"/>
          <w:szCs w:val="28"/>
          <w:shd w:val="clear" w:color="auto" w:fill="FFFFFF"/>
        </w:rPr>
        <w:t xml:space="preserve">Директива 2001/20/ЄС Європейського Парламенту та Ради ЄС від 04 квітня 2001 року (із змінами) про наближення законів, підзаконних актів та адміністративних положень держав-членів стосовно запровадження належної клінічної практики при проведенні клінічних випробувань лікарських засобів для вживання людиною. </w:t>
      </w:r>
      <w:r w:rsidRPr="00D90993">
        <w:rPr>
          <w:i/>
          <w:sz w:val="28"/>
          <w:szCs w:val="28"/>
        </w:rPr>
        <w:t>Офіційний вісник ЄС.</w:t>
      </w:r>
      <w:r w:rsidRPr="00D90993">
        <w:rPr>
          <w:sz w:val="28"/>
          <w:szCs w:val="28"/>
        </w:rPr>
        <w:t xml:space="preserve"> 05 квітня 2001 року. URL: http://www.wctn.org.uk/downloads/EU_Directive/ Directive.pdf (Дата звернення:</w:t>
      </w:r>
      <w:r w:rsidRPr="00D90993">
        <w:rPr>
          <w:bCs/>
          <w:sz w:val="28"/>
          <w:szCs w:val="28"/>
        </w:rPr>
        <w:t xml:space="preserve"> 02.03.2020)</w:t>
      </w:r>
    </w:p>
    <w:p w14:paraId="060C1F7D" w14:textId="77777777" w:rsidR="00D90993" w:rsidRPr="00D90993" w:rsidRDefault="00D90993" w:rsidP="00D90993">
      <w:pPr>
        <w:numPr>
          <w:ilvl w:val="0"/>
          <w:numId w:val="17"/>
        </w:numPr>
        <w:tabs>
          <w:tab w:val="clear" w:pos="720"/>
          <w:tab w:val="num" w:pos="644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993">
        <w:rPr>
          <w:rFonts w:ascii="Times New Roman" w:hAnsi="Times New Roman" w:cs="Times New Roman"/>
          <w:sz w:val="28"/>
          <w:szCs w:val="28"/>
        </w:rPr>
        <w:t xml:space="preserve">Директива 2004/23/ЄС Європейського Парламенту та Ради від 31 березня 2004 року про встановлення стандартів якості та безпеки для донорства, заготівлі, перевірки, обробки, консервації, зберігання та розподілу людських тканин і клітин. </w:t>
      </w:r>
      <w:r w:rsidRPr="00D90993">
        <w:rPr>
          <w:rFonts w:ascii="Times New Roman" w:hAnsi="Times New Roman" w:cs="Times New Roman"/>
          <w:i/>
          <w:sz w:val="28"/>
          <w:szCs w:val="28"/>
        </w:rPr>
        <w:t xml:space="preserve">Офіційний вісник ЄС </w:t>
      </w:r>
      <w:r w:rsidRPr="00D90993">
        <w:rPr>
          <w:rFonts w:ascii="Times New Roman" w:hAnsi="Times New Roman" w:cs="Times New Roman"/>
          <w:sz w:val="28"/>
          <w:szCs w:val="28"/>
        </w:rPr>
        <w:t xml:space="preserve">L 102. 07 квітня </w:t>
      </w:r>
      <w:r w:rsidRPr="00D90993">
        <w:rPr>
          <w:rFonts w:ascii="Times New Roman" w:hAnsi="Times New Roman" w:cs="Times New Roman"/>
          <w:sz w:val="28"/>
          <w:szCs w:val="28"/>
        </w:rPr>
        <w:lastRenderedPageBreak/>
        <w:t>2004. С. 48-58. URL: http://docs.pravo.ru/do-cument/view/28859619/. (Дата звернення:</w:t>
      </w:r>
      <w:r w:rsidRPr="00D90993">
        <w:rPr>
          <w:rFonts w:ascii="Times New Roman" w:hAnsi="Times New Roman" w:cs="Times New Roman"/>
          <w:bCs/>
          <w:sz w:val="28"/>
          <w:szCs w:val="28"/>
        </w:rPr>
        <w:t xml:space="preserve"> 02.03.2020)</w:t>
      </w:r>
    </w:p>
    <w:p w14:paraId="1A20BAE1" w14:textId="77777777" w:rsidR="00D90993" w:rsidRPr="00D90993" w:rsidRDefault="00D90993" w:rsidP="00D90993">
      <w:pPr>
        <w:pStyle w:val="a9"/>
        <w:numPr>
          <w:ilvl w:val="0"/>
          <w:numId w:val="17"/>
        </w:numPr>
        <w:tabs>
          <w:tab w:val="clear" w:pos="720"/>
          <w:tab w:val="num" w:pos="644"/>
          <w:tab w:val="left" w:pos="851"/>
          <w:tab w:val="left" w:pos="993"/>
        </w:tabs>
        <w:suppressAutoHyphens/>
        <w:spacing w:before="0" w:beforeAutospacing="0" w:after="0" w:afterAutospacing="0"/>
        <w:ind w:left="360" w:firstLine="567"/>
        <w:contextualSpacing w:val="0"/>
        <w:rPr>
          <w:sz w:val="28"/>
          <w:szCs w:val="28"/>
        </w:rPr>
      </w:pPr>
      <w:r w:rsidRPr="00D90993">
        <w:rPr>
          <w:sz w:val="28"/>
          <w:szCs w:val="28"/>
        </w:rPr>
        <w:t xml:space="preserve">Директива 95/46/ЄС Європейського Парламенту і Ради «Про захист фізичних осіб при обробці персональних даних і про вільне переміщення таких даних» від 24 жовтня 1995 року. URL: </w:t>
      </w:r>
      <w:hyperlink r:id="rId16" w:history="1">
        <w:r w:rsidRPr="00D90993">
          <w:rPr>
            <w:rStyle w:val="a8"/>
            <w:sz w:val="28"/>
            <w:szCs w:val="28"/>
          </w:rPr>
          <w:t>http://zakon3.rada.gov.ua/laws/show/994_242</w:t>
        </w:r>
      </w:hyperlink>
      <w:r w:rsidRPr="00D90993">
        <w:rPr>
          <w:sz w:val="28"/>
          <w:szCs w:val="28"/>
        </w:rPr>
        <w:t>. (Дата звернення:</w:t>
      </w:r>
      <w:r w:rsidRPr="00D90993">
        <w:rPr>
          <w:bCs/>
          <w:sz w:val="28"/>
          <w:szCs w:val="28"/>
        </w:rPr>
        <w:t xml:space="preserve"> 02.03.2020)</w:t>
      </w:r>
    </w:p>
    <w:p w14:paraId="74AE139D" w14:textId="77777777" w:rsidR="00D90993" w:rsidRPr="00D90993" w:rsidRDefault="00D90993" w:rsidP="00D90993">
      <w:pPr>
        <w:numPr>
          <w:ilvl w:val="0"/>
          <w:numId w:val="17"/>
        </w:numPr>
        <w:tabs>
          <w:tab w:val="clear" w:pos="720"/>
          <w:tab w:val="num" w:pos="644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993">
        <w:rPr>
          <w:rFonts w:ascii="Times New Roman" w:hAnsi="Times New Roman" w:cs="Times New Roman"/>
          <w:sz w:val="28"/>
          <w:szCs w:val="28"/>
        </w:rPr>
        <w:t>Директива Європейського Парламенту і Ради 2011/24/ЄС від 9 березня 2011 року про забезпечення прав пацієнтів на транскордонні послуги з охорони здоров’я (ОВ L 88, 4.04.2011, с. 45). URL: https://gateway.euro.who.int/ru/directive-201124eu-of-the-european-parliament-and-of-the-council/ (Дата звернення:</w:t>
      </w:r>
      <w:r w:rsidRPr="00D90993">
        <w:rPr>
          <w:rFonts w:ascii="Times New Roman" w:hAnsi="Times New Roman" w:cs="Times New Roman"/>
          <w:bCs/>
          <w:sz w:val="28"/>
          <w:szCs w:val="28"/>
        </w:rPr>
        <w:t xml:space="preserve"> 02.03.2020)</w:t>
      </w:r>
    </w:p>
    <w:p w14:paraId="553371FC" w14:textId="77777777" w:rsidR="00D90993" w:rsidRPr="00D90993" w:rsidRDefault="00D90993" w:rsidP="00D90993">
      <w:pPr>
        <w:numPr>
          <w:ilvl w:val="0"/>
          <w:numId w:val="17"/>
        </w:numPr>
        <w:tabs>
          <w:tab w:val="clear" w:pos="720"/>
          <w:tab w:val="num" w:pos="644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993">
        <w:rPr>
          <w:rFonts w:ascii="Times New Roman" w:hAnsi="Times New Roman" w:cs="Times New Roman"/>
          <w:sz w:val="28"/>
          <w:szCs w:val="28"/>
        </w:rPr>
        <w:t xml:space="preserve">Директива Комісії 2006/17/ЄС від 8 лютого 2006 року про виконання Директиви 2004/23/ЄС Європейського Парламенту і Ради щодо певних технічних вимог до надання, отримання і тестування тканин і клітин людини. </w:t>
      </w:r>
      <w:r w:rsidRPr="00D90993">
        <w:rPr>
          <w:rFonts w:ascii="Times New Roman" w:hAnsi="Times New Roman" w:cs="Times New Roman"/>
          <w:i/>
          <w:sz w:val="28"/>
          <w:szCs w:val="28"/>
        </w:rPr>
        <w:t>Офіційний вісник ЄС.</w:t>
      </w:r>
      <w:r w:rsidRPr="00D90993">
        <w:rPr>
          <w:rFonts w:ascii="Times New Roman" w:hAnsi="Times New Roman" w:cs="Times New Roman"/>
          <w:sz w:val="28"/>
          <w:szCs w:val="28"/>
        </w:rPr>
        <w:t xml:space="preserve"> 09.02.2006. L 38. С. 40-52. URL: https://eur-lex.europa.eu/legal-content/EN/TXT/?qid=1426191222409&amp;uri=CELEX:02006L0017-20121217 (Дата звернення:</w:t>
      </w:r>
      <w:r w:rsidRPr="00D90993">
        <w:rPr>
          <w:rFonts w:ascii="Times New Roman" w:hAnsi="Times New Roman" w:cs="Times New Roman"/>
          <w:bCs/>
          <w:sz w:val="28"/>
          <w:szCs w:val="28"/>
        </w:rPr>
        <w:t xml:space="preserve"> 02.03.2020)</w:t>
      </w:r>
    </w:p>
    <w:p w14:paraId="31A8A571" w14:textId="77777777" w:rsidR="00D90993" w:rsidRPr="00D90993" w:rsidRDefault="00D90993" w:rsidP="00D90993">
      <w:pPr>
        <w:numPr>
          <w:ilvl w:val="0"/>
          <w:numId w:val="17"/>
        </w:numPr>
        <w:tabs>
          <w:tab w:val="clear" w:pos="720"/>
          <w:tab w:val="num" w:pos="644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993">
        <w:rPr>
          <w:rFonts w:ascii="Times New Roman" w:hAnsi="Times New Roman" w:cs="Times New Roman"/>
          <w:sz w:val="28"/>
          <w:szCs w:val="28"/>
        </w:rPr>
        <w:t xml:space="preserve">Директива Комісії 2006/86/ЄС від 24 жовтня 2006 року про виконання Директиви Європейського Парламенту та Ради 2004/23/ЄС стосовно вимог до можливості відстеження, повідомлення про серйозні негативні реакції та події, а також стосовно певних технічних вимог до кодування, обробки, консервування, зберігання та розподілу тканин і клітин людини. </w:t>
      </w:r>
      <w:r w:rsidRPr="00D90993">
        <w:rPr>
          <w:rFonts w:ascii="Times New Roman" w:hAnsi="Times New Roman" w:cs="Times New Roman"/>
          <w:i/>
          <w:sz w:val="28"/>
          <w:szCs w:val="28"/>
        </w:rPr>
        <w:t>Офіційний вісник ЄС.</w:t>
      </w:r>
      <w:r w:rsidRPr="00D90993">
        <w:rPr>
          <w:rFonts w:ascii="Times New Roman" w:hAnsi="Times New Roman" w:cs="Times New Roman"/>
          <w:sz w:val="28"/>
          <w:szCs w:val="28"/>
        </w:rPr>
        <w:t xml:space="preserve"> 25.10.2006. L 294. С. 32-50. URL: https://eur-lex.europa.eu/legal-content/EN/TXT/?uri=CELEX%3A32006L0086 (Дата звернення:</w:t>
      </w:r>
      <w:r w:rsidRPr="00D90993">
        <w:rPr>
          <w:rFonts w:ascii="Times New Roman" w:hAnsi="Times New Roman" w:cs="Times New Roman"/>
          <w:bCs/>
          <w:sz w:val="28"/>
          <w:szCs w:val="28"/>
        </w:rPr>
        <w:t xml:space="preserve"> 02.03.2020)</w:t>
      </w:r>
    </w:p>
    <w:p w14:paraId="2DDFB22C" w14:textId="77777777" w:rsidR="00D90993" w:rsidRPr="00D90993" w:rsidRDefault="00D90993" w:rsidP="00D90993">
      <w:pPr>
        <w:pStyle w:val="a9"/>
        <w:numPr>
          <w:ilvl w:val="0"/>
          <w:numId w:val="17"/>
        </w:numPr>
        <w:tabs>
          <w:tab w:val="clear" w:pos="720"/>
          <w:tab w:val="num" w:pos="644"/>
        </w:tabs>
        <w:spacing w:before="0" w:beforeAutospacing="0" w:after="0" w:afterAutospacing="0"/>
        <w:ind w:left="360" w:firstLine="567"/>
        <w:contextualSpacing w:val="0"/>
        <w:rPr>
          <w:sz w:val="28"/>
          <w:szCs w:val="28"/>
        </w:rPr>
      </w:pPr>
      <w:r w:rsidRPr="00D90993">
        <w:rPr>
          <w:sz w:val="28"/>
          <w:szCs w:val="28"/>
        </w:rPr>
        <w:t xml:space="preserve">Загальна декларація про геном людини та права людини: Декларація. Міжнародний документ від 11.11.1997. URL: </w:t>
      </w:r>
      <w:hyperlink r:id="rId17" w:history="1">
        <w:r w:rsidRPr="00D90993">
          <w:rPr>
            <w:rStyle w:val="a8"/>
            <w:sz w:val="28"/>
            <w:szCs w:val="28"/>
          </w:rPr>
          <w:t>http://zakon4.rada.gov.ua/laws/show/995_575</w:t>
        </w:r>
      </w:hyperlink>
      <w:r w:rsidRPr="00D90993">
        <w:rPr>
          <w:sz w:val="28"/>
          <w:szCs w:val="28"/>
        </w:rPr>
        <w:t>. (Дата звернення:</w:t>
      </w:r>
      <w:r w:rsidRPr="00D90993">
        <w:rPr>
          <w:bCs/>
          <w:sz w:val="28"/>
          <w:szCs w:val="28"/>
        </w:rPr>
        <w:t xml:space="preserve"> 02.03.2020)</w:t>
      </w:r>
    </w:p>
    <w:p w14:paraId="79C31ED1" w14:textId="77777777" w:rsidR="00D90993" w:rsidRPr="00D90993" w:rsidRDefault="00D90993" w:rsidP="00D90993">
      <w:pPr>
        <w:numPr>
          <w:ilvl w:val="0"/>
          <w:numId w:val="17"/>
        </w:numPr>
        <w:tabs>
          <w:tab w:val="clear" w:pos="720"/>
          <w:tab w:val="num" w:pos="644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993">
        <w:rPr>
          <w:rFonts w:ascii="Times New Roman" w:hAnsi="Times New Roman" w:cs="Times New Roman"/>
          <w:sz w:val="28"/>
          <w:szCs w:val="28"/>
        </w:rPr>
        <w:t>Загальний регламент про захист даних (GDPR) URL: https://www.kmu.gov.ua/storage/app/media/uploaded-files/es-2016679.pdf. (Дата звернення:</w:t>
      </w:r>
      <w:r w:rsidRPr="00D90993">
        <w:rPr>
          <w:rFonts w:ascii="Times New Roman" w:hAnsi="Times New Roman" w:cs="Times New Roman"/>
          <w:bCs/>
          <w:sz w:val="28"/>
          <w:szCs w:val="28"/>
        </w:rPr>
        <w:t xml:space="preserve"> 02.03.2020).</w:t>
      </w:r>
    </w:p>
    <w:p w14:paraId="4D823A27" w14:textId="77777777" w:rsidR="00D90993" w:rsidRPr="00D90993" w:rsidRDefault="00D90993" w:rsidP="00D90993">
      <w:pPr>
        <w:pStyle w:val="ab"/>
        <w:numPr>
          <w:ilvl w:val="0"/>
          <w:numId w:val="17"/>
        </w:numPr>
        <w:tabs>
          <w:tab w:val="clear" w:pos="720"/>
          <w:tab w:val="num" w:pos="644"/>
        </w:tabs>
        <w:ind w:left="360" w:firstLine="567"/>
        <w:jc w:val="both"/>
        <w:rPr>
          <w:color w:val="000000"/>
          <w:sz w:val="28"/>
          <w:szCs w:val="28"/>
          <w:lang w:val="uk-UA"/>
        </w:rPr>
      </w:pPr>
      <w:r w:rsidRPr="00D90993">
        <w:rPr>
          <w:color w:val="000000"/>
          <w:sz w:val="28"/>
          <w:szCs w:val="28"/>
          <w:lang w:val="uk-UA"/>
        </w:rPr>
        <w:t xml:space="preserve">Закон ФРН «Про забезпечення захисту ембріона у зв’язку із імпортом та застосування людських ембріональних стовбурових клітин» (Закон про стовбурові клітини - </w:t>
      </w:r>
      <w:proofErr w:type="spellStart"/>
      <w:r w:rsidRPr="00D90993">
        <w:rPr>
          <w:color w:val="000000"/>
          <w:sz w:val="28"/>
          <w:szCs w:val="28"/>
          <w:lang w:val="uk-UA"/>
        </w:rPr>
        <w:t>Stammtellgesetz</w:t>
      </w:r>
      <w:proofErr w:type="spellEnd"/>
      <w:r w:rsidRPr="00D90993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D90993">
        <w:rPr>
          <w:color w:val="000000"/>
          <w:sz w:val="28"/>
          <w:szCs w:val="28"/>
          <w:lang w:val="uk-UA"/>
        </w:rPr>
        <w:t>StZG</w:t>
      </w:r>
      <w:proofErr w:type="spellEnd"/>
      <w:r w:rsidRPr="00D90993">
        <w:rPr>
          <w:color w:val="000000"/>
          <w:sz w:val="28"/>
          <w:szCs w:val="28"/>
          <w:lang w:val="uk-UA"/>
        </w:rPr>
        <w:t xml:space="preserve">)). URL: </w:t>
      </w:r>
      <w:hyperlink r:id="rId18" w:history="1">
        <w:r w:rsidRPr="00D90993">
          <w:rPr>
            <w:rStyle w:val="a8"/>
            <w:color w:val="000000"/>
            <w:sz w:val="28"/>
            <w:szCs w:val="28"/>
            <w:lang w:val="uk-UA"/>
          </w:rPr>
          <w:t>https://www.gesetze-im-internet.de/stzg/</w:t>
        </w:r>
      </w:hyperlink>
      <w:r w:rsidRPr="00D90993">
        <w:rPr>
          <w:sz w:val="28"/>
          <w:szCs w:val="28"/>
          <w:lang w:val="uk-UA"/>
        </w:rPr>
        <w:t xml:space="preserve">. </w:t>
      </w:r>
      <w:r w:rsidRPr="00D90993">
        <w:rPr>
          <w:color w:val="000000"/>
          <w:sz w:val="28"/>
          <w:szCs w:val="28"/>
          <w:lang w:val="uk-UA"/>
        </w:rPr>
        <w:t>(Дата звернення:</w:t>
      </w:r>
      <w:r w:rsidRPr="00D90993">
        <w:rPr>
          <w:bCs/>
          <w:color w:val="000000"/>
          <w:sz w:val="28"/>
          <w:szCs w:val="28"/>
          <w:lang w:val="uk-UA"/>
        </w:rPr>
        <w:t xml:space="preserve"> 02.03.2020)</w:t>
      </w:r>
    </w:p>
    <w:p w14:paraId="17FDB852" w14:textId="77777777" w:rsidR="00D90993" w:rsidRPr="00D90993" w:rsidRDefault="00D90993" w:rsidP="00D90993">
      <w:pPr>
        <w:pStyle w:val="ab"/>
        <w:numPr>
          <w:ilvl w:val="0"/>
          <w:numId w:val="17"/>
        </w:numPr>
        <w:tabs>
          <w:tab w:val="clear" w:pos="720"/>
          <w:tab w:val="num" w:pos="644"/>
        </w:tabs>
        <w:ind w:left="360" w:firstLine="567"/>
        <w:jc w:val="both"/>
        <w:rPr>
          <w:color w:val="000000"/>
          <w:sz w:val="28"/>
          <w:szCs w:val="28"/>
          <w:lang w:val="uk-UA"/>
        </w:rPr>
      </w:pPr>
      <w:r w:rsidRPr="00D90993">
        <w:rPr>
          <w:color w:val="000000"/>
          <w:sz w:val="28"/>
          <w:szCs w:val="28"/>
          <w:lang w:val="uk-UA"/>
        </w:rPr>
        <w:t>Закон ФРН «Про захист ембріона» (</w:t>
      </w:r>
      <w:proofErr w:type="spellStart"/>
      <w:r w:rsidRPr="00D90993">
        <w:rPr>
          <w:color w:val="000000"/>
          <w:sz w:val="28"/>
          <w:szCs w:val="28"/>
          <w:lang w:val="uk-UA"/>
        </w:rPr>
        <w:t>Embrzonenschutzgesetz</w:t>
      </w:r>
      <w:proofErr w:type="spellEnd"/>
      <w:r w:rsidRPr="00D90993">
        <w:rPr>
          <w:color w:val="000000"/>
          <w:sz w:val="28"/>
          <w:szCs w:val="28"/>
          <w:lang w:val="uk-UA"/>
        </w:rPr>
        <w:t xml:space="preserve">). URL: </w:t>
      </w:r>
      <w:hyperlink r:id="rId19" w:history="1">
        <w:r w:rsidRPr="00D90993">
          <w:rPr>
            <w:rStyle w:val="a8"/>
            <w:color w:val="000000"/>
            <w:sz w:val="28"/>
            <w:szCs w:val="28"/>
            <w:lang w:val="uk-UA"/>
          </w:rPr>
          <w:t>https://www.gesetze-im-internet.de/eschg/BJNR027460990.html</w:t>
        </w:r>
      </w:hyperlink>
      <w:r w:rsidRPr="00D90993">
        <w:rPr>
          <w:sz w:val="28"/>
          <w:szCs w:val="28"/>
          <w:lang w:val="uk-UA"/>
        </w:rPr>
        <w:t xml:space="preserve"> </w:t>
      </w:r>
      <w:r w:rsidRPr="00D90993">
        <w:rPr>
          <w:color w:val="000000"/>
          <w:sz w:val="28"/>
          <w:szCs w:val="28"/>
          <w:lang w:val="uk-UA"/>
        </w:rPr>
        <w:t>(Дата звернення:</w:t>
      </w:r>
      <w:r w:rsidRPr="00D90993">
        <w:rPr>
          <w:bCs/>
          <w:color w:val="000000"/>
          <w:sz w:val="28"/>
          <w:szCs w:val="28"/>
          <w:lang w:val="uk-UA"/>
        </w:rPr>
        <w:t xml:space="preserve"> 02.03.2020)</w:t>
      </w:r>
    </w:p>
    <w:p w14:paraId="7B94E692" w14:textId="77777777" w:rsidR="00D90993" w:rsidRPr="00D90993" w:rsidRDefault="00D90993" w:rsidP="00D90993">
      <w:pPr>
        <w:pStyle w:val="a9"/>
        <w:numPr>
          <w:ilvl w:val="0"/>
          <w:numId w:val="17"/>
        </w:numPr>
        <w:tabs>
          <w:tab w:val="clear" w:pos="720"/>
          <w:tab w:val="num" w:pos="644"/>
        </w:tabs>
        <w:spacing w:before="0" w:beforeAutospacing="0" w:after="0" w:afterAutospacing="0"/>
        <w:ind w:left="360" w:firstLine="567"/>
        <w:contextualSpacing w:val="0"/>
        <w:rPr>
          <w:sz w:val="28"/>
          <w:szCs w:val="28"/>
        </w:rPr>
      </w:pPr>
      <w:r w:rsidRPr="00D90993">
        <w:rPr>
          <w:sz w:val="28"/>
          <w:szCs w:val="28"/>
        </w:rPr>
        <w:t xml:space="preserve">Конвенція про захист прав і гідності людини щодо застосування біології та медицини Ради Європи від 4 квітня 1997 року. URL: </w:t>
      </w:r>
      <w:hyperlink r:id="rId20" w:history="1">
        <w:r w:rsidRPr="00D90993">
          <w:rPr>
            <w:rStyle w:val="a8"/>
            <w:sz w:val="28"/>
            <w:szCs w:val="28"/>
          </w:rPr>
          <w:t>http://zakon2.rada.gov.ua /</w:t>
        </w:r>
        <w:proofErr w:type="spellStart"/>
        <w:r w:rsidRPr="00D90993">
          <w:rPr>
            <w:rStyle w:val="a8"/>
            <w:sz w:val="28"/>
            <w:szCs w:val="28"/>
          </w:rPr>
          <w:t>laws</w:t>
        </w:r>
        <w:proofErr w:type="spellEnd"/>
        <w:r w:rsidRPr="00D90993">
          <w:rPr>
            <w:rStyle w:val="a8"/>
            <w:sz w:val="28"/>
            <w:szCs w:val="28"/>
          </w:rPr>
          <w:t>/</w:t>
        </w:r>
        <w:proofErr w:type="spellStart"/>
        <w:r w:rsidRPr="00D90993">
          <w:rPr>
            <w:rStyle w:val="a8"/>
            <w:sz w:val="28"/>
            <w:szCs w:val="28"/>
          </w:rPr>
          <w:t>show</w:t>
        </w:r>
        <w:proofErr w:type="spellEnd"/>
        <w:r w:rsidRPr="00D90993">
          <w:rPr>
            <w:rStyle w:val="a8"/>
            <w:sz w:val="28"/>
            <w:szCs w:val="28"/>
          </w:rPr>
          <w:t>/994_334</w:t>
        </w:r>
      </w:hyperlink>
      <w:r w:rsidRPr="00D90993">
        <w:rPr>
          <w:sz w:val="28"/>
          <w:szCs w:val="28"/>
        </w:rPr>
        <w:t>. (Дата звернення:</w:t>
      </w:r>
      <w:r w:rsidRPr="00D90993">
        <w:rPr>
          <w:bCs/>
          <w:sz w:val="28"/>
          <w:szCs w:val="28"/>
        </w:rPr>
        <w:t xml:space="preserve"> 02.03.2020)</w:t>
      </w:r>
    </w:p>
    <w:p w14:paraId="1A5E6581" w14:textId="77777777" w:rsidR="00D90993" w:rsidRPr="00D90993" w:rsidRDefault="00D90993" w:rsidP="00D90993">
      <w:pPr>
        <w:pStyle w:val="a9"/>
        <w:numPr>
          <w:ilvl w:val="0"/>
          <w:numId w:val="17"/>
        </w:numPr>
        <w:shd w:val="clear" w:color="auto" w:fill="FFFFFF"/>
        <w:tabs>
          <w:tab w:val="clear" w:pos="720"/>
          <w:tab w:val="num" w:pos="644"/>
        </w:tabs>
        <w:spacing w:before="0" w:beforeAutospacing="0" w:after="0" w:afterAutospacing="0"/>
        <w:ind w:left="360" w:firstLine="567"/>
        <w:contextualSpacing w:val="0"/>
        <w:rPr>
          <w:sz w:val="28"/>
          <w:szCs w:val="28"/>
        </w:rPr>
      </w:pPr>
      <w:r w:rsidRPr="00D90993">
        <w:rPr>
          <w:sz w:val="28"/>
          <w:szCs w:val="28"/>
        </w:rPr>
        <w:t xml:space="preserve">Конвенція про захист прав людини і основоположних свобод: з поправками, внесеними відповідно до положень Протоколів №№ 11 та 14 з Протоколами №№ 1, 4, 6, 7, 12 та 13). </w:t>
      </w:r>
      <w:r w:rsidRPr="00D90993">
        <w:rPr>
          <w:i/>
          <w:sz w:val="28"/>
          <w:szCs w:val="28"/>
        </w:rPr>
        <w:t>Право України.</w:t>
      </w:r>
      <w:r w:rsidRPr="00D90993">
        <w:rPr>
          <w:sz w:val="28"/>
          <w:szCs w:val="28"/>
        </w:rPr>
        <w:t xml:space="preserve"> 2010. № 10. С. 215–233.</w:t>
      </w:r>
    </w:p>
    <w:p w14:paraId="3268C015" w14:textId="77777777" w:rsidR="00D90993" w:rsidRPr="00D90993" w:rsidRDefault="00D90993" w:rsidP="00D90993">
      <w:pPr>
        <w:pStyle w:val="a9"/>
        <w:numPr>
          <w:ilvl w:val="0"/>
          <w:numId w:val="17"/>
        </w:numPr>
        <w:tabs>
          <w:tab w:val="clear" w:pos="720"/>
          <w:tab w:val="num" w:pos="644"/>
        </w:tabs>
        <w:spacing w:before="0" w:beforeAutospacing="0" w:after="0" w:afterAutospacing="0"/>
        <w:ind w:left="360" w:firstLine="567"/>
        <w:contextualSpacing w:val="0"/>
        <w:rPr>
          <w:sz w:val="28"/>
          <w:szCs w:val="28"/>
        </w:rPr>
      </w:pPr>
      <w:r w:rsidRPr="00D90993">
        <w:rPr>
          <w:sz w:val="28"/>
          <w:szCs w:val="28"/>
        </w:rPr>
        <w:lastRenderedPageBreak/>
        <w:t xml:space="preserve">Конституція України. Відомості Верховної Ради України (ВВР). 1996 р. № 30 с. 141. – </w:t>
      </w:r>
      <w:r w:rsidRPr="00D90993">
        <w:rPr>
          <w:sz w:val="28"/>
          <w:szCs w:val="28"/>
          <w:shd w:val="clear" w:color="auto" w:fill="FFFFFF"/>
        </w:rPr>
        <w:t>URL</w:t>
      </w:r>
      <w:r w:rsidRPr="00D90993">
        <w:rPr>
          <w:sz w:val="28"/>
          <w:szCs w:val="28"/>
        </w:rPr>
        <w:t>: https://zakon.rada.gov.ua/laws/show/254к/96-вр. (Дата звернення:</w:t>
      </w:r>
      <w:r w:rsidRPr="00D90993">
        <w:rPr>
          <w:bCs/>
          <w:sz w:val="28"/>
          <w:szCs w:val="28"/>
        </w:rPr>
        <w:t xml:space="preserve"> 02.03.2020)</w:t>
      </w:r>
    </w:p>
    <w:p w14:paraId="779DC4A3" w14:textId="77777777" w:rsidR="00D90993" w:rsidRPr="00D90993" w:rsidRDefault="00D90993" w:rsidP="00D90993">
      <w:pPr>
        <w:pStyle w:val="ab"/>
        <w:numPr>
          <w:ilvl w:val="0"/>
          <w:numId w:val="17"/>
        </w:numPr>
        <w:tabs>
          <w:tab w:val="clear" w:pos="720"/>
          <w:tab w:val="num" w:pos="644"/>
        </w:tabs>
        <w:ind w:left="360" w:firstLine="567"/>
        <w:jc w:val="both"/>
        <w:rPr>
          <w:color w:val="000000"/>
          <w:sz w:val="28"/>
          <w:szCs w:val="28"/>
          <w:lang w:val="uk-UA"/>
        </w:rPr>
      </w:pPr>
      <w:r w:rsidRPr="00D90993">
        <w:rPr>
          <w:color w:val="000000"/>
          <w:sz w:val="28"/>
          <w:szCs w:val="28"/>
          <w:lang w:val="uk-UA"/>
        </w:rPr>
        <w:t>Німецьке цивільне уложення (</w:t>
      </w:r>
      <w:proofErr w:type="spellStart"/>
      <w:r w:rsidRPr="00D90993">
        <w:rPr>
          <w:color w:val="000000"/>
          <w:sz w:val="28"/>
          <w:szCs w:val="28"/>
          <w:lang w:val="uk-UA"/>
        </w:rPr>
        <w:t>Bürgerliches</w:t>
      </w:r>
      <w:proofErr w:type="spellEnd"/>
      <w:r w:rsidRPr="00D9099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90993">
        <w:rPr>
          <w:color w:val="000000"/>
          <w:sz w:val="28"/>
          <w:szCs w:val="28"/>
          <w:lang w:val="uk-UA"/>
        </w:rPr>
        <w:t>Gesetzbuch</w:t>
      </w:r>
      <w:proofErr w:type="spellEnd"/>
      <w:r w:rsidRPr="00D90993">
        <w:rPr>
          <w:color w:val="000000"/>
          <w:sz w:val="28"/>
          <w:szCs w:val="28"/>
          <w:lang w:val="uk-UA"/>
        </w:rPr>
        <w:t xml:space="preserve"> – BGB). URL:</w:t>
      </w:r>
      <w:hyperlink r:id="rId21" w:history="1">
        <w:r w:rsidRPr="00D90993">
          <w:rPr>
            <w:rStyle w:val="a8"/>
            <w:color w:val="000000"/>
            <w:sz w:val="28"/>
            <w:szCs w:val="28"/>
            <w:lang w:val="uk-UA"/>
          </w:rPr>
          <w:t>https://www.gesetze-im-internet.de/bgb/BGB.pdf</w:t>
        </w:r>
      </w:hyperlink>
      <w:r w:rsidRPr="00D90993">
        <w:rPr>
          <w:sz w:val="28"/>
          <w:szCs w:val="28"/>
          <w:lang w:val="uk-UA"/>
        </w:rPr>
        <w:t xml:space="preserve"> </w:t>
      </w:r>
      <w:r w:rsidRPr="00D90993">
        <w:rPr>
          <w:color w:val="000000"/>
          <w:sz w:val="28"/>
          <w:szCs w:val="28"/>
          <w:lang w:val="uk-UA"/>
        </w:rPr>
        <w:t>(Дата звернення:</w:t>
      </w:r>
      <w:r w:rsidRPr="00D90993">
        <w:rPr>
          <w:bCs/>
          <w:color w:val="000000"/>
          <w:sz w:val="28"/>
          <w:szCs w:val="28"/>
          <w:lang w:val="uk-UA"/>
        </w:rPr>
        <w:t xml:space="preserve"> 02.03.2020) </w:t>
      </w:r>
    </w:p>
    <w:p w14:paraId="7A8D8757" w14:textId="77777777" w:rsidR="00D90993" w:rsidRPr="00D90993" w:rsidRDefault="00D90993" w:rsidP="00D90993">
      <w:pPr>
        <w:pStyle w:val="ab"/>
        <w:numPr>
          <w:ilvl w:val="0"/>
          <w:numId w:val="17"/>
        </w:numPr>
        <w:tabs>
          <w:tab w:val="clear" w:pos="720"/>
          <w:tab w:val="num" w:pos="644"/>
        </w:tabs>
        <w:ind w:left="360" w:firstLine="567"/>
        <w:jc w:val="both"/>
        <w:rPr>
          <w:rStyle w:val="a8"/>
          <w:color w:val="000000"/>
          <w:sz w:val="28"/>
          <w:szCs w:val="28"/>
          <w:lang w:val="uk-UA"/>
        </w:rPr>
      </w:pPr>
      <w:proofErr w:type="spellStart"/>
      <w:r w:rsidRPr="00D90993">
        <w:rPr>
          <w:sz w:val="28"/>
          <w:szCs w:val="28"/>
          <w:lang w:val="uk-UA"/>
        </w:rPr>
        <w:t>Нюрнбергский</w:t>
      </w:r>
      <w:proofErr w:type="spellEnd"/>
      <w:r w:rsidRPr="00D90993">
        <w:rPr>
          <w:sz w:val="28"/>
          <w:szCs w:val="28"/>
          <w:lang w:val="uk-UA"/>
        </w:rPr>
        <w:t xml:space="preserve"> </w:t>
      </w:r>
      <w:proofErr w:type="spellStart"/>
      <w:r w:rsidRPr="00D90993">
        <w:rPr>
          <w:sz w:val="28"/>
          <w:szCs w:val="28"/>
          <w:lang w:val="uk-UA"/>
        </w:rPr>
        <w:t>кодэкс</w:t>
      </w:r>
      <w:proofErr w:type="spellEnd"/>
      <w:r w:rsidRPr="00D90993">
        <w:rPr>
          <w:sz w:val="28"/>
          <w:szCs w:val="28"/>
          <w:lang w:val="uk-UA"/>
        </w:rPr>
        <w:t xml:space="preserve"> 1947р. URL: http://www.psychepravo.ru/law/int/nyurnbergskij-kodeks.htm </w:t>
      </w:r>
      <w:r w:rsidRPr="00D90993">
        <w:rPr>
          <w:color w:val="000000"/>
          <w:sz w:val="28"/>
          <w:szCs w:val="28"/>
          <w:lang w:val="uk-UA"/>
        </w:rPr>
        <w:t xml:space="preserve">(Дата </w:t>
      </w:r>
      <w:proofErr w:type="spellStart"/>
      <w:r w:rsidRPr="00D90993">
        <w:rPr>
          <w:color w:val="000000"/>
          <w:sz w:val="28"/>
          <w:szCs w:val="28"/>
          <w:lang w:val="uk-UA"/>
        </w:rPr>
        <w:t>обращения</w:t>
      </w:r>
      <w:proofErr w:type="spellEnd"/>
      <w:r w:rsidRPr="00D90993">
        <w:rPr>
          <w:color w:val="000000"/>
          <w:sz w:val="28"/>
          <w:szCs w:val="28"/>
          <w:lang w:val="uk-UA"/>
        </w:rPr>
        <w:t>:</w:t>
      </w:r>
      <w:r w:rsidRPr="00D90993">
        <w:rPr>
          <w:bCs/>
          <w:color w:val="000000"/>
          <w:sz w:val="28"/>
          <w:szCs w:val="28"/>
          <w:lang w:val="uk-UA"/>
        </w:rPr>
        <w:t xml:space="preserve"> 02.03.2020)</w:t>
      </w:r>
    </w:p>
    <w:p w14:paraId="228E04A0" w14:textId="77777777" w:rsidR="00D90993" w:rsidRPr="00D90993" w:rsidRDefault="00D90993" w:rsidP="00D90993">
      <w:pPr>
        <w:numPr>
          <w:ilvl w:val="0"/>
          <w:numId w:val="17"/>
        </w:numPr>
        <w:tabs>
          <w:tab w:val="clear" w:pos="720"/>
          <w:tab w:val="num" w:pos="644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993">
        <w:rPr>
          <w:rFonts w:ascii="Times New Roman" w:hAnsi="Times New Roman" w:cs="Times New Roman"/>
          <w:bCs/>
          <w:sz w:val="28"/>
          <w:szCs w:val="28"/>
        </w:rPr>
        <w:t xml:space="preserve">Основи законодавства України про охорону здоров'я: закон України від 19.11.1992 р. </w:t>
      </w:r>
      <w:hyperlink r:id="rId22" w:tgtFrame="_blank" w:history="1">
        <w:r w:rsidRPr="00D90993">
          <w:rPr>
            <w:rStyle w:val="a8"/>
            <w:rFonts w:ascii="Times New Roman" w:hAnsi="Times New Roman" w:cs="Times New Roman"/>
            <w:sz w:val="28"/>
            <w:szCs w:val="28"/>
          </w:rPr>
          <w:t xml:space="preserve">№ 2802-XII. </w:t>
        </w:r>
      </w:hyperlink>
      <w:r w:rsidRPr="00D90993">
        <w:rPr>
          <w:rFonts w:ascii="Times New Roman" w:hAnsi="Times New Roman" w:cs="Times New Roman"/>
          <w:bCs/>
          <w:i/>
          <w:sz w:val="28"/>
          <w:szCs w:val="28"/>
        </w:rPr>
        <w:t>Відомості Верховної Ради України.</w:t>
      </w:r>
      <w:r w:rsidRPr="00D90993">
        <w:rPr>
          <w:rFonts w:ascii="Times New Roman" w:hAnsi="Times New Roman" w:cs="Times New Roman"/>
          <w:bCs/>
          <w:sz w:val="28"/>
          <w:szCs w:val="28"/>
        </w:rPr>
        <w:t>1993. №4. С.19</w:t>
      </w:r>
    </w:p>
    <w:p w14:paraId="3D5436E2" w14:textId="77777777" w:rsidR="00D90993" w:rsidRPr="00D90993" w:rsidRDefault="00D90993" w:rsidP="00D90993">
      <w:pPr>
        <w:pStyle w:val="a9"/>
        <w:numPr>
          <w:ilvl w:val="0"/>
          <w:numId w:val="17"/>
        </w:numPr>
        <w:tabs>
          <w:tab w:val="clear" w:pos="720"/>
          <w:tab w:val="num" w:pos="644"/>
        </w:tabs>
        <w:spacing w:before="0" w:beforeAutospacing="0" w:after="0" w:afterAutospacing="0"/>
        <w:ind w:left="360" w:firstLine="567"/>
        <w:contextualSpacing w:val="0"/>
        <w:rPr>
          <w:sz w:val="28"/>
          <w:szCs w:val="28"/>
        </w:rPr>
      </w:pPr>
      <w:r w:rsidRPr="00D90993">
        <w:rPr>
          <w:sz w:val="28"/>
          <w:szCs w:val="28"/>
        </w:rPr>
        <w:t>Порядок заготівлі і зберігання власної крові та (або) її компонентів, а також крові та (або) її компонентів, отриманих від інших донорів, за особистий рахунок:</w:t>
      </w:r>
      <w:r w:rsidRPr="00D90993">
        <w:rPr>
          <w:bCs/>
          <w:sz w:val="28"/>
          <w:szCs w:val="28"/>
        </w:rPr>
        <w:t xml:space="preserve"> постанова Кабінету Міністрів України від 14.04.1997 р. № 340.</w:t>
      </w:r>
      <w:r w:rsidRPr="00D90993">
        <w:rPr>
          <w:sz w:val="28"/>
          <w:szCs w:val="28"/>
          <w:shd w:val="clear" w:color="auto" w:fill="FFFFFF"/>
        </w:rPr>
        <w:t>URL:</w:t>
      </w:r>
      <w:hyperlink r:id="rId23" w:history="1">
        <w:r w:rsidRPr="00D90993">
          <w:rPr>
            <w:rStyle w:val="a8"/>
            <w:sz w:val="28"/>
            <w:szCs w:val="28"/>
          </w:rPr>
          <w:t>https://zakon.rada.gov.ua/laws/show/340-97-%D0%BF</w:t>
        </w:r>
      </w:hyperlink>
      <w:r w:rsidRPr="00D90993">
        <w:rPr>
          <w:sz w:val="28"/>
          <w:szCs w:val="28"/>
        </w:rPr>
        <w:t>. (Дата звернення:</w:t>
      </w:r>
      <w:r w:rsidRPr="00D90993">
        <w:rPr>
          <w:bCs/>
          <w:sz w:val="28"/>
          <w:szCs w:val="28"/>
        </w:rPr>
        <w:t xml:space="preserve"> 02.03.2020)</w:t>
      </w:r>
    </w:p>
    <w:p w14:paraId="62CA3DE3" w14:textId="77777777" w:rsidR="00D90993" w:rsidRPr="00D90993" w:rsidRDefault="00D90993" w:rsidP="00D90993">
      <w:pPr>
        <w:pStyle w:val="a9"/>
        <w:numPr>
          <w:ilvl w:val="0"/>
          <w:numId w:val="17"/>
        </w:numPr>
        <w:tabs>
          <w:tab w:val="clear" w:pos="720"/>
          <w:tab w:val="num" w:pos="644"/>
        </w:tabs>
        <w:spacing w:before="0" w:beforeAutospacing="0" w:after="0" w:afterAutospacing="0"/>
        <w:ind w:left="360" w:firstLine="567"/>
        <w:contextualSpacing w:val="0"/>
        <w:rPr>
          <w:sz w:val="28"/>
          <w:szCs w:val="28"/>
        </w:rPr>
      </w:pPr>
      <w:r w:rsidRPr="00D90993">
        <w:rPr>
          <w:sz w:val="28"/>
          <w:szCs w:val="28"/>
        </w:rPr>
        <w:t>Порядок узяття, зберігання і використання кісткового мозку</w:t>
      </w:r>
      <w:r w:rsidRPr="00D90993">
        <w:rPr>
          <w:sz w:val="28"/>
          <w:szCs w:val="28"/>
          <w:shd w:val="clear" w:color="auto" w:fill="FFFFFF"/>
        </w:rPr>
        <w:t xml:space="preserve">: наказ Міністерства охорони здоров’я України від 04.05.2000 р. № 96. URL: </w:t>
      </w:r>
      <w:hyperlink r:id="rId24" w:history="1">
        <w:r w:rsidRPr="00D90993">
          <w:rPr>
            <w:rStyle w:val="a8"/>
            <w:sz w:val="28"/>
            <w:szCs w:val="28"/>
          </w:rPr>
          <w:t>https://zakon.rada.gov.ua/laws/show/z0683-00</w:t>
        </w:r>
      </w:hyperlink>
      <w:r w:rsidRPr="00D90993">
        <w:rPr>
          <w:sz w:val="28"/>
          <w:szCs w:val="28"/>
        </w:rPr>
        <w:t>. (Дата звернення:</w:t>
      </w:r>
      <w:r w:rsidRPr="00D90993">
        <w:rPr>
          <w:bCs/>
          <w:sz w:val="28"/>
          <w:szCs w:val="28"/>
        </w:rPr>
        <w:t xml:space="preserve"> 02.03.2020)</w:t>
      </w:r>
    </w:p>
    <w:p w14:paraId="03B519BD" w14:textId="77777777" w:rsidR="00D90993" w:rsidRPr="00D90993" w:rsidRDefault="00D90993" w:rsidP="00D90993">
      <w:pPr>
        <w:pStyle w:val="a9"/>
        <w:numPr>
          <w:ilvl w:val="0"/>
          <w:numId w:val="17"/>
        </w:numPr>
        <w:tabs>
          <w:tab w:val="clear" w:pos="720"/>
          <w:tab w:val="num" w:pos="644"/>
        </w:tabs>
        <w:spacing w:before="0" w:beforeAutospacing="0" w:after="0" w:afterAutospacing="0"/>
        <w:ind w:left="360" w:firstLine="567"/>
        <w:contextualSpacing w:val="0"/>
        <w:rPr>
          <w:sz w:val="28"/>
          <w:szCs w:val="28"/>
        </w:rPr>
      </w:pPr>
      <w:r w:rsidRPr="00D90993">
        <w:rPr>
          <w:sz w:val="28"/>
          <w:szCs w:val="28"/>
          <w:shd w:val="clear" w:color="auto" w:fill="FFFFFF"/>
        </w:rPr>
        <w:t>Порядок проведення клінічних випробувань тканинних і клітинних трансплантатів та експертизи матеріалів клінічних випробувань: наказ Міністерства охорони здоров’я України від 10.10.2007р. № 630. URL:</w:t>
      </w:r>
      <w:hyperlink r:id="rId25" w:history="1">
        <w:r w:rsidRPr="00D90993">
          <w:rPr>
            <w:rStyle w:val="a8"/>
            <w:sz w:val="28"/>
            <w:szCs w:val="28"/>
          </w:rPr>
          <w:t>https://zakon.rada.gov.ua/laws/show/z1206-07</w:t>
        </w:r>
      </w:hyperlink>
      <w:r w:rsidRPr="00D90993">
        <w:rPr>
          <w:rStyle w:val="a8"/>
          <w:sz w:val="28"/>
          <w:szCs w:val="28"/>
        </w:rPr>
        <w:t xml:space="preserve">. </w:t>
      </w:r>
      <w:r w:rsidRPr="00D90993">
        <w:rPr>
          <w:sz w:val="28"/>
          <w:szCs w:val="28"/>
        </w:rPr>
        <w:t>(Дата звернення:</w:t>
      </w:r>
      <w:r w:rsidRPr="00D90993">
        <w:rPr>
          <w:bCs/>
          <w:sz w:val="28"/>
          <w:szCs w:val="28"/>
        </w:rPr>
        <w:t xml:space="preserve"> 02.03.2020)</w:t>
      </w:r>
    </w:p>
    <w:p w14:paraId="55A92D31" w14:textId="77777777" w:rsidR="00D90993" w:rsidRPr="00D90993" w:rsidRDefault="00D90993" w:rsidP="00D90993">
      <w:pPr>
        <w:pStyle w:val="a9"/>
        <w:numPr>
          <w:ilvl w:val="0"/>
          <w:numId w:val="17"/>
        </w:numPr>
        <w:tabs>
          <w:tab w:val="clear" w:pos="720"/>
          <w:tab w:val="num" w:pos="644"/>
          <w:tab w:val="left" w:pos="851"/>
          <w:tab w:val="left" w:pos="993"/>
        </w:tabs>
        <w:suppressAutoHyphens/>
        <w:spacing w:before="0" w:beforeAutospacing="0" w:after="0" w:afterAutospacing="0"/>
        <w:ind w:left="360" w:firstLine="567"/>
        <w:contextualSpacing w:val="0"/>
        <w:rPr>
          <w:sz w:val="28"/>
          <w:szCs w:val="28"/>
        </w:rPr>
      </w:pPr>
      <w:r w:rsidRPr="00D90993">
        <w:rPr>
          <w:sz w:val="28"/>
          <w:szCs w:val="28"/>
        </w:rPr>
        <w:t>Право на батьківство в рішеннях Європейського суду з прав людини. Українська Гельсінська спілка з прав людини. 21.05.2010. URL:https://helsinki.org.ua/articles/pra-vo-na-batkivstvo-v-rishennyah-evropejskoho-sudu-z-prav-lyudyny/. (Дата звернення:</w:t>
      </w:r>
      <w:r w:rsidRPr="00D90993">
        <w:rPr>
          <w:bCs/>
          <w:sz w:val="28"/>
          <w:szCs w:val="28"/>
        </w:rPr>
        <w:t xml:space="preserve"> 02.03.2020)</w:t>
      </w:r>
    </w:p>
    <w:p w14:paraId="5637A038" w14:textId="77777777" w:rsidR="00D90993" w:rsidRPr="00D90993" w:rsidRDefault="00D90993" w:rsidP="00D90993">
      <w:pPr>
        <w:pStyle w:val="a9"/>
        <w:numPr>
          <w:ilvl w:val="0"/>
          <w:numId w:val="17"/>
        </w:numPr>
        <w:tabs>
          <w:tab w:val="clear" w:pos="720"/>
          <w:tab w:val="num" w:pos="644"/>
        </w:tabs>
        <w:spacing w:before="0" w:beforeAutospacing="0" w:after="0" w:afterAutospacing="0"/>
        <w:ind w:left="360" w:firstLine="567"/>
        <w:contextualSpacing w:val="0"/>
        <w:rPr>
          <w:sz w:val="28"/>
          <w:szCs w:val="28"/>
        </w:rPr>
      </w:pPr>
      <w:r w:rsidRPr="00D90993">
        <w:rPr>
          <w:sz w:val="28"/>
          <w:szCs w:val="28"/>
        </w:rPr>
        <w:t xml:space="preserve">Про внесення змін до деяких законодавчих актів України (щодо захисту прав дітей при використанні допоміжних репродуктивних технологій): </w:t>
      </w:r>
      <w:proofErr w:type="spellStart"/>
      <w:r w:rsidRPr="00D90993">
        <w:rPr>
          <w:sz w:val="28"/>
          <w:szCs w:val="28"/>
        </w:rPr>
        <w:t>проєкт</w:t>
      </w:r>
      <w:proofErr w:type="spellEnd"/>
      <w:r w:rsidRPr="00D90993">
        <w:rPr>
          <w:sz w:val="28"/>
          <w:szCs w:val="28"/>
        </w:rPr>
        <w:t xml:space="preserve"> Закону від 18.07.2018 р. №8625. URL: http://w1.c1.rada.gov.ua/pls/zweb2/webproc4_1?pf3511=644-73. (Дата звернення:</w:t>
      </w:r>
      <w:r w:rsidRPr="00D90993">
        <w:rPr>
          <w:bCs/>
          <w:sz w:val="28"/>
          <w:szCs w:val="28"/>
        </w:rPr>
        <w:t xml:space="preserve"> 02.03.2020)</w:t>
      </w:r>
    </w:p>
    <w:p w14:paraId="2F0A6201" w14:textId="77777777" w:rsidR="00D90993" w:rsidRPr="00D90993" w:rsidRDefault="00D90993" w:rsidP="00D90993">
      <w:pPr>
        <w:numPr>
          <w:ilvl w:val="0"/>
          <w:numId w:val="17"/>
        </w:numPr>
        <w:tabs>
          <w:tab w:val="clear" w:pos="720"/>
          <w:tab w:val="num" w:pos="644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bCs/>
          <w:iCs/>
          <w:color w:val="7030A0"/>
          <w:sz w:val="28"/>
          <w:szCs w:val="28"/>
        </w:rPr>
      </w:pPr>
      <w:r w:rsidRPr="00D90993">
        <w:rPr>
          <w:rFonts w:ascii="Times New Roman" w:hAnsi="Times New Roman" w:cs="Times New Roman"/>
          <w:sz w:val="28"/>
          <w:szCs w:val="28"/>
        </w:rPr>
        <w:t xml:space="preserve">Про допоміжні репродуктивні технології: </w:t>
      </w:r>
      <w:proofErr w:type="spellStart"/>
      <w:r w:rsidRPr="00D9099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D90993">
        <w:rPr>
          <w:rFonts w:ascii="Times New Roman" w:hAnsi="Times New Roman" w:cs="Times New Roman"/>
          <w:sz w:val="28"/>
          <w:szCs w:val="28"/>
        </w:rPr>
        <w:t xml:space="preserve"> Закону України № 8629 від 19.07.2018р. </w:t>
      </w:r>
      <w:r w:rsidRPr="00D909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URL: </w:t>
      </w:r>
      <w:hyperlink r:id="rId26" w:history="1">
        <w:r w:rsidRPr="00D90993">
          <w:rPr>
            <w:rStyle w:val="a8"/>
            <w:rFonts w:ascii="Times New Roman" w:hAnsi="Times New Roman" w:cs="Times New Roman"/>
            <w:sz w:val="28"/>
            <w:szCs w:val="28"/>
          </w:rPr>
          <w:t>https://ips.ligazakon.net/document/JH6NP00A</w:t>
        </w:r>
      </w:hyperlink>
      <w:r w:rsidRPr="00D90993">
        <w:rPr>
          <w:rFonts w:ascii="Times New Roman" w:hAnsi="Times New Roman" w:cs="Times New Roman"/>
          <w:sz w:val="28"/>
          <w:szCs w:val="28"/>
        </w:rPr>
        <w:t>. (Дата звернення:</w:t>
      </w:r>
      <w:r w:rsidRPr="00D90993">
        <w:rPr>
          <w:rFonts w:ascii="Times New Roman" w:hAnsi="Times New Roman" w:cs="Times New Roman"/>
          <w:bCs/>
          <w:sz w:val="28"/>
          <w:szCs w:val="28"/>
        </w:rPr>
        <w:t xml:space="preserve"> 02.03.2020)</w:t>
      </w:r>
    </w:p>
    <w:p w14:paraId="3C5E9C27" w14:textId="77777777" w:rsidR="00D90993" w:rsidRPr="00D90993" w:rsidRDefault="00D90993" w:rsidP="00D90993">
      <w:pPr>
        <w:pStyle w:val="a9"/>
        <w:numPr>
          <w:ilvl w:val="0"/>
          <w:numId w:val="17"/>
        </w:numPr>
        <w:tabs>
          <w:tab w:val="clear" w:pos="720"/>
          <w:tab w:val="num" w:pos="644"/>
        </w:tabs>
        <w:spacing w:before="0" w:beforeAutospacing="0" w:after="0" w:afterAutospacing="0"/>
        <w:ind w:left="360" w:firstLine="567"/>
        <w:contextualSpacing w:val="0"/>
        <w:rPr>
          <w:sz w:val="28"/>
          <w:szCs w:val="28"/>
        </w:rPr>
      </w:pPr>
      <w:r w:rsidRPr="00D90993">
        <w:rPr>
          <w:sz w:val="28"/>
          <w:szCs w:val="28"/>
        </w:rPr>
        <w:t>Про заборону репродуктивного клонування людини: Закон України від</w:t>
      </w:r>
      <w:r w:rsidRPr="00D90993">
        <w:rPr>
          <w:bCs/>
          <w:sz w:val="28"/>
          <w:szCs w:val="28"/>
        </w:rPr>
        <w:t xml:space="preserve"> 14 грудня 2004 року№ 2231-IV. </w:t>
      </w:r>
      <w:r w:rsidRPr="00D90993">
        <w:rPr>
          <w:sz w:val="28"/>
          <w:szCs w:val="28"/>
        </w:rPr>
        <w:t xml:space="preserve">URL: </w:t>
      </w:r>
      <w:hyperlink r:id="rId27" w:history="1">
        <w:r w:rsidRPr="00D90993">
          <w:rPr>
            <w:rStyle w:val="a8"/>
            <w:sz w:val="28"/>
            <w:szCs w:val="28"/>
          </w:rPr>
          <w:t>https://zakon.rada.gov.ua/laws/show/2231-15</w:t>
        </w:r>
      </w:hyperlink>
      <w:r w:rsidRPr="00D90993">
        <w:rPr>
          <w:sz w:val="28"/>
          <w:szCs w:val="28"/>
        </w:rPr>
        <w:t>. (Дата звернення:</w:t>
      </w:r>
      <w:r w:rsidRPr="00D90993">
        <w:rPr>
          <w:bCs/>
          <w:sz w:val="28"/>
          <w:szCs w:val="28"/>
        </w:rPr>
        <w:t xml:space="preserve"> 02.03.2020)</w:t>
      </w:r>
    </w:p>
    <w:p w14:paraId="14994B34" w14:textId="77777777" w:rsidR="00D90993" w:rsidRPr="00D90993" w:rsidRDefault="00D90993" w:rsidP="00D90993">
      <w:pPr>
        <w:numPr>
          <w:ilvl w:val="0"/>
          <w:numId w:val="17"/>
        </w:numPr>
        <w:tabs>
          <w:tab w:val="clear" w:pos="720"/>
          <w:tab w:val="num" w:pos="644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993">
        <w:rPr>
          <w:rFonts w:ascii="Times New Roman" w:hAnsi="Times New Roman" w:cs="Times New Roman"/>
          <w:bCs/>
          <w:sz w:val="28"/>
          <w:szCs w:val="28"/>
        </w:rPr>
        <w:t xml:space="preserve">Про застосування трансплантації анатомічних матеріалів людині: закон України від 17.05.2018 р. № 2427-VIII </w:t>
      </w:r>
      <w:r w:rsidRPr="00D90993">
        <w:rPr>
          <w:rFonts w:ascii="Times New Roman" w:hAnsi="Times New Roman" w:cs="Times New Roman"/>
          <w:sz w:val="28"/>
          <w:szCs w:val="28"/>
        </w:rPr>
        <w:t>URL:</w:t>
      </w:r>
      <w:hyperlink r:id="rId28" w:history="1">
        <w:r w:rsidRPr="00D90993">
          <w:rPr>
            <w:rStyle w:val="a8"/>
            <w:rFonts w:ascii="Times New Roman" w:hAnsi="Times New Roman" w:cs="Times New Roman"/>
            <w:sz w:val="28"/>
            <w:szCs w:val="28"/>
          </w:rPr>
          <w:t>https://zakon.rada.gov.ua/laws/show/2427-19</w:t>
        </w:r>
      </w:hyperlink>
      <w:r w:rsidRPr="00D90993">
        <w:rPr>
          <w:rFonts w:ascii="Times New Roman" w:hAnsi="Times New Roman" w:cs="Times New Roman"/>
          <w:sz w:val="28"/>
          <w:szCs w:val="28"/>
        </w:rPr>
        <w:t>. (Дата звернення:</w:t>
      </w:r>
      <w:r w:rsidRPr="00D90993">
        <w:rPr>
          <w:rFonts w:ascii="Times New Roman" w:hAnsi="Times New Roman" w:cs="Times New Roman"/>
          <w:bCs/>
          <w:sz w:val="28"/>
          <w:szCs w:val="28"/>
        </w:rPr>
        <w:t xml:space="preserve"> 02.03.2020)</w:t>
      </w:r>
    </w:p>
    <w:p w14:paraId="57E6C4DC" w14:textId="77777777" w:rsidR="00D90993" w:rsidRPr="00D90993" w:rsidRDefault="00D90993" w:rsidP="00D90993">
      <w:pPr>
        <w:pStyle w:val="a9"/>
        <w:numPr>
          <w:ilvl w:val="0"/>
          <w:numId w:val="17"/>
        </w:numPr>
        <w:tabs>
          <w:tab w:val="clear" w:pos="720"/>
          <w:tab w:val="num" w:pos="644"/>
        </w:tabs>
        <w:spacing w:before="0" w:beforeAutospacing="0" w:after="0" w:afterAutospacing="0"/>
        <w:ind w:left="360" w:firstLine="567"/>
        <w:contextualSpacing w:val="0"/>
        <w:rPr>
          <w:sz w:val="28"/>
          <w:szCs w:val="28"/>
        </w:rPr>
      </w:pPr>
      <w:r w:rsidRPr="00D90993">
        <w:rPr>
          <w:bCs/>
          <w:sz w:val="28"/>
          <w:szCs w:val="28"/>
        </w:rPr>
        <w:t xml:space="preserve">Про затвердження критеріїв, за якими оцінюється ступінь ризику від провадження господарської діяльності банків пуповинної крові, інших тканин і клітин людини згідно з переліком, затвердженим Міністерством </w:t>
      </w:r>
      <w:r w:rsidRPr="00D90993">
        <w:rPr>
          <w:bCs/>
          <w:sz w:val="28"/>
          <w:szCs w:val="28"/>
        </w:rPr>
        <w:lastRenderedPageBreak/>
        <w:t xml:space="preserve">охорони здоров’я, і визначається періодичність здійснення зазначеним Міністерством планових заходів державного нагляду (контролю): постанова Кабінету Міністрів України від 11.02.2016 року № 69. </w:t>
      </w:r>
      <w:r w:rsidRPr="00D90993">
        <w:rPr>
          <w:sz w:val="28"/>
          <w:szCs w:val="28"/>
          <w:shd w:val="clear" w:color="auto" w:fill="FFFFFF"/>
        </w:rPr>
        <w:t>URL:</w:t>
      </w:r>
      <w:hyperlink r:id="rId29" w:history="1">
        <w:r w:rsidRPr="00D90993">
          <w:rPr>
            <w:rStyle w:val="a8"/>
            <w:sz w:val="28"/>
            <w:szCs w:val="28"/>
          </w:rPr>
          <w:t>https://zakon.rada.gov.ua/laws/show/69-2016-%D0%BF</w:t>
        </w:r>
      </w:hyperlink>
      <w:r w:rsidRPr="00D90993">
        <w:rPr>
          <w:sz w:val="28"/>
          <w:szCs w:val="28"/>
        </w:rPr>
        <w:t>. (Дата звернення:</w:t>
      </w:r>
      <w:r w:rsidRPr="00D90993">
        <w:rPr>
          <w:bCs/>
          <w:sz w:val="28"/>
          <w:szCs w:val="28"/>
        </w:rPr>
        <w:t xml:space="preserve"> 02.03.2020)</w:t>
      </w:r>
    </w:p>
    <w:p w14:paraId="4B1B03E3" w14:textId="77777777" w:rsidR="00D90993" w:rsidRPr="00D90993" w:rsidRDefault="00D90993" w:rsidP="00D90993">
      <w:pPr>
        <w:pStyle w:val="a9"/>
        <w:numPr>
          <w:ilvl w:val="0"/>
          <w:numId w:val="17"/>
        </w:numPr>
        <w:tabs>
          <w:tab w:val="clear" w:pos="720"/>
          <w:tab w:val="num" w:pos="644"/>
        </w:tabs>
        <w:spacing w:before="0" w:beforeAutospacing="0" w:after="0" w:afterAutospacing="0"/>
        <w:ind w:left="360" w:firstLine="567"/>
        <w:contextualSpacing w:val="0"/>
        <w:rPr>
          <w:sz w:val="28"/>
          <w:szCs w:val="28"/>
        </w:rPr>
      </w:pPr>
      <w:r w:rsidRPr="00D90993">
        <w:rPr>
          <w:bCs/>
          <w:sz w:val="28"/>
          <w:szCs w:val="28"/>
        </w:rPr>
        <w:t>Про затвердження Ліцензійних умов провадження господарської діяльності банків пуповинної крові, інших тканин і клітин людини згідно з переліком, затвердженим Міністерством охорони здоров’я: Постанова Кабінету Міністрів України від 2 березня 2016 р. № 286. URL:</w:t>
      </w:r>
      <w:hyperlink r:id="rId30" w:history="1">
        <w:hyperlink r:id="rId31" w:history="1">
          <w:r w:rsidRPr="00D90993">
            <w:rPr>
              <w:rStyle w:val="a8"/>
              <w:sz w:val="28"/>
              <w:szCs w:val="28"/>
            </w:rPr>
            <w:t>https://zakon.rada.gov.ua/laws/show/286-2016-%D0%BF</w:t>
          </w:r>
        </w:hyperlink>
      </w:hyperlink>
      <w:r w:rsidRPr="00D90993">
        <w:rPr>
          <w:sz w:val="28"/>
          <w:szCs w:val="28"/>
        </w:rPr>
        <w:t>. (Дата звернення:</w:t>
      </w:r>
      <w:r w:rsidRPr="00D90993">
        <w:rPr>
          <w:bCs/>
          <w:sz w:val="28"/>
          <w:szCs w:val="28"/>
        </w:rPr>
        <w:t xml:space="preserve"> 02.03.2020)</w:t>
      </w:r>
    </w:p>
    <w:p w14:paraId="6670FEBE" w14:textId="77777777" w:rsidR="00D90993" w:rsidRPr="00D90993" w:rsidRDefault="00D90993" w:rsidP="00D90993">
      <w:pPr>
        <w:pStyle w:val="a9"/>
        <w:numPr>
          <w:ilvl w:val="0"/>
          <w:numId w:val="17"/>
        </w:numPr>
        <w:tabs>
          <w:tab w:val="clear" w:pos="720"/>
          <w:tab w:val="num" w:pos="644"/>
        </w:tabs>
        <w:spacing w:before="0" w:beforeAutospacing="0" w:after="0" w:afterAutospacing="0"/>
        <w:ind w:left="360" w:firstLine="567"/>
        <w:contextualSpacing w:val="0"/>
        <w:rPr>
          <w:sz w:val="28"/>
          <w:szCs w:val="28"/>
        </w:rPr>
      </w:pPr>
      <w:r w:rsidRPr="00D90993">
        <w:rPr>
          <w:bCs/>
          <w:sz w:val="28"/>
          <w:szCs w:val="28"/>
        </w:rPr>
        <w:t xml:space="preserve">Про затвердження Ліцензійних умов провадження господарської діяльності з медичної практики: Постанова Кабінету Міністрів України від 2 березня 2016 р. № 285. URL: </w:t>
      </w:r>
      <w:hyperlink r:id="rId32" w:history="1">
        <w:hyperlink r:id="rId33" w:history="1">
          <w:r w:rsidRPr="00D90993">
            <w:rPr>
              <w:bCs/>
              <w:sz w:val="28"/>
              <w:szCs w:val="28"/>
            </w:rPr>
            <w:t>https://zakon.rada.gov.ua/la-ws/show/285-2016-%D0%BF</w:t>
          </w:r>
        </w:hyperlink>
      </w:hyperlink>
      <w:r w:rsidRPr="00D90993">
        <w:rPr>
          <w:sz w:val="28"/>
          <w:szCs w:val="28"/>
        </w:rPr>
        <w:t>. (Дата звернення:</w:t>
      </w:r>
      <w:r w:rsidRPr="00D90993">
        <w:rPr>
          <w:bCs/>
          <w:sz w:val="28"/>
          <w:szCs w:val="28"/>
        </w:rPr>
        <w:t xml:space="preserve"> 02.03.2020)</w:t>
      </w:r>
    </w:p>
    <w:p w14:paraId="17E9B2B7" w14:textId="77777777" w:rsidR="00D90993" w:rsidRPr="00D90993" w:rsidRDefault="00D90993" w:rsidP="00D90993">
      <w:pPr>
        <w:pStyle w:val="a9"/>
        <w:numPr>
          <w:ilvl w:val="0"/>
          <w:numId w:val="17"/>
        </w:numPr>
        <w:tabs>
          <w:tab w:val="clear" w:pos="720"/>
          <w:tab w:val="num" w:pos="644"/>
        </w:tabs>
        <w:spacing w:before="0" w:beforeAutospacing="0" w:after="0" w:afterAutospacing="0"/>
        <w:ind w:left="360" w:firstLine="567"/>
        <w:contextualSpacing w:val="0"/>
        <w:rPr>
          <w:sz w:val="28"/>
          <w:szCs w:val="28"/>
        </w:rPr>
      </w:pPr>
      <w:r w:rsidRPr="00D90993">
        <w:rPr>
          <w:sz w:val="28"/>
          <w:szCs w:val="28"/>
        </w:rPr>
        <w:t>Про затвердження нормативно-правових документів з питань трансплантації</w:t>
      </w:r>
      <w:r w:rsidRPr="00D90993">
        <w:rPr>
          <w:sz w:val="28"/>
          <w:szCs w:val="28"/>
          <w:shd w:val="clear" w:color="auto" w:fill="FFFFFF"/>
        </w:rPr>
        <w:t>: наказ Міністерства охорони здоров’я України від 25.09.2000 р. № 226 URL:</w:t>
      </w:r>
      <w:hyperlink r:id="rId34" w:history="1">
        <w:r w:rsidRPr="00D90993">
          <w:rPr>
            <w:rStyle w:val="a8"/>
            <w:sz w:val="28"/>
            <w:szCs w:val="28"/>
          </w:rPr>
          <w:t>https://zakon.rada.gov.ua/laws/show/z0697-00</w:t>
        </w:r>
      </w:hyperlink>
      <w:r w:rsidRPr="00D90993">
        <w:rPr>
          <w:sz w:val="28"/>
          <w:szCs w:val="28"/>
        </w:rPr>
        <w:t>. (Дата звернення:</w:t>
      </w:r>
      <w:r w:rsidRPr="00D90993">
        <w:rPr>
          <w:bCs/>
          <w:sz w:val="28"/>
          <w:szCs w:val="28"/>
        </w:rPr>
        <w:t xml:space="preserve"> 02.03.2020)</w:t>
      </w:r>
    </w:p>
    <w:p w14:paraId="7B79DB56" w14:textId="77777777" w:rsidR="00D90993" w:rsidRPr="00D90993" w:rsidRDefault="00D90993" w:rsidP="00D90993">
      <w:pPr>
        <w:pStyle w:val="a9"/>
        <w:numPr>
          <w:ilvl w:val="0"/>
          <w:numId w:val="17"/>
        </w:numPr>
        <w:tabs>
          <w:tab w:val="clear" w:pos="720"/>
          <w:tab w:val="num" w:pos="644"/>
        </w:tabs>
        <w:spacing w:before="0" w:beforeAutospacing="0" w:after="0" w:afterAutospacing="0"/>
        <w:ind w:left="360" w:firstLine="567"/>
        <w:contextualSpacing w:val="0"/>
        <w:rPr>
          <w:sz w:val="28"/>
          <w:szCs w:val="28"/>
        </w:rPr>
      </w:pPr>
      <w:r w:rsidRPr="00D90993">
        <w:rPr>
          <w:sz w:val="28"/>
          <w:szCs w:val="28"/>
        </w:rPr>
        <w:t>Про затвердження Переліку тканин і клітин людини, з якими дозволена діяльність банків пуповинної крові, інших тканин і клітин людини: наказ Міністерства охорони здоров’я України від 20 квітня 2012 р. № 276.</w:t>
      </w:r>
      <w:r w:rsidRPr="00D90993">
        <w:rPr>
          <w:sz w:val="28"/>
          <w:szCs w:val="28"/>
          <w:shd w:val="clear" w:color="auto" w:fill="FFFFFF"/>
        </w:rPr>
        <w:t xml:space="preserve">URL: </w:t>
      </w:r>
      <w:hyperlink r:id="rId35" w:history="1">
        <w:r w:rsidRPr="00D90993">
          <w:rPr>
            <w:rStyle w:val="a8"/>
            <w:sz w:val="28"/>
            <w:szCs w:val="28"/>
          </w:rPr>
          <w:t>https://zakon.rada.gov.ua/la-ws/show/z1124-12</w:t>
        </w:r>
      </w:hyperlink>
      <w:r w:rsidRPr="00D90993">
        <w:rPr>
          <w:sz w:val="28"/>
          <w:szCs w:val="28"/>
        </w:rPr>
        <w:t>. (Дата звернення:</w:t>
      </w:r>
      <w:r w:rsidRPr="00D90993">
        <w:rPr>
          <w:bCs/>
          <w:sz w:val="28"/>
          <w:szCs w:val="28"/>
        </w:rPr>
        <w:t xml:space="preserve"> 02.03.2020)</w:t>
      </w:r>
    </w:p>
    <w:p w14:paraId="0CE06FAD" w14:textId="77777777" w:rsidR="00D90993" w:rsidRPr="00D90993" w:rsidRDefault="00D90993" w:rsidP="00D90993">
      <w:pPr>
        <w:pStyle w:val="a9"/>
        <w:numPr>
          <w:ilvl w:val="0"/>
          <w:numId w:val="17"/>
        </w:numPr>
        <w:tabs>
          <w:tab w:val="clear" w:pos="720"/>
          <w:tab w:val="num" w:pos="644"/>
        </w:tabs>
        <w:spacing w:before="0" w:beforeAutospacing="0" w:after="0" w:afterAutospacing="0"/>
        <w:ind w:left="360" w:firstLine="567"/>
        <w:contextualSpacing w:val="0"/>
        <w:rPr>
          <w:sz w:val="28"/>
          <w:szCs w:val="28"/>
        </w:rPr>
      </w:pPr>
      <w:r w:rsidRPr="00D90993">
        <w:rPr>
          <w:sz w:val="28"/>
          <w:szCs w:val="28"/>
          <w:lang w:eastAsia="ru-RU"/>
        </w:rPr>
        <w:t xml:space="preserve">Про затвердження Положення про Координаційний центр трансплантації органів, тканин і клітин: наказ Міністерства охорони здоров’я України від 11 грудня 2006 р. № 812. </w:t>
      </w:r>
      <w:r w:rsidRPr="00D90993">
        <w:rPr>
          <w:sz w:val="28"/>
          <w:szCs w:val="28"/>
          <w:shd w:val="clear" w:color="auto" w:fill="FFFFFF"/>
          <w:lang w:eastAsia="ru-RU"/>
        </w:rPr>
        <w:t xml:space="preserve">URL: </w:t>
      </w:r>
      <w:hyperlink r:id="rId36" w:history="1">
        <w:r w:rsidRPr="00D90993">
          <w:rPr>
            <w:sz w:val="28"/>
            <w:szCs w:val="28"/>
            <w:lang w:eastAsia="ru-RU"/>
          </w:rPr>
          <w:t>https://zakon.rada.gov.ua/laws/show/z1380-06</w:t>
        </w:r>
      </w:hyperlink>
      <w:r w:rsidRPr="00D90993">
        <w:rPr>
          <w:sz w:val="28"/>
          <w:szCs w:val="28"/>
          <w:lang w:eastAsia="ru-RU"/>
        </w:rPr>
        <w:t xml:space="preserve">. </w:t>
      </w:r>
      <w:r w:rsidRPr="00D90993">
        <w:rPr>
          <w:sz w:val="28"/>
          <w:szCs w:val="28"/>
        </w:rPr>
        <w:t>(Дата звернення:</w:t>
      </w:r>
      <w:r w:rsidRPr="00D90993">
        <w:rPr>
          <w:bCs/>
          <w:sz w:val="28"/>
          <w:szCs w:val="28"/>
        </w:rPr>
        <w:t xml:space="preserve"> 02.03.2020)</w:t>
      </w:r>
    </w:p>
    <w:p w14:paraId="1928F606" w14:textId="77777777" w:rsidR="00D90993" w:rsidRPr="00D90993" w:rsidRDefault="00D90993" w:rsidP="00D90993">
      <w:pPr>
        <w:pStyle w:val="a9"/>
        <w:numPr>
          <w:ilvl w:val="0"/>
          <w:numId w:val="17"/>
        </w:numPr>
        <w:tabs>
          <w:tab w:val="clear" w:pos="720"/>
          <w:tab w:val="num" w:pos="644"/>
        </w:tabs>
        <w:spacing w:before="0" w:beforeAutospacing="0" w:after="0" w:afterAutospacing="0"/>
        <w:ind w:left="360" w:firstLine="567"/>
        <w:contextualSpacing w:val="0"/>
        <w:rPr>
          <w:sz w:val="28"/>
          <w:szCs w:val="28"/>
        </w:rPr>
      </w:pPr>
      <w:r w:rsidRPr="00D90993">
        <w:rPr>
          <w:sz w:val="28"/>
          <w:szCs w:val="28"/>
        </w:rPr>
        <w:t>Про затвердження Порядку забору та тимчасового зберігання пуповинної (плацентарної) крові та/або плаценти</w:t>
      </w:r>
      <w:r w:rsidRPr="00D90993">
        <w:rPr>
          <w:sz w:val="28"/>
          <w:szCs w:val="28"/>
          <w:shd w:val="clear" w:color="auto" w:fill="FFFFFF"/>
        </w:rPr>
        <w:t>: наказ Міністерства охорони здоров’я України від 10.07.2014 р. № 481 URL:</w:t>
      </w:r>
      <w:hyperlink r:id="rId37" w:history="1">
        <w:r w:rsidRPr="00D90993">
          <w:rPr>
            <w:rStyle w:val="a8"/>
            <w:sz w:val="28"/>
            <w:szCs w:val="28"/>
          </w:rPr>
          <w:t>https://zakon.rada.gov.ua/laws/show/z0869-14</w:t>
        </w:r>
      </w:hyperlink>
      <w:r w:rsidRPr="00D90993">
        <w:rPr>
          <w:sz w:val="28"/>
          <w:szCs w:val="28"/>
        </w:rPr>
        <w:t>. (Дата звернення:</w:t>
      </w:r>
      <w:r w:rsidRPr="00D90993">
        <w:rPr>
          <w:bCs/>
          <w:sz w:val="28"/>
          <w:szCs w:val="28"/>
        </w:rPr>
        <w:t xml:space="preserve"> 02.03.2020)</w:t>
      </w:r>
    </w:p>
    <w:p w14:paraId="5373042B" w14:textId="77777777" w:rsidR="00D90993" w:rsidRPr="00D90993" w:rsidRDefault="00D90993" w:rsidP="00D90993">
      <w:pPr>
        <w:pStyle w:val="a9"/>
        <w:numPr>
          <w:ilvl w:val="0"/>
          <w:numId w:val="17"/>
        </w:numPr>
        <w:tabs>
          <w:tab w:val="clear" w:pos="720"/>
          <w:tab w:val="num" w:pos="644"/>
        </w:tabs>
        <w:spacing w:before="0" w:beforeAutospacing="0" w:after="0" w:afterAutospacing="0"/>
        <w:ind w:left="360" w:firstLine="567"/>
        <w:contextualSpacing w:val="0"/>
        <w:rPr>
          <w:sz w:val="28"/>
          <w:szCs w:val="28"/>
        </w:rPr>
      </w:pPr>
      <w:r w:rsidRPr="00D90993">
        <w:rPr>
          <w:bCs/>
          <w:sz w:val="28"/>
          <w:szCs w:val="28"/>
        </w:rPr>
        <w:t>Про затвердження Порядку застосування допоміжних репродуктивних технологій в Україні</w:t>
      </w:r>
      <w:r w:rsidRPr="00D90993">
        <w:rPr>
          <w:sz w:val="28"/>
          <w:szCs w:val="28"/>
        </w:rPr>
        <w:t xml:space="preserve">: наказ Міністерства охорони здоров’я України від </w:t>
      </w:r>
      <w:r w:rsidRPr="00D90993">
        <w:rPr>
          <w:bCs/>
          <w:sz w:val="28"/>
          <w:szCs w:val="28"/>
          <w:shd w:val="clear" w:color="auto" w:fill="FFFFFF"/>
        </w:rPr>
        <w:t>09 вересня 2013 № 787</w:t>
      </w:r>
      <w:r w:rsidRPr="00D90993">
        <w:rPr>
          <w:sz w:val="28"/>
          <w:szCs w:val="28"/>
        </w:rPr>
        <w:t xml:space="preserve">. </w:t>
      </w:r>
      <w:r w:rsidRPr="00D90993">
        <w:rPr>
          <w:sz w:val="28"/>
          <w:szCs w:val="28"/>
          <w:shd w:val="clear" w:color="auto" w:fill="FFFFFF"/>
        </w:rPr>
        <w:t xml:space="preserve">URL: </w:t>
      </w:r>
      <w:hyperlink r:id="rId38" w:history="1">
        <w:r w:rsidRPr="00D90993">
          <w:rPr>
            <w:rStyle w:val="a8"/>
            <w:sz w:val="28"/>
            <w:szCs w:val="28"/>
          </w:rPr>
          <w:t>https://zakon.rada.gov.ua/laws/show/z1697-13</w:t>
        </w:r>
      </w:hyperlink>
      <w:r w:rsidRPr="00D90993">
        <w:rPr>
          <w:sz w:val="28"/>
          <w:szCs w:val="28"/>
        </w:rPr>
        <w:t>. (Дата звернення:</w:t>
      </w:r>
      <w:r w:rsidRPr="00D90993">
        <w:rPr>
          <w:bCs/>
          <w:sz w:val="28"/>
          <w:szCs w:val="28"/>
        </w:rPr>
        <w:t xml:space="preserve"> 02.03.2020)</w:t>
      </w:r>
    </w:p>
    <w:p w14:paraId="7E73C41A" w14:textId="77777777" w:rsidR="00D90993" w:rsidRPr="00D90993" w:rsidRDefault="00D90993" w:rsidP="00D90993">
      <w:pPr>
        <w:pStyle w:val="a9"/>
        <w:numPr>
          <w:ilvl w:val="0"/>
          <w:numId w:val="17"/>
        </w:numPr>
        <w:tabs>
          <w:tab w:val="clear" w:pos="720"/>
          <w:tab w:val="num" w:pos="644"/>
        </w:tabs>
        <w:spacing w:before="0" w:beforeAutospacing="0" w:after="0" w:afterAutospacing="0"/>
        <w:ind w:left="360" w:firstLine="567"/>
        <w:contextualSpacing w:val="0"/>
        <w:rPr>
          <w:sz w:val="28"/>
          <w:szCs w:val="28"/>
        </w:rPr>
      </w:pPr>
      <w:r w:rsidRPr="00D90993">
        <w:rPr>
          <w:sz w:val="28"/>
          <w:szCs w:val="28"/>
        </w:rPr>
        <w:t xml:space="preserve">Про захист персональних даних: Закон України від </w:t>
      </w:r>
      <w:r w:rsidRPr="00D90993">
        <w:rPr>
          <w:rStyle w:val="rvts44"/>
          <w:bCs/>
          <w:sz w:val="28"/>
          <w:szCs w:val="28"/>
          <w:shd w:val="clear" w:color="auto" w:fill="FFFFFF"/>
        </w:rPr>
        <w:t>1 червня 2010 року. № 2297-VI</w:t>
      </w:r>
      <w:r w:rsidRPr="00D90993">
        <w:rPr>
          <w:bCs/>
          <w:sz w:val="28"/>
          <w:szCs w:val="28"/>
        </w:rPr>
        <w:t xml:space="preserve">. </w:t>
      </w:r>
      <w:r w:rsidRPr="00D90993">
        <w:rPr>
          <w:sz w:val="28"/>
          <w:szCs w:val="28"/>
        </w:rPr>
        <w:t xml:space="preserve">URL: </w:t>
      </w:r>
      <w:hyperlink r:id="rId39" w:history="1">
        <w:r w:rsidRPr="00D90993">
          <w:rPr>
            <w:rStyle w:val="a8"/>
            <w:sz w:val="28"/>
            <w:szCs w:val="28"/>
          </w:rPr>
          <w:t>https://zakon.rada.gov.ua/laws/show/2297-17</w:t>
        </w:r>
      </w:hyperlink>
      <w:r w:rsidRPr="00D90993">
        <w:rPr>
          <w:sz w:val="28"/>
          <w:szCs w:val="28"/>
        </w:rPr>
        <w:t>. (Дата звернення:</w:t>
      </w:r>
      <w:r w:rsidRPr="00D90993">
        <w:rPr>
          <w:bCs/>
          <w:sz w:val="28"/>
          <w:szCs w:val="28"/>
        </w:rPr>
        <w:t xml:space="preserve"> 02.03.2020)</w:t>
      </w:r>
    </w:p>
    <w:p w14:paraId="3A371B86" w14:textId="77777777" w:rsidR="00D90993" w:rsidRPr="00D90993" w:rsidRDefault="00D90993" w:rsidP="00D90993">
      <w:pPr>
        <w:pStyle w:val="a9"/>
        <w:numPr>
          <w:ilvl w:val="0"/>
          <w:numId w:val="17"/>
        </w:numPr>
        <w:tabs>
          <w:tab w:val="clear" w:pos="720"/>
          <w:tab w:val="num" w:pos="644"/>
        </w:tabs>
        <w:spacing w:before="0" w:beforeAutospacing="0" w:after="0" w:afterAutospacing="0"/>
        <w:ind w:left="360" w:firstLine="567"/>
        <w:contextualSpacing w:val="0"/>
        <w:rPr>
          <w:sz w:val="28"/>
          <w:szCs w:val="28"/>
        </w:rPr>
      </w:pPr>
      <w:r w:rsidRPr="00D90993">
        <w:rPr>
          <w:sz w:val="28"/>
          <w:szCs w:val="28"/>
        </w:rPr>
        <w:t xml:space="preserve">Про захист прав споживачів: Закон України від 01.12.2005 № 3161-15. </w:t>
      </w:r>
      <w:r w:rsidRPr="00D90993">
        <w:rPr>
          <w:sz w:val="28"/>
          <w:szCs w:val="28"/>
          <w:shd w:val="clear" w:color="auto" w:fill="FFFFFF"/>
        </w:rPr>
        <w:t xml:space="preserve">URL: </w:t>
      </w:r>
      <w:hyperlink r:id="rId40" w:history="1">
        <w:r w:rsidRPr="00D90993">
          <w:rPr>
            <w:rStyle w:val="a8"/>
            <w:sz w:val="28"/>
            <w:szCs w:val="28"/>
          </w:rPr>
          <w:t>http://zakon4.rada.gov.ua/laws/show/1023-12</w:t>
        </w:r>
      </w:hyperlink>
      <w:r w:rsidRPr="00D90993">
        <w:rPr>
          <w:sz w:val="28"/>
          <w:szCs w:val="28"/>
        </w:rPr>
        <w:t>. (Дата звернення:</w:t>
      </w:r>
      <w:r w:rsidRPr="00D90993">
        <w:rPr>
          <w:bCs/>
          <w:sz w:val="28"/>
          <w:szCs w:val="28"/>
        </w:rPr>
        <w:t xml:space="preserve"> 02.03.2020)</w:t>
      </w:r>
    </w:p>
    <w:p w14:paraId="6F27A3BE" w14:textId="77777777" w:rsidR="00D90993" w:rsidRPr="00D90993" w:rsidRDefault="00D90993" w:rsidP="00D90993">
      <w:pPr>
        <w:pStyle w:val="a9"/>
        <w:numPr>
          <w:ilvl w:val="0"/>
          <w:numId w:val="17"/>
        </w:numPr>
        <w:tabs>
          <w:tab w:val="clear" w:pos="720"/>
          <w:tab w:val="num" w:pos="644"/>
        </w:tabs>
        <w:spacing w:before="0" w:beforeAutospacing="0" w:after="0" w:afterAutospacing="0"/>
        <w:ind w:left="360" w:firstLine="567"/>
        <w:contextualSpacing w:val="0"/>
        <w:rPr>
          <w:sz w:val="28"/>
          <w:szCs w:val="28"/>
        </w:rPr>
      </w:pPr>
      <w:r w:rsidRPr="00D90993">
        <w:rPr>
          <w:bCs/>
          <w:sz w:val="28"/>
          <w:szCs w:val="28"/>
        </w:rPr>
        <w:t>Про заходи щодо організації діяльності закладів охорони здоров’я та наукових установ, пов’язаної з трансплантацією органів, тканин і клітин: Постанова Кабінету Міністрів України від 05 вересня 2007 року № 1100-</w:t>
      </w:r>
      <w:r w:rsidRPr="00D90993">
        <w:rPr>
          <w:bCs/>
          <w:sz w:val="28"/>
          <w:szCs w:val="28"/>
        </w:rPr>
        <w:lastRenderedPageBreak/>
        <w:t xml:space="preserve">2007-п </w:t>
      </w:r>
      <w:r w:rsidRPr="00D90993">
        <w:rPr>
          <w:sz w:val="28"/>
          <w:szCs w:val="28"/>
          <w:shd w:val="clear" w:color="auto" w:fill="FFFFFF"/>
        </w:rPr>
        <w:t>URL</w:t>
      </w:r>
      <w:r w:rsidRPr="00D90993">
        <w:rPr>
          <w:bCs/>
          <w:sz w:val="28"/>
          <w:szCs w:val="28"/>
        </w:rPr>
        <w:t xml:space="preserve">: </w:t>
      </w:r>
      <w:hyperlink r:id="rId41" w:history="1">
        <w:r w:rsidRPr="00D90993">
          <w:rPr>
            <w:rStyle w:val="a8"/>
            <w:sz w:val="28"/>
            <w:szCs w:val="28"/>
          </w:rPr>
          <w:t>https://zakon.rada.gov.ua/laws/show/1100-2007-%D0%BF</w:t>
        </w:r>
      </w:hyperlink>
      <w:r w:rsidRPr="00D90993">
        <w:rPr>
          <w:sz w:val="28"/>
          <w:szCs w:val="28"/>
        </w:rPr>
        <w:t>. (Дата звернення:</w:t>
      </w:r>
      <w:r w:rsidRPr="00D90993">
        <w:rPr>
          <w:bCs/>
          <w:sz w:val="28"/>
          <w:szCs w:val="28"/>
        </w:rPr>
        <w:t xml:space="preserve"> 02.03.2020)</w:t>
      </w:r>
    </w:p>
    <w:p w14:paraId="5EC1957A" w14:textId="77777777" w:rsidR="00D90993" w:rsidRPr="00D90993" w:rsidRDefault="00D90993" w:rsidP="00D90993">
      <w:pPr>
        <w:pStyle w:val="a9"/>
        <w:numPr>
          <w:ilvl w:val="0"/>
          <w:numId w:val="17"/>
        </w:numPr>
        <w:tabs>
          <w:tab w:val="clear" w:pos="720"/>
          <w:tab w:val="num" w:pos="644"/>
        </w:tabs>
        <w:spacing w:before="0" w:beforeAutospacing="0" w:after="0" w:afterAutospacing="0"/>
        <w:ind w:left="360" w:firstLine="567"/>
        <w:contextualSpacing w:val="0"/>
        <w:rPr>
          <w:sz w:val="28"/>
          <w:szCs w:val="28"/>
        </w:rPr>
      </w:pPr>
      <w:r w:rsidRPr="00D90993">
        <w:rPr>
          <w:sz w:val="28"/>
          <w:szCs w:val="28"/>
        </w:rPr>
        <w:t xml:space="preserve">Про охорону дитинства: Закон України від 26 квітня 2001 р. № 2402–III. URL: </w:t>
      </w:r>
      <w:hyperlink r:id="rId42" w:history="1">
        <w:r w:rsidRPr="00D90993">
          <w:rPr>
            <w:rStyle w:val="a8"/>
            <w:sz w:val="28"/>
            <w:szCs w:val="28"/>
          </w:rPr>
          <w:t>http://zakon1.rada.gov.ua/laws/show/2402-14</w:t>
        </w:r>
      </w:hyperlink>
      <w:r w:rsidRPr="00D90993">
        <w:rPr>
          <w:rStyle w:val="a8"/>
          <w:sz w:val="28"/>
          <w:szCs w:val="28"/>
        </w:rPr>
        <w:t xml:space="preserve">. </w:t>
      </w:r>
      <w:r w:rsidRPr="00D90993">
        <w:rPr>
          <w:sz w:val="28"/>
          <w:szCs w:val="28"/>
        </w:rPr>
        <w:t>(Дата звернення:</w:t>
      </w:r>
      <w:r w:rsidRPr="00D90993">
        <w:rPr>
          <w:bCs/>
          <w:sz w:val="28"/>
          <w:szCs w:val="28"/>
        </w:rPr>
        <w:t xml:space="preserve"> 02.03.2020)</w:t>
      </w:r>
    </w:p>
    <w:p w14:paraId="43904110" w14:textId="77777777" w:rsidR="00D90993" w:rsidRPr="00D90993" w:rsidRDefault="00D90993" w:rsidP="00D90993">
      <w:pPr>
        <w:pStyle w:val="a9"/>
        <w:numPr>
          <w:ilvl w:val="0"/>
          <w:numId w:val="17"/>
        </w:numPr>
        <w:tabs>
          <w:tab w:val="clear" w:pos="720"/>
          <w:tab w:val="num" w:pos="644"/>
          <w:tab w:val="left" w:pos="851"/>
          <w:tab w:val="left" w:pos="993"/>
        </w:tabs>
        <w:suppressAutoHyphens/>
        <w:spacing w:before="0" w:beforeAutospacing="0" w:after="0" w:afterAutospacing="0"/>
        <w:ind w:left="360" w:firstLine="567"/>
        <w:contextualSpacing w:val="0"/>
        <w:rPr>
          <w:sz w:val="28"/>
          <w:szCs w:val="28"/>
        </w:rPr>
      </w:pPr>
      <w:r w:rsidRPr="00D90993">
        <w:rPr>
          <w:sz w:val="28"/>
          <w:szCs w:val="28"/>
        </w:rPr>
        <w:t xml:space="preserve">Про правові основи біоетики та гарантії її забезпечення : </w:t>
      </w:r>
      <w:proofErr w:type="spellStart"/>
      <w:r w:rsidRPr="00D90993">
        <w:rPr>
          <w:sz w:val="28"/>
          <w:szCs w:val="28"/>
        </w:rPr>
        <w:t>проєкт</w:t>
      </w:r>
      <w:proofErr w:type="spellEnd"/>
      <w:r w:rsidRPr="00D90993">
        <w:rPr>
          <w:sz w:val="28"/>
          <w:szCs w:val="28"/>
        </w:rPr>
        <w:t xml:space="preserve"> закону № 7625 від 08.06.2005 р. (стан проходження: очікує розгляду). URL: </w:t>
      </w:r>
      <w:hyperlink r:id="rId43" w:history="1">
        <w:r w:rsidRPr="00D90993">
          <w:rPr>
            <w:rStyle w:val="a8"/>
            <w:sz w:val="28"/>
            <w:szCs w:val="28"/>
          </w:rPr>
          <w:t>http://w1.c1.ra-da.gov.ua/pls/zweb2/webproc4_2?id=&amp;pf3516=7625&amp;skl=5</w:t>
        </w:r>
      </w:hyperlink>
      <w:r w:rsidRPr="00D90993">
        <w:rPr>
          <w:sz w:val="28"/>
          <w:szCs w:val="28"/>
        </w:rPr>
        <w:t>.</w:t>
      </w:r>
    </w:p>
    <w:p w14:paraId="101CD131" w14:textId="77777777" w:rsidR="00D90993" w:rsidRPr="00D90993" w:rsidRDefault="00D90993" w:rsidP="00D90993">
      <w:pPr>
        <w:numPr>
          <w:ilvl w:val="0"/>
          <w:numId w:val="17"/>
        </w:numPr>
        <w:tabs>
          <w:tab w:val="clear" w:pos="720"/>
          <w:tab w:val="num" w:pos="644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993">
        <w:rPr>
          <w:rFonts w:ascii="Times New Roman" w:hAnsi="Times New Roman" w:cs="Times New Roman"/>
          <w:sz w:val="28"/>
          <w:szCs w:val="28"/>
        </w:rPr>
        <w:t xml:space="preserve">Про реалізацію репродуктивних прав та допоміжну репродукцію людини: </w:t>
      </w:r>
      <w:proofErr w:type="spellStart"/>
      <w:r w:rsidRPr="00D9099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D90993">
        <w:rPr>
          <w:rFonts w:ascii="Times New Roman" w:hAnsi="Times New Roman" w:cs="Times New Roman"/>
          <w:sz w:val="28"/>
          <w:szCs w:val="28"/>
        </w:rPr>
        <w:t xml:space="preserve"> Закону України. 2018 р. URL: http://www.medlawcenter.com.ua/ua/123/repro_law.html. (Дата звернення:</w:t>
      </w:r>
      <w:r w:rsidRPr="00D90993">
        <w:rPr>
          <w:rFonts w:ascii="Times New Roman" w:hAnsi="Times New Roman" w:cs="Times New Roman"/>
          <w:bCs/>
          <w:sz w:val="28"/>
          <w:szCs w:val="28"/>
        </w:rPr>
        <w:t xml:space="preserve"> 02.03.2020)</w:t>
      </w:r>
    </w:p>
    <w:p w14:paraId="3C91F821" w14:textId="77777777" w:rsidR="00D90993" w:rsidRPr="00D90993" w:rsidRDefault="00D90993" w:rsidP="00D90993">
      <w:pPr>
        <w:pStyle w:val="a9"/>
        <w:numPr>
          <w:ilvl w:val="0"/>
          <w:numId w:val="17"/>
        </w:numPr>
        <w:tabs>
          <w:tab w:val="clear" w:pos="720"/>
          <w:tab w:val="num" w:pos="644"/>
        </w:tabs>
        <w:spacing w:before="0" w:beforeAutospacing="0" w:after="0" w:afterAutospacing="0"/>
        <w:ind w:left="360" w:firstLine="567"/>
        <w:contextualSpacing w:val="0"/>
        <w:rPr>
          <w:bCs/>
          <w:sz w:val="28"/>
          <w:szCs w:val="28"/>
        </w:rPr>
      </w:pPr>
      <w:r w:rsidRPr="00D90993">
        <w:rPr>
          <w:sz w:val="28"/>
          <w:szCs w:val="28"/>
        </w:rPr>
        <w:t xml:space="preserve">Про затвердження Інструкції </w:t>
      </w:r>
      <w:proofErr w:type="spellStart"/>
      <w:r w:rsidRPr="00D90993">
        <w:rPr>
          <w:sz w:val="28"/>
          <w:szCs w:val="28"/>
        </w:rPr>
        <w:t>звизначення</w:t>
      </w:r>
      <w:proofErr w:type="spellEnd"/>
      <w:r w:rsidRPr="00D90993">
        <w:rPr>
          <w:sz w:val="28"/>
          <w:szCs w:val="28"/>
        </w:rPr>
        <w:t xml:space="preserve"> критеріїв </w:t>
      </w:r>
      <w:proofErr w:type="spellStart"/>
      <w:r w:rsidRPr="00D90993">
        <w:rPr>
          <w:sz w:val="28"/>
          <w:szCs w:val="28"/>
        </w:rPr>
        <w:t>перинатального</w:t>
      </w:r>
      <w:proofErr w:type="spellEnd"/>
      <w:r w:rsidRPr="00D90993">
        <w:rPr>
          <w:sz w:val="28"/>
          <w:szCs w:val="28"/>
        </w:rPr>
        <w:t xml:space="preserve"> періоду, </w:t>
      </w:r>
      <w:proofErr w:type="spellStart"/>
      <w:r w:rsidRPr="00D90993">
        <w:rPr>
          <w:sz w:val="28"/>
          <w:szCs w:val="28"/>
        </w:rPr>
        <w:t>живонародженості</w:t>
      </w:r>
      <w:proofErr w:type="spellEnd"/>
      <w:r w:rsidRPr="00D90993">
        <w:rPr>
          <w:sz w:val="28"/>
          <w:szCs w:val="28"/>
        </w:rPr>
        <w:t xml:space="preserve"> та </w:t>
      </w:r>
      <w:proofErr w:type="spellStart"/>
      <w:r w:rsidRPr="00D90993">
        <w:rPr>
          <w:sz w:val="28"/>
          <w:szCs w:val="28"/>
        </w:rPr>
        <w:t>мертвонародженості</w:t>
      </w:r>
      <w:proofErr w:type="spellEnd"/>
      <w:r w:rsidRPr="00D90993">
        <w:rPr>
          <w:sz w:val="28"/>
          <w:szCs w:val="28"/>
        </w:rPr>
        <w:t xml:space="preserve">, Порядку реєстрації </w:t>
      </w:r>
      <w:proofErr w:type="spellStart"/>
      <w:r w:rsidRPr="00D90993">
        <w:rPr>
          <w:sz w:val="28"/>
          <w:szCs w:val="28"/>
        </w:rPr>
        <w:t>живонароджених</w:t>
      </w:r>
      <w:proofErr w:type="spellEnd"/>
      <w:r w:rsidRPr="00D90993">
        <w:rPr>
          <w:sz w:val="28"/>
          <w:szCs w:val="28"/>
        </w:rPr>
        <w:t xml:space="preserve"> та мертвонароджених: </w:t>
      </w:r>
      <w:r w:rsidRPr="00D90993">
        <w:rPr>
          <w:sz w:val="28"/>
          <w:szCs w:val="28"/>
          <w:shd w:val="clear" w:color="auto" w:fill="FFFFFF"/>
        </w:rPr>
        <w:t>наказ Міністерства охорони здоров’я України від 29 березня 2006 р. № 179. URL:</w:t>
      </w:r>
      <w:hyperlink r:id="rId44" w:history="1">
        <w:r w:rsidRPr="00D90993">
          <w:rPr>
            <w:rStyle w:val="a8"/>
            <w:sz w:val="28"/>
            <w:szCs w:val="28"/>
          </w:rPr>
          <w:t>https://zakon.rada.gov.ua/laws/show/z0427-06</w:t>
        </w:r>
      </w:hyperlink>
      <w:r w:rsidRPr="00D90993">
        <w:rPr>
          <w:sz w:val="28"/>
          <w:szCs w:val="28"/>
        </w:rPr>
        <w:t>. (Дата звернення:</w:t>
      </w:r>
      <w:r w:rsidRPr="00D90993">
        <w:rPr>
          <w:bCs/>
          <w:sz w:val="28"/>
          <w:szCs w:val="28"/>
        </w:rPr>
        <w:t xml:space="preserve"> 02.03.2020)</w:t>
      </w:r>
    </w:p>
    <w:p w14:paraId="46E8CDB9" w14:textId="77777777" w:rsidR="00D90993" w:rsidRPr="00D90993" w:rsidRDefault="00D90993" w:rsidP="00D90993">
      <w:pPr>
        <w:pStyle w:val="a9"/>
        <w:numPr>
          <w:ilvl w:val="0"/>
          <w:numId w:val="17"/>
        </w:numPr>
        <w:tabs>
          <w:tab w:val="clear" w:pos="720"/>
          <w:tab w:val="num" w:pos="644"/>
        </w:tabs>
        <w:spacing w:before="0" w:beforeAutospacing="0" w:after="0" w:afterAutospacing="0"/>
        <w:ind w:left="360" w:firstLine="567"/>
        <w:contextualSpacing w:val="0"/>
        <w:rPr>
          <w:sz w:val="28"/>
          <w:szCs w:val="28"/>
        </w:rPr>
      </w:pPr>
      <w:r w:rsidRPr="00D90993">
        <w:rPr>
          <w:sz w:val="28"/>
          <w:szCs w:val="28"/>
        </w:rPr>
        <w:t>Про інформацію: Закон України від 0</w:t>
      </w:r>
      <w:r w:rsidRPr="00D90993">
        <w:rPr>
          <w:bCs/>
          <w:sz w:val="28"/>
          <w:szCs w:val="28"/>
        </w:rPr>
        <w:t>2 жовтня 1992 року</w:t>
      </w:r>
      <w:r w:rsidRPr="00D90993">
        <w:rPr>
          <w:sz w:val="28"/>
          <w:szCs w:val="28"/>
        </w:rPr>
        <w:br/>
      </w:r>
      <w:r w:rsidRPr="00D90993">
        <w:rPr>
          <w:bCs/>
          <w:sz w:val="28"/>
          <w:szCs w:val="28"/>
        </w:rPr>
        <w:t xml:space="preserve">№ 2657-XII. </w:t>
      </w:r>
      <w:r w:rsidRPr="00D90993">
        <w:rPr>
          <w:sz w:val="28"/>
          <w:szCs w:val="28"/>
        </w:rPr>
        <w:t xml:space="preserve">URL: </w:t>
      </w:r>
      <w:hyperlink r:id="rId45" w:history="1">
        <w:r w:rsidRPr="00D90993">
          <w:rPr>
            <w:rStyle w:val="a8"/>
            <w:sz w:val="28"/>
            <w:szCs w:val="28"/>
          </w:rPr>
          <w:t>https://zakon.rada.gov.ua/laws/show/2657-12</w:t>
        </w:r>
      </w:hyperlink>
      <w:r w:rsidRPr="00D90993">
        <w:rPr>
          <w:sz w:val="28"/>
          <w:szCs w:val="28"/>
        </w:rPr>
        <w:t>. (Дата звернення:</w:t>
      </w:r>
      <w:r w:rsidRPr="00D90993">
        <w:rPr>
          <w:bCs/>
          <w:sz w:val="28"/>
          <w:szCs w:val="28"/>
        </w:rPr>
        <w:t xml:space="preserve"> 02.03.2020)</w:t>
      </w:r>
    </w:p>
    <w:p w14:paraId="6C2913D6" w14:textId="77777777" w:rsidR="00D90993" w:rsidRPr="00D90993" w:rsidRDefault="00D90993" w:rsidP="00D90993">
      <w:pPr>
        <w:pStyle w:val="a9"/>
        <w:numPr>
          <w:ilvl w:val="0"/>
          <w:numId w:val="17"/>
        </w:numPr>
        <w:tabs>
          <w:tab w:val="clear" w:pos="720"/>
          <w:tab w:val="num" w:pos="644"/>
        </w:tabs>
        <w:spacing w:before="0" w:beforeAutospacing="0" w:after="0" w:afterAutospacing="0"/>
        <w:ind w:left="360" w:firstLine="567"/>
        <w:contextualSpacing w:val="0"/>
        <w:rPr>
          <w:sz w:val="28"/>
          <w:szCs w:val="28"/>
        </w:rPr>
      </w:pPr>
      <w:r w:rsidRPr="00D90993">
        <w:rPr>
          <w:sz w:val="28"/>
          <w:szCs w:val="28"/>
        </w:rPr>
        <w:t>Про ліцензування видів господарської діяльності: Закон України від 02.03.2015 року №222.</w:t>
      </w:r>
      <w:r w:rsidRPr="00D90993">
        <w:rPr>
          <w:sz w:val="28"/>
          <w:szCs w:val="28"/>
          <w:shd w:val="clear" w:color="auto" w:fill="FFFFFF"/>
        </w:rPr>
        <w:t>URL:</w:t>
      </w:r>
      <w:hyperlink r:id="rId46" w:history="1">
        <w:r w:rsidRPr="00D90993">
          <w:rPr>
            <w:rStyle w:val="a8"/>
            <w:sz w:val="28"/>
            <w:szCs w:val="28"/>
          </w:rPr>
          <w:t>https://zakon.rada.gov.ua/laws/show/222-19</w:t>
        </w:r>
      </w:hyperlink>
      <w:r w:rsidRPr="00D90993">
        <w:rPr>
          <w:sz w:val="28"/>
          <w:szCs w:val="28"/>
        </w:rPr>
        <w:t>. (Дата звернення:</w:t>
      </w:r>
      <w:r w:rsidRPr="00D90993">
        <w:rPr>
          <w:bCs/>
          <w:sz w:val="28"/>
          <w:szCs w:val="28"/>
        </w:rPr>
        <w:t xml:space="preserve"> 02.03.2020)</w:t>
      </w:r>
    </w:p>
    <w:p w14:paraId="7EEAEC94" w14:textId="77777777" w:rsidR="00D90993" w:rsidRPr="00D90993" w:rsidRDefault="00D90993" w:rsidP="00D90993">
      <w:pPr>
        <w:numPr>
          <w:ilvl w:val="0"/>
          <w:numId w:val="17"/>
        </w:numPr>
        <w:tabs>
          <w:tab w:val="clear" w:pos="720"/>
          <w:tab w:val="num" w:pos="644"/>
        </w:tabs>
        <w:spacing w:after="0" w:line="240" w:lineRule="auto"/>
        <w:ind w:left="360" w:firstLine="567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D90993">
        <w:rPr>
          <w:rFonts w:ascii="Times New Roman" w:hAnsi="Times New Roman" w:cs="Times New Roman"/>
          <w:sz w:val="28"/>
          <w:szCs w:val="28"/>
        </w:rPr>
        <w:t xml:space="preserve">Про пріоритетні напрями інноваційної діяльності в Україні: закон України від 05.12.2012 р. № 3715-VI URL: </w:t>
      </w:r>
      <w:hyperlink r:id="rId47" w:history="1">
        <w:r w:rsidRPr="00D90993">
          <w:rPr>
            <w:rStyle w:val="a8"/>
            <w:rFonts w:ascii="Times New Roman" w:hAnsi="Times New Roman" w:cs="Times New Roman"/>
            <w:sz w:val="28"/>
            <w:szCs w:val="28"/>
          </w:rPr>
          <w:t>https://zakon.rada.gov.ua/la-ws/show/3715-17</w:t>
        </w:r>
      </w:hyperlink>
      <w:r w:rsidRPr="00D90993">
        <w:rPr>
          <w:rStyle w:val="a8"/>
          <w:rFonts w:ascii="Times New Roman" w:hAnsi="Times New Roman" w:cs="Times New Roman"/>
          <w:sz w:val="28"/>
          <w:szCs w:val="28"/>
        </w:rPr>
        <w:t xml:space="preserve">. </w:t>
      </w:r>
      <w:r w:rsidRPr="00D90993">
        <w:rPr>
          <w:rFonts w:ascii="Times New Roman" w:hAnsi="Times New Roman" w:cs="Times New Roman"/>
          <w:sz w:val="28"/>
          <w:szCs w:val="28"/>
        </w:rPr>
        <w:t>(Дата звернення:</w:t>
      </w:r>
      <w:r w:rsidRPr="00D90993">
        <w:rPr>
          <w:rFonts w:ascii="Times New Roman" w:hAnsi="Times New Roman" w:cs="Times New Roman"/>
          <w:bCs/>
          <w:sz w:val="28"/>
          <w:szCs w:val="28"/>
        </w:rPr>
        <w:t xml:space="preserve"> 02.03.2020)</w:t>
      </w:r>
    </w:p>
    <w:p w14:paraId="1582E314" w14:textId="77777777" w:rsidR="00D90993" w:rsidRPr="00D90993" w:rsidRDefault="00D90993" w:rsidP="00D90993">
      <w:pPr>
        <w:pStyle w:val="ab"/>
        <w:numPr>
          <w:ilvl w:val="0"/>
          <w:numId w:val="17"/>
        </w:numPr>
        <w:tabs>
          <w:tab w:val="clear" w:pos="720"/>
          <w:tab w:val="num" w:pos="644"/>
        </w:tabs>
        <w:ind w:left="360" w:firstLine="567"/>
        <w:jc w:val="both"/>
        <w:rPr>
          <w:color w:val="000000"/>
          <w:sz w:val="28"/>
          <w:szCs w:val="28"/>
          <w:lang w:val="uk-UA"/>
        </w:rPr>
      </w:pPr>
      <w:r w:rsidRPr="00D90993">
        <w:rPr>
          <w:color w:val="000000"/>
          <w:sz w:val="28"/>
          <w:szCs w:val="28"/>
          <w:lang w:val="uk-UA"/>
        </w:rPr>
        <w:t>Рекомендація 1046 (1986) по використанню ембріонів і плодів людини з метою діагностики, терапії, наукових досліджень, промислового використання і торгівлі, прийнята 38-ою черговою сесією ПАРЄ 24.09.1986 р. URL: http://zakon2.rada.gov.ua/laws/show/994_070. (Дата звернення:</w:t>
      </w:r>
      <w:r w:rsidRPr="00D90993">
        <w:rPr>
          <w:bCs/>
          <w:color w:val="000000"/>
          <w:sz w:val="28"/>
          <w:szCs w:val="28"/>
          <w:lang w:val="uk-UA"/>
        </w:rPr>
        <w:t xml:space="preserve"> 02.03.2020)</w:t>
      </w:r>
    </w:p>
    <w:p w14:paraId="594E2CBD" w14:textId="77777777" w:rsidR="00D90993" w:rsidRPr="00D90993" w:rsidRDefault="00D90993" w:rsidP="00D90993">
      <w:pPr>
        <w:pStyle w:val="a9"/>
        <w:numPr>
          <w:ilvl w:val="0"/>
          <w:numId w:val="17"/>
        </w:numPr>
        <w:tabs>
          <w:tab w:val="clear" w:pos="720"/>
          <w:tab w:val="num" w:pos="644"/>
        </w:tabs>
        <w:spacing w:before="0" w:beforeAutospacing="0" w:after="0" w:afterAutospacing="0"/>
        <w:ind w:left="360" w:firstLine="567"/>
        <w:contextualSpacing w:val="0"/>
        <w:rPr>
          <w:sz w:val="28"/>
          <w:szCs w:val="28"/>
        </w:rPr>
      </w:pPr>
      <w:r w:rsidRPr="00D90993">
        <w:rPr>
          <w:sz w:val="28"/>
          <w:szCs w:val="28"/>
        </w:rPr>
        <w:t xml:space="preserve">Рішення Європейського суду з прав людини від 18.10.2011 р. № С-34/10. URL: </w:t>
      </w:r>
      <w:hyperlink r:id="rId48" w:history="1">
        <w:r w:rsidRPr="00D90993">
          <w:rPr>
            <w:rStyle w:val="a8"/>
            <w:sz w:val="28"/>
            <w:szCs w:val="28"/>
          </w:rPr>
          <w:t>https://dejure.org/dienste/ver-netzung/rechtsprechung?Text=C-34/10</w:t>
        </w:r>
      </w:hyperlink>
      <w:r w:rsidRPr="00D90993">
        <w:rPr>
          <w:rStyle w:val="a8"/>
          <w:sz w:val="28"/>
          <w:szCs w:val="28"/>
        </w:rPr>
        <w:t xml:space="preserve">. </w:t>
      </w:r>
      <w:r w:rsidRPr="00D90993">
        <w:rPr>
          <w:sz w:val="28"/>
          <w:szCs w:val="28"/>
        </w:rPr>
        <w:t>(Дата звернення:</w:t>
      </w:r>
      <w:r w:rsidRPr="00D90993">
        <w:rPr>
          <w:bCs/>
          <w:sz w:val="28"/>
          <w:szCs w:val="28"/>
        </w:rPr>
        <w:t xml:space="preserve"> 02.03.2020)</w:t>
      </w:r>
    </w:p>
    <w:p w14:paraId="27172A86" w14:textId="77777777" w:rsidR="00D90993" w:rsidRPr="00D90993" w:rsidRDefault="00D90993" w:rsidP="00D90993">
      <w:pPr>
        <w:pStyle w:val="a9"/>
        <w:numPr>
          <w:ilvl w:val="0"/>
          <w:numId w:val="17"/>
        </w:numPr>
        <w:tabs>
          <w:tab w:val="clear" w:pos="720"/>
          <w:tab w:val="num" w:pos="644"/>
        </w:tabs>
        <w:spacing w:before="0" w:beforeAutospacing="0" w:after="0" w:afterAutospacing="0"/>
        <w:ind w:left="360" w:firstLine="567"/>
        <w:contextualSpacing w:val="0"/>
        <w:rPr>
          <w:sz w:val="28"/>
          <w:szCs w:val="28"/>
          <w:shd w:val="clear" w:color="auto" w:fill="FFFFFF"/>
        </w:rPr>
      </w:pPr>
      <w:r w:rsidRPr="00D90993">
        <w:rPr>
          <w:sz w:val="28"/>
          <w:szCs w:val="28"/>
        </w:rPr>
        <w:t xml:space="preserve">Рішення Печерського районного суду м. Києва від 25 лютого 2010 року у справі Справа №2-183/2010 р. Єдиний державний реєстр судових рішень. </w:t>
      </w:r>
      <w:r w:rsidRPr="00D90993">
        <w:rPr>
          <w:sz w:val="28"/>
          <w:szCs w:val="28"/>
          <w:shd w:val="clear" w:color="auto" w:fill="FFFFFF"/>
        </w:rPr>
        <w:t xml:space="preserve">URL: </w:t>
      </w:r>
      <w:hyperlink r:id="rId49" w:history="1">
        <w:r w:rsidRPr="00D90993">
          <w:rPr>
            <w:rStyle w:val="a8"/>
            <w:sz w:val="28"/>
            <w:szCs w:val="28"/>
          </w:rPr>
          <w:t>http://reyestr.court.gov.ua/Review/8057960</w:t>
        </w:r>
      </w:hyperlink>
      <w:r w:rsidRPr="00D90993">
        <w:rPr>
          <w:rStyle w:val="a8"/>
          <w:sz w:val="28"/>
          <w:szCs w:val="28"/>
        </w:rPr>
        <w:t xml:space="preserve">. </w:t>
      </w:r>
      <w:r w:rsidRPr="00D90993">
        <w:rPr>
          <w:sz w:val="28"/>
          <w:szCs w:val="28"/>
        </w:rPr>
        <w:t>(Дата звернення:</w:t>
      </w:r>
      <w:r w:rsidRPr="00D90993">
        <w:rPr>
          <w:bCs/>
          <w:sz w:val="28"/>
          <w:szCs w:val="28"/>
        </w:rPr>
        <w:t xml:space="preserve"> 02.03.2020)</w:t>
      </w:r>
    </w:p>
    <w:p w14:paraId="3EC724AE" w14:textId="77777777" w:rsidR="00D90993" w:rsidRPr="00D90993" w:rsidRDefault="00D90993" w:rsidP="00D90993">
      <w:pPr>
        <w:pStyle w:val="a9"/>
        <w:numPr>
          <w:ilvl w:val="0"/>
          <w:numId w:val="17"/>
        </w:numPr>
        <w:tabs>
          <w:tab w:val="clear" w:pos="720"/>
          <w:tab w:val="num" w:pos="644"/>
          <w:tab w:val="left" w:pos="851"/>
          <w:tab w:val="left" w:pos="993"/>
        </w:tabs>
        <w:suppressAutoHyphens/>
        <w:spacing w:before="0" w:beforeAutospacing="0" w:after="0" w:afterAutospacing="0"/>
        <w:ind w:left="360" w:firstLine="567"/>
        <w:contextualSpacing w:val="0"/>
        <w:rPr>
          <w:sz w:val="28"/>
          <w:szCs w:val="28"/>
        </w:rPr>
      </w:pPr>
      <w:r w:rsidRPr="00D90993">
        <w:rPr>
          <w:sz w:val="28"/>
          <w:szCs w:val="28"/>
        </w:rPr>
        <w:t xml:space="preserve">Рішення Подільського районного суду міста Києва від 10.02.2011 року у справі №2-467/11. Єдиний державний реєстр судових рішень. </w:t>
      </w:r>
      <w:r w:rsidRPr="00D90993">
        <w:rPr>
          <w:sz w:val="28"/>
          <w:szCs w:val="28"/>
          <w:shd w:val="clear" w:color="auto" w:fill="FFFFFF"/>
        </w:rPr>
        <w:t xml:space="preserve">URL: </w:t>
      </w:r>
      <w:hyperlink r:id="rId50" w:history="1">
        <w:r w:rsidRPr="00D90993">
          <w:rPr>
            <w:rStyle w:val="a8"/>
            <w:sz w:val="28"/>
            <w:szCs w:val="28"/>
          </w:rPr>
          <w:t>http://www.reyestr.court.gov.ua/Review/15586243</w:t>
        </w:r>
      </w:hyperlink>
      <w:r w:rsidRPr="00D90993">
        <w:rPr>
          <w:rStyle w:val="a8"/>
          <w:sz w:val="28"/>
          <w:szCs w:val="28"/>
        </w:rPr>
        <w:t xml:space="preserve">. </w:t>
      </w:r>
      <w:r w:rsidRPr="00D90993">
        <w:rPr>
          <w:sz w:val="28"/>
          <w:szCs w:val="28"/>
        </w:rPr>
        <w:t>(Дата звернення:</w:t>
      </w:r>
      <w:r w:rsidRPr="00D90993">
        <w:rPr>
          <w:bCs/>
          <w:sz w:val="28"/>
          <w:szCs w:val="28"/>
        </w:rPr>
        <w:t xml:space="preserve"> 02.03.2020)</w:t>
      </w:r>
    </w:p>
    <w:p w14:paraId="78D7046B" w14:textId="77777777" w:rsidR="00D90993" w:rsidRPr="00D90993" w:rsidRDefault="00D90993" w:rsidP="00D90993">
      <w:pPr>
        <w:pStyle w:val="a9"/>
        <w:numPr>
          <w:ilvl w:val="0"/>
          <w:numId w:val="17"/>
        </w:numPr>
        <w:tabs>
          <w:tab w:val="clear" w:pos="720"/>
          <w:tab w:val="num" w:pos="644"/>
          <w:tab w:val="left" w:pos="851"/>
          <w:tab w:val="left" w:pos="993"/>
        </w:tabs>
        <w:suppressAutoHyphens/>
        <w:spacing w:before="0" w:beforeAutospacing="0" w:after="0" w:afterAutospacing="0"/>
        <w:ind w:left="360" w:firstLine="567"/>
        <w:contextualSpacing w:val="0"/>
        <w:rPr>
          <w:sz w:val="28"/>
          <w:szCs w:val="28"/>
        </w:rPr>
      </w:pPr>
      <w:r w:rsidRPr="00D90993">
        <w:rPr>
          <w:sz w:val="28"/>
          <w:szCs w:val="28"/>
        </w:rPr>
        <w:t xml:space="preserve">Рішення Первомайського міськрайонного суду Харківської області від 03.07.2013 року по справі №632/1313/13-ц. Єдиний державний реєстр судових рішень. </w:t>
      </w:r>
      <w:r w:rsidRPr="00D90993">
        <w:rPr>
          <w:sz w:val="28"/>
          <w:szCs w:val="28"/>
          <w:lang w:val="en-US"/>
        </w:rPr>
        <w:t>URL</w:t>
      </w:r>
      <w:r w:rsidRPr="00D90993">
        <w:rPr>
          <w:sz w:val="28"/>
          <w:szCs w:val="28"/>
        </w:rPr>
        <w:t xml:space="preserve">: </w:t>
      </w:r>
      <w:hyperlink r:id="rId51" w:history="1">
        <w:r w:rsidRPr="00D90993">
          <w:rPr>
            <w:rStyle w:val="a8"/>
            <w:sz w:val="28"/>
            <w:szCs w:val="28"/>
          </w:rPr>
          <w:t>http://reyestr.court.gov.ua/Review/32185130</w:t>
        </w:r>
      </w:hyperlink>
      <w:r w:rsidRPr="00D90993">
        <w:rPr>
          <w:sz w:val="28"/>
          <w:szCs w:val="28"/>
        </w:rPr>
        <w:t xml:space="preserve"> (Дата звернення: </w:t>
      </w:r>
      <w:r w:rsidRPr="00D90993">
        <w:rPr>
          <w:bCs/>
          <w:sz w:val="28"/>
          <w:szCs w:val="28"/>
        </w:rPr>
        <w:t>02.03.2020</w:t>
      </w:r>
      <w:r w:rsidRPr="00D90993">
        <w:rPr>
          <w:sz w:val="28"/>
          <w:szCs w:val="28"/>
        </w:rPr>
        <w:t>)</w:t>
      </w:r>
    </w:p>
    <w:p w14:paraId="6BD17B93" w14:textId="77777777" w:rsidR="00D90993" w:rsidRPr="00D90993" w:rsidRDefault="00D90993" w:rsidP="00D90993">
      <w:pPr>
        <w:pStyle w:val="a9"/>
        <w:numPr>
          <w:ilvl w:val="0"/>
          <w:numId w:val="17"/>
        </w:numPr>
        <w:tabs>
          <w:tab w:val="clear" w:pos="720"/>
          <w:tab w:val="num" w:pos="644"/>
          <w:tab w:val="left" w:pos="851"/>
          <w:tab w:val="left" w:pos="993"/>
        </w:tabs>
        <w:suppressAutoHyphens/>
        <w:spacing w:before="0" w:beforeAutospacing="0" w:after="0" w:afterAutospacing="0"/>
        <w:ind w:left="360" w:firstLine="567"/>
        <w:contextualSpacing w:val="0"/>
        <w:rPr>
          <w:sz w:val="28"/>
          <w:szCs w:val="28"/>
        </w:rPr>
      </w:pPr>
      <w:r w:rsidRPr="00D90993">
        <w:rPr>
          <w:sz w:val="28"/>
          <w:szCs w:val="28"/>
        </w:rPr>
        <w:lastRenderedPageBreak/>
        <w:t>Рішення Фрунзенського районного суду м. Харкова від 24.10.2017 року по справі №645/5956/16-ц. Єдиний державний реєстр судових рішень. U</w:t>
      </w:r>
      <w:r w:rsidRPr="00D90993">
        <w:rPr>
          <w:sz w:val="28"/>
          <w:szCs w:val="28"/>
          <w:lang w:val="en-US"/>
        </w:rPr>
        <w:t>RL</w:t>
      </w:r>
      <w:r w:rsidRPr="00D90993">
        <w:rPr>
          <w:sz w:val="28"/>
          <w:szCs w:val="28"/>
        </w:rPr>
        <w:t xml:space="preserve">: </w:t>
      </w:r>
      <w:hyperlink r:id="rId52" w:history="1">
        <w:r w:rsidRPr="00D90993">
          <w:rPr>
            <w:rStyle w:val="a8"/>
            <w:sz w:val="28"/>
            <w:szCs w:val="28"/>
          </w:rPr>
          <w:t>http://reyestr.court.gov.ua/Review/69888313</w:t>
        </w:r>
      </w:hyperlink>
      <w:r w:rsidRPr="00D90993">
        <w:rPr>
          <w:sz w:val="28"/>
          <w:szCs w:val="28"/>
        </w:rPr>
        <w:t xml:space="preserve"> (Дата звернення: </w:t>
      </w:r>
      <w:r w:rsidRPr="00D90993">
        <w:rPr>
          <w:bCs/>
          <w:sz w:val="28"/>
          <w:szCs w:val="28"/>
        </w:rPr>
        <w:t>02.03.2020</w:t>
      </w:r>
      <w:r w:rsidRPr="00D90993">
        <w:rPr>
          <w:sz w:val="28"/>
          <w:szCs w:val="28"/>
        </w:rPr>
        <w:t>)</w:t>
      </w:r>
    </w:p>
    <w:p w14:paraId="5E7E963C" w14:textId="77777777" w:rsidR="00D90993" w:rsidRPr="00D90993" w:rsidRDefault="00D90993" w:rsidP="00D90993">
      <w:pPr>
        <w:pStyle w:val="a9"/>
        <w:numPr>
          <w:ilvl w:val="0"/>
          <w:numId w:val="17"/>
        </w:numPr>
        <w:tabs>
          <w:tab w:val="clear" w:pos="720"/>
          <w:tab w:val="num" w:pos="644"/>
          <w:tab w:val="left" w:pos="851"/>
          <w:tab w:val="left" w:pos="993"/>
        </w:tabs>
        <w:suppressAutoHyphens/>
        <w:spacing w:before="0" w:beforeAutospacing="0" w:after="0" w:afterAutospacing="0"/>
        <w:ind w:left="360" w:firstLine="567"/>
        <w:contextualSpacing w:val="0"/>
        <w:rPr>
          <w:sz w:val="28"/>
          <w:szCs w:val="28"/>
        </w:rPr>
      </w:pPr>
      <w:r w:rsidRPr="00D90993">
        <w:rPr>
          <w:sz w:val="28"/>
          <w:szCs w:val="28"/>
        </w:rPr>
        <w:t>Рішення Куп'янського міськрайонного суду Харківської області від 03.04.2018 року по справі 628/834/18. Єдиний державний реєстр судових рішень. U</w:t>
      </w:r>
      <w:r w:rsidRPr="00D90993">
        <w:rPr>
          <w:sz w:val="28"/>
          <w:szCs w:val="28"/>
          <w:lang w:val="en-US"/>
        </w:rPr>
        <w:t>RL</w:t>
      </w:r>
      <w:r w:rsidRPr="00D90993">
        <w:rPr>
          <w:sz w:val="28"/>
          <w:szCs w:val="28"/>
        </w:rPr>
        <w:t xml:space="preserve">: </w:t>
      </w:r>
      <w:hyperlink r:id="rId53" w:history="1">
        <w:r w:rsidRPr="00D90993">
          <w:rPr>
            <w:rStyle w:val="a8"/>
            <w:sz w:val="28"/>
            <w:szCs w:val="28"/>
          </w:rPr>
          <w:t>http://reyestr.court.gov.ua/Review/73185026</w:t>
        </w:r>
      </w:hyperlink>
      <w:r w:rsidRPr="00D90993">
        <w:rPr>
          <w:sz w:val="28"/>
          <w:szCs w:val="28"/>
        </w:rPr>
        <w:t xml:space="preserve"> (Дата звернення: </w:t>
      </w:r>
      <w:r w:rsidRPr="00D90993">
        <w:rPr>
          <w:bCs/>
          <w:sz w:val="28"/>
          <w:szCs w:val="28"/>
        </w:rPr>
        <w:t>02.03.2020</w:t>
      </w:r>
      <w:r w:rsidRPr="00D90993">
        <w:rPr>
          <w:sz w:val="28"/>
          <w:szCs w:val="28"/>
        </w:rPr>
        <w:t>)</w:t>
      </w:r>
    </w:p>
    <w:p w14:paraId="395661ED" w14:textId="77777777" w:rsidR="00D90993" w:rsidRPr="00D90993" w:rsidRDefault="00D90993" w:rsidP="00D90993">
      <w:pPr>
        <w:pStyle w:val="a9"/>
        <w:numPr>
          <w:ilvl w:val="0"/>
          <w:numId w:val="17"/>
        </w:numPr>
        <w:tabs>
          <w:tab w:val="clear" w:pos="720"/>
          <w:tab w:val="num" w:pos="644"/>
          <w:tab w:val="left" w:pos="851"/>
          <w:tab w:val="left" w:pos="993"/>
        </w:tabs>
        <w:suppressAutoHyphens/>
        <w:spacing w:before="0" w:beforeAutospacing="0" w:after="0" w:afterAutospacing="0"/>
        <w:ind w:left="360" w:firstLine="567"/>
        <w:contextualSpacing w:val="0"/>
        <w:rPr>
          <w:sz w:val="28"/>
          <w:szCs w:val="28"/>
        </w:rPr>
      </w:pPr>
      <w:r w:rsidRPr="00D90993">
        <w:rPr>
          <w:sz w:val="28"/>
          <w:szCs w:val="28"/>
        </w:rPr>
        <w:t>Рішення Броварського міськрайонного суду Київської області від 07.06.2019 року по справі 361/3054/19. Єдиний державний реєстр судових рішень. U</w:t>
      </w:r>
      <w:r w:rsidRPr="00D90993">
        <w:rPr>
          <w:sz w:val="28"/>
          <w:szCs w:val="28"/>
          <w:lang w:val="en-US"/>
        </w:rPr>
        <w:t>RL</w:t>
      </w:r>
      <w:r w:rsidRPr="00D90993">
        <w:rPr>
          <w:sz w:val="28"/>
          <w:szCs w:val="28"/>
        </w:rPr>
        <w:t xml:space="preserve">: </w:t>
      </w:r>
      <w:hyperlink r:id="rId54" w:history="1">
        <w:r w:rsidRPr="00D90993">
          <w:rPr>
            <w:rStyle w:val="a8"/>
            <w:sz w:val="28"/>
            <w:szCs w:val="28"/>
          </w:rPr>
          <w:t>http://reyestr.court.gov.ua/Review/82816825</w:t>
        </w:r>
      </w:hyperlink>
      <w:r w:rsidRPr="00D90993">
        <w:rPr>
          <w:sz w:val="28"/>
          <w:szCs w:val="28"/>
        </w:rPr>
        <w:t xml:space="preserve"> (Дата звернення: </w:t>
      </w:r>
      <w:r w:rsidRPr="00D90993">
        <w:rPr>
          <w:bCs/>
          <w:sz w:val="28"/>
          <w:szCs w:val="28"/>
        </w:rPr>
        <w:t>02.03.2020</w:t>
      </w:r>
      <w:r w:rsidRPr="00D90993">
        <w:rPr>
          <w:sz w:val="28"/>
          <w:szCs w:val="28"/>
        </w:rPr>
        <w:t>)</w:t>
      </w:r>
    </w:p>
    <w:p w14:paraId="41F78AAD" w14:textId="77777777" w:rsidR="00D90993" w:rsidRPr="00D90993" w:rsidRDefault="00D90993" w:rsidP="00D90993">
      <w:pPr>
        <w:pStyle w:val="a9"/>
        <w:numPr>
          <w:ilvl w:val="0"/>
          <w:numId w:val="17"/>
        </w:numPr>
        <w:tabs>
          <w:tab w:val="clear" w:pos="720"/>
          <w:tab w:val="num" w:pos="644"/>
        </w:tabs>
        <w:spacing w:before="0" w:beforeAutospacing="0" w:after="0" w:afterAutospacing="0"/>
        <w:ind w:left="360" w:firstLine="567"/>
        <w:contextualSpacing w:val="0"/>
        <w:rPr>
          <w:sz w:val="28"/>
          <w:szCs w:val="28"/>
        </w:rPr>
      </w:pPr>
      <w:r w:rsidRPr="00D90993">
        <w:rPr>
          <w:sz w:val="28"/>
          <w:szCs w:val="28"/>
        </w:rPr>
        <w:t>Сімейний кодекс України: Закон України від 10.01.2002 № 2947-IІІ :</w:t>
      </w:r>
      <w:proofErr w:type="spellStart"/>
      <w:r w:rsidRPr="00D90993">
        <w:rPr>
          <w:sz w:val="28"/>
          <w:szCs w:val="28"/>
          <w:shd w:val="clear" w:color="auto" w:fill="FFFFFF"/>
        </w:rPr>
        <w:t>URL:</w:t>
      </w:r>
      <w:hyperlink r:id="rId55" w:history="1">
        <w:r w:rsidRPr="00D90993">
          <w:rPr>
            <w:rStyle w:val="a8"/>
            <w:sz w:val="28"/>
            <w:szCs w:val="28"/>
          </w:rPr>
          <w:t>http</w:t>
        </w:r>
        <w:proofErr w:type="spellEnd"/>
        <w:r w:rsidRPr="00D90993">
          <w:rPr>
            <w:rStyle w:val="a8"/>
            <w:sz w:val="28"/>
            <w:szCs w:val="28"/>
          </w:rPr>
          <w:t>://zakon4.rada.gov.ua/</w:t>
        </w:r>
        <w:proofErr w:type="spellStart"/>
        <w:r w:rsidRPr="00D90993">
          <w:rPr>
            <w:rStyle w:val="a8"/>
            <w:sz w:val="28"/>
            <w:szCs w:val="28"/>
          </w:rPr>
          <w:t>laws</w:t>
        </w:r>
        <w:proofErr w:type="spellEnd"/>
        <w:r w:rsidRPr="00D90993">
          <w:rPr>
            <w:rStyle w:val="a8"/>
            <w:sz w:val="28"/>
            <w:szCs w:val="28"/>
          </w:rPr>
          <w:t>/</w:t>
        </w:r>
        <w:proofErr w:type="spellStart"/>
        <w:r w:rsidRPr="00D90993">
          <w:rPr>
            <w:rStyle w:val="a8"/>
            <w:sz w:val="28"/>
            <w:szCs w:val="28"/>
          </w:rPr>
          <w:t>show</w:t>
        </w:r>
        <w:proofErr w:type="spellEnd"/>
        <w:r w:rsidRPr="00D90993">
          <w:rPr>
            <w:rStyle w:val="a8"/>
            <w:sz w:val="28"/>
            <w:szCs w:val="28"/>
          </w:rPr>
          <w:t>/2947-14</w:t>
        </w:r>
      </w:hyperlink>
      <w:r w:rsidRPr="00D90993">
        <w:rPr>
          <w:sz w:val="28"/>
          <w:szCs w:val="28"/>
        </w:rPr>
        <w:t>. (Дата звернення:</w:t>
      </w:r>
      <w:r w:rsidRPr="00D90993">
        <w:rPr>
          <w:bCs/>
          <w:sz w:val="28"/>
          <w:szCs w:val="28"/>
        </w:rPr>
        <w:t xml:space="preserve"> 02.03.2020)</w:t>
      </w:r>
    </w:p>
    <w:p w14:paraId="508FF6EC" w14:textId="77777777" w:rsidR="00D90993" w:rsidRPr="00D90993" w:rsidRDefault="00D90993" w:rsidP="00D90993">
      <w:pPr>
        <w:numPr>
          <w:ilvl w:val="0"/>
          <w:numId w:val="17"/>
        </w:numPr>
        <w:tabs>
          <w:tab w:val="clear" w:pos="720"/>
          <w:tab w:val="num" w:pos="644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993">
        <w:rPr>
          <w:rFonts w:ascii="Times New Roman" w:hAnsi="Times New Roman" w:cs="Times New Roman"/>
          <w:bCs/>
          <w:sz w:val="28"/>
          <w:szCs w:val="28"/>
        </w:rPr>
        <w:t xml:space="preserve">Угода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[Угоду ратифіковано із Законом № 1678-VII від 16.09.2014] URL: </w:t>
      </w:r>
      <w:hyperlink r:id="rId56" w:history="1">
        <w:r w:rsidRPr="00D90993">
          <w:rPr>
            <w:rStyle w:val="a8"/>
            <w:rFonts w:ascii="Times New Roman" w:hAnsi="Times New Roman" w:cs="Times New Roman"/>
            <w:sz w:val="28"/>
            <w:szCs w:val="28"/>
          </w:rPr>
          <w:t>https://zakon.rada.gov.ua/laws/show/984_011</w:t>
        </w:r>
      </w:hyperlink>
      <w:r w:rsidRPr="00D9099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90993">
        <w:rPr>
          <w:rFonts w:ascii="Times New Roman" w:hAnsi="Times New Roman" w:cs="Times New Roman"/>
          <w:sz w:val="28"/>
          <w:szCs w:val="28"/>
        </w:rPr>
        <w:t>(Дата звернення:</w:t>
      </w:r>
      <w:r w:rsidRPr="00D90993">
        <w:rPr>
          <w:rFonts w:ascii="Times New Roman" w:hAnsi="Times New Roman" w:cs="Times New Roman"/>
          <w:bCs/>
          <w:sz w:val="28"/>
          <w:szCs w:val="28"/>
        </w:rPr>
        <w:t xml:space="preserve"> 02.03.2020)</w:t>
      </w:r>
    </w:p>
    <w:p w14:paraId="3E00A10A" w14:textId="77777777" w:rsidR="00D90993" w:rsidRPr="00D90993" w:rsidRDefault="00D90993" w:rsidP="00D90993">
      <w:pPr>
        <w:pStyle w:val="a9"/>
        <w:numPr>
          <w:ilvl w:val="0"/>
          <w:numId w:val="17"/>
        </w:numPr>
        <w:tabs>
          <w:tab w:val="clear" w:pos="720"/>
          <w:tab w:val="num" w:pos="644"/>
          <w:tab w:val="left" w:pos="851"/>
          <w:tab w:val="left" w:pos="993"/>
        </w:tabs>
        <w:suppressAutoHyphens/>
        <w:spacing w:before="0" w:beforeAutospacing="0" w:after="0" w:afterAutospacing="0"/>
        <w:ind w:left="360" w:firstLine="567"/>
        <w:contextualSpacing w:val="0"/>
        <w:rPr>
          <w:sz w:val="28"/>
          <w:szCs w:val="28"/>
        </w:rPr>
      </w:pPr>
      <w:r w:rsidRPr="00D90993">
        <w:rPr>
          <w:sz w:val="28"/>
          <w:szCs w:val="28"/>
        </w:rPr>
        <w:t xml:space="preserve">Хартія основних прав Європейського Союзу (переклад А. </w:t>
      </w:r>
      <w:proofErr w:type="spellStart"/>
      <w:r w:rsidRPr="00D90993">
        <w:rPr>
          <w:sz w:val="28"/>
          <w:szCs w:val="28"/>
        </w:rPr>
        <w:t>Пендак</w:t>
      </w:r>
      <w:proofErr w:type="spellEnd"/>
      <w:r w:rsidRPr="00D90993">
        <w:rPr>
          <w:sz w:val="28"/>
          <w:szCs w:val="28"/>
        </w:rPr>
        <w:t>). Ніццький договір та розширення Європейського Союзу. К. 2001.124 с.</w:t>
      </w:r>
    </w:p>
    <w:p w14:paraId="392EC64A" w14:textId="77777777" w:rsidR="00D90993" w:rsidRPr="00D90993" w:rsidRDefault="00D90993" w:rsidP="00D90993">
      <w:pPr>
        <w:pStyle w:val="a9"/>
        <w:numPr>
          <w:ilvl w:val="0"/>
          <w:numId w:val="17"/>
        </w:numPr>
        <w:tabs>
          <w:tab w:val="clear" w:pos="720"/>
          <w:tab w:val="num" w:pos="644"/>
        </w:tabs>
        <w:spacing w:before="0" w:beforeAutospacing="0" w:after="0" w:afterAutospacing="0"/>
        <w:ind w:left="360" w:firstLine="567"/>
        <w:contextualSpacing w:val="0"/>
        <w:rPr>
          <w:sz w:val="28"/>
          <w:szCs w:val="28"/>
        </w:rPr>
      </w:pPr>
      <w:proofErr w:type="spellStart"/>
      <w:r w:rsidRPr="00D90993">
        <w:rPr>
          <w:sz w:val="28"/>
          <w:szCs w:val="28"/>
        </w:rPr>
        <w:t>Хельсинская</w:t>
      </w:r>
      <w:proofErr w:type="spellEnd"/>
      <w:r w:rsidRPr="00D90993">
        <w:rPr>
          <w:sz w:val="28"/>
          <w:szCs w:val="28"/>
        </w:rPr>
        <w:t xml:space="preserve"> </w:t>
      </w:r>
      <w:proofErr w:type="spellStart"/>
      <w:r w:rsidRPr="00D90993">
        <w:rPr>
          <w:sz w:val="28"/>
          <w:szCs w:val="28"/>
        </w:rPr>
        <w:t>декларация</w:t>
      </w:r>
      <w:proofErr w:type="spellEnd"/>
      <w:r w:rsidRPr="00D90993">
        <w:rPr>
          <w:sz w:val="28"/>
          <w:szCs w:val="28"/>
        </w:rPr>
        <w:t xml:space="preserve">: </w:t>
      </w:r>
      <w:proofErr w:type="spellStart"/>
      <w:r w:rsidRPr="00D90993">
        <w:rPr>
          <w:sz w:val="28"/>
          <w:szCs w:val="28"/>
        </w:rPr>
        <w:t>Рекомендации</w:t>
      </w:r>
      <w:proofErr w:type="spellEnd"/>
      <w:r w:rsidRPr="00D90993">
        <w:rPr>
          <w:sz w:val="28"/>
          <w:szCs w:val="28"/>
        </w:rPr>
        <w:t xml:space="preserve"> для </w:t>
      </w:r>
      <w:proofErr w:type="spellStart"/>
      <w:r w:rsidRPr="00D90993">
        <w:rPr>
          <w:sz w:val="28"/>
          <w:szCs w:val="28"/>
        </w:rPr>
        <w:t>врачей</w:t>
      </w:r>
      <w:proofErr w:type="spellEnd"/>
      <w:r w:rsidRPr="00D90993">
        <w:rPr>
          <w:sz w:val="28"/>
          <w:szCs w:val="28"/>
        </w:rPr>
        <w:t xml:space="preserve">, </w:t>
      </w:r>
      <w:proofErr w:type="spellStart"/>
      <w:r w:rsidRPr="00D90993">
        <w:rPr>
          <w:sz w:val="28"/>
          <w:szCs w:val="28"/>
        </w:rPr>
        <w:t>проводящих</w:t>
      </w:r>
      <w:proofErr w:type="spellEnd"/>
      <w:r w:rsidRPr="00D90993">
        <w:rPr>
          <w:sz w:val="28"/>
          <w:szCs w:val="28"/>
        </w:rPr>
        <w:t xml:space="preserve"> </w:t>
      </w:r>
      <w:proofErr w:type="spellStart"/>
      <w:r w:rsidRPr="00D90993">
        <w:rPr>
          <w:sz w:val="28"/>
          <w:szCs w:val="28"/>
        </w:rPr>
        <w:t>биомедицинские</w:t>
      </w:r>
      <w:proofErr w:type="spellEnd"/>
      <w:r w:rsidRPr="00D90993">
        <w:rPr>
          <w:sz w:val="28"/>
          <w:szCs w:val="28"/>
        </w:rPr>
        <w:t xml:space="preserve"> </w:t>
      </w:r>
      <w:proofErr w:type="spellStart"/>
      <w:r w:rsidRPr="00D90993">
        <w:rPr>
          <w:sz w:val="28"/>
          <w:szCs w:val="28"/>
        </w:rPr>
        <w:t>исследования</w:t>
      </w:r>
      <w:proofErr w:type="spellEnd"/>
      <w:r w:rsidRPr="00D90993">
        <w:rPr>
          <w:sz w:val="28"/>
          <w:szCs w:val="28"/>
        </w:rPr>
        <w:t xml:space="preserve"> на </w:t>
      </w:r>
      <w:proofErr w:type="spellStart"/>
      <w:r w:rsidRPr="00D90993">
        <w:rPr>
          <w:sz w:val="28"/>
          <w:szCs w:val="28"/>
        </w:rPr>
        <w:t>человеке</w:t>
      </w:r>
      <w:proofErr w:type="spellEnd"/>
      <w:r w:rsidRPr="00D90993">
        <w:rPr>
          <w:sz w:val="28"/>
          <w:szCs w:val="28"/>
        </w:rPr>
        <w:t xml:space="preserve"> от 1964 р. </w:t>
      </w:r>
      <w:r w:rsidRPr="00D90993">
        <w:rPr>
          <w:i/>
          <w:sz w:val="28"/>
          <w:szCs w:val="28"/>
        </w:rPr>
        <w:t>Медичне право України:</w:t>
      </w:r>
      <w:r w:rsidRPr="00D90993">
        <w:rPr>
          <w:sz w:val="28"/>
          <w:szCs w:val="28"/>
        </w:rPr>
        <w:t xml:space="preserve"> Збірник нормативно-правових актів /</w:t>
      </w:r>
      <w:proofErr w:type="spellStart"/>
      <w:r w:rsidRPr="00D90993">
        <w:rPr>
          <w:sz w:val="28"/>
          <w:szCs w:val="28"/>
        </w:rPr>
        <w:t>Упоряд</w:t>
      </w:r>
      <w:proofErr w:type="spellEnd"/>
      <w:r w:rsidRPr="00D90993">
        <w:rPr>
          <w:sz w:val="28"/>
          <w:szCs w:val="28"/>
        </w:rPr>
        <w:t xml:space="preserve">. і наук. ред. Н. </w:t>
      </w:r>
      <w:proofErr w:type="spellStart"/>
      <w:r w:rsidRPr="00D90993">
        <w:rPr>
          <w:sz w:val="28"/>
          <w:szCs w:val="28"/>
        </w:rPr>
        <w:t>Болотіна</w:t>
      </w:r>
      <w:proofErr w:type="spellEnd"/>
      <w:r w:rsidRPr="00D90993">
        <w:rPr>
          <w:sz w:val="28"/>
          <w:szCs w:val="28"/>
        </w:rPr>
        <w:t>. Київ: Ін Юре, 2001. С. 391-395.</w:t>
      </w:r>
    </w:p>
    <w:p w14:paraId="5279CD90" w14:textId="77777777" w:rsidR="00D90993" w:rsidRPr="00D90993" w:rsidRDefault="00D90993" w:rsidP="00D90993">
      <w:pPr>
        <w:pStyle w:val="a9"/>
        <w:numPr>
          <w:ilvl w:val="0"/>
          <w:numId w:val="17"/>
        </w:numPr>
        <w:tabs>
          <w:tab w:val="clear" w:pos="720"/>
          <w:tab w:val="num" w:pos="644"/>
        </w:tabs>
        <w:spacing w:before="0" w:beforeAutospacing="0" w:after="0" w:afterAutospacing="0"/>
        <w:ind w:left="360" w:firstLine="567"/>
        <w:contextualSpacing w:val="0"/>
        <w:rPr>
          <w:sz w:val="28"/>
          <w:szCs w:val="28"/>
        </w:rPr>
      </w:pPr>
      <w:r w:rsidRPr="00D90993">
        <w:rPr>
          <w:bCs/>
          <w:sz w:val="28"/>
          <w:szCs w:val="28"/>
        </w:rPr>
        <w:t>Цивільний кодекс України від 16.01.2003 р. № 435-IV.</w:t>
      </w:r>
      <w:r w:rsidRPr="00D90993">
        <w:rPr>
          <w:sz w:val="28"/>
          <w:szCs w:val="28"/>
        </w:rPr>
        <w:t xml:space="preserve"> Редакція від 04.02.2019.</w:t>
      </w:r>
      <w:r w:rsidRPr="00D90993">
        <w:rPr>
          <w:bCs/>
          <w:sz w:val="28"/>
          <w:szCs w:val="28"/>
        </w:rPr>
        <w:t xml:space="preserve"> Відомості Верховної Ради України, 2003. № 40-44. URL: </w:t>
      </w:r>
      <w:hyperlink r:id="rId57" w:history="1">
        <w:r w:rsidRPr="00D90993">
          <w:rPr>
            <w:rStyle w:val="a8"/>
            <w:sz w:val="28"/>
            <w:szCs w:val="28"/>
          </w:rPr>
          <w:t>http://zakon2.rada.gov.ua/la-ws/show/435-15</w:t>
        </w:r>
      </w:hyperlink>
      <w:r w:rsidRPr="00D90993">
        <w:rPr>
          <w:rStyle w:val="a8"/>
          <w:sz w:val="28"/>
          <w:szCs w:val="28"/>
        </w:rPr>
        <w:t xml:space="preserve">. </w:t>
      </w:r>
      <w:r w:rsidRPr="00D90993">
        <w:rPr>
          <w:sz w:val="28"/>
          <w:szCs w:val="28"/>
        </w:rPr>
        <w:t>(Дата звернення:</w:t>
      </w:r>
      <w:r w:rsidRPr="00D90993">
        <w:rPr>
          <w:bCs/>
          <w:sz w:val="28"/>
          <w:szCs w:val="28"/>
        </w:rPr>
        <w:t xml:space="preserve"> 02.03.2020)</w:t>
      </w:r>
    </w:p>
    <w:p w14:paraId="25CFEE7F" w14:textId="77777777" w:rsidR="00D90993" w:rsidRPr="00D90993" w:rsidRDefault="00D90993" w:rsidP="00D90993">
      <w:pPr>
        <w:numPr>
          <w:ilvl w:val="0"/>
          <w:numId w:val="17"/>
        </w:numPr>
        <w:tabs>
          <w:tab w:val="clear" w:pos="720"/>
          <w:tab w:val="num" w:pos="644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993">
        <w:rPr>
          <w:rFonts w:ascii="Times New Roman" w:hAnsi="Times New Roman" w:cs="Times New Roman"/>
          <w:kern w:val="36"/>
          <w:sz w:val="28"/>
          <w:szCs w:val="28"/>
          <w:lang w:eastAsia="uk-UA"/>
        </w:rPr>
        <w:t>Швейцарський Закон «Про дослідження на людях» (</w:t>
      </w:r>
      <w:proofErr w:type="spellStart"/>
      <w:r w:rsidRPr="00D90993">
        <w:rPr>
          <w:rFonts w:ascii="Times New Roman" w:hAnsi="Times New Roman" w:cs="Times New Roman"/>
          <w:kern w:val="36"/>
          <w:sz w:val="28"/>
          <w:szCs w:val="28"/>
          <w:lang w:eastAsia="uk-UA"/>
        </w:rPr>
        <w:t>Humanforschungsgesetz</w:t>
      </w:r>
      <w:proofErr w:type="spellEnd"/>
      <w:r w:rsidRPr="00D90993">
        <w:rPr>
          <w:rFonts w:ascii="Times New Roman" w:hAnsi="Times New Roman" w:cs="Times New Roman"/>
          <w:kern w:val="36"/>
          <w:sz w:val="28"/>
          <w:szCs w:val="28"/>
          <w:lang w:eastAsia="uk-UA"/>
        </w:rPr>
        <w:t xml:space="preserve">). </w:t>
      </w:r>
      <w:r w:rsidRPr="00D90993">
        <w:rPr>
          <w:rFonts w:ascii="Times New Roman" w:hAnsi="Times New Roman" w:cs="Times New Roman"/>
          <w:sz w:val="28"/>
          <w:szCs w:val="28"/>
        </w:rPr>
        <w:t>URL: https://www.admin.ch/opc/de/classified-compilation/20061313/index.html. (Дата звернення:</w:t>
      </w:r>
      <w:r w:rsidRPr="00D90993">
        <w:rPr>
          <w:rFonts w:ascii="Times New Roman" w:hAnsi="Times New Roman" w:cs="Times New Roman"/>
          <w:bCs/>
          <w:sz w:val="28"/>
          <w:szCs w:val="28"/>
        </w:rPr>
        <w:t xml:space="preserve"> 02.03.2020)</w:t>
      </w:r>
    </w:p>
    <w:p w14:paraId="34FD482B" w14:textId="77777777" w:rsidR="00A73ABE" w:rsidRPr="00E6733A" w:rsidRDefault="00A73ABE" w:rsidP="00A73ABE">
      <w:pPr>
        <w:shd w:val="clear" w:color="auto" w:fill="FFFFFF"/>
        <w:tabs>
          <w:tab w:val="left" w:pos="567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6"/>
          <w:szCs w:val="26"/>
          <w:highlight w:val="yellow"/>
        </w:rPr>
      </w:pPr>
    </w:p>
    <w:p w14:paraId="73C65EC7" w14:textId="77777777" w:rsidR="00A73ABE" w:rsidRDefault="00A73ABE" w:rsidP="00A73ABE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  <w:r w:rsidRPr="00B47ED2">
        <w:rPr>
          <w:rFonts w:ascii="Times New Roman" w:hAnsi="Times New Roman" w:cs="Times New Roman"/>
          <w:b/>
          <w:bCs/>
          <w:spacing w:val="-6"/>
          <w:sz w:val="26"/>
          <w:szCs w:val="26"/>
        </w:rPr>
        <w:t>Базова</w:t>
      </w:r>
    </w:p>
    <w:p w14:paraId="1C2EEB3C" w14:textId="77777777" w:rsidR="00307A2B" w:rsidRPr="00307A2B" w:rsidRDefault="00307A2B" w:rsidP="009F2996">
      <w:pPr>
        <w:pStyle w:val="a9"/>
        <w:numPr>
          <w:ilvl w:val="0"/>
          <w:numId w:val="18"/>
        </w:numPr>
        <w:tabs>
          <w:tab w:val="clear" w:pos="720"/>
          <w:tab w:val="num" w:pos="644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r w:rsidRPr="00307A2B">
        <w:rPr>
          <w:rFonts w:eastAsia="AdvTimes-b"/>
          <w:sz w:val="28"/>
          <w:szCs w:val="28"/>
        </w:rPr>
        <w:t xml:space="preserve">Квіт Н.М. </w:t>
      </w:r>
      <w:proofErr w:type="spellStart"/>
      <w:r w:rsidRPr="00307A2B">
        <w:rPr>
          <w:rFonts w:eastAsia="AdvTimes-b"/>
          <w:sz w:val="28"/>
          <w:szCs w:val="28"/>
        </w:rPr>
        <w:t>Біобанки</w:t>
      </w:r>
      <w:proofErr w:type="spellEnd"/>
      <w:r w:rsidRPr="00307A2B">
        <w:rPr>
          <w:rFonts w:eastAsia="AdvTimes-b"/>
          <w:sz w:val="28"/>
          <w:szCs w:val="28"/>
        </w:rPr>
        <w:t xml:space="preserve"> в Україні: цивільно-правовий аспект: монографія. Львів: Кварт, 2020. 376 с.</w:t>
      </w:r>
    </w:p>
    <w:p w14:paraId="4F0328D9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r w:rsidRPr="009F2996">
        <w:rPr>
          <w:sz w:val="28"/>
          <w:szCs w:val="28"/>
        </w:rPr>
        <w:t xml:space="preserve">Квіт Н. Класифікація біологічних матеріалів та її роль у визначенні сфери правового регулювання діяльності щодо створення та використання </w:t>
      </w:r>
      <w:proofErr w:type="spellStart"/>
      <w:r w:rsidRPr="009F2996">
        <w:rPr>
          <w:sz w:val="28"/>
          <w:szCs w:val="28"/>
        </w:rPr>
        <w:t>біобанків</w:t>
      </w:r>
      <w:proofErr w:type="spellEnd"/>
      <w:r w:rsidRPr="009F2996">
        <w:rPr>
          <w:sz w:val="28"/>
          <w:szCs w:val="28"/>
        </w:rPr>
        <w:t xml:space="preserve">: Гармонізація законодавства України з правом Європейського Союзу: збірник тез науково-практичної Інтернет – конференції, (м. Хмельницький, 17 лютого 2020 р.). Хмельницький: Хмельницький національний університет, 2020. </w:t>
      </w:r>
      <w:r w:rsidRPr="009F2996">
        <w:rPr>
          <w:sz w:val="28"/>
          <w:szCs w:val="28"/>
          <w:lang w:val="en-US"/>
        </w:rPr>
        <w:t>C</w:t>
      </w:r>
      <w:r w:rsidRPr="009F2996">
        <w:rPr>
          <w:sz w:val="28"/>
          <w:szCs w:val="28"/>
        </w:rPr>
        <w:t>.43-44.</w:t>
      </w:r>
    </w:p>
    <w:p w14:paraId="4742F4AF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r w:rsidRPr="009F2996">
        <w:rPr>
          <w:sz w:val="28"/>
          <w:szCs w:val="28"/>
        </w:rPr>
        <w:lastRenderedPageBreak/>
        <w:t xml:space="preserve">Квіт Н.М. </w:t>
      </w:r>
      <w:proofErr w:type="spellStart"/>
      <w:r w:rsidRPr="009F2996">
        <w:rPr>
          <w:sz w:val="28"/>
          <w:szCs w:val="28"/>
        </w:rPr>
        <w:t>Біобанківська</w:t>
      </w:r>
      <w:proofErr w:type="spellEnd"/>
      <w:r w:rsidRPr="009F2996">
        <w:rPr>
          <w:sz w:val="28"/>
          <w:szCs w:val="28"/>
        </w:rPr>
        <w:t xml:space="preserve"> таємниця як складова медичної таємниці та елемент правового статусу управителя </w:t>
      </w:r>
      <w:proofErr w:type="spellStart"/>
      <w:r w:rsidRPr="009F2996">
        <w:rPr>
          <w:sz w:val="28"/>
          <w:szCs w:val="28"/>
        </w:rPr>
        <w:t>біобанку</w:t>
      </w:r>
      <w:proofErr w:type="spellEnd"/>
      <w:r w:rsidRPr="009F2996">
        <w:rPr>
          <w:sz w:val="28"/>
          <w:szCs w:val="28"/>
        </w:rPr>
        <w:t xml:space="preserve">: матеріали </w:t>
      </w:r>
      <w:r w:rsidRPr="009F2996">
        <w:rPr>
          <w:spacing w:val="1"/>
          <w:sz w:val="28"/>
          <w:szCs w:val="28"/>
        </w:rPr>
        <w:t>науково-практичної конференції, присвяченої 95-й річниці від дня народження</w:t>
      </w:r>
      <w:r w:rsidRPr="009F2996">
        <w:rPr>
          <w:spacing w:val="2"/>
          <w:sz w:val="28"/>
          <w:szCs w:val="28"/>
        </w:rPr>
        <w:t xml:space="preserve"> </w:t>
      </w:r>
      <w:proofErr w:type="spellStart"/>
      <w:r w:rsidRPr="009F2996">
        <w:rPr>
          <w:spacing w:val="2"/>
          <w:sz w:val="28"/>
          <w:szCs w:val="28"/>
        </w:rPr>
        <w:t>О.А.Пушкіна</w:t>
      </w:r>
      <w:proofErr w:type="spellEnd"/>
      <w:r w:rsidRPr="009F2996">
        <w:rPr>
          <w:spacing w:val="2"/>
          <w:sz w:val="28"/>
          <w:szCs w:val="28"/>
        </w:rPr>
        <w:t>.</w:t>
      </w:r>
      <w:r w:rsidRPr="009F2996">
        <w:rPr>
          <w:sz w:val="28"/>
          <w:szCs w:val="28"/>
        </w:rPr>
        <w:t xml:space="preserve"> (м. Харків, 22 травня 2020 р.). Харків, 2020. </w:t>
      </w:r>
      <w:r w:rsidRPr="009F2996">
        <w:rPr>
          <w:sz w:val="28"/>
          <w:szCs w:val="28"/>
          <w:lang w:val="en-US"/>
        </w:rPr>
        <w:t>C</w:t>
      </w:r>
      <w:r w:rsidRPr="009F2996">
        <w:rPr>
          <w:sz w:val="28"/>
          <w:szCs w:val="28"/>
        </w:rPr>
        <w:t>.152-157.</w:t>
      </w:r>
    </w:p>
    <w:p w14:paraId="6EB1ADF8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r w:rsidRPr="009F2996">
        <w:rPr>
          <w:sz w:val="28"/>
          <w:szCs w:val="28"/>
          <w:lang w:eastAsia="ru-RU"/>
        </w:rPr>
        <w:t xml:space="preserve">Квіт Н.М. Біологічний матеріал як об’єкт цивільних правовідносин щодо створення та використання </w:t>
      </w:r>
      <w:proofErr w:type="spellStart"/>
      <w:r w:rsidRPr="009F2996">
        <w:rPr>
          <w:sz w:val="28"/>
          <w:szCs w:val="28"/>
          <w:lang w:eastAsia="ru-RU"/>
        </w:rPr>
        <w:t>біобанків</w:t>
      </w:r>
      <w:proofErr w:type="spellEnd"/>
      <w:r w:rsidRPr="009F2996">
        <w:rPr>
          <w:sz w:val="28"/>
          <w:szCs w:val="28"/>
          <w:lang w:eastAsia="ru-RU"/>
        </w:rPr>
        <w:t xml:space="preserve"> в Україні</w:t>
      </w:r>
      <w:r w:rsidRPr="009F2996">
        <w:rPr>
          <w:sz w:val="28"/>
          <w:szCs w:val="28"/>
        </w:rPr>
        <w:t>.</w:t>
      </w:r>
      <w:r w:rsidRPr="009F2996">
        <w:rPr>
          <w:sz w:val="28"/>
          <w:szCs w:val="28"/>
          <w:lang w:eastAsia="ru-RU"/>
        </w:rPr>
        <w:t xml:space="preserve"> </w:t>
      </w:r>
      <w:r w:rsidRPr="009F2996">
        <w:rPr>
          <w:i/>
          <w:sz w:val="28"/>
          <w:szCs w:val="28"/>
          <w:lang w:eastAsia="ru-RU"/>
        </w:rPr>
        <w:t>Форум права.</w:t>
      </w:r>
      <w:r w:rsidRPr="009F2996">
        <w:rPr>
          <w:sz w:val="28"/>
          <w:szCs w:val="28"/>
          <w:lang w:eastAsia="ru-RU"/>
        </w:rPr>
        <w:t xml:space="preserve"> 2019. № 56(3). С. 48-57. URL: </w:t>
      </w:r>
      <w:hyperlink r:id="rId58" w:history="1">
        <w:r w:rsidRPr="009F2996">
          <w:rPr>
            <w:rStyle w:val="a8"/>
            <w:sz w:val="28"/>
            <w:szCs w:val="28"/>
          </w:rPr>
          <w:t>http://doi.org/10.5281/zendo.3240910</w:t>
        </w:r>
      </w:hyperlink>
      <w:r w:rsidRPr="009F2996">
        <w:rPr>
          <w:sz w:val="28"/>
          <w:szCs w:val="28"/>
        </w:rPr>
        <w:t>. (Дата звернення:</w:t>
      </w:r>
      <w:r w:rsidRPr="009F2996">
        <w:rPr>
          <w:bCs/>
          <w:sz w:val="28"/>
          <w:szCs w:val="28"/>
        </w:rPr>
        <w:t xml:space="preserve"> 02.03.2020)</w:t>
      </w:r>
      <w:r w:rsidRPr="009F2996">
        <w:rPr>
          <w:bCs/>
          <w:sz w:val="28"/>
          <w:szCs w:val="28"/>
          <w:lang w:val="ru-RU"/>
        </w:rPr>
        <w:t>.</w:t>
      </w:r>
    </w:p>
    <w:p w14:paraId="316BFF7A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r w:rsidRPr="009F2996">
        <w:rPr>
          <w:sz w:val="28"/>
          <w:szCs w:val="28"/>
        </w:rPr>
        <w:t>Квіт Н.М. Відкладене батьківство/материнство як мета укладення договору персонального зберігання репродуктивних біологічних матеріалів: матеріали XXІІІ Всеукраїнської науково-практичної конференції «Теорія та практика сучасної юриспруденції». (м. Харків, 30 квітня 2020 року). Харків: Асоціація випускників Національного юридичного університету імені Ярослава Мудрого, 2020. С.257-258</w:t>
      </w:r>
      <w:r w:rsidRPr="009F2996">
        <w:rPr>
          <w:sz w:val="28"/>
          <w:szCs w:val="28"/>
          <w:lang w:val="en-US"/>
        </w:rPr>
        <w:t>.</w:t>
      </w:r>
    </w:p>
    <w:p w14:paraId="1734B2E1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r w:rsidRPr="009F2996">
        <w:rPr>
          <w:sz w:val="28"/>
          <w:szCs w:val="28"/>
        </w:rPr>
        <w:t xml:space="preserve">Квіт Н.М. Відповідальність виконавця за договором персонального зберігання біологічного матеріалу за втрату, нестачу, пошкодження. </w:t>
      </w:r>
      <w:r w:rsidRPr="009F2996">
        <w:rPr>
          <w:i/>
          <w:sz w:val="28"/>
          <w:szCs w:val="28"/>
        </w:rPr>
        <w:t>Міжнародний науковий журнал «</w:t>
      </w:r>
      <w:proofErr w:type="spellStart"/>
      <w:r w:rsidRPr="009F2996">
        <w:rPr>
          <w:i/>
          <w:sz w:val="28"/>
          <w:szCs w:val="28"/>
        </w:rPr>
        <w:t>Інтернаука</w:t>
      </w:r>
      <w:proofErr w:type="spellEnd"/>
      <w:r w:rsidRPr="009F2996">
        <w:rPr>
          <w:i/>
          <w:sz w:val="28"/>
          <w:szCs w:val="28"/>
        </w:rPr>
        <w:t>».</w:t>
      </w:r>
      <w:r w:rsidRPr="009F2996">
        <w:rPr>
          <w:sz w:val="28"/>
          <w:szCs w:val="28"/>
        </w:rPr>
        <w:t xml:space="preserve"> Сер.: «Юридичні науки». 2020. №3(25). С.70-75.</w:t>
      </w:r>
    </w:p>
    <w:p w14:paraId="5BBF271F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r w:rsidRPr="009F2996">
        <w:rPr>
          <w:sz w:val="28"/>
          <w:szCs w:val="28"/>
        </w:rPr>
        <w:t>Квіт Н.М. Договір персонального зберігання біологічного матеріалу – нова договірна конструкція в сучасному цивільному праві України. Цивільне право України: нові виклики і перспективи розвитку: матеріали XVIII міжнар.наук.-</w:t>
      </w:r>
      <w:proofErr w:type="spellStart"/>
      <w:r w:rsidRPr="009F2996">
        <w:rPr>
          <w:sz w:val="28"/>
          <w:szCs w:val="28"/>
        </w:rPr>
        <w:t>практ.конф</w:t>
      </w:r>
      <w:proofErr w:type="spellEnd"/>
      <w:r w:rsidRPr="009F2996">
        <w:rPr>
          <w:sz w:val="28"/>
          <w:szCs w:val="28"/>
        </w:rPr>
        <w:t xml:space="preserve">., </w:t>
      </w:r>
      <w:proofErr w:type="spellStart"/>
      <w:r w:rsidRPr="009F2996">
        <w:rPr>
          <w:sz w:val="28"/>
          <w:szCs w:val="28"/>
        </w:rPr>
        <w:t>присвяч</w:t>
      </w:r>
      <w:proofErr w:type="spellEnd"/>
      <w:r w:rsidRPr="009F2996">
        <w:rPr>
          <w:sz w:val="28"/>
          <w:szCs w:val="28"/>
        </w:rPr>
        <w:t xml:space="preserve">. 98-й річниці з дня </w:t>
      </w:r>
      <w:proofErr w:type="spellStart"/>
      <w:r w:rsidRPr="009F2996">
        <w:rPr>
          <w:sz w:val="28"/>
          <w:szCs w:val="28"/>
        </w:rPr>
        <w:t>народж</w:t>
      </w:r>
      <w:proofErr w:type="spellEnd"/>
      <w:r w:rsidRPr="009F2996">
        <w:rPr>
          <w:sz w:val="28"/>
          <w:szCs w:val="28"/>
        </w:rPr>
        <w:t>. В.П. Маслова (Харків, 28 лютого 2020р.). Харків: Право, 2020. С.333-338.</w:t>
      </w:r>
    </w:p>
    <w:p w14:paraId="4F4CB1BE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r w:rsidRPr="009F2996">
        <w:rPr>
          <w:sz w:val="28"/>
          <w:szCs w:val="28"/>
        </w:rPr>
        <w:t xml:space="preserve">Квіт Н.М. Донори репродуктивних тканин/клітин та ембріонів як учасники відносин щодо створення </w:t>
      </w:r>
      <w:proofErr w:type="spellStart"/>
      <w:r w:rsidRPr="009F2996">
        <w:rPr>
          <w:sz w:val="28"/>
          <w:szCs w:val="28"/>
        </w:rPr>
        <w:t>біобанків</w:t>
      </w:r>
      <w:proofErr w:type="spellEnd"/>
      <w:r w:rsidRPr="009F2996">
        <w:rPr>
          <w:sz w:val="28"/>
          <w:szCs w:val="28"/>
        </w:rPr>
        <w:t>: міжнародна науково-практична конференція</w:t>
      </w:r>
      <w:r w:rsidRPr="009F2996">
        <w:rPr>
          <w:caps/>
          <w:sz w:val="28"/>
          <w:szCs w:val="28"/>
        </w:rPr>
        <w:t xml:space="preserve"> </w:t>
      </w:r>
      <w:r w:rsidRPr="009F2996">
        <w:rPr>
          <w:sz w:val="28"/>
          <w:szCs w:val="28"/>
        </w:rPr>
        <w:t>«Громадянське суспільство в Україні: проблеми забезпечення правотворчої діяльності» (м. Харків, 3–4 квітня 2020 р.). Харків: Східноукраїнська наукова юридична організація, 2020. С.38-39.</w:t>
      </w:r>
    </w:p>
    <w:p w14:paraId="4C4BABED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</w:tabs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  <w:shd w:val="clear" w:color="auto" w:fill="FFFFFF"/>
        </w:rPr>
      </w:pPr>
      <w:r w:rsidRPr="009F2996">
        <w:rPr>
          <w:sz w:val="28"/>
          <w:szCs w:val="28"/>
        </w:rPr>
        <w:t xml:space="preserve">Квіт Н.М. Заборона комерціалізації тіла людини та комерційна діяльність банків пуповинної крові: правові та етичні аспекти. </w:t>
      </w:r>
      <w:r w:rsidRPr="009F2996">
        <w:rPr>
          <w:sz w:val="28"/>
          <w:szCs w:val="28"/>
          <w:lang w:eastAsia="ru-RU"/>
        </w:rPr>
        <w:t xml:space="preserve">Україна. Євроінтеграція. </w:t>
      </w:r>
      <w:proofErr w:type="spellStart"/>
      <w:r w:rsidRPr="009F2996">
        <w:rPr>
          <w:sz w:val="28"/>
          <w:szCs w:val="28"/>
          <w:lang w:eastAsia="ru-RU"/>
        </w:rPr>
        <w:t>Інтермаріум</w:t>
      </w:r>
      <w:proofErr w:type="spellEnd"/>
      <w:r w:rsidRPr="009F2996">
        <w:rPr>
          <w:sz w:val="28"/>
          <w:szCs w:val="28"/>
          <w:lang w:eastAsia="ru-RU"/>
        </w:rPr>
        <w:t>: матеріали</w:t>
      </w:r>
      <w:r w:rsidRPr="009F2996">
        <w:rPr>
          <w:sz w:val="28"/>
          <w:szCs w:val="28"/>
        </w:rPr>
        <w:t xml:space="preserve"> другої міжнародної наукової </w:t>
      </w:r>
      <w:r w:rsidRPr="009F2996">
        <w:rPr>
          <w:sz w:val="28"/>
          <w:szCs w:val="28"/>
        </w:rPr>
        <w:lastRenderedPageBreak/>
        <w:t>конференції. 27-28 жовтня 2017 р. Одеса: Міжнародний гуманітарний університет, 2017. C. 109-112.</w:t>
      </w:r>
    </w:p>
    <w:p w14:paraId="0E0F7E24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</w:tabs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  <w:shd w:val="clear" w:color="auto" w:fill="FFFFFF"/>
        </w:rPr>
      </w:pPr>
      <w:r w:rsidRPr="009F2996">
        <w:rPr>
          <w:rFonts w:eastAsia="TimesNewRoman"/>
          <w:sz w:val="28"/>
          <w:szCs w:val="28"/>
        </w:rPr>
        <w:t xml:space="preserve">Квіт Н.М. Інститут сурогатного материнства: проблеми колізійного регулювання. </w:t>
      </w:r>
      <w:r w:rsidRPr="009F2996">
        <w:rPr>
          <w:i/>
          <w:sz w:val="28"/>
          <w:szCs w:val="28"/>
          <w:shd w:val="clear" w:color="auto" w:fill="FFFFFF"/>
        </w:rPr>
        <w:t>Альманах міжнародного права.</w:t>
      </w:r>
      <w:r w:rsidRPr="009F2996">
        <w:rPr>
          <w:sz w:val="28"/>
          <w:szCs w:val="28"/>
          <w:shd w:val="clear" w:color="auto" w:fill="FFFFFF"/>
        </w:rPr>
        <w:t xml:space="preserve"> 2016. № 14. С. 38-49.</w:t>
      </w:r>
    </w:p>
    <w:p w14:paraId="0366D2CB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</w:tabs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  <w:shd w:val="clear" w:color="auto" w:fill="FFFFFF"/>
        </w:rPr>
      </w:pPr>
      <w:r w:rsidRPr="009F2996">
        <w:rPr>
          <w:sz w:val="28"/>
          <w:szCs w:val="28"/>
          <w:lang w:eastAsia="ru-RU"/>
        </w:rPr>
        <w:t xml:space="preserve">Квіт Н.М. Комплексне правове регулювання діяльності комітетів з питань етики – ефективний інструмент </w:t>
      </w:r>
      <w:proofErr w:type="spellStart"/>
      <w:r w:rsidRPr="009F2996">
        <w:rPr>
          <w:sz w:val="28"/>
          <w:szCs w:val="28"/>
          <w:lang w:eastAsia="ru-RU"/>
        </w:rPr>
        <w:t>біоетичного</w:t>
      </w:r>
      <w:proofErr w:type="spellEnd"/>
      <w:r w:rsidRPr="009F2996">
        <w:rPr>
          <w:sz w:val="28"/>
          <w:szCs w:val="28"/>
          <w:lang w:eastAsia="ru-RU"/>
        </w:rPr>
        <w:t xml:space="preserve"> контролю</w:t>
      </w:r>
      <w:r w:rsidRPr="009F2996">
        <w:rPr>
          <w:sz w:val="28"/>
          <w:szCs w:val="28"/>
        </w:rPr>
        <w:t>.</w:t>
      </w:r>
      <w:r w:rsidRPr="009F2996">
        <w:rPr>
          <w:sz w:val="28"/>
          <w:szCs w:val="28"/>
          <w:lang w:eastAsia="ru-RU"/>
        </w:rPr>
        <w:t xml:space="preserve"> </w:t>
      </w:r>
      <w:r w:rsidRPr="009F2996">
        <w:rPr>
          <w:i/>
          <w:sz w:val="28"/>
          <w:szCs w:val="28"/>
          <w:lang w:eastAsia="ru-RU"/>
        </w:rPr>
        <w:t>Право і суспільство.</w:t>
      </w:r>
      <w:r w:rsidRPr="009F2996">
        <w:rPr>
          <w:sz w:val="28"/>
          <w:szCs w:val="28"/>
          <w:lang w:eastAsia="ru-RU"/>
        </w:rPr>
        <w:t xml:space="preserve"> 2019. № 4. С. 78-83. URL: </w:t>
      </w:r>
      <w:hyperlink r:id="rId59" w:history="1">
        <w:r w:rsidRPr="009F2996">
          <w:rPr>
            <w:rStyle w:val="a8"/>
            <w:sz w:val="28"/>
            <w:szCs w:val="28"/>
          </w:rPr>
          <w:t>http://doi.org/10.32842/2078-3736-2019-4-11</w:t>
        </w:r>
      </w:hyperlink>
      <w:r w:rsidRPr="009F2996">
        <w:rPr>
          <w:rStyle w:val="a8"/>
          <w:sz w:val="28"/>
          <w:szCs w:val="28"/>
        </w:rPr>
        <w:t xml:space="preserve">. </w:t>
      </w:r>
      <w:r w:rsidRPr="009F2996">
        <w:rPr>
          <w:sz w:val="28"/>
          <w:szCs w:val="28"/>
        </w:rPr>
        <w:t>(Дата звернення:</w:t>
      </w:r>
      <w:r w:rsidRPr="009F2996">
        <w:rPr>
          <w:bCs/>
          <w:sz w:val="28"/>
          <w:szCs w:val="28"/>
        </w:rPr>
        <w:t xml:space="preserve"> 02.03.2020)</w:t>
      </w:r>
    </w:p>
    <w:p w14:paraId="1AB17391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</w:tabs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  <w:shd w:val="clear" w:color="auto" w:fill="FFFFFF"/>
        </w:rPr>
      </w:pPr>
      <w:r w:rsidRPr="009F2996">
        <w:rPr>
          <w:sz w:val="28"/>
          <w:szCs w:val="28"/>
          <w:shd w:val="clear" w:color="auto" w:fill="FFFFFF"/>
        </w:rPr>
        <w:t xml:space="preserve">Квіт Н.М. Нові правові й етичні виклики донорства </w:t>
      </w:r>
      <w:proofErr w:type="spellStart"/>
      <w:r w:rsidRPr="009F2996">
        <w:rPr>
          <w:sz w:val="28"/>
          <w:szCs w:val="28"/>
          <w:shd w:val="clear" w:color="auto" w:fill="FFFFFF"/>
        </w:rPr>
        <w:t>гемопоетичних</w:t>
      </w:r>
      <w:proofErr w:type="spellEnd"/>
      <w:r w:rsidRPr="009F2996">
        <w:rPr>
          <w:sz w:val="28"/>
          <w:szCs w:val="28"/>
          <w:shd w:val="clear" w:color="auto" w:fill="FFFFFF"/>
        </w:rPr>
        <w:t xml:space="preserve"> стовбурових клітин в Україні. </w:t>
      </w:r>
      <w:r w:rsidRPr="009F2996">
        <w:rPr>
          <w:i/>
          <w:sz w:val="28"/>
          <w:szCs w:val="28"/>
          <w:shd w:val="clear" w:color="auto" w:fill="FFFFFF"/>
        </w:rPr>
        <w:t>Науковий вісник Міжнародного гуманітарного університету.</w:t>
      </w:r>
      <w:r w:rsidRPr="009F2996">
        <w:rPr>
          <w:sz w:val="28"/>
          <w:szCs w:val="28"/>
          <w:shd w:val="clear" w:color="auto" w:fill="FFFFFF"/>
        </w:rPr>
        <w:t xml:space="preserve"> 2020. Вип.43. Серія: Юриспруденція. С.102-105.</w:t>
      </w:r>
    </w:p>
    <w:p w14:paraId="24AB2F89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</w:tabs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  <w:shd w:val="clear" w:color="auto" w:fill="FFFFFF"/>
        </w:rPr>
      </w:pPr>
      <w:r w:rsidRPr="009F2996">
        <w:rPr>
          <w:sz w:val="28"/>
          <w:szCs w:val="28"/>
          <w:shd w:val="clear" w:color="auto" w:fill="FFFFFF"/>
        </w:rPr>
        <w:t xml:space="preserve">Квіт Н.М. </w:t>
      </w:r>
      <w:r w:rsidRPr="009F2996">
        <w:rPr>
          <w:sz w:val="28"/>
          <w:szCs w:val="28"/>
        </w:rPr>
        <w:t xml:space="preserve">Обов’язок забезпечення якості та безпеки під час здійснення діяльності управителем </w:t>
      </w:r>
      <w:proofErr w:type="spellStart"/>
      <w:r w:rsidRPr="009F2996">
        <w:rPr>
          <w:sz w:val="28"/>
          <w:szCs w:val="28"/>
        </w:rPr>
        <w:t>біобанку</w:t>
      </w:r>
      <w:proofErr w:type="spellEnd"/>
      <w:r w:rsidRPr="009F2996">
        <w:rPr>
          <w:sz w:val="28"/>
          <w:szCs w:val="28"/>
        </w:rPr>
        <w:t>.</w:t>
      </w:r>
      <w:r w:rsidRPr="009F2996">
        <w:rPr>
          <w:sz w:val="28"/>
          <w:szCs w:val="28"/>
          <w:shd w:val="clear" w:color="auto" w:fill="FFFFFF"/>
        </w:rPr>
        <w:t xml:space="preserve"> </w:t>
      </w:r>
      <w:r w:rsidRPr="009F2996">
        <w:rPr>
          <w:i/>
          <w:sz w:val="28"/>
          <w:szCs w:val="28"/>
          <w:shd w:val="clear" w:color="auto" w:fill="FFFFFF"/>
        </w:rPr>
        <w:t>Юридичний бюлетень</w:t>
      </w:r>
      <w:r w:rsidRPr="009F2996">
        <w:rPr>
          <w:sz w:val="28"/>
          <w:szCs w:val="28"/>
          <w:shd w:val="clear" w:color="auto" w:fill="FFFFFF"/>
        </w:rPr>
        <w:t>. 2020. №12.</w:t>
      </w:r>
    </w:p>
    <w:p w14:paraId="564B548A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</w:tabs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r w:rsidRPr="009F2996">
        <w:rPr>
          <w:sz w:val="28"/>
          <w:szCs w:val="28"/>
        </w:rPr>
        <w:t xml:space="preserve">Квіт Н.М. Організаційні обов’язки управителя </w:t>
      </w:r>
      <w:proofErr w:type="spellStart"/>
      <w:r w:rsidRPr="009F2996">
        <w:rPr>
          <w:sz w:val="28"/>
          <w:szCs w:val="28"/>
        </w:rPr>
        <w:t>біобанку</w:t>
      </w:r>
      <w:proofErr w:type="spellEnd"/>
      <w:r w:rsidRPr="009F2996">
        <w:rPr>
          <w:sz w:val="28"/>
          <w:szCs w:val="28"/>
        </w:rPr>
        <w:t xml:space="preserve"> як складова його правового статусу. </w:t>
      </w:r>
      <w:r w:rsidRPr="009F2996">
        <w:rPr>
          <w:i/>
          <w:sz w:val="28"/>
          <w:szCs w:val="28"/>
        </w:rPr>
        <w:t>Науковий вісник публічного та приватного права.</w:t>
      </w:r>
      <w:r w:rsidRPr="009F2996">
        <w:rPr>
          <w:sz w:val="28"/>
          <w:szCs w:val="28"/>
        </w:rPr>
        <w:t xml:space="preserve"> 2019. № 2(1). С. 116-125.</w:t>
      </w:r>
    </w:p>
    <w:p w14:paraId="22F70DB3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</w:tabs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r w:rsidRPr="009F2996">
        <w:rPr>
          <w:sz w:val="28"/>
          <w:szCs w:val="28"/>
        </w:rPr>
        <w:t xml:space="preserve">Квіт Н.М. Організаційно-правова форма управителів комерційних </w:t>
      </w:r>
      <w:proofErr w:type="spellStart"/>
      <w:r w:rsidRPr="009F2996">
        <w:rPr>
          <w:sz w:val="28"/>
          <w:szCs w:val="28"/>
        </w:rPr>
        <w:t>біобанків</w:t>
      </w:r>
      <w:proofErr w:type="spellEnd"/>
      <w:r w:rsidRPr="009F2996">
        <w:rPr>
          <w:sz w:val="28"/>
          <w:szCs w:val="28"/>
        </w:rPr>
        <w:t xml:space="preserve"> в Україні: матеріали міжнародної науково-практичної конференції «Пріоритети розвитку юридичних наук у ХХІ столітті». (м. Одеса, 10-11 квітня 2020 р.). Одеса: Громадська організація «Причорноморська фундація права», 2020. С. 59-60.</w:t>
      </w:r>
    </w:p>
    <w:p w14:paraId="7AD53E27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</w:tabs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r w:rsidRPr="009F2996">
        <w:rPr>
          <w:sz w:val="28"/>
          <w:szCs w:val="28"/>
        </w:rPr>
        <w:t xml:space="preserve">Квіт Н.М. Перспективи покращення правового регулювання етичної експертизи досліджень в галузі охорони здоров’я. Правові проблеми сучасної трансформації охорони здоров’я: збірник матеріалів міжнародної науково-практичної конференції (м. Запоріжжя, 23 травня 2019 року) за </w:t>
      </w:r>
      <w:proofErr w:type="spellStart"/>
      <w:r w:rsidRPr="009F2996">
        <w:rPr>
          <w:sz w:val="28"/>
          <w:szCs w:val="28"/>
        </w:rPr>
        <w:t>заг.ред</w:t>
      </w:r>
      <w:proofErr w:type="spellEnd"/>
      <w:r w:rsidRPr="009F2996">
        <w:rPr>
          <w:sz w:val="28"/>
          <w:szCs w:val="28"/>
        </w:rPr>
        <w:t>. М.Ю. Колесника. Запоріжжя: ЗДМУ, 2019. С.75-79.</w:t>
      </w:r>
    </w:p>
    <w:p w14:paraId="61BE4BDC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</w:tabs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r w:rsidRPr="009F2996">
        <w:rPr>
          <w:bCs/>
          <w:sz w:val="28"/>
          <w:szCs w:val="28"/>
        </w:rPr>
        <w:t xml:space="preserve">Квіт Н.М. Поняття та класифікація дослідницької діяльності із залученням людини: матеріали </w:t>
      </w:r>
      <w:r w:rsidRPr="009F2996">
        <w:rPr>
          <w:sz w:val="28"/>
          <w:szCs w:val="28"/>
        </w:rPr>
        <w:t xml:space="preserve">V Міжнародної науково-практичної конференції «SCIENCE, SOCIETY, EDUCATION: TOPICAL ISSUES AND </w:t>
      </w:r>
      <w:r w:rsidRPr="009F2996">
        <w:rPr>
          <w:sz w:val="28"/>
          <w:szCs w:val="28"/>
        </w:rPr>
        <w:lastRenderedPageBreak/>
        <w:t xml:space="preserve">DEVELOPMENT PROSPECTS». (м. Харків, 12-14 квітня 2020 р.). Харків, 2020. С.865-871. </w:t>
      </w:r>
      <w:r w:rsidRPr="009F2996">
        <w:rPr>
          <w:sz w:val="28"/>
          <w:szCs w:val="28"/>
          <w:lang w:val="en-US"/>
        </w:rPr>
        <w:t>URL</w:t>
      </w:r>
      <w:r w:rsidRPr="009F2996">
        <w:rPr>
          <w:sz w:val="28"/>
          <w:szCs w:val="28"/>
        </w:rPr>
        <w:t xml:space="preserve">: </w:t>
      </w:r>
      <w:hyperlink r:id="rId60" w:history="1">
        <w:r w:rsidRPr="009F2996">
          <w:rPr>
            <w:rStyle w:val="a8"/>
            <w:sz w:val="28"/>
            <w:szCs w:val="28"/>
            <w:lang w:val="en-US"/>
          </w:rPr>
          <w:t>https</w:t>
        </w:r>
        <w:r w:rsidRPr="009F2996">
          <w:rPr>
            <w:rStyle w:val="a8"/>
            <w:sz w:val="28"/>
            <w:szCs w:val="28"/>
          </w:rPr>
          <w:t>://</w:t>
        </w:r>
        <w:r w:rsidRPr="009F2996">
          <w:rPr>
            <w:rStyle w:val="a8"/>
            <w:sz w:val="28"/>
            <w:szCs w:val="28"/>
            <w:lang w:val="en-US"/>
          </w:rPr>
          <w:t>sci</w:t>
        </w:r>
        <w:r w:rsidRPr="009F2996">
          <w:rPr>
            <w:rStyle w:val="a8"/>
            <w:sz w:val="28"/>
            <w:szCs w:val="28"/>
          </w:rPr>
          <w:t>-</w:t>
        </w:r>
        <w:r w:rsidRPr="009F2996">
          <w:rPr>
            <w:rStyle w:val="a8"/>
            <w:sz w:val="28"/>
            <w:szCs w:val="28"/>
            <w:lang w:val="en-US"/>
          </w:rPr>
          <w:t>conf</w:t>
        </w:r>
        <w:r w:rsidRPr="009F2996">
          <w:rPr>
            <w:rStyle w:val="a8"/>
            <w:sz w:val="28"/>
            <w:szCs w:val="28"/>
          </w:rPr>
          <w:t>.</w:t>
        </w:r>
        <w:r w:rsidRPr="009F2996">
          <w:rPr>
            <w:rStyle w:val="a8"/>
            <w:sz w:val="28"/>
            <w:szCs w:val="28"/>
            <w:lang w:val="en-US"/>
          </w:rPr>
          <w:t>com</w:t>
        </w:r>
        <w:r w:rsidRPr="009F2996">
          <w:rPr>
            <w:rStyle w:val="a8"/>
            <w:sz w:val="28"/>
            <w:szCs w:val="28"/>
          </w:rPr>
          <w:t>.</w:t>
        </w:r>
        <w:proofErr w:type="spellStart"/>
        <w:r w:rsidRPr="009F2996">
          <w:rPr>
            <w:rStyle w:val="a8"/>
            <w:sz w:val="28"/>
            <w:szCs w:val="28"/>
            <w:lang w:val="en-US"/>
          </w:rPr>
          <w:t>ua</w:t>
        </w:r>
        <w:proofErr w:type="spellEnd"/>
        <w:r w:rsidRPr="009F2996">
          <w:rPr>
            <w:rStyle w:val="a8"/>
            <w:sz w:val="28"/>
            <w:szCs w:val="28"/>
          </w:rPr>
          <w:t>/</w:t>
        </w:r>
        <w:r w:rsidRPr="009F2996">
          <w:rPr>
            <w:rStyle w:val="a8"/>
            <w:sz w:val="28"/>
            <w:szCs w:val="28"/>
            <w:lang w:val="en-US"/>
          </w:rPr>
          <w:t>wp</w:t>
        </w:r>
        <w:r w:rsidRPr="009F2996">
          <w:rPr>
            <w:rStyle w:val="a8"/>
            <w:sz w:val="28"/>
            <w:szCs w:val="28"/>
          </w:rPr>
          <w:t>-</w:t>
        </w:r>
        <w:r w:rsidRPr="009F2996">
          <w:rPr>
            <w:rStyle w:val="a8"/>
            <w:sz w:val="28"/>
            <w:szCs w:val="28"/>
            <w:lang w:val="en-US"/>
          </w:rPr>
          <w:t>content</w:t>
        </w:r>
        <w:r w:rsidRPr="009F2996">
          <w:rPr>
            <w:rStyle w:val="a8"/>
            <w:sz w:val="28"/>
            <w:szCs w:val="28"/>
          </w:rPr>
          <w:t>/</w:t>
        </w:r>
        <w:r w:rsidRPr="009F2996">
          <w:rPr>
            <w:rStyle w:val="a8"/>
            <w:sz w:val="28"/>
            <w:szCs w:val="28"/>
            <w:lang w:val="en-US"/>
          </w:rPr>
          <w:t>uploads</w:t>
        </w:r>
        <w:r w:rsidRPr="009F2996">
          <w:rPr>
            <w:rStyle w:val="a8"/>
            <w:sz w:val="28"/>
            <w:szCs w:val="28"/>
          </w:rPr>
          <w:t>/2020/04/</w:t>
        </w:r>
        <w:r w:rsidRPr="009F2996">
          <w:rPr>
            <w:rStyle w:val="a8"/>
            <w:sz w:val="28"/>
            <w:szCs w:val="28"/>
            <w:lang w:val="en-US"/>
          </w:rPr>
          <w:t>SCIENCE</w:t>
        </w:r>
        <w:r w:rsidRPr="009F2996">
          <w:rPr>
            <w:rStyle w:val="a8"/>
            <w:sz w:val="28"/>
            <w:szCs w:val="28"/>
          </w:rPr>
          <w:t>-</w:t>
        </w:r>
        <w:r w:rsidRPr="009F2996">
          <w:rPr>
            <w:rStyle w:val="a8"/>
            <w:sz w:val="28"/>
            <w:szCs w:val="28"/>
            <w:lang w:val="en-US"/>
          </w:rPr>
          <w:t>SOCIETY</w:t>
        </w:r>
        <w:r w:rsidRPr="009F2996">
          <w:rPr>
            <w:rStyle w:val="a8"/>
            <w:sz w:val="28"/>
            <w:szCs w:val="28"/>
          </w:rPr>
          <w:t>-</w:t>
        </w:r>
        <w:r w:rsidRPr="009F2996">
          <w:rPr>
            <w:rStyle w:val="a8"/>
            <w:sz w:val="28"/>
            <w:szCs w:val="28"/>
            <w:lang w:val="en-US"/>
          </w:rPr>
          <w:t>EDUCATION</w:t>
        </w:r>
        <w:r w:rsidRPr="009F2996">
          <w:rPr>
            <w:rStyle w:val="a8"/>
            <w:sz w:val="28"/>
            <w:szCs w:val="28"/>
          </w:rPr>
          <w:t>_</w:t>
        </w:r>
        <w:r w:rsidRPr="009F2996">
          <w:rPr>
            <w:rStyle w:val="a8"/>
            <w:sz w:val="28"/>
            <w:szCs w:val="28"/>
            <w:lang w:val="en-US"/>
          </w:rPr>
          <w:t>TOPICAL</w:t>
        </w:r>
        <w:r w:rsidRPr="009F2996">
          <w:rPr>
            <w:rStyle w:val="a8"/>
            <w:sz w:val="28"/>
            <w:szCs w:val="28"/>
          </w:rPr>
          <w:t>-</w:t>
        </w:r>
        <w:r w:rsidRPr="009F2996">
          <w:rPr>
            <w:rStyle w:val="a8"/>
            <w:sz w:val="28"/>
            <w:szCs w:val="28"/>
            <w:lang w:val="en-US"/>
          </w:rPr>
          <w:t>ISSUES</w:t>
        </w:r>
        <w:r w:rsidRPr="009F2996">
          <w:rPr>
            <w:rStyle w:val="a8"/>
            <w:sz w:val="28"/>
            <w:szCs w:val="28"/>
          </w:rPr>
          <w:t>-</w:t>
        </w:r>
        <w:r w:rsidRPr="009F2996">
          <w:rPr>
            <w:rStyle w:val="a8"/>
            <w:sz w:val="28"/>
            <w:szCs w:val="28"/>
            <w:lang w:val="en-US"/>
          </w:rPr>
          <w:t>AND</w:t>
        </w:r>
        <w:r w:rsidRPr="009F2996">
          <w:rPr>
            <w:rStyle w:val="a8"/>
            <w:sz w:val="28"/>
            <w:szCs w:val="28"/>
          </w:rPr>
          <w:t>-</w:t>
        </w:r>
        <w:r w:rsidRPr="009F2996">
          <w:rPr>
            <w:rStyle w:val="a8"/>
            <w:sz w:val="28"/>
            <w:szCs w:val="28"/>
            <w:lang w:val="en-US"/>
          </w:rPr>
          <w:t>DEVELOPMENT</w:t>
        </w:r>
        <w:r w:rsidRPr="009F2996">
          <w:rPr>
            <w:rStyle w:val="a8"/>
            <w:sz w:val="28"/>
            <w:szCs w:val="28"/>
          </w:rPr>
          <w:t>-</w:t>
        </w:r>
        <w:r w:rsidRPr="009F2996">
          <w:rPr>
            <w:rStyle w:val="a8"/>
            <w:sz w:val="28"/>
            <w:szCs w:val="28"/>
            <w:lang w:val="en-US"/>
          </w:rPr>
          <w:t>PROSPECTS</w:t>
        </w:r>
        <w:r w:rsidRPr="009F2996">
          <w:rPr>
            <w:rStyle w:val="a8"/>
            <w:sz w:val="28"/>
            <w:szCs w:val="28"/>
          </w:rPr>
          <w:t>_12-14.04.20.</w:t>
        </w:r>
        <w:r w:rsidRPr="009F2996">
          <w:rPr>
            <w:rStyle w:val="a8"/>
            <w:sz w:val="28"/>
            <w:szCs w:val="28"/>
            <w:lang w:val="en-US"/>
          </w:rPr>
          <w:t>pdf</w:t>
        </w:r>
      </w:hyperlink>
    </w:p>
    <w:p w14:paraId="5C713420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</w:tabs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r w:rsidRPr="009F2996">
        <w:rPr>
          <w:sz w:val="28"/>
          <w:szCs w:val="28"/>
          <w:lang w:eastAsia="ru-RU"/>
        </w:rPr>
        <w:t xml:space="preserve">Квіт Н.М. Поняття та правова природа </w:t>
      </w:r>
      <w:proofErr w:type="spellStart"/>
      <w:r w:rsidRPr="009F2996">
        <w:rPr>
          <w:sz w:val="28"/>
          <w:szCs w:val="28"/>
          <w:lang w:eastAsia="ru-RU"/>
        </w:rPr>
        <w:t>біобанків</w:t>
      </w:r>
      <w:proofErr w:type="spellEnd"/>
      <w:r w:rsidRPr="009F2996">
        <w:rPr>
          <w:sz w:val="28"/>
          <w:szCs w:val="28"/>
          <w:lang w:eastAsia="ru-RU"/>
        </w:rPr>
        <w:t xml:space="preserve"> як об’єкта правовідносин</w:t>
      </w:r>
      <w:r w:rsidRPr="009F2996">
        <w:rPr>
          <w:sz w:val="28"/>
          <w:szCs w:val="28"/>
        </w:rPr>
        <w:t>. Проблеми державотворення і захисту прав людини в Україні: матеріали ХXIV звітної науково-практичної конференції (7–8 лютого 2018 р.): у 2-ох ч. Ч. 1. Львів: Юридичний факультет Львівського національного університету імені Івана Франка, 2018. С. 154-161.</w:t>
      </w:r>
    </w:p>
    <w:p w14:paraId="7DE99D77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</w:tabs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r w:rsidRPr="009F2996">
        <w:rPr>
          <w:sz w:val="28"/>
          <w:szCs w:val="28"/>
        </w:rPr>
        <w:t xml:space="preserve">Квіт Н.М. Право на захист персональних та генетичних даних – один із аспектів правового статусу донора, як суб’єкта відносин зі створення та використання </w:t>
      </w:r>
      <w:proofErr w:type="spellStart"/>
      <w:r w:rsidRPr="009F2996">
        <w:rPr>
          <w:sz w:val="28"/>
          <w:szCs w:val="28"/>
        </w:rPr>
        <w:t>біобанку</w:t>
      </w:r>
      <w:proofErr w:type="spellEnd"/>
      <w:r w:rsidRPr="009F2996">
        <w:rPr>
          <w:sz w:val="28"/>
          <w:szCs w:val="28"/>
        </w:rPr>
        <w:t xml:space="preserve">. </w:t>
      </w:r>
      <w:r w:rsidRPr="009F2996">
        <w:rPr>
          <w:i/>
          <w:sz w:val="28"/>
          <w:szCs w:val="28"/>
        </w:rPr>
        <w:t>Актуальні проблеми держави і права.</w:t>
      </w:r>
      <w:r w:rsidRPr="009F2996">
        <w:rPr>
          <w:sz w:val="28"/>
          <w:szCs w:val="28"/>
        </w:rPr>
        <w:t xml:space="preserve"> 2019. № 83. С. 51-60.</w:t>
      </w:r>
    </w:p>
    <w:p w14:paraId="064AE960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</w:tabs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r w:rsidRPr="009F2996">
        <w:rPr>
          <w:sz w:val="28"/>
          <w:szCs w:val="28"/>
          <w:shd w:val="clear" w:color="auto" w:fill="FFFFFF"/>
        </w:rPr>
        <w:t xml:space="preserve">Квіт Н.М. </w:t>
      </w:r>
      <w:r w:rsidRPr="009F2996">
        <w:rPr>
          <w:bCs/>
          <w:sz w:val="28"/>
          <w:szCs w:val="28"/>
        </w:rPr>
        <w:t>Правове регулювання відносин у біомедичній сфері в контексті євроінтеграції.</w:t>
      </w:r>
      <w:r w:rsidRPr="009F2996">
        <w:rPr>
          <w:sz w:val="28"/>
          <w:szCs w:val="28"/>
          <w:shd w:val="clear" w:color="auto" w:fill="FFFFFF"/>
        </w:rPr>
        <w:t xml:space="preserve"> </w:t>
      </w:r>
      <w:r w:rsidRPr="009F2996">
        <w:rPr>
          <w:i/>
          <w:sz w:val="28"/>
          <w:szCs w:val="28"/>
          <w:shd w:val="clear" w:color="auto" w:fill="FFFFFF"/>
        </w:rPr>
        <w:t>Прикарпатський юридичний вісник</w:t>
      </w:r>
      <w:r w:rsidRPr="009F2996">
        <w:rPr>
          <w:sz w:val="28"/>
          <w:szCs w:val="28"/>
          <w:shd w:val="clear" w:color="auto" w:fill="FFFFFF"/>
        </w:rPr>
        <w:t>. 2020. №2.</w:t>
      </w:r>
    </w:p>
    <w:p w14:paraId="02E7C732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</w:tabs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r w:rsidRPr="009F2996">
        <w:rPr>
          <w:sz w:val="28"/>
          <w:szCs w:val="28"/>
        </w:rPr>
        <w:t xml:space="preserve">Квіт Н.М. Правове регулювання відшкодування шкоди, завданої втратою чи пошкодженням біологічного матеріалу, переданого на персональне зберігання. </w:t>
      </w:r>
      <w:r w:rsidRPr="009F2996">
        <w:rPr>
          <w:i/>
          <w:sz w:val="28"/>
          <w:szCs w:val="28"/>
        </w:rPr>
        <w:t>Науковий вісник Ужгородського національного університету.</w:t>
      </w:r>
      <w:r w:rsidRPr="009F2996">
        <w:rPr>
          <w:sz w:val="28"/>
          <w:szCs w:val="28"/>
        </w:rPr>
        <w:t xml:space="preserve"> 2020. Сер.: Право. </w:t>
      </w:r>
      <w:proofErr w:type="spellStart"/>
      <w:r w:rsidRPr="009F2996">
        <w:rPr>
          <w:sz w:val="28"/>
          <w:szCs w:val="28"/>
        </w:rPr>
        <w:t>Вип</w:t>
      </w:r>
      <w:proofErr w:type="spellEnd"/>
      <w:r w:rsidRPr="009F2996">
        <w:rPr>
          <w:sz w:val="28"/>
          <w:szCs w:val="28"/>
        </w:rPr>
        <w:t>. 61,Т.1. С. 70-73.</w:t>
      </w:r>
    </w:p>
    <w:p w14:paraId="10D168F0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</w:tabs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r w:rsidRPr="009F2996">
        <w:rPr>
          <w:sz w:val="28"/>
          <w:szCs w:val="28"/>
        </w:rPr>
        <w:t xml:space="preserve">Квіт Н.М. Правове регулювання поняття біологічних матеріалів як складової </w:t>
      </w:r>
      <w:proofErr w:type="spellStart"/>
      <w:r w:rsidRPr="009F2996">
        <w:rPr>
          <w:sz w:val="28"/>
          <w:szCs w:val="28"/>
        </w:rPr>
        <w:t>біобанку</w:t>
      </w:r>
      <w:proofErr w:type="spellEnd"/>
      <w:r w:rsidRPr="009F2996">
        <w:rPr>
          <w:sz w:val="28"/>
          <w:szCs w:val="28"/>
        </w:rPr>
        <w:t xml:space="preserve"> та їх співвідношення з анатомічними матеріалами. </w:t>
      </w:r>
      <w:r w:rsidRPr="009F2996">
        <w:rPr>
          <w:i/>
          <w:sz w:val="28"/>
          <w:szCs w:val="28"/>
        </w:rPr>
        <w:t>Медичне право.</w:t>
      </w:r>
      <w:r w:rsidRPr="009F2996">
        <w:rPr>
          <w:sz w:val="28"/>
          <w:szCs w:val="28"/>
        </w:rPr>
        <w:t xml:space="preserve"> 2019. № 2(24). С. 35-47.</w:t>
      </w:r>
    </w:p>
    <w:p w14:paraId="4CB37344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</w:tabs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r w:rsidRPr="009F2996">
        <w:rPr>
          <w:sz w:val="28"/>
          <w:szCs w:val="28"/>
          <w:lang w:eastAsia="ru-RU"/>
        </w:rPr>
        <w:t>Квіт Н.М. Правове регулювання поняття та принципів дослідницької діяльності, як мети створення та викор</w:t>
      </w:r>
      <w:r w:rsidRPr="009F2996">
        <w:rPr>
          <w:sz w:val="28"/>
          <w:szCs w:val="28"/>
        </w:rPr>
        <w:t xml:space="preserve">истання дослідницьких </w:t>
      </w:r>
      <w:proofErr w:type="spellStart"/>
      <w:r w:rsidRPr="009F2996">
        <w:rPr>
          <w:sz w:val="28"/>
          <w:szCs w:val="28"/>
        </w:rPr>
        <w:t>біобанків</w:t>
      </w:r>
      <w:proofErr w:type="spellEnd"/>
      <w:r w:rsidRPr="009F2996">
        <w:rPr>
          <w:sz w:val="28"/>
          <w:szCs w:val="28"/>
        </w:rPr>
        <w:t>.</w:t>
      </w:r>
      <w:r w:rsidRPr="009F2996">
        <w:rPr>
          <w:sz w:val="28"/>
          <w:szCs w:val="28"/>
          <w:lang w:eastAsia="ru-RU"/>
        </w:rPr>
        <w:t xml:space="preserve"> </w:t>
      </w:r>
      <w:r w:rsidRPr="009F2996">
        <w:rPr>
          <w:i/>
          <w:sz w:val="28"/>
          <w:szCs w:val="28"/>
          <w:lang w:eastAsia="ru-RU"/>
        </w:rPr>
        <w:t>Право та інновації.</w:t>
      </w:r>
      <w:r w:rsidRPr="009F2996">
        <w:rPr>
          <w:sz w:val="28"/>
          <w:szCs w:val="28"/>
          <w:lang w:eastAsia="ru-RU"/>
        </w:rPr>
        <w:t xml:space="preserve"> </w:t>
      </w:r>
      <w:r w:rsidRPr="009F2996">
        <w:rPr>
          <w:sz w:val="28"/>
          <w:szCs w:val="28"/>
        </w:rPr>
        <w:t>2019. №</w:t>
      </w:r>
      <w:r w:rsidRPr="009F2996">
        <w:rPr>
          <w:sz w:val="28"/>
          <w:szCs w:val="28"/>
          <w:lang w:eastAsia="ru-RU"/>
        </w:rPr>
        <w:t xml:space="preserve">3(27). С.83-89. </w:t>
      </w:r>
      <w:r w:rsidRPr="009F2996">
        <w:rPr>
          <w:sz w:val="28"/>
          <w:szCs w:val="28"/>
          <w:lang w:val="en-US" w:eastAsia="ru-RU"/>
        </w:rPr>
        <w:t>URL</w:t>
      </w:r>
      <w:r w:rsidRPr="009F2996">
        <w:rPr>
          <w:sz w:val="28"/>
          <w:szCs w:val="28"/>
          <w:lang w:eastAsia="ru-RU"/>
        </w:rPr>
        <w:t xml:space="preserve">: </w:t>
      </w:r>
      <w:hyperlink r:id="rId61" w:history="1">
        <w:r w:rsidRPr="009F2996">
          <w:rPr>
            <w:rStyle w:val="a8"/>
            <w:sz w:val="28"/>
            <w:szCs w:val="28"/>
          </w:rPr>
          <w:t>http://doi.org/10.31359/2311-4894-2019-27-3-83</w:t>
        </w:r>
      </w:hyperlink>
      <w:r w:rsidRPr="009F2996">
        <w:rPr>
          <w:sz w:val="28"/>
          <w:szCs w:val="28"/>
        </w:rPr>
        <w:t xml:space="preserve"> (Дата звернення:</w:t>
      </w:r>
      <w:r w:rsidRPr="009F2996">
        <w:rPr>
          <w:bCs/>
          <w:sz w:val="28"/>
          <w:szCs w:val="28"/>
        </w:rPr>
        <w:t xml:space="preserve"> 02.03.2020)</w:t>
      </w:r>
    </w:p>
    <w:p w14:paraId="1B59CB67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</w:tabs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r w:rsidRPr="009F2996">
        <w:rPr>
          <w:sz w:val="28"/>
          <w:szCs w:val="28"/>
        </w:rPr>
        <w:t xml:space="preserve">Квіт Н.М. Правовий режим неімплантованого ембріона </w:t>
      </w:r>
      <w:r w:rsidRPr="009F2996">
        <w:rPr>
          <w:sz w:val="28"/>
          <w:szCs w:val="28"/>
          <w:lang w:val="en-US"/>
        </w:rPr>
        <w:t>in</w:t>
      </w:r>
      <w:r w:rsidRPr="009F2996">
        <w:rPr>
          <w:sz w:val="28"/>
          <w:szCs w:val="28"/>
        </w:rPr>
        <w:t xml:space="preserve"> </w:t>
      </w:r>
      <w:r w:rsidRPr="009F2996">
        <w:rPr>
          <w:sz w:val="28"/>
          <w:szCs w:val="28"/>
          <w:lang w:val="en-US"/>
        </w:rPr>
        <w:t>vitro</w:t>
      </w:r>
      <w:r w:rsidRPr="009F2996">
        <w:rPr>
          <w:sz w:val="28"/>
          <w:szCs w:val="28"/>
        </w:rPr>
        <w:t xml:space="preserve"> з позицій доктрини, цивільного законодавства та судової практики. </w:t>
      </w:r>
      <w:r w:rsidRPr="009F2996">
        <w:rPr>
          <w:i/>
          <w:sz w:val="28"/>
          <w:szCs w:val="28"/>
        </w:rPr>
        <w:t>Часопис Київського університету права.</w:t>
      </w:r>
      <w:r w:rsidRPr="009F2996">
        <w:rPr>
          <w:sz w:val="28"/>
          <w:szCs w:val="28"/>
        </w:rPr>
        <w:t xml:space="preserve"> 2020. №2.</w:t>
      </w:r>
      <w:r w:rsidRPr="009F2996">
        <w:rPr>
          <w:sz w:val="28"/>
          <w:szCs w:val="28"/>
          <w:lang w:val="en-US"/>
        </w:rPr>
        <w:t xml:space="preserve"> </w:t>
      </w:r>
      <w:r w:rsidRPr="009F2996">
        <w:rPr>
          <w:sz w:val="28"/>
          <w:szCs w:val="28"/>
          <w:lang w:val="de-DE"/>
        </w:rPr>
        <w:t>C</w:t>
      </w:r>
      <w:r w:rsidRPr="009F2996">
        <w:rPr>
          <w:sz w:val="28"/>
          <w:szCs w:val="28"/>
        </w:rPr>
        <w:t>. 238-242.</w:t>
      </w:r>
    </w:p>
    <w:p w14:paraId="5EDCDDC5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</w:tabs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r w:rsidRPr="009F2996">
        <w:rPr>
          <w:sz w:val="28"/>
          <w:szCs w:val="28"/>
          <w:lang w:eastAsia="ru-RU"/>
        </w:rPr>
        <w:t>Квіт Н.М. Правовий статус у</w:t>
      </w:r>
      <w:r w:rsidRPr="009F2996">
        <w:rPr>
          <w:sz w:val="28"/>
          <w:szCs w:val="28"/>
        </w:rPr>
        <w:t xml:space="preserve">правителя </w:t>
      </w:r>
      <w:proofErr w:type="spellStart"/>
      <w:r w:rsidRPr="009F2996">
        <w:rPr>
          <w:sz w:val="28"/>
          <w:szCs w:val="28"/>
        </w:rPr>
        <w:t>біобанку</w:t>
      </w:r>
      <w:proofErr w:type="spellEnd"/>
      <w:r w:rsidRPr="009F2996">
        <w:rPr>
          <w:sz w:val="28"/>
          <w:szCs w:val="28"/>
        </w:rPr>
        <w:t xml:space="preserve">: поняттєвий апарат та класифікація. </w:t>
      </w:r>
      <w:r w:rsidRPr="009F2996">
        <w:rPr>
          <w:i/>
          <w:sz w:val="28"/>
          <w:szCs w:val="28"/>
          <w:lang w:eastAsia="ru-RU"/>
        </w:rPr>
        <w:t>Підприємництво, господарство і право.</w:t>
      </w:r>
      <w:r w:rsidRPr="009F2996">
        <w:rPr>
          <w:sz w:val="28"/>
          <w:szCs w:val="28"/>
          <w:lang w:eastAsia="ru-RU"/>
        </w:rPr>
        <w:t xml:space="preserve"> 2019.№8. С. 35-40.</w:t>
      </w:r>
    </w:p>
    <w:p w14:paraId="5A34C6FA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</w:tabs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r w:rsidRPr="009F2996">
        <w:rPr>
          <w:sz w:val="28"/>
          <w:szCs w:val="28"/>
          <w:lang w:eastAsia="ru-RU"/>
        </w:rPr>
        <w:lastRenderedPageBreak/>
        <w:t xml:space="preserve">Квіт Н.М. Правові межі створення та використання людських ембріонів: порівняння німецького та українського законодавства. </w:t>
      </w:r>
      <w:r w:rsidRPr="009F2996">
        <w:rPr>
          <w:i/>
          <w:sz w:val="28"/>
          <w:szCs w:val="28"/>
          <w:lang w:eastAsia="ru-RU"/>
        </w:rPr>
        <w:t>Порівняльно-аналітичне право</w:t>
      </w:r>
      <w:r w:rsidRPr="009F2996">
        <w:rPr>
          <w:sz w:val="28"/>
          <w:szCs w:val="28"/>
          <w:lang w:eastAsia="ru-RU"/>
        </w:rPr>
        <w:t xml:space="preserve">. 2019. № 3. С. 87-92. </w:t>
      </w:r>
      <w:r w:rsidRPr="009F2996">
        <w:rPr>
          <w:sz w:val="28"/>
          <w:szCs w:val="28"/>
          <w:lang w:val="en-US" w:eastAsia="ru-RU"/>
        </w:rPr>
        <w:t>URL</w:t>
      </w:r>
      <w:r w:rsidRPr="009F2996">
        <w:rPr>
          <w:sz w:val="28"/>
          <w:szCs w:val="28"/>
          <w:lang w:eastAsia="ru-RU"/>
        </w:rPr>
        <w:t xml:space="preserve">: </w:t>
      </w:r>
      <w:hyperlink r:id="rId62" w:history="1">
        <w:r w:rsidRPr="009F2996">
          <w:rPr>
            <w:rStyle w:val="a8"/>
            <w:sz w:val="28"/>
            <w:szCs w:val="28"/>
            <w:lang w:val="en-US"/>
          </w:rPr>
          <w:t>http</w:t>
        </w:r>
        <w:r w:rsidRPr="009F2996">
          <w:rPr>
            <w:rStyle w:val="a8"/>
            <w:sz w:val="28"/>
            <w:szCs w:val="28"/>
          </w:rPr>
          <w:t>://</w:t>
        </w:r>
        <w:r w:rsidRPr="009F2996">
          <w:rPr>
            <w:rStyle w:val="a8"/>
            <w:sz w:val="28"/>
            <w:szCs w:val="28"/>
            <w:lang w:val="en-US"/>
          </w:rPr>
          <w:t>pap</w:t>
        </w:r>
        <w:r w:rsidRPr="009F2996">
          <w:rPr>
            <w:rStyle w:val="a8"/>
            <w:sz w:val="28"/>
            <w:szCs w:val="28"/>
          </w:rPr>
          <w:t>-</w:t>
        </w:r>
        <w:r w:rsidRPr="009F2996">
          <w:rPr>
            <w:rStyle w:val="a8"/>
            <w:sz w:val="28"/>
            <w:szCs w:val="28"/>
            <w:lang w:val="en-US"/>
          </w:rPr>
          <w:t>journal</w:t>
        </w:r>
        <w:r w:rsidRPr="009F2996">
          <w:rPr>
            <w:rStyle w:val="a8"/>
            <w:sz w:val="28"/>
            <w:szCs w:val="28"/>
          </w:rPr>
          <w:t>.</w:t>
        </w:r>
        <w:r w:rsidRPr="009F2996">
          <w:rPr>
            <w:rStyle w:val="a8"/>
            <w:sz w:val="28"/>
            <w:szCs w:val="28"/>
            <w:lang w:val="en-US"/>
          </w:rPr>
          <w:t>in</w:t>
        </w:r>
        <w:r w:rsidRPr="009F2996">
          <w:rPr>
            <w:rStyle w:val="a8"/>
            <w:sz w:val="28"/>
            <w:szCs w:val="28"/>
          </w:rPr>
          <w:t>.</w:t>
        </w:r>
        <w:proofErr w:type="spellStart"/>
        <w:r w:rsidRPr="009F2996">
          <w:rPr>
            <w:rStyle w:val="a8"/>
            <w:sz w:val="28"/>
            <w:szCs w:val="28"/>
            <w:lang w:val="en-US"/>
          </w:rPr>
          <w:t>ua</w:t>
        </w:r>
        <w:proofErr w:type="spellEnd"/>
        <w:r w:rsidRPr="009F2996">
          <w:rPr>
            <w:rStyle w:val="a8"/>
            <w:sz w:val="28"/>
            <w:szCs w:val="28"/>
          </w:rPr>
          <w:t>/</w:t>
        </w:r>
        <w:r w:rsidRPr="009F2996">
          <w:rPr>
            <w:rStyle w:val="a8"/>
            <w:sz w:val="28"/>
            <w:szCs w:val="28"/>
            <w:lang w:val="en-US"/>
          </w:rPr>
          <w:t>wp</w:t>
        </w:r>
        <w:r w:rsidRPr="009F2996">
          <w:rPr>
            <w:rStyle w:val="a8"/>
            <w:sz w:val="28"/>
            <w:szCs w:val="28"/>
          </w:rPr>
          <w:t>-</w:t>
        </w:r>
        <w:r w:rsidRPr="009F2996">
          <w:rPr>
            <w:rStyle w:val="a8"/>
            <w:sz w:val="28"/>
            <w:szCs w:val="28"/>
            <w:lang w:val="en-US"/>
          </w:rPr>
          <w:t>content</w:t>
        </w:r>
        <w:r w:rsidRPr="009F2996">
          <w:rPr>
            <w:rStyle w:val="a8"/>
            <w:sz w:val="28"/>
            <w:szCs w:val="28"/>
          </w:rPr>
          <w:t>/</w:t>
        </w:r>
        <w:r w:rsidRPr="009F2996">
          <w:rPr>
            <w:rStyle w:val="a8"/>
            <w:sz w:val="28"/>
            <w:szCs w:val="28"/>
            <w:lang w:val="en-US"/>
          </w:rPr>
          <w:t>uploads</w:t>
        </w:r>
        <w:r w:rsidRPr="009F2996">
          <w:rPr>
            <w:rStyle w:val="a8"/>
            <w:sz w:val="28"/>
            <w:szCs w:val="28"/>
          </w:rPr>
          <w:t>/2020/08/</w:t>
        </w:r>
        <w:proofErr w:type="spellStart"/>
        <w:r w:rsidRPr="009F2996">
          <w:rPr>
            <w:rStyle w:val="a8"/>
            <w:sz w:val="28"/>
            <w:szCs w:val="28"/>
            <w:lang w:val="en-US"/>
          </w:rPr>
          <w:t>Porivnyalno</w:t>
        </w:r>
        <w:proofErr w:type="spellEnd"/>
        <w:r w:rsidRPr="009F2996">
          <w:rPr>
            <w:rStyle w:val="a8"/>
            <w:sz w:val="28"/>
            <w:szCs w:val="28"/>
          </w:rPr>
          <w:t>-</w:t>
        </w:r>
        <w:proofErr w:type="spellStart"/>
        <w:r w:rsidRPr="009F2996">
          <w:rPr>
            <w:rStyle w:val="a8"/>
            <w:sz w:val="28"/>
            <w:szCs w:val="28"/>
            <w:lang w:val="en-US"/>
          </w:rPr>
          <w:t>analitichne</w:t>
        </w:r>
        <w:proofErr w:type="spellEnd"/>
        <w:r w:rsidRPr="009F2996">
          <w:rPr>
            <w:rStyle w:val="a8"/>
            <w:sz w:val="28"/>
            <w:szCs w:val="28"/>
          </w:rPr>
          <w:t>-</w:t>
        </w:r>
        <w:proofErr w:type="spellStart"/>
        <w:r w:rsidRPr="009F2996">
          <w:rPr>
            <w:rStyle w:val="a8"/>
            <w:sz w:val="28"/>
            <w:szCs w:val="28"/>
            <w:lang w:val="en-US"/>
          </w:rPr>
          <w:t>pravo</w:t>
        </w:r>
        <w:proofErr w:type="spellEnd"/>
        <w:r w:rsidRPr="009F2996">
          <w:rPr>
            <w:rStyle w:val="a8"/>
            <w:sz w:val="28"/>
            <w:szCs w:val="28"/>
          </w:rPr>
          <w:t>-3-2019-1.</w:t>
        </w:r>
        <w:r w:rsidRPr="009F2996">
          <w:rPr>
            <w:rStyle w:val="a8"/>
            <w:sz w:val="28"/>
            <w:szCs w:val="28"/>
            <w:lang w:val="en-US"/>
          </w:rPr>
          <w:t>pdf</w:t>
        </w:r>
      </w:hyperlink>
      <w:r w:rsidRPr="009F2996">
        <w:rPr>
          <w:sz w:val="28"/>
          <w:szCs w:val="28"/>
          <w:lang w:eastAsia="ru-RU"/>
        </w:rPr>
        <w:t xml:space="preserve"> </w:t>
      </w:r>
      <w:r w:rsidRPr="009F2996">
        <w:rPr>
          <w:sz w:val="28"/>
          <w:szCs w:val="28"/>
        </w:rPr>
        <w:t>(Дата звернення:</w:t>
      </w:r>
      <w:r w:rsidRPr="009F2996">
        <w:rPr>
          <w:bCs/>
          <w:sz w:val="28"/>
          <w:szCs w:val="28"/>
        </w:rPr>
        <w:t xml:space="preserve"> 02.03.2020)</w:t>
      </w:r>
    </w:p>
    <w:p w14:paraId="35C23AB0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</w:tabs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r w:rsidRPr="009F2996">
        <w:rPr>
          <w:sz w:val="28"/>
          <w:szCs w:val="28"/>
        </w:rPr>
        <w:t xml:space="preserve">Квіт Н.М. Предмет договору персонального зберігання біологічного матеріалу: матеріали </w:t>
      </w:r>
      <w:r w:rsidRPr="009F2996">
        <w:rPr>
          <w:bCs/>
          <w:sz w:val="28"/>
          <w:szCs w:val="28"/>
        </w:rPr>
        <w:t>міжнародної науково-практичної конференції «</w:t>
      </w:r>
      <w:r w:rsidRPr="009F2996">
        <w:rPr>
          <w:sz w:val="28"/>
          <w:szCs w:val="28"/>
        </w:rPr>
        <w:t>Міжнародне та національне законодавство: способи удосконалення</w:t>
      </w:r>
      <w:r w:rsidRPr="009F2996">
        <w:rPr>
          <w:bCs/>
          <w:sz w:val="28"/>
          <w:szCs w:val="28"/>
        </w:rPr>
        <w:t>».</w:t>
      </w:r>
      <w:r w:rsidRPr="009F2996">
        <w:rPr>
          <w:bCs/>
          <w:caps/>
          <w:sz w:val="28"/>
          <w:szCs w:val="28"/>
        </w:rPr>
        <w:t xml:space="preserve"> (</w:t>
      </w:r>
      <w:r w:rsidRPr="009F2996">
        <w:rPr>
          <w:bCs/>
          <w:sz w:val="28"/>
          <w:szCs w:val="28"/>
        </w:rPr>
        <w:t>м. Дніпро, 3–4 квітня 2020 року). Дніпро: Видавничий дім «</w:t>
      </w:r>
      <w:proofErr w:type="spellStart"/>
      <w:r w:rsidRPr="009F2996">
        <w:rPr>
          <w:bCs/>
          <w:sz w:val="28"/>
          <w:szCs w:val="28"/>
        </w:rPr>
        <w:t>Гельветика</w:t>
      </w:r>
      <w:proofErr w:type="spellEnd"/>
      <w:r w:rsidRPr="009F2996">
        <w:rPr>
          <w:bCs/>
          <w:sz w:val="28"/>
          <w:szCs w:val="28"/>
        </w:rPr>
        <w:t>», 2020. С.84-86.</w:t>
      </w:r>
    </w:p>
    <w:p w14:paraId="775251EB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</w:tabs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r w:rsidRPr="009F2996">
        <w:rPr>
          <w:sz w:val="28"/>
          <w:szCs w:val="28"/>
          <w:shd w:val="clear" w:color="auto" w:fill="FFFFFF"/>
        </w:rPr>
        <w:t xml:space="preserve">Квіт Н.М. </w:t>
      </w:r>
      <w:r w:rsidRPr="009F2996">
        <w:rPr>
          <w:sz w:val="28"/>
          <w:szCs w:val="28"/>
        </w:rPr>
        <w:t xml:space="preserve">Принципи та поняття донорства та їх вплив на права осіб, що передають біологічні матеріали до складу </w:t>
      </w:r>
      <w:proofErr w:type="spellStart"/>
      <w:r w:rsidRPr="009F2996">
        <w:rPr>
          <w:sz w:val="28"/>
          <w:szCs w:val="28"/>
        </w:rPr>
        <w:t>біобанків</w:t>
      </w:r>
      <w:proofErr w:type="spellEnd"/>
      <w:r w:rsidRPr="009F2996">
        <w:rPr>
          <w:sz w:val="28"/>
          <w:szCs w:val="28"/>
        </w:rPr>
        <w:t xml:space="preserve"> в Україні.</w:t>
      </w:r>
      <w:r w:rsidRPr="009F2996">
        <w:rPr>
          <w:sz w:val="28"/>
          <w:szCs w:val="28"/>
          <w:shd w:val="clear" w:color="auto" w:fill="FFFFFF"/>
        </w:rPr>
        <w:t xml:space="preserve"> </w:t>
      </w:r>
      <w:r w:rsidRPr="009F2996">
        <w:rPr>
          <w:i/>
          <w:sz w:val="28"/>
          <w:szCs w:val="28"/>
          <w:shd w:val="clear" w:color="auto" w:fill="FFFFFF"/>
        </w:rPr>
        <w:t>Південноукраїнський правничий часопис</w:t>
      </w:r>
      <w:r w:rsidRPr="009F2996">
        <w:rPr>
          <w:sz w:val="28"/>
          <w:szCs w:val="28"/>
          <w:shd w:val="clear" w:color="auto" w:fill="FFFFFF"/>
        </w:rPr>
        <w:t>. 2020. №</w:t>
      </w:r>
      <w:r w:rsidRPr="009F2996">
        <w:rPr>
          <w:sz w:val="28"/>
          <w:szCs w:val="28"/>
          <w:shd w:val="clear" w:color="auto" w:fill="FFFFFF"/>
          <w:lang w:val="en-US"/>
        </w:rPr>
        <w:t>1</w:t>
      </w:r>
      <w:r w:rsidRPr="009F2996">
        <w:rPr>
          <w:sz w:val="28"/>
          <w:szCs w:val="28"/>
          <w:shd w:val="clear" w:color="auto" w:fill="FFFFFF"/>
        </w:rPr>
        <w:t>.</w:t>
      </w:r>
      <w:r w:rsidRPr="009F2996">
        <w:rPr>
          <w:sz w:val="28"/>
          <w:szCs w:val="28"/>
          <w:shd w:val="clear" w:color="auto" w:fill="FFFFFF"/>
          <w:lang w:val="en-US"/>
        </w:rPr>
        <w:t xml:space="preserve"> C.74-77.</w:t>
      </w:r>
    </w:p>
    <w:p w14:paraId="2C1D985D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r w:rsidRPr="009F2996">
        <w:rPr>
          <w:sz w:val="28"/>
          <w:szCs w:val="28"/>
        </w:rPr>
        <w:t xml:space="preserve">Квіт Н.М. Проблема визначення початку людського життя й регулювання меж використання ембріона як об’єкта зберігання в </w:t>
      </w:r>
      <w:proofErr w:type="spellStart"/>
      <w:r w:rsidRPr="009F2996">
        <w:rPr>
          <w:sz w:val="28"/>
          <w:szCs w:val="28"/>
        </w:rPr>
        <w:t>біобанку</w:t>
      </w:r>
      <w:proofErr w:type="spellEnd"/>
      <w:r w:rsidRPr="009F2996">
        <w:rPr>
          <w:sz w:val="28"/>
          <w:szCs w:val="28"/>
        </w:rPr>
        <w:t xml:space="preserve">. </w:t>
      </w:r>
      <w:r w:rsidRPr="009F2996">
        <w:rPr>
          <w:i/>
          <w:sz w:val="28"/>
          <w:szCs w:val="28"/>
        </w:rPr>
        <w:t xml:space="preserve">Науковий вісник Міжнародного гуманітарного університету. Сер: Юриспруденція. </w:t>
      </w:r>
      <w:r w:rsidRPr="009F2996">
        <w:rPr>
          <w:sz w:val="28"/>
          <w:szCs w:val="28"/>
        </w:rPr>
        <w:t>2019. № 40. С. 83-91.</w:t>
      </w:r>
    </w:p>
    <w:p w14:paraId="066AE228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r w:rsidRPr="009F2996">
        <w:rPr>
          <w:sz w:val="28"/>
          <w:szCs w:val="28"/>
          <w:lang w:eastAsia="ru-RU"/>
        </w:rPr>
        <w:t>Квіт Н.М. Строк як істотна умова договору персонального зберігання біологічного матеріалу</w:t>
      </w:r>
      <w:r w:rsidRPr="009F2996">
        <w:rPr>
          <w:sz w:val="28"/>
          <w:szCs w:val="28"/>
        </w:rPr>
        <w:t>. Проблеми державотворення і захисту прав людини в Україні: матеріали ХXVІ звітної науково-практичної конференції (6-7 лютого 2020 р.) : у 2-ох ч. Ч. 1. Львів: Юридичний факультет Львівського національного університету імені Івана Франка, 2020. С.148-151.</w:t>
      </w:r>
    </w:p>
    <w:p w14:paraId="4D72DF1D" w14:textId="77777777" w:rsid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r w:rsidRPr="009F2996">
        <w:rPr>
          <w:sz w:val="28"/>
          <w:szCs w:val="28"/>
        </w:rPr>
        <w:t xml:space="preserve">Квіт Н.М. Форма договору персонального зберігання біологічного матеріалу: Матеріали міжнародної науково-практичної конференції «Правова система України: сучасні тенденції та фактори розвитку». (м. Запоріжжя, 27-28 березня 2020 року). Запоріжжя: Запорізька міська громадська організація «Істина», 2020. С. 63-64. </w:t>
      </w:r>
    </w:p>
    <w:p w14:paraId="4AE6396C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r w:rsidRPr="009F2996">
        <w:rPr>
          <w:sz w:val="28"/>
          <w:szCs w:val="28"/>
        </w:rPr>
        <w:t xml:space="preserve">Квіт Н.М. Ціна договору персонального зберігання біологічного матеріалу: матеріали міжнародної науково-практичної конференції «Актуальні проблеми прав людини, держави та вітчизняної правової </w:t>
      </w:r>
      <w:r w:rsidRPr="009F2996">
        <w:rPr>
          <w:sz w:val="28"/>
          <w:szCs w:val="28"/>
        </w:rPr>
        <w:lastRenderedPageBreak/>
        <w:t>системи». (м. Дніпро, 3-4 квітня 2020 р.). Дніпро: Громадська організація «Правовий світ». С. 36-38</w:t>
      </w:r>
      <w:r>
        <w:rPr>
          <w:sz w:val="28"/>
          <w:szCs w:val="28"/>
        </w:rPr>
        <w:t>.</w:t>
      </w:r>
    </w:p>
    <w:p w14:paraId="7D35AE8F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Kossak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V.,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Kvit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N.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Der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Einfluss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des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EU-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Rechts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auf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die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Entwicklung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des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ukrainischen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Privatrechts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Band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XIII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Veröffentlicheungen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der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Forschungstelle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für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Europäische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Rechtsentwicklung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und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Privatrechtsreform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der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Rechtswissenschftlichen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Fakultät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der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Universität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Wien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Wien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Manzsche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Verlags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und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Universitätsbuchhandlung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>. 2019. S.29-45.</w:t>
      </w:r>
    </w:p>
    <w:p w14:paraId="0F76AB59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sz w:val="28"/>
          <w:szCs w:val="28"/>
          <w:lang w:val="de-DE"/>
        </w:rPr>
        <w:t>Kvit</w:t>
      </w:r>
      <w:proofErr w:type="spellEnd"/>
      <w:r w:rsidRPr="009F2996">
        <w:rPr>
          <w:rFonts w:ascii="Times New Roman" w:hAnsi="Times New Roman" w:cs="Times New Roman"/>
          <w:sz w:val="28"/>
          <w:szCs w:val="28"/>
          <w:lang w:val="de-DE"/>
        </w:rPr>
        <w:t xml:space="preserve"> N. </w:t>
      </w:r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Abgetrennte Körpersubstanzen, gelagerte für persönliche Nutzung – ein Teil der Erbe oder nicht?</w:t>
      </w:r>
      <w:r w:rsidRPr="009F299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9F299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>Recht der Osteuropäischen Staaten.</w:t>
      </w:r>
      <w:r w:rsidRPr="009F299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de-DE"/>
        </w:rPr>
        <w:t xml:space="preserve"> </w:t>
      </w:r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2020. Heft.2</w:t>
      </w:r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S.23-27.</w:t>
      </w:r>
    </w:p>
    <w:p w14:paraId="56983180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sz w:val="28"/>
          <w:szCs w:val="28"/>
        </w:rPr>
        <w:t>Kvit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N.</w:t>
      </w:r>
      <w:r w:rsidRPr="009F2996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Die zivilrechtliche Regelung medizinischer Dienstleistungen in der Ukraine.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Osteuropa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Recht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9F2996">
        <w:rPr>
          <w:rFonts w:ascii="Times New Roman" w:hAnsi="Times New Roman" w:cs="Times New Roman"/>
          <w:bCs/>
          <w:sz w:val="28"/>
          <w:szCs w:val="28"/>
        </w:rPr>
        <w:t xml:space="preserve"> 2014. Heft.2. S.164-170.</w:t>
      </w:r>
    </w:p>
    <w:p w14:paraId="27AFCFDF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Kvit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N.M.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Biobank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problems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legal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regulation.</w:t>
      </w:r>
      <w:r w:rsidRPr="009F2996">
        <w:rPr>
          <w:rFonts w:ascii="Times New Roman" w:hAnsi="Times New Roman" w:cs="Times New Roman"/>
          <w:bCs/>
          <w:i/>
          <w:sz w:val="28"/>
          <w:szCs w:val="28"/>
        </w:rPr>
        <w:t>Visegrad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Journal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on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Human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Rights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9F2996">
        <w:rPr>
          <w:rFonts w:ascii="Times New Roman" w:hAnsi="Times New Roman" w:cs="Times New Roman"/>
          <w:bCs/>
          <w:sz w:val="28"/>
          <w:szCs w:val="28"/>
        </w:rPr>
        <w:t xml:space="preserve">2017.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Vol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>. 3. Р.87-95.</w:t>
      </w:r>
    </w:p>
    <w:p w14:paraId="1EC665B8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eastAsia="TimesNewRoman" w:hAnsi="Times New Roman" w:cs="Times New Roman"/>
          <w:sz w:val="28"/>
          <w:szCs w:val="28"/>
        </w:rPr>
        <w:t>Kvit</w:t>
      </w:r>
      <w:proofErr w:type="spellEnd"/>
      <w:r w:rsidRPr="009F2996">
        <w:rPr>
          <w:rFonts w:ascii="Times New Roman" w:eastAsia="TimesNewRoman" w:hAnsi="Times New Roman" w:cs="Times New Roman"/>
          <w:sz w:val="28"/>
          <w:szCs w:val="28"/>
        </w:rPr>
        <w:t xml:space="preserve"> N.</w:t>
      </w:r>
      <w:r w:rsidRPr="009F2996">
        <w:rPr>
          <w:rFonts w:ascii="Times New Roman" w:hAnsi="Times New Roman" w:cs="Times New Roman"/>
          <w:sz w:val="28"/>
          <w:szCs w:val="28"/>
        </w:rPr>
        <w:t>M.</w:t>
      </w:r>
      <w:r w:rsidRPr="009F299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eastAsia="TimesNewRoman" w:hAnsi="Times New Roman" w:cs="Times New Roman"/>
          <w:sz w:val="28"/>
          <w:szCs w:val="28"/>
        </w:rPr>
        <w:t>Medizin</w:t>
      </w:r>
      <w:proofErr w:type="spellEnd"/>
      <w:r w:rsidRPr="009F299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eastAsia="TimesNewRoman" w:hAnsi="Times New Roman" w:cs="Times New Roman"/>
          <w:sz w:val="28"/>
          <w:szCs w:val="28"/>
        </w:rPr>
        <w:t>und</w:t>
      </w:r>
      <w:proofErr w:type="spellEnd"/>
      <w:r w:rsidRPr="009F299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eastAsia="TimesNewRoman" w:hAnsi="Times New Roman" w:cs="Times New Roman"/>
          <w:sz w:val="28"/>
          <w:szCs w:val="28"/>
        </w:rPr>
        <w:t>Ärzte</w:t>
      </w:r>
      <w:proofErr w:type="spellEnd"/>
      <w:r w:rsidRPr="009F299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eastAsia="TimesNewRoman" w:hAnsi="Times New Roman" w:cs="Times New Roman"/>
          <w:sz w:val="28"/>
          <w:szCs w:val="28"/>
        </w:rPr>
        <w:t>im</w:t>
      </w:r>
      <w:proofErr w:type="spellEnd"/>
      <w:r w:rsidRPr="009F299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eastAsia="TimesNewRoman" w:hAnsi="Times New Roman" w:cs="Times New Roman"/>
          <w:sz w:val="28"/>
          <w:szCs w:val="28"/>
        </w:rPr>
        <w:t>Rechtssystem</w:t>
      </w:r>
      <w:proofErr w:type="spellEnd"/>
      <w:r w:rsidRPr="009F299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eastAsia="TimesNewRoman" w:hAnsi="Times New Roman" w:cs="Times New Roman"/>
          <w:sz w:val="28"/>
          <w:szCs w:val="28"/>
        </w:rPr>
        <w:t>der</w:t>
      </w:r>
      <w:proofErr w:type="spellEnd"/>
      <w:r w:rsidRPr="009F299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eastAsia="TimesNewRoman" w:hAnsi="Times New Roman" w:cs="Times New Roman"/>
          <w:sz w:val="28"/>
          <w:szCs w:val="28"/>
        </w:rPr>
        <w:t>Ukraine</w:t>
      </w:r>
      <w:proofErr w:type="spellEnd"/>
      <w:r w:rsidRPr="009F2996">
        <w:rPr>
          <w:rFonts w:ascii="Times New Roman" w:eastAsia="TimesNewRoman" w:hAnsi="Times New Roman" w:cs="Times New Roman"/>
          <w:sz w:val="28"/>
          <w:szCs w:val="28"/>
        </w:rPr>
        <w:t xml:space="preserve"> - </w:t>
      </w:r>
      <w:proofErr w:type="spellStart"/>
      <w:r w:rsidRPr="009F2996">
        <w:rPr>
          <w:rFonts w:ascii="Times New Roman" w:eastAsia="TimesNewRoman" w:hAnsi="Times New Roman" w:cs="Times New Roman"/>
          <w:sz w:val="28"/>
          <w:szCs w:val="28"/>
        </w:rPr>
        <w:t>Bestand</w:t>
      </w:r>
      <w:proofErr w:type="spellEnd"/>
      <w:r w:rsidRPr="009F299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eastAsia="TimesNewRoman" w:hAnsi="Times New Roman" w:cs="Times New Roman"/>
          <w:sz w:val="28"/>
          <w:szCs w:val="28"/>
        </w:rPr>
        <w:t>und</w:t>
      </w:r>
      <w:proofErr w:type="spellEnd"/>
      <w:r w:rsidRPr="009F299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eastAsia="TimesNewRoman" w:hAnsi="Times New Roman" w:cs="Times New Roman"/>
          <w:sz w:val="28"/>
          <w:szCs w:val="28"/>
        </w:rPr>
        <w:t>Perspektive</w:t>
      </w:r>
      <w:proofErr w:type="spellEnd"/>
      <w:r w:rsidRPr="009F2996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Jahrbuch</w:t>
      </w:r>
      <w:proofErr w:type="spellEnd"/>
      <w:r w:rsidRPr="009F29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F29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für</w:t>
      </w:r>
      <w:proofErr w:type="spellEnd"/>
      <w:r w:rsidRPr="009F29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F29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Ostrecht</w:t>
      </w:r>
      <w:proofErr w:type="spellEnd"/>
      <w:r w:rsidRPr="009F29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2016. № 2. S. 281-297.</w:t>
      </w:r>
    </w:p>
    <w:p w14:paraId="3C39172A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sz w:val="28"/>
          <w:szCs w:val="28"/>
        </w:rPr>
        <w:t>Kvit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N.M.,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Kvit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A.D.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Biobank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concept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legal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aspects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modernization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Legal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Eastern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Europe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Experience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Poland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Prospects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Collective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Monograph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. Vol.1.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Lublin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Izdevnieciba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Baltija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”, 2017. 368 p. </w:t>
      </w:r>
    </w:p>
    <w:p w14:paraId="753A7F7F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  <w:tab w:val="left" w:pos="851"/>
          <w:tab w:val="left" w:pos="993"/>
        </w:tabs>
        <w:suppressAutoHyphens/>
        <w:spacing w:after="0" w:line="360" w:lineRule="auto"/>
        <w:ind w:left="92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sz w:val="28"/>
          <w:szCs w:val="28"/>
        </w:rPr>
        <w:t>Kvit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r w:rsidRPr="009F2996">
        <w:rPr>
          <w:rFonts w:ascii="Times New Roman" w:eastAsia="TimesNewRoman" w:hAnsi="Times New Roman" w:cs="Times New Roman"/>
          <w:sz w:val="28"/>
          <w:szCs w:val="28"/>
        </w:rPr>
        <w:t>N.</w:t>
      </w:r>
      <w:r w:rsidRPr="009F2996">
        <w:rPr>
          <w:rFonts w:ascii="Times New Roman" w:hAnsi="Times New Roman" w:cs="Times New Roman"/>
          <w:sz w:val="28"/>
          <w:szCs w:val="28"/>
        </w:rPr>
        <w:t xml:space="preserve">M.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Informed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consent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Biobank-Donor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relations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proper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regulation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needed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i/>
          <w:sz w:val="28"/>
          <w:szCs w:val="28"/>
        </w:rPr>
        <w:t>International</w:t>
      </w:r>
      <w:proofErr w:type="spellEnd"/>
      <w:r w:rsidRPr="009F29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i/>
          <w:sz w:val="28"/>
          <w:szCs w:val="28"/>
        </w:rPr>
        <w:t>Journal</w:t>
      </w:r>
      <w:proofErr w:type="spellEnd"/>
      <w:r w:rsidRPr="009F29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9F2996">
        <w:rPr>
          <w:rFonts w:ascii="Times New Roman" w:hAnsi="Times New Roman" w:cs="Times New Roman"/>
          <w:i/>
          <w:sz w:val="28"/>
          <w:szCs w:val="28"/>
        </w:rPr>
        <w:t xml:space="preserve"> “</w:t>
      </w:r>
      <w:proofErr w:type="spellStart"/>
      <w:r w:rsidRPr="009F2996">
        <w:rPr>
          <w:rFonts w:ascii="Times New Roman" w:hAnsi="Times New Roman" w:cs="Times New Roman"/>
          <w:i/>
          <w:sz w:val="28"/>
          <w:szCs w:val="28"/>
        </w:rPr>
        <w:t>Supremance</w:t>
      </w:r>
      <w:proofErr w:type="spellEnd"/>
      <w:r w:rsidRPr="009F29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9F29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i/>
          <w:sz w:val="28"/>
          <w:szCs w:val="28"/>
        </w:rPr>
        <w:t>Law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>”. 2020. №1. Р. 154-161.</w:t>
      </w:r>
    </w:p>
    <w:p w14:paraId="603A11C9" w14:textId="77777777" w:rsidR="009F2996" w:rsidRPr="00B47ED2" w:rsidRDefault="009F2996" w:rsidP="009F2996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  <w:r w:rsidRPr="009F2996">
        <w:rPr>
          <w:rFonts w:ascii="Times New Roman" w:hAnsi="Times New Roman" w:cs="Times New Roman"/>
          <w:sz w:val="28"/>
          <w:szCs w:val="28"/>
        </w:rPr>
        <w:t>.</w:t>
      </w:r>
    </w:p>
    <w:p w14:paraId="2EC94687" w14:textId="77777777" w:rsidR="00A73ABE" w:rsidRPr="004C00DF" w:rsidRDefault="00A73ABE" w:rsidP="00A73ABE">
      <w:pPr>
        <w:tabs>
          <w:tab w:val="left" w:pos="1276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14:paraId="7AA38234" w14:textId="77777777" w:rsidR="00A73ABE" w:rsidRDefault="00A73ABE" w:rsidP="00A73AB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6"/>
          <w:sz w:val="26"/>
          <w:szCs w:val="26"/>
        </w:rPr>
        <w:t>Допоміжна</w:t>
      </w:r>
    </w:p>
    <w:p w14:paraId="6DC70AEF" w14:textId="77777777" w:rsidR="009F2996" w:rsidRPr="009F2996" w:rsidRDefault="009F2996" w:rsidP="009F299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Abayomi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A. (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Stellenbosch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University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>, ZA): “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Operationalizing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retrospective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biobankingof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dangerous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Ebola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samples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in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post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outbreak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scenario</w:t>
      </w:r>
      <w:r w:rsidRPr="009F2996">
        <w:rPr>
          <w:rFonts w:ascii="Times New Roman" w:eastAsia="MS Mincho" w:hAnsi="Times New Roman" w:cs="Times New Roman"/>
          <w:bCs/>
          <w:sz w:val="28"/>
          <w:szCs w:val="28"/>
        </w:rPr>
        <w:t>.</w:t>
      </w:r>
      <w:r w:rsidRPr="009F2996">
        <w:rPr>
          <w:rFonts w:ascii="Times New Roman" w:hAnsi="Times New Roman" w:cs="Times New Roman"/>
          <w:bCs/>
          <w:sz w:val="28"/>
          <w:szCs w:val="28"/>
        </w:rPr>
        <w:t>A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Sierra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Leone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experience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important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synergy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between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Public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Health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Security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Agencies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“ URL: </w:t>
      </w:r>
      <w:hyperlink r:id="rId63" w:history="1">
        <w:r w:rsidRPr="009F2996">
          <w:rPr>
            <w:rStyle w:val="a8"/>
            <w:rFonts w:ascii="Times New Roman" w:hAnsi="Times New Roman" w:cs="Times New Roman"/>
            <w:sz w:val="28"/>
            <w:szCs w:val="28"/>
          </w:rPr>
          <w:t>http://www.who.int/medicines/ebola-treatment/meetings/Exec-summary-WHO-Ebola-RandD-Summit.pdf?ua=1</w:t>
        </w:r>
      </w:hyperlink>
      <w:r w:rsidRPr="009F2996">
        <w:rPr>
          <w:rStyle w:val="a8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2996">
        <w:rPr>
          <w:rStyle w:val="a8"/>
          <w:rFonts w:ascii="Times New Roman" w:hAnsi="Times New Roman" w:cs="Times New Roman"/>
          <w:sz w:val="28"/>
          <w:szCs w:val="28"/>
        </w:rPr>
        <w:t>Last</w:t>
      </w:r>
      <w:proofErr w:type="spellEnd"/>
      <w:r w:rsidRPr="009F2996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Style w:val="a8"/>
          <w:rFonts w:ascii="Times New Roman" w:hAnsi="Times New Roman" w:cs="Times New Roman"/>
          <w:sz w:val="28"/>
          <w:szCs w:val="28"/>
        </w:rPr>
        <w:t>accessed</w:t>
      </w:r>
      <w:proofErr w:type="spellEnd"/>
      <w:r w:rsidRPr="009F2996">
        <w:rPr>
          <w:rStyle w:val="a8"/>
          <w:rFonts w:ascii="Times New Roman" w:hAnsi="Times New Roman" w:cs="Times New Roman"/>
          <w:sz w:val="28"/>
          <w:szCs w:val="28"/>
        </w:rPr>
        <w:t>: 02.03.2020)</w:t>
      </w:r>
    </w:p>
    <w:p w14:paraId="07FB7162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426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lastRenderedPageBreak/>
        <w:t>Abortion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Medical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progress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social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implications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Ciba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Foundation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Symposium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115.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London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Pitman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Publishing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>, 1995. 284 p.</w:t>
      </w:r>
    </w:p>
    <w:p w14:paraId="54396822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426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Arampatzis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A.,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Papagiouvanni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I.,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Anestakis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D.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et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al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A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Classification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Comparative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Study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European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Biobanks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Analysis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Biobanking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Activity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its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Contribution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to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Scientific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Progress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Arch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Med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9F2996">
        <w:rPr>
          <w:rFonts w:ascii="Times New Roman" w:hAnsi="Times New Roman" w:cs="Times New Roman"/>
          <w:bCs/>
          <w:sz w:val="28"/>
          <w:szCs w:val="28"/>
        </w:rPr>
        <w:t xml:space="preserve"> 2016.Vol.8. Р.3.</w:t>
      </w:r>
    </w:p>
    <w:p w14:paraId="395CCEA6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426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bCs/>
          <w:iCs/>
          <w:sz w:val="28"/>
          <w:szCs w:val="28"/>
        </w:rPr>
        <w:t>Artene</w:t>
      </w:r>
      <w:proofErr w:type="spellEnd"/>
      <w:r w:rsidRPr="009F2996">
        <w:rPr>
          <w:rFonts w:ascii="Times New Roman" w:hAnsi="Times New Roman" w:cs="Times New Roman"/>
          <w:bCs/>
          <w:iCs/>
          <w:sz w:val="28"/>
          <w:szCs w:val="28"/>
        </w:rPr>
        <w:t xml:space="preserve"> S.-A., </w:t>
      </w:r>
      <w:proofErr w:type="spellStart"/>
      <w:r w:rsidRPr="009F2996">
        <w:rPr>
          <w:rFonts w:ascii="Times New Roman" w:hAnsi="Times New Roman" w:cs="Times New Roman"/>
          <w:bCs/>
          <w:iCs/>
          <w:sz w:val="28"/>
          <w:szCs w:val="28"/>
        </w:rPr>
        <w:t>Ciurea</w:t>
      </w:r>
      <w:proofErr w:type="spellEnd"/>
      <w:r w:rsidRPr="009F2996">
        <w:rPr>
          <w:rFonts w:ascii="Times New Roman" w:hAnsi="Times New Roman" w:cs="Times New Roman"/>
          <w:bCs/>
          <w:iCs/>
          <w:sz w:val="28"/>
          <w:szCs w:val="28"/>
        </w:rPr>
        <w:t xml:space="preserve"> M.E., </w:t>
      </w:r>
      <w:proofErr w:type="spellStart"/>
      <w:r w:rsidRPr="009F2996">
        <w:rPr>
          <w:rFonts w:ascii="Times New Roman" w:hAnsi="Times New Roman" w:cs="Times New Roman"/>
          <w:bCs/>
          <w:iCs/>
          <w:sz w:val="28"/>
          <w:szCs w:val="28"/>
        </w:rPr>
        <w:t>Purcaru</w:t>
      </w:r>
      <w:proofErr w:type="spellEnd"/>
      <w:r w:rsidRPr="009F2996">
        <w:rPr>
          <w:rFonts w:ascii="Times New Roman" w:hAnsi="Times New Roman" w:cs="Times New Roman"/>
          <w:bCs/>
          <w:iCs/>
          <w:sz w:val="28"/>
          <w:szCs w:val="28"/>
        </w:rPr>
        <w:t xml:space="preserve"> S.O. </w:t>
      </w:r>
      <w:proofErr w:type="spellStart"/>
      <w:r w:rsidRPr="009F2996">
        <w:rPr>
          <w:rFonts w:ascii="Times New Roman" w:hAnsi="Times New Roman" w:cs="Times New Roman"/>
          <w:bCs/>
          <w:iCs/>
          <w:sz w:val="28"/>
          <w:szCs w:val="28"/>
        </w:rPr>
        <w:t>et</w:t>
      </w:r>
      <w:proofErr w:type="spellEnd"/>
      <w:r w:rsidRPr="009F299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iCs/>
          <w:sz w:val="28"/>
          <w:szCs w:val="28"/>
        </w:rPr>
        <w:t>al</w:t>
      </w:r>
      <w:proofErr w:type="spellEnd"/>
      <w:r w:rsidRPr="009F299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Biobanking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in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constantly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developing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medical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world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bCs/>
          <w:i/>
          <w:iCs/>
          <w:sz w:val="28"/>
          <w:szCs w:val="28"/>
        </w:rPr>
        <w:t>Sci</w:t>
      </w:r>
      <w:proofErr w:type="spellEnd"/>
      <w:r w:rsidRPr="009F299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bCs/>
          <w:i/>
          <w:iCs/>
          <w:sz w:val="28"/>
          <w:szCs w:val="28"/>
        </w:rPr>
        <w:t>World</w:t>
      </w:r>
      <w:proofErr w:type="spellEnd"/>
      <w:r w:rsidRPr="009F299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J</w:t>
      </w:r>
      <w:r w:rsidRPr="009F2996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9F2996">
        <w:rPr>
          <w:rFonts w:ascii="Times New Roman" w:hAnsi="Times New Roman" w:cs="Times New Roman"/>
          <w:bCs/>
          <w:sz w:val="28"/>
          <w:szCs w:val="28"/>
        </w:rPr>
        <w:t xml:space="preserve"> 2013, Vol.3(4) P.327.</w:t>
      </w:r>
    </w:p>
    <w:p w14:paraId="3870782B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426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Beckmann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J.P.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Der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Schutz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von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Embryonen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in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der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Forschung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im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Bezug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auf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Art.18 Abs.1,2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des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Menschenrechtsübereinkommen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zur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Biomedizin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Das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Menschenrechtsübereinkommen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zur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Biomedizin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des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Europarates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taugliches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Vorbild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für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eine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weltweit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geltende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Regelung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?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Hrsg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Johen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Taupitz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Institut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für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Deutsches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Europäisches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und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Internationales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Medizinrecht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Gesundheitsrecht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und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Bioethik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der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Universitäten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Heidelberg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und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Mannheim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Springer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Verlag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>, 2002. 833s.</w:t>
      </w:r>
    </w:p>
    <w:p w14:paraId="4DBED67F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426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sz w:val="28"/>
          <w:szCs w:val="28"/>
        </w:rPr>
        <w:t>Bos-Mikich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A.,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Bressan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F.F.,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Ruggeri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R.R.,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Watanabe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Y.,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Meirelles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F.V.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Parthenogenesis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Human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Assisted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Reproduction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Stem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Cells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Int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9F2996">
        <w:rPr>
          <w:rFonts w:ascii="Times New Roman" w:hAnsi="Times New Roman" w:cs="Times New Roman"/>
          <w:bCs/>
          <w:sz w:val="28"/>
          <w:szCs w:val="28"/>
        </w:rPr>
        <w:t xml:space="preserve"> 2016. 1970843. URL: https://www.ncbi.nlm.nih.gov/pmc/articles/PMC4655294/. </w:t>
      </w:r>
      <w:r w:rsidRPr="009F2996">
        <w:rPr>
          <w:rStyle w:val="a8"/>
          <w:rFonts w:ascii="Times New Roman" w:hAnsi="Times New Roman" w:cs="Times New Roman"/>
          <w:sz w:val="28"/>
          <w:szCs w:val="28"/>
        </w:rPr>
        <w:t>(</w:t>
      </w:r>
      <w:proofErr w:type="spellStart"/>
      <w:r w:rsidRPr="009F2996">
        <w:rPr>
          <w:rStyle w:val="a8"/>
          <w:rFonts w:ascii="Times New Roman" w:hAnsi="Times New Roman" w:cs="Times New Roman"/>
          <w:sz w:val="28"/>
          <w:szCs w:val="28"/>
        </w:rPr>
        <w:t>Last</w:t>
      </w:r>
      <w:proofErr w:type="spellEnd"/>
      <w:r w:rsidRPr="009F2996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Style w:val="a8"/>
          <w:rFonts w:ascii="Times New Roman" w:hAnsi="Times New Roman" w:cs="Times New Roman"/>
          <w:sz w:val="28"/>
          <w:szCs w:val="28"/>
        </w:rPr>
        <w:t>accessed</w:t>
      </w:r>
      <w:proofErr w:type="spellEnd"/>
      <w:r w:rsidRPr="009F2996">
        <w:rPr>
          <w:rStyle w:val="a8"/>
          <w:rFonts w:ascii="Times New Roman" w:hAnsi="Times New Roman" w:cs="Times New Roman"/>
          <w:sz w:val="28"/>
          <w:szCs w:val="28"/>
        </w:rPr>
        <w:t>: 02.03.2020)</w:t>
      </w:r>
    </w:p>
    <w:p w14:paraId="2D37ADEA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426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Breithaupt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J. </w:t>
      </w:r>
      <w:proofErr w:type="spellStart"/>
      <w:r w:rsidRPr="009F2996">
        <w:rPr>
          <w:rFonts w:ascii="Times New Roman" w:hAnsi="Times New Roman" w:cs="Times New Roman"/>
          <w:bCs/>
          <w:iCs/>
          <w:sz w:val="28"/>
          <w:szCs w:val="28"/>
        </w:rPr>
        <w:t>Rechte</w:t>
      </w:r>
      <w:proofErr w:type="spellEnd"/>
      <w:r w:rsidRPr="009F299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iCs/>
          <w:sz w:val="28"/>
          <w:szCs w:val="28"/>
        </w:rPr>
        <w:t>an</w:t>
      </w:r>
      <w:proofErr w:type="spellEnd"/>
      <w:r w:rsidRPr="009F299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iCs/>
          <w:sz w:val="28"/>
          <w:szCs w:val="28"/>
        </w:rPr>
        <w:t>Körpersubstanzen</w:t>
      </w:r>
      <w:proofErr w:type="spellEnd"/>
      <w:r w:rsidRPr="009F299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iCs/>
          <w:sz w:val="28"/>
          <w:szCs w:val="28"/>
        </w:rPr>
        <w:t>und</w:t>
      </w:r>
      <w:proofErr w:type="spellEnd"/>
      <w:r w:rsidRPr="009F299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iCs/>
          <w:sz w:val="28"/>
          <w:szCs w:val="28"/>
        </w:rPr>
        <w:t>deren</w:t>
      </w:r>
      <w:proofErr w:type="spellEnd"/>
      <w:r w:rsidRPr="009F299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iCs/>
          <w:sz w:val="28"/>
          <w:szCs w:val="28"/>
        </w:rPr>
        <w:t>Auswirkungen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auf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die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Forschung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mit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abgetrennten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9F2996">
        <w:rPr>
          <w:rFonts w:ascii="Times New Roman" w:hAnsi="Times New Roman" w:cs="Times New Roman"/>
          <w:bCs/>
          <w:iCs/>
          <w:sz w:val="28"/>
          <w:szCs w:val="28"/>
        </w:rPr>
        <w:t>Körpersubstanzen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Baden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Baden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Nomos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>. 2012. 721s.</w:t>
      </w:r>
    </w:p>
    <w:p w14:paraId="4C17B370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28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sz w:val="28"/>
          <w:szCs w:val="28"/>
        </w:rPr>
        <w:t>Büchler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A,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Dörr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B.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Medizinische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Forschung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mit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menschlichen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Körpersubstanzen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Verfügungsrechte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über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den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Körper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Spannungsfeld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von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Persönlichkeitsrechten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Forschungsinteressen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i/>
          <w:sz w:val="28"/>
          <w:szCs w:val="28"/>
        </w:rPr>
        <w:t>Zeitschrift</w:t>
      </w:r>
      <w:proofErr w:type="spellEnd"/>
      <w:r w:rsidRPr="009F29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i/>
          <w:sz w:val="28"/>
          <w:szCs w:val="28"/>
        </w:rPr>
        <w:t>für</w:t>
      </w:r>
      <w:proofErr w:type="spellEnd"/>
      <w:r w:rsidRPr="009F29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i/>
          <w:sz w:val="28"/>
          <w:szCs w:val="28"/>
        </w:rPr>
        <w:t>schweizerisches</w:t>
      </w:r>
      <w:proofErr w:type="spellEnd"/>
      <w:r w:rsidRPr="009F29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i/>
          <w:sz w:val="28"/>
          <w:szCs w:val="28"/>
        </w:rPr>
        <w:t>Recht</w:t>
      </w:r>
      <w:proofErr w:type="spellEnd"/>
      <w:r w:rsidRPr="009F2996">
        <w:rPr>
          <w:rFonts w:ascii="Times New Roman" w:hAnsi="Times New Roman" w:cs="Times New Roman"/>
          <w:i/>
          <w:sz w:val="28"/>
          <w:szCs w:val="28"/>
        </w:rPr>
        <w:t>.</w:t>
      </w:r>
      <w:r w:rsidRPr="009F2996">
        <w:rPr>
          <w:rFonts w:ascii="Times New Roman" w:hAnsi="Times New Roman" w:cs="Times New Roman"/>
          <w:sz w:val="28"/>
          <w:szCs w:val="28"/>
        </w:rPr>
        <w:t xml:space="preserve"> 2008. Р. 381–406.</w:t>
      </w:r>
    </w:p>
    <w:p w14:paraId="444BA9D4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28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bCs/>
          <w:iCs/>
          <w:sz w:val="28"/>
          <w:szCs w:val="28"/>
        </w:rPr>
        <w:t>Budimir</w:t>
      </w:r>
      <w:proofErr w:type="spellEnd"/>
      <w:r w:rsidRPr="009F2996">
        <w:rPr>
          <w:rFonts w:ascii="Times New Roman" w:hAnsi="Times New Roman" w:cs="Times New Roman"/>
          <w:bCs/>
          <w:iCs/>
          <w:sz w:val="28"/>
          <w:szCs w:val="28"/>
        </w:rPr>
        <w:t xml:space="preserve"> D., </w:t>
      </w:r>
      <w:proofErr w:type="spellStart"/>
      <w:r w:rsidRPr="009F2996">
        <w:rPr>
          <w:rFonts w:ascii="Times New Roman" w:hAnsi="Times New Roman" w:cs="Times New Roman"/>
          <w:bCs/>
          <w:iCs/>
          <w:sz w:val="28"/>
          <w:szCs w:val="28"/>
        </w:rPr>
        <w:t>Polašek</w:t>
      </w:r>
      <w:proofErr w:type="spellEnd"/>
      <w:r w:rsidRPr="009F2996">
        <w:rPr>
          <w:rFonts w:ascii="Times New Roman" w:hAnsi="Times New Roman" w:cs="Times New Roman"/>
          <w:bCs/>
          <w:iCs/>
          <w:sz w:val="28"/>
          <w:szCs w:val="28"/>
        </w:rPr>
        <w:t xml:space="preserve"> O., </w:t>
      </w:r>
      <w:proofErr w:type="spellStart"/>
      <w:r w:rsidRPr="009F2996">
        <w:rPr>
          <w:rFonts w:ascii="Times New Roman" w:hAnsi="Times New Roman" w:cs="Times New Roman"/>
          <w:bCs/>
          <w:iCs/>
          <w:sz w:val="28"/>
          <w:szCs w:val="28"/>
        </w:rPr>
        <w:t>Marušić</w:t>
      </w:r>
      <w:proofErr w:type="spellEnd"/>
      <w:r w:rsidRPr="009F2996">
        <w:rPr>
          <w:rFonts w:ascii="Times New Roman" w:hAnsi="Times New Roman" w:cs="Times New Roman"/>
          <w:bCs/>
          <w:iCs/>
          <w:sz w:val="28"/>
          <w:szCs w:val="28"/>
        </w:rPr>
        <w:t xml:space="preserve"> A. </w:t>
      </w:r>
      <w:proofErr w:type="spellStart"/>
      <w:r w:rsidRPr="009F2996">
        <w:rPr>
          <w:rFonts w:ascii="Times New Roman" w:hAnsi="Times New Roman" w:cs="Times New Roman"/>
          <w:bCs/>
          <w:iCs/>
          <w:sz w:val="28"/>
          <w:szCs w:val="28"/>
        </w:rPr>
        <w:t>et</w:t>
      </w:r>
      <w:proofErr w:type="spellEnd"/>
      <w:r w:rsidRPr="009F299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iCs/>
          <w:sz w:val="28"/>
          <w:szCs w:val="28"/>
        </w:rPr>
        <w:t>al</w:t>
      </w:r>
      <w:proofErr w:type="spellEnd"/>
      <w:r w:rsidRPr="009F299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Ethical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aspects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human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biobanks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: a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systematic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review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bCs/>
          <w:i/>
          <w:iCs/>
          <w:sz w:val="28"/>
          <w:szCs w:val="28"/>
        </w:rPr>
        <w:t>Croatian</w:t>
      </w:r>
      <w:proofErr w:type="spellEnd"/>
      <w:r w:rsidRPr="009F299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i/>
          <w:iCs/>
          <w:sz w:val="28"/>
          <w:szCs w:val="28"/>
        </w:rPr>
        <w:t>Medical</w:t>
      </w:r>
      <w:proofErr w:type="spellEnd"/>
      <w:r w:rsidRPr="009F299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i/>
          <w:iCs/>
          <w:sz w:val="28"/>
          <w:szCs w:val="28"/>
        </w:rPr>
        <w:t>Journal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2011.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Vol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>. 52 (3). Р. 262–279.</w:t>
      </w:r>
    </w:p>
    <w:p w14:paraId="25BEF133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426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Däubler-Gmelin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H.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Die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Würde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des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Embryos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ist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unbezweifelbar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Frankfurter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Allgemeiner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Zeitung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9F2996">
        <w:rPr>
          <w:rFonts w:ascii="Times New Roman" w:hAnsi="Times New Roman" w:cs="Times New Roman"/>
          <w:bCs/>
          <w:sz w:val="28"/>
          <w:szCs w:val="28"/>
        </w:rPr>
        <w:t xml:space="preserve"> 2001. №118. S. 1-52.</w:t>
      </w:r>
    </w:p>
    <w:p w14:paraId="2937FA6F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426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lastRenderedPageBreak/>
        <w:t>Deutscher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Ethikrat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Humanbiobanken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für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die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Forschung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Stellngnahme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, 2010. P.266-267. URL: </w:t>
      </w:r>
      <w:hyperlink r:id="rId64" w:history="1">
        <w:r w:rsidRPr="009F2996">
          <w:rPr>
            <w:rStyle w:val="a8"/>
            <w:rFonts w:ascii="Times New Roman" w:hAnsi="Times New Roman" w:cs="Times New Roman"/>
            <w:sz w:val="28"/>
            <w:szCs w:val="28"/>
          </w:rPr>
          <w:t>http://www.ethikrat.org/dateien/pdf/stellungnahme-humanbiobanken-fuer-die-forschung.pdf</w:t>
        </w:r>
      </w:hyperlink>
      <w:r w:rsidRPr="009F2996">
        <w:rPr>
          <w:rFonts w:ascii="Times New Roman" w:hAnsi="Times New Roman" w:cs="Times New Roman"/>
          <w:sz w:val="28"/>
          <w:szCs w:val="28"/>
        </w:rPr>
        <w:t xml:space="preserve">. </w:t>
      </w:r>
      <w:r w:rsidRPr="009F2996">
        <w:rPr>
          <w:rStyle w:val="a8"/>
          <w:rFonts w:ascii="Times New Roman" w:hAnsi="Times New Roman" w:cs="Times New Roman"/>
          <w:sz w:val="28"/>
          <w:szCs w:val="28"/>
        </w:rPr>
        <w:t>(</w:t>
      </w:r>
      <w:proofErr w:type="spellStart"/>
      <w:r w:rsidRPr="009F2996">
        <w:rPr>
          <w:rStyle w:val="a8"/>
          <w:rFonts w:ascii="Times New Roman" w:hAnsi="Times New Roman" w:cs="Times New Roman"/>
          <w:sz w:val="28"/>
          <w:szCs w:val="28"/>
        </w:rPr>
        <w:t>Last</w:t>
      </w:r>
      <w:proofErr w:type="spellEnd"/>
      <w:r w:rsidRPr="009F2996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Style w:val="a8"/>
          <w:rFonts w:ascii="Times New Roman" w:hAnsi="Times New Roman" w:cs="Times New Roman"/>
          <w:sz w:val="28"/>
          <w:szCs w:val="28"/>
        </w:rPr>
        <w:t>accessed</w:t>
      </w:r>
      <w:proofErr w:type="spellEnd"/>
      <w:r w:rsidRPr="009F2996">
        <w:rPr>
          <w:rStyle w:val="a8"/>
          <w:rFonts w:ascii="Times New Roman" w:hAnsi="Times New Roman" w:cs="Times New Roman"/>
          <w:sz w:val="28"/>
          <w:szCs w:val="28"/>
        </w:rPr>
        <w:t>: 02.03.2020)</w:t>
      </w:r>
    </w:p>
    <w:p w14:paraId="638F440C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426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Ehrenstein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C.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Kein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Patent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auf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Embryo-Stammzellen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Die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Welt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vom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19.10.2011. URL: </w:t>
      </w:r>
      <w:hyperlink r:id="rId65" w:history="1">
        <w:r w:rsidRPr="009F2996">
          <w:rPr>
            <w:rStyle w:val="a8"/>
            <w:rFonts w:ascii="Times New Roman" w:hAnsi="Times New Roman" w:cs="Times New Roman"/>
            <w:sz w:val="28"/>
            <w:szCs w:val="28"/>
          </w:rPr>
          <w:t>https://www.welt.de/print/die_welt/politik/article13668377/ Kein-Patent-auf-Embryo-Stammzellen.html</w:t>
        </w:r>
      </w:hyperlink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F2996">
        <w:rPr>
          <w:rStyle w:val="a8"/>
          <w:rFonts w:ascii="Times New Roman" w:hAnsi="Times New Roman" w:cs="Times New Roman"/>
          <w:sz w:val="28"/>
          <w:szCs w:val="28"/>
        </w:rPr>
        <w:t>(</w:t>
      </w:r>
      <w:proofErr w:type="spellStart"/>
      <w:r w:rsidRPr="009F2996">
        <w:rPr>
          <w:rStyle w:val="a8"/>
          <w:rFonts w:ascii="Times New Roman" w:hAnsi="Times New Roman" w:cs="Times New Roman"/>
          <w:sz w:val="28"/>
          <w:szCs w:val="28"/>
        </w:rPr>
        <w:t>Last</w:t>
      </w:r>
      <w:proofErr w:type="spellEnd"/>
      <w:r w:rsidRPr="009F2996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Style w:val="a8"/>
          <w:rFonts w:ascii="Times New Roman" w:hAnsi="Times New Roman" w:cs="Times New Roman"/>
          <w:sz w:val="28"/>
          <w:szCs w:val="28"/>
        </w:rPr>
        <w:t>accessed</w:t>
      </w:r>
      <w:proofErr w:type="spellEnd"/>
      <w:r w:rsidRPr="009F2996">
        <w:rPr>
          <w:rStyle w:val="a8"/>
          <w:rFonts w:ascii="Times New Roman" w:hAnsi="Times New Roman" w:cs="Times New Roman"/>
          <w:sz w:val="28"/>
          <w:szCs w:val="28"/>
        </w:rPr>
        <w:t>: 02.03.2020)</w:t>
      </w:r>
    </w:p>
    <w:p w14:paraId="0A326464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Fink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S.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Einwilligung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und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vertragliche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Regelungen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zur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Entnahme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von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Körpersubstanzen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deren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Aufbewahrung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und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Verwendung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in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Biobanken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Inauguraldissertation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zur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erlangen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des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akademischen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Grades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Dr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der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Rechte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Univ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Mannheim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, 2005. 261 s. </w:t>
      </w:r>
    </w:p>
    <w:p w14:paraId="4A42169C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Fransson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M.N.,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Rial-Sebbag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E.,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Brochhausen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M.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et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al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Toward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common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language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for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biobanking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Eur.J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Hum.Genet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9F2996">
        <w:rPr>
          <w:rFonts w:ascii="Times New Roman" w:hAnsi="Times New Roman" w:cs="Times New Roman"/>
          <w:bCs/>
          <w:sz w:val="28"/>
          <w:szCs w:val="28"/>
        </w:rPr>
        <w:t xml:space="preserve"> 2015.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Vol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>. 23. Р. 22-28.</w:t>
      </w:r>
    </w:p>
    <w:p w14:paraId="646A470C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Grady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C.,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Eckstein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L.,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Berkman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B.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et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al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Broad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consent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for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research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with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biological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samples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Workshop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conclusions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Am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 xml:space="preserve"> J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Bioeth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9F2996">
        <w:rPr>
          <w:rFonts w:ascii="Times New Roman" w:hAnsi="Times New Roman" w:cs="Times New Roman"/>
          <w:bCs/>
          <w:sz w:val="28"/>
          <w:szCs w:val="28"/>
        </w:rPr>
        <w:t xml:space="preserve"> 2015.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Vol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>. 15(9). Р.34-42.</w:t>
      </w:r>
    </w:p>
    <w:p w14:paraId="5C34722C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Günther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>H.-L.,</w:t>
      </w:r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Taupitz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J.,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Kaiser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P.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Embryonenschutzgesetz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Juristischer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Kommentar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mit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medizinisch-naturwissenschaftlichen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Grundlagen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>neu</w:t>
      </w:r>
      <w:proofErr w:type="spellEnd"/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>bearbeitete</w:t>
      </w:r>
      <w:proofErr w:type="spellEnd"/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2.Auflage 2014. </w:t>
      </w:r>
      <w:proofErr w:type="spellStart"/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>Buch</w:t>
      </w:r>
      <w:proofErr w:type="spellEnd"/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F2996">
        <w:rPr>
          <w:rFonts w:ascii="Times New Roman" w:hAnsi="Times New Roman" w:cs="Times New Roman"/>
          <w:bCs/>
          <w:sz w:val="28"/>
          <w:szCs w:val="28"/>
        </w:rPr>
        <w:t xml:space="preserve">§2 Rn.12. </w:t>
      </w:r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>426 s.</w:t>
      </w:r>
      <w:r w:rsidRPr="009F2996">
        <w:rPr>
          <w:rFonts w:ascii="Times New Roman" w:hAnsi="Times New Roman" w:cs="Times New Roman"/>
          <w:color w:val="282837"/>
          <w:sz w:val="28"/>
          <w:szCs w:val="28"/>
          <w:shd w:val="clear" w:color="auto" w:fill="FFFFFF"/>
        </w:rPr>
        <w:t> </w:t>
      </w:r>
    </w:p>
    <w:p w14:paraId="630CE184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Halasz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Ch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Das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Recht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auf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bio-materielle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Selbstbestimmung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Grenzen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und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Möglichkeiten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der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Weiterverwendung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von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Körpersubstanzen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Berlin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Heidelberg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>, 2011. 360 s.</w:t>
      </w:r>
    </w:p>
    <w:p w14:paraId="00347580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Hallinan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D.,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Friedewald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M.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Open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consent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biobanking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data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protection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law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can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open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consent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be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‘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informed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’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under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forthcoming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data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protection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regulation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?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Life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Sciences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Society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and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Policy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9F2996">
        <w:rPr>
          <w:rFonts w:ascii="Times New Roman" w:hAnsi="Times New Roman" w:cs="Times New Roman"/>
          <w:bCs/>
          <w:sz w:val="28"/>
          <w:szCs w:val="28"/>
        </w:rPr>
        <w:t xml:space="preserve"> 2015.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Vol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11. С.1-36. URL: https://www.ncbi.nlm.nih.gov/pmc/articles/ PMC4480798/. </w:t>
      </w:r>
      <w:r w:rsidRPr="009F2996">
        <w:rPr>
          <w:rStyle w:val="a8"/>
          <w:rFonts w:ascii="Times New Roman" w:hAnsi="Times New Roman" w:cs="Times New Roman"/>
          <w:sz w:val="28"/>
          <w:szCs w:val="28"/>
        </w:rPr>
        <w:t>(</w:t>
      </w:r>
      <w:proofErr w:type="spellStart"/>
      <w:r w:rsidRPr="009F2996">
        <w:rPr>
          <w:rStyle w:val="a8"/>
          <w:rFonts w:ascii="Times New Roman" w:hAnsi="Times New Roman" w:cs="Times New Roman"/>
          <w:sz w:val="28"/>
          <w:szCs w:val="28"/>
        </w:rPr>
        <w:t>Last</w:t>
      </w:r>
      <w:proofErr w:type="spellEnd"/>
      <w:r w:rsidRPr="009F2996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Style w:val="a8"/>
          <w:rFonts w:ascii="Times New Roman" w:hAnsi="Times New Roman" w:cs="Times New Roman"/>
          <w:sz w:val="28"/>
          <w:szCs w:val="28"/>
        </w:rPr>
        <w:t>accessed</w:t>
      </w:r>
      <w:proofErr w:type="spellEnd"/>
      <w:r w:rsidRPr="009F2996">
        <w:rPr>
          <w:rStyle w:val="a8"/>
          <w:rFonts w:ascii="Times New Roman" w:hAnsi="Times New Roman" w:cs="Times New Roman"/>
          <w:sz w:val="28"/>
          <w:szCs w:val="28"/>
        </w:rPr>
        <w:t>: 02.03.2020)</w:t>
      </w:r>
    </w:p>
    <w:p w14:paraId="778C5C3B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Hansson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M.G.,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Dillner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J.,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Bartram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C.R.,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Carlson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J.A.,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Helgesson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G..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Should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donors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be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allowed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to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give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broad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consent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to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future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biobank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research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?.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Lancet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Oncol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9F2996">
        <w:rPr>
          <w:rFonts w:ascii="Times New Roman" w:hAnsi="Times New Roman" w:cs="Times New Roman"/>
          <w:bCs/>
          <w:sz w:val="28"/>
          <w:szCs w:val="28"/>
        </w:rPr>
        <w:t xml:space="preserve"> 2006.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Vol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>. 7(3). Р. 266-269.</w:t>
      </w:r>
    </w:p>
    <w:p w14:paraId="5EBB2E22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Hyun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I.,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Wilkerson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A.,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Johnston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J.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Embryology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policy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revisit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14-days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rule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bCs/>
          <w:i/>
          <w:iCs/>
          <w:sz w:val="28"/>
          <w:szCs w:val="28"/>
        </w:rPr>
        <w:t>Nature</w:t>
      </w:r>
      <w:proofErr w:type="spellEnd"/>
      <w:r w:rsidRPr="009F2996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9F2996">
        <w:rPr>
          <w:rFonts w:ascii="Times New Roman" w:hAnsi="Times New Roman" w:cs="Times New Roman"/>
          <w:bCs/>
          <w:iCs/>
          <w:sz w:val="28"/>
          <w:szCs w:val="28"/>
        </w:rPr>
        <w:t xml:space="preserve"> 2016. </w:t>
      </w:r>
      <w:proofErr w:type="spellStart"/>
      <w:r w:rsidRPr="009F2996">
        <w:rPr>
          <w:rFonts w:ascii="Times New Roman" w:hAnsi="Times New Roman" w:cs="Times New Roman"/>
          <w:bCs/>
          <w:iCs/>
          <w:sz w:val="28"/>
          <w:szCs w:val="28"/>
        </w:rPr>
        <w:t>Vol</w:t>
      </w:r>
      <w:proofErr w:type="spellEnd"/>
      <w:r w:rsidRPr="009F299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9F2996">
        <w:rPr>
          <w:rFonts w:ascii="Times New Roman" w:hAnsi="Times New Roman" w:cs="Times New Roman"/>
          <w:bCs/>
          <w:sz w:val="28"/>
          <w:szCs w:val="28"/>
        </w:rPr>
        <w:t xml:space="preserve">533. Р.169–171 URL: https://www.nature.com/ </w:t>
      </w:r>
      <w:r w:rsidRPr="009F299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polopoly_fs/1.19838!/menu/main/topColumns/topLeftColu-mn/pdf/533169a.pdf. </w:t>
      </w:r>
      <w:r w:rsidRPr="009F2996">
        <w:rPr>
          <w:rStyle w:val="a8"/>
          <w:rFonts w:ascii="Times New Roman" w:hAnsi="Times New Roman" w:cs="Times New Roman"/>
          <w:sz w:val="28"/>
          <w:szCs w:val="28"/>
        </w:rPr>
        <w:t>(</w:t>
      </w:r>
      <w:proofErr w:type="spellStart"/>
      <w:r w:rsidRPr="009F2996">
        <w:rPr>
          <w:rStyle w:val="a8"/>
          <w:rFonts w:ascii="Times New Roman" w:hAnsi="Times New Roman" w:cs="Times New Roman"/>
          <w:sz w:val="28"/>
          <w:szCs w:val="28"/>
        </w:rPr>
        <w:t>Last</w:t>
      </w:r>
      <w:proofErr w:type="spellEnd"/>
      <w:r w:rsidRPr="009F2996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Style w:val="a8"/>
          <w:rFonts w:ascii="Times New Roman" w:hAnsi="Times New Roman" w:cs="Times New Roman"/>
          <w:sz w:val="28"/>
          <w:szCs w:val="28"/>
        </w:rPr>
        <w:t>accessed</w:t>
      </w:r>
      <w:proofErr w:type="spellEnd"/>
      <w:r w:rsidRPr="009F2996">
        <w:rPr>
          <w:rStyle w:val="a8"/>
          <w:rFonts w:ascii="Times New Roman" w:hAnsi="Times New Roman" w:cs="Times New Roman"/>
          <w:sz w:val="28"/>
          <w:szCs w:val="28"/>
        </w:rPr>
        <w:t>: 02.03.2020)</w:t>
      </w:r>
    </w:p>
    <w:p w14:paraId="4DE5A964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Kaminsky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C.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Embryonen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Ethik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und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Verantwortung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Eine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kritische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Analyse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der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Statusdiskussion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als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Problemlösungsansatz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angewandter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Ethik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Tübingen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Mohr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Siebeck</w:t>
      </w:r>
      <w:r w:rsidRPr="009F2996">
        <w:rPr>
          <w:rFonts w:ascii="Times New Roman" w:hAnsi="Times New Roman" w:cs="Times New Roman"/>
          <w:bCs/>
          <w:sz w:val="28"/>
          <w:szCs w:val="28"/>
        </w:rPr>
        <w:t>Verlag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>, 1998. 328 s.</w:t>
      </w:r>
    </w:p>
    <w:p w14:paraId="7EA02F66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Kang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B.,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Park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J.,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Cho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S.,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Lee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M.,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Kim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N.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et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al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Current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status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challenges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policies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bioethics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biobanks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Genomics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Inform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9F2996">
        <w:rPr>
          <w:rFonts w:ascii="Times New Roman" w:hAnsi="Times New Roman" w:cs="Times New Roman"/>
          <w:bCs/>
          <w:sz w:val="28"/>
          <w:szCs w:val="28"/>
        </w:rPr>
        <w:t xml:space="preserve"> 2013.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Vol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11. Р.211–217. </w:t>
      </w:r>
    </w:p>
    <w:p w14:paraId="62476698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Kaye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J.,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Curren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L.,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Anderson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N.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et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al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From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patients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to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partners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Participant-centric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initiatives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in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biomedical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research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Nat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Rev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Genet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9F2996">
        <w:rPr>
          <w:rFonts w:ascii="Times New Roman" w:hAnsi="Times New Roman" w:cs="Times New Roman"/>
          <w:bCs/>
          <w:sz w:val="28"/>
          <w:szCs w:val="28"/>
        </w:rPr>
        <w:t xml:space="preserve"> 2012. Vol.13(5). Р. 371-376. </w:t>
      </w:r>
    </w:p>
    <w:p w14:paraId="6837CFE0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Knoepfer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N.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Forschung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menschlichen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Embryonen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Was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ist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Verantwortbar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?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Stutgart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Leipzig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>Hirzel</w:t>
      </w:r>
      <w:proofErr w:type="spellEnd"/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>Verlag</w:t>
      </w:r>
      <w:proofErr w:type="spellEnd"/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>, 1999. 203s.</w:t>
      </w:r>
    </w:p>
    <w:p w14:paraId="402EAB7A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Lanzendorf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S.E.,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Boyd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C.A.,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Wright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D.L.,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Muasher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S.,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Oehninger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S.,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Hodgen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D.G.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Use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human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gametes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obtained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from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anonymous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donors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for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production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human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embryonic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stemm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cell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lines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Journal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Fertility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and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Sterility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2001.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Vol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>. 76/1. Р. 132-137.</w:t>
      </w:r>
    </w:p>
    <w:p w14:paraId="59753EC3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Laundry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D.W.,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Zucker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H.A.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Embryonic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death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creation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human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embryonic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stem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cells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Jouurnal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of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Clinical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Investigation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9F2996">
        <w:rPr>
          <w:rFonts w:ascii="Times New Roman" w:hAnsi="Times New Roman" w:cs="Times New Roman"/>
          <w:bCs/>
          <w:sz w:val="28"/>
          <w:szCs w:val="28"/>
        </w:rPr>
        <w:t xml:space="preserve"> 2004.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Vol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>. 114(9). Р.1184-1186.</w:t>
      </w:r>
    </w:p>
    <w:p w14:paraId="01F597B5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Lesser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R.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Die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Einwilligung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des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Patienten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Zur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rechtsgeschäftlichen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Natur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der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Einwilligung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in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medizinische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Maßnahmen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und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zur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Bedeutung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des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Patientenrechtsgesetzes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Münster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: LIT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Verlag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>, 2017. 512 s.</w:t>
      </w:r>
    </w:p>
    <w:p w14:paraId="45C9BE90" w14:textId="77777777" w:rsidR="009F2996" w:rsidRPr="009F2996" w:rsidRDefault="009F2996" w:rsidP="009F2996">
      <w:pPr>
        <w:numPr>
          <w:ilvl w:val="0"/>
          <w:numId w:val="18"/>
        </w:numPr>
        <w:shd w:val="clear" w:color="auto" w:fill="FFFFFF"/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sz w:val="28"/>
          <w:szCs w:val="28"/>
        </w:rPr>
        <w:t>Morr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U.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Zulässigkeit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von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Biobanken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aus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verfassungsrechtlicher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Sicht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, </w:t>
      </w:r>
      <w:r w:rsidRPr="009F2996">
        <w:rPr>
          <w:rFonts w:ascii="Times New Roman" w:hAnsi="Times New Roman" w:cs="Times New Roman"/>
          <w:color w:val="111111"/>
          <w:sz w:val="28"/>
          <w:szCs w:val="28"/>
        </w:rPr>
        <w:t>(</w:t>
      </w:r>
      <w:proofErr w:type="spellStart"/>
      <w:r w:rsidRPr="009F2996">
        <w:rPr>
          <w:rFonts w:ascii="Times New Roman" w:hAnsi="Times New Roman" w:cs="Times New Roman"/>
          <w:color w:val="111111"/>
          <w:sz w:val="28"/>
          <w:szCs w:val="28"/>
        </w:rPr>
        <w:t>Recht</w:t>
      </w:r>
      <w:proofErr w:type="spellEnd"/>
      <w:r w:rsidRPr="009F299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color w:val="111111"/>
          <w:sz w:val="28"/>
          <w:szCs w:val="28"/>
        </w:rPr>
        <w:t>und</w:t>
      </w:r>
      <w:proofErr w:type="spellEnd"/>
      <w:r w:rsidRPr="009F299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color w:val="111111"/>
          <w:sz w:val="28"/>
          <w:szCs w:val="28"/>
        </w:rPr>
        <w:t>Medizin</w:t>
      </w:r>
      <w:proofErr w:type="spellEnd"/>
      <w:r w:rsidRPr="009F2996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9F2996">
        <w:rPr>
          <w:rFonts w:ascii="Times New Roman" w:hAnsi="Times New Roman" w:cs="Times New Roman"/>
          <w:color w:val="111111"/>
          <w:sz w:val="28"/>
          <w:szCs w:val="28"/>
        </w:rPr>
        <w:t>Band</w:t>
      </w:r>
      <w:proofErr w:type="spellEnd"/>
      <w:r w:rsidRPr="009F299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F2996">
        <w:rPr>
          <w:rFonts w:ascii="Times New Roman" w:hAnsi="Times New Roman" w:cs="Times New Roman"/>
          <w:sz w:val="28"/>
          <w:szCs w:val="28"/>
        </w:rPr>
        <w:t xml:space="preserve">77). </w:t>
      </w:r>
      <w:proofErr w:type="spellStart"/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>Auflage</w:t>
      </w:r>
      <w:proofErr w:type="spellEnd"/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1. </w:t>
      </w:r>
      <w:proofErr w:type="spellStart"/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>Peter</w:t>
      </w:r>
      <w:proofErr w:type="spellEnd"/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>Lang</w:t>
      </w:r>
      <w:proofErr w:type="spellEnd"/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>GmbH</w:t>
      </w:r>
      <w:proofErr w:type="spellEnd"/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>Internationaler</w:t>
      </w:r>
      <w:proofErr w:type="spellEnd"/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>Verlag</w:t>
      </w:r>
      <w:proofErr w:type="spellEnd"/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>der</w:t>
      </w:r>
      <w:proofErr w:type="spellEnd"/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>Wissenschaften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>, 2005. 187 s.</w:t>
      </w:r>
    </w:p>
    <w:p w14:paraId="67A082EA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Neidert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R.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Forschungsverbote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im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Embryonenschutzgesetz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und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ihre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Grenzen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Diedrich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et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al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>. (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ed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>.). 2007. S.207-226.</w:t>
      </w:r>
    </w:p>
    <w:p w14:paraId="13CB2B5E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Parodi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B.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Biobanks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: a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definition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Ethics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Law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Governance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Biobanking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National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European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Intenational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Approaches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Maascalzoni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D. (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Ed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.), 2015. VIII, 277 p. </w:t>
      </w:r>
    </w:p>
    <w:p w14:paraId="744B7F40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lastRenderedPageBreak/>
        <w:t>Petrini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C.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Ethical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legal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considerations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regarding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ownership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commercial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use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human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biological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materials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their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derivatives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Journal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of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Blood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Medicine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9F2996">
        <w:rPr>
          <w:rFonts w:ascii="Times New Roman" w:hAnsi="Times New Roman" w:cs="Times New Roman"/>
          <w:bCs/>
          <w:sz w:val="28"/>
          <w:szCs w:val="28"/>
        </w:rPr>
        <w:t xml:space="preserve"> 2012.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Vol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>. 3. Р. 87-96.</w:t>
      </w:r>
    </w:p>
    <w:p w14:paraId="0F5DACBE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Report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by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Working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Party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on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Protection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Human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Embryo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Fetus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Steering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committee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on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Bioethict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Council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Europe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Strasbourg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, 19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June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2003.Council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Europe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URL: http://www.coe.int/Bioethics. </w:t>
      </w:r>
      <w:r w:rsidRPr="009F2996">
        <w:rPr>
          <w:rStyle w:val="a8"/>
          <w:rFonts w:ascii="Times New Roman" w:hAnsi="Times New Roman" w:cs="Times New Roman"/>
          <w:sz w:val="28"/>
          <w:szCs w:val="28"/>
        </w:rPr>
        <w:t>(</w:t>
      </w:r>
      <w:proofErr w:type="spellStart"/>
      <w:r w:rsidRPr="009F2996">
        <w:rPr>
          <w:rStyle w:val="a8"/>
          <w:rFonts w:ascii="Times New Roman" w:hAnsi="Times New Roman" w:cs="Times New Roman"/>
          <w:sz w:val="28"/>
          <w:szCs w:val="28"/>
        </w:rPr>
        <w:t>Last</w:t>
      </w:r>
      <w:proofErr w:type="spellEnd"/>
      <w:r w:rsidRPr="009F2996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Style w:val="a8"/>
          <w:rFonts w:ascii="Times New Roman" w:hAnsi="Times New Roman" w:cs="Times New Roman"/>
          <w:sz w:val="28"/>
          <w:szCs w:val="28"/>
        </w:rPr>
        <w:t>accessed</w:t>
      </w:r>
      <w:proofErr w:type="spellEnd"/>
      <w:r w:rsidRPr="009F2996">
        <w:rPr>
          <w:rStyle w:val="a8"/>
          <w:rFonts w:ascii="Times New Roman" w:hAnsi="Times New Roman" w:cs="Times New Roman"/>
          <w:sz w:val="28"/>
          <w:szCs w:val="28"/>
        </w:rPr>
        <w:t>: 02.03.2020)</w:t>
      </w:r>
    </w:p>
    <w:p w14:paraId="17B8BD7B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Report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Commission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on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Assisted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Human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Reproduction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, 2005.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Irish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Health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Repository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URL: http://www.lenus.ie/hse/bitstream/10147/46684 /1/1740.pdf. </w:t>
      </w:r>
      <w:r w:rsidRPr="009F2996">
        <w:rPr>
          <w:rStyle w:val="a8"/>
          <w:rFonts w:ascii="Times New Roman" w:hAnsi="Times New Roman" w:cs="Times New Roman"/>
          <w:sz w:val="28"/>
          <w:szCs w:val="28"/>
        </w:rPr>
        <w:t>(</w:t>
      </w:r>
      <w:proofErr w:type="spellStart"/>
      <w:r w:rsidRPr="009F2996">
        <w:rPr>
          <w:rStyle w:val="a8"/>
          <w:rFonts w:ascii="Times New Roman" w:hAnsi="Times New Roman" w:cs="Times New Roman"/>
          <w:sz w:val="28"/>
          <w:szCs w:val="28"/>
        </w:rPr>
        <w:t>Last</w:t>
      </w:r>
      <w:proofErr w:type="spellEnd"/>
      <w:r w:rsidRPr="009F2996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Style w:val="a8"/>
          <w:rFonts w:ascii="Times New Roman" w:hAnsi="Times New Roman" w:cs="Times New Roman"/>
          <w:sz w:val="28"/>
          <w:szCs w:val="28"/>
        </w:rPr>
        <w:t>accessed</w:t>
      </w:r>
      <w:proofErr w:type="spellEnd"/>
      <w:r w:rsidRPr="009F2996">
        <w:rPr>
          <w:rStyle w:val="a8"/>
          <w:rFonts w:ascii="Times New Roman" w:hAnsi="Times New Roman" w:cs="Times New Roman"/>
          <w:sz w:val="28"/>
          <w:szCs w:val="28"/>
        </w:rPr>
        <w:t>: 02.03.2020)</w:t>
      </w:r>
    </w:p>
    <w:p w14:paraId="2549E3F6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Revermann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Ch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Sauter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A.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Biobanken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für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die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humanmedizinische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Forschung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und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Anwendung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&amp;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Endbericht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zum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TA-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Projekt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>, 2016. 224 s.</w:t>
      </w:r>
    </w:p>
    <w:p w14:paraId="1EBB2AC3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Roidis-Schnorrenberg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H.E.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Das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Verbot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der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Kommerzialisierung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des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menschlichen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Körpers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und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seiner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Teile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Mannheim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>, 2016. 170s.</w:t>
      </w:r>
    </w:p>
    <w:p w14:paraId="0D643EE1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Roth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C.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Eigentum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Körperteilen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F2996">
        <w:rPr>
          <w:rStyle w:val="publisherprop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Berlin</w:t>
      </w:r>
      <w:proofErr w:type="spellEnd"/>
      <w:r w:rsidRPr="009F2996">
        <w:rPr>
          <w:rStyle w:val="publisherprop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9F2996">
        <w:rPr>
          <w:rStyle w:val="publisherprop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Springer</w:t>
      </w:r>
      <w:proofErr w:type="spellEnd"/>
      <w:r w:rsidRPr="009F2996">
        <w:rPr>
          <w:rStyle w:val="publisherprop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Verlag</w:t>
      </w:r>
      <w:proofErr w:type="spellEnd"/>
      <w:r w:rsidRPr="009F299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9F2996">
        <w:rPr>
          <w:rFonts w:ascii="Times New Roman" w:hAnsi="Times New Roman" w:cs="Times New Roman"/>
          <w:bCs/>
          <w:sz w:val="28"/>
          <w:szCs w:val="28"/>
        </w:rPr>
        <w:t xml:space="preserve"> 2009. 207 s.</w:t>
      </w:r>
    </w:p>
    <w:p w14:paraId="59CCEE84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Schmidt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am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Busch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B.,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Gassner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U.M.,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Wollenschläger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F.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Der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Augsburg-Münchner-Entwurf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eines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Biobankgesetzes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F2996">
        <w:rPr>
          <w:rFonts w:ascii="Times New Roman" w:hAnsi="Times New Roman" w:cs="Times New Roman"/>
          <w:bCs/>
          <w:i/>
          <w:sz w:val="28"/>
          <w:szCs w:val="28"/>
        </w:rPr>
        <w:t>DUD-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Datenschutz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und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Datensucherheit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9F2996">
        <w:rPr>
          <w:rFonts w:ascii="Times New Roman" w:hAnsi="Times New Roman" w:cs="Times New Roman"/>
          <w:bCs/>
          <w:sz w:val="28"/>
          <w:szCs w:val="28"/>
        </w:rPr>
        <w:t xml:space="preserve"> 2016. № 6. S. 368-380.</w:t>
      </w:r>
    </w:p>
    <w:p w14:paraId="25E7214F" w14:textId="77777777" w:rsidR="009F2996" w:rsidRPr="009F2996" w:rsidRDefault="009F2996" w:rsidP="009F2996">
      <w:pPr>
        <w:numPr>
          <w:ilvl w:val="0"/>
          <w:numId w:val="18"/>
        </w:numPr>
        <w:shd w:val="clear" w:color="auto" w:fill="FFFFFF"/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sz w:val="28"/>
          <w:szCs w:val="28"/>
        </w:rPr>
        <w:t>Schütze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H.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Embryonale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Humanstammzellen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Eine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rechtsvergleichende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Untersuchung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deutschen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französischen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britischen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US-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amerikanischen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Rechtslage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Springer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Verlag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, 2007. 369 s. </w:t>
      </w:r>
    </w:p>
    <w:p w14:paraId="2EF5A7FF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Spaemann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R.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Gezeugt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nicht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gemacht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Die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Zeit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9F2996">
        <w:rPr>
          <w:rFonts w:ascii="Times New Roman" w:hAnsi="Times New Roman" w:cs="Times New Roman"/>
          <w:bCs/>
          <w:sz w:val="28"/>
          <w:szCs w:val="28"/>
        </w:rPr>
        <w:t xml:space="preserve"> 2001. № 4. Р. 37-38.</w:t>
      </w:r>
    </w:p>
    <w:p w14:paraId="213AA261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Spaemann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R.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Wer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jemand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ist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ist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immer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Frankfurter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Allgemeiner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Zeitung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>. 21.3.2001. S. 66-67.</w:t>
      </w:r>
    </w:p>
    <w:p w14:paraId="61741451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sz w:val="28"/>
          <w:szCs w:val="28"/>
        </w:rPr>
        <w:t>Spickhoff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A.,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Kossak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V.,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Kvit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N.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Aktuelle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Fragen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Medizinrechts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Ein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Ost-West-Vergleich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Berlin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Heidelberg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Springer-Verlag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>, 2018. 205 s.</w:t>
      </w:r>
    </w:p>
    <w:p w14:paraId="3D3C404B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sz w:val="28"/>
          <w:szCs w:val="28"/>
        </w:rPr>
        <w:t>Spickhoff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Medizinrecht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Kommentar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. </w:t>
      </w:r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>Auflage</w:t>
      </w:r>
      <w:proofErr w:type="spellEnd"/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F2996">
        <w:rPr>
          <w:rFonts w:ascii="Times New Roman" w:hAnsi="Times New Roman" w:cs="Times New Roman"/>
          <w:sz w:val="28"/>
          <w:szCs w:val="28"/>
        </w:rPr>
        <w:t xml:space="preserve">C.-H.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Beck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Verlag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, </w:t>
      </w:r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2018. </w:t>
      </w:r>
      <w:proofErr w:type="spellStart"/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>Buch</w:t>
      </w:r>
      <w:proofErr w:type="spellEnd"/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>. XL. 3195 s.</w:t>
      </w:r>
      <w:r w:rsidRPr="009F2996">
        <w:rPr>
          <w:rFonts w:ascii="Times New Roman" w:hAnsi="Times New Roman" w:cs="Times New Roman"/>
          <w:color w:val="282837"/>
          <w:kern w:val="36"/>
          <w:sz w:val="28"/>
          <w:szCs w:val="28"/>
          <w:lang w:eastAsia="uk-UA"/>
        </w:rPr>
        <w:t xml:space="preserve"> </w:t>
      </w:r>
    </w:p>
    <w:p w14:paraId="4B7B410E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Steinsbekk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K.S.,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Myskja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B.K.,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Solberg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B.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Broad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consent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versus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dynamic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consent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in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biobank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research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Is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passive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participation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ethical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problem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?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Eur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 xml:space="preserve"> J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Hum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Genet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2013.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Vol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>. 21. Р. 897–902.</w:t>
      </w:r>
    </w:p>
    <w:p w14:paraId="527B9EAF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sz w:val="28"/>
          <w:szCs w:val="28"/>
        </w:rPr>
        <w:lastRenderedPageBreak/>
        <w:t>Taupitz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J.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deliktsrechtliche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Schutz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menschlichen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Körpers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seiner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Teile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r w:rsidRPr="009F2996">
        <w:rPr>
          <w:rFonts w:ascii="Times New Roman" w:hAnsi="Times New Roman" w:cs="Times New Roman"/>
          <w:i/>
          <w:sz w:val="28"/>
          <w:szCs w:val="28"/>
        </w:rPr>
        <w:t>NJW</w:t>
      </w:r>
      <w:r w:rsidRPr="009F2996">
        <w:rPr>
          <w:rFonts w:ascii="Times New Roman" w:hAnsi="Times New Roman" w:cs="Times New Roman"/>
          <w:sz w:val="28"/>
          <w:szCs w:val="28"/>
        </w:rPr>
        <w:t xml:space="preserve">. 1995,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Heft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12, S. 745–752.</w:t>
      </w:r>
    </w:p>
    <w:p w14:paraId="6B838F4A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Taupitz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J. </w:t>
      </w:r>
      <w:proofErr w:type="spellStart"/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>Privatrechtliche</w:t>
      </w:r>
      <w:proofErr w:type="spellEnd"/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>Rechtspositionen</w:t>
      </w:r>
      <w:proofErr w:type="spellEnd"/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>um</w:t>
      </w:r>
      <w:proofErr w:type="spellEnd"/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>die</w:t>
      </w:r>
      <w:proofErr w:type="spellEnd"/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>Genomanalyse</w:t>
      </w:r>
      <w:proofErr w:type="spellEnd"/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>Eigentum</w:t>
      </w:r>
      <w:proofErr w:type="spellEnd"/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>Persönlichkeit</w:t>
      </w:r>
      <w:proofErr w:type="spellEnd"/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>Leistung</w:t>
      </w:r>
      <w:proofErr w:type="spellEnd"/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F2996">
        <w:rPr>
          <w:rFonts w:ascii="Times New Roman" w:hAnsi="Times New Roman" w:cs="Times New Roman"/>
          <w:bCs/>
          <w:i/>
          <w:sz w:val="28"/>
          <w:szCs w:val="28"/>
        </w:rPr>
        <w:t>Juristenzeitung</w:t>
      </w:r>
      <w:proofErr w:type="spellEnd"/>
      <w:r w:rsidRPr="009F2996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9F2996">
        <w:rPr>
          <w:rFonts w:ascii="Times New Roman" w:hAnsi="Times New Roman" w:cs="Times New Roman"/>
          <w:bCs/>
          <w:sz w:val="28"/>
          <w:szCs w:val="28"/>
        </w:rPr>
        <w:t xml:space="preserve"> 1992. № </w:t>
      </w:r>
      <w:r w:rsidRPr="009F2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47(22). S. </w:t>
      </w:r>
      <w:r w:rsidRPr="009F2996">
        <w:rPr>
          <w:rFonts w:ascii="Times New Roman" w:hAnsi="Times New Roman" w:cs="Times New Roman"/>
          <w:bCs/>
          <w:sz w:val="28"/>
          <w:szCs w:val="28"/>
        </w:rPr>
        <w:t>1089-1099.</w:t>
      </w:r>
    </w:p>
    <w:p w14:paraId="311D036B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sz w:val="28"/>
          <w:szCs w:val="28"/>
        </w:rPr>
        <w:t>Taupitz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J.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deliktsrechtliche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Schutz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menschlichen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Körpers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seiner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Teile</w:t>
      </w:r>
      <w:proofErr w:type="spellEnd"/>
      <w:r w:rsidRPr="009F2996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r w:rsidRPr="009F2996">
        <w:rPr>
          <w:rFonts w:ascii="Times New Roman" w:hAnsi="Times New Roman" w:cs="Times New Roman"/>
          <w:i/>
          <w:sz w:val="28"/>
          <w:szCs w:val="28"/>
        </w:rPr>
        <w:t>NJW.</w:t>
      </w:r>
      <w:r w:rsidRPr="009F2996">
        <w:rPr>
          <w:rFonts w:ascii="Times New Roman" w:hAnsi="Times New Roman" w:cs="Times New Roman"/>
          <w:sz w:val="28"/>
          <w:szCs w:val="28"/>
        </w:rPr>
        <w:t xml:space="preserve"> 1995.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Heft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12, S. 745–752.</w:t>
      </w:r>
    </w:p>
    <w:p w14:paraId="4118EB53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sz w:val="28"/>
          <w:szCs w:val="28"/>
        </w:rPr>
        <w:t>Voß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Ersatz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immaterieller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Schäden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Rahmen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höchstpersönlicher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Verträge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Bedarf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einer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Abschaffung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§ 253 BGB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durch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den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Gesetzgeber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F2996">
        <w:rPr>
          <w:rFonts w:ascii="Times New Roman" w:hAnsi="Times New Roman" w:cs="Times New Roman"/>
          <w:i/>
          <w:sz w:val="28"/>
          <w:szCs w:val="28"/>
        </w:rPr>
        <w:t>Zeitschrift</w:t>
      </w:r>
      <w:proofErr w:type="spellEnd"/>
      <w:r w:rsidRPr="009F29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i/>
          <w:sz w:val="28"/>
          <w:szCs w:val="28"/>
        </w:rPr>
        <w:t>für</w:t>
      </w:r>
      <w:proofErr w:type="spellEnd"/>
      <w:r w:rsidRPr="009F29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i/>
          <w:sz w:val="28"/>
          <w:szCs w:val="28"/>
        </w:rPr>
        <w:t>Rechtspolitik</w:t>
      </w:r>
      <w:proofErr w:type="spellEnd"/>
      <w:r w:rsidRPr="009F2996">
        <w:rPr>
          <w:rFonts w:ascii="Times New Roman" w:hAnsi="Times New Roman" w:cs="Times New Roman"/>
          <w:i/>
          <w:sz w:val="28"/>
          <w:szCs w:val="28"/>
        </w:rPr>
        <w:t>.</w:t>
      </w:r>
      <w:r w:rsidRPr="009F2996">
        <w:rPr>
          <w:rFonts w:ascii="Times New Roman" w:hAnsi="Times New Roman" w:cs="Times New Roman"/>
          <w:sz w:val="28"/>
          <w:szCs w:val="28"/>
        </w:rPr>
        <w:t xml:space="preserve"> 1999. №11. Р. 452–455.</w:t>
      </w:r>
    </w:p>
    <w:p w14:paraId="7408A59E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bCs/>
          <w:iCs/>
          <w:sz w:val="28"/>
          <w:szCs w:val="28"/>
        </w:rPr>
        <w:t>Zika</w:t>
      </w:r>
      <w:proofErr w:type="spellEnd"/>
      <w:r w:rsidRPr="009F2996">
        <w:rPr>
          <w:rFonts w:ascii="Times New Roman" w:hAnsi="Times New Roman" w:cs="Times New Roman"/>
          <w:bCs/>
          <w:iCs/>
          <w:sz w:val="28"/>
          <w:szCs w:val="28"/>
        </w:rPr>
        <w:t xml:space="preserve"> E., </w:t>
      </w:r>
      <w:proofErr w:type="spellStart"/>
      <w:r w:rsidRPr="009F2996">
        <w:rPr>
          <w:rFonts w:ascii="Times New Roman" w:hAnsi="Times New Roman" w:cs="Times New Roman"/>
          <w:bCs/>
          <w:iCs/>
          <w:sz w:val="28"/>
          <w:szCs w:val="28"/>
        </w:rPr>
        <w:t>Paci</w:t>
      </w:r>
      <w:proofErr w:type="spellEnd"/>
      <w:r w:rsidRPr="009F2996">
        <w:rPr>
          <w:rFonts w:ascii="Times New Roman" w:hAnsi="Times New Roman" w:cs="Times New Roman"/>
          <w:bCs/>
          <w:iCs/>
          <w:sz w:val="28"/>
          <w:szCs w:val="28"/>
        </w:rPr>
        <w:t xml:space="preserve"> D., </w:t>
      </w:r>
      <w:proofErr w:type="spellStart"/>
      <w:r w:rsidRPr="009F2996">
        <w:rPr>
          <w:rFonts w:ascii="Times New Roman" w:hAnsi="Times New Roman" w:cs="Times New Roman"/>
          <w:bCs/>
          <w:iCs/>
          <w:sz w:val="28"/>
          <w:szCs w:val="28"/>
        </w:rPr>
        <w:t>Bäumen</w:t>
      </w:r>
      <w:proofErr w:type="spellEnd"/>
      <w:r w:rsidRPr="009F2996">
        <w:rPr>
          <w:rFonts w:ascii="Times New Roman" w:hAnsi="Times New Roman" w:cs="Times New Roman"/>
          <w:bCs/>
          <w:iCs/>
          <w:sz w:val="28"/>
          <w:szCs w:val="28"/>
        </w:rPr>
        <w:t xml:space="preserve"> S. </w:t>
      </w:r>
      <w:proofErr w:type="spellStart"/>
      <w:r w:rsidRPr="009F2996">
        <w:rPr>
          <w:rFonts w:ascii="Times New Roman" w:hAnsi="Times New Roman" w:cs="Times New Roman"/>
          <w:bCs/>
          <w:iCs/>
          <w:sz w:val="28"/>
          <w:szCs w:val="28"/>
        </w:rPr>
        <w:t>et</w:t>
      </w:r>
      <w:proofErr w:type="spellEnd"/>
      <w:r w:rsidRPr="009F299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iCs/>
          <w:sz w:val="28"/>
          <w:szCs w:val="28"/>
        </w:rPr>
        <w:t>al</w:t>
      </w:r>
      <w:proofErr w:type="spellEnd"/>
      <w:r w:rsidRPr="009F299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Biobanks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in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Europe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prospects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for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harmonization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networking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JRC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Scientific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Technical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Reports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L.: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Publications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Office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European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Union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. 2010. URL: </w:t>
      </w:r>
      <w:r w:rsidRPr="009F2996">
        <w:rPr>
          <w:rFonts w:ascii="Times New Roman" w:hAnsi="Times New Roman" w:cs="Times New Roman"/>
          <w:sz w:val="28"/>
          <w:szCs w:val="28"/>
        </w:rPr>
        <w:t xml:space="preserve">http://publications.jrc.ec.europa.eu/repository/handle/JRC57831. </w:t>
      </w:r>
      <w:r w:rsidRPr="009F2996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Last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2996">
        <w:rPr>
          <w:rFonts w:ascii="Times New Roman" w:hAnsi="Times New Roman" w:cs="Times New Roman"/>
          <w:bCs/>
          <w:sz w:val="28"/>
          <w:szCs w:val="28"/>
        </w:rPr>
        <w:t>accessed</w:t>
      </w:r>
      <w:proofErr w:type="spellEnd"/>
      <w:r w:rsidRPr="009F2996">
        <w:rPr>
          <w:rFonts w:ascii="Times New Roman" w:hAnsi="Times New Roman" w:cs="Times New Roman"/>
          <w:bCs/>
          <w:sz w:val="28"/>
          <w:szCs w:val="28"/>
        </w:rPr>
        <w:t>: 02.03.2020)</w:t>
      </w:r>
    </w:p>
    <w:p w14:paraId="0AC68FC5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</w:tabs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r w:rsidRPr="009F2996">
        <w:rPr>
          <w:sz w:val="28"/>
          <w:szCs w:val="28"/>
        </w:rPr>
        <w:t xml:space="preserve">Бачинська Л.Ю. </w:t>
      </w:r>
      <w:proofErr w:type="spellStart"/>
      <w:r w:rsidRPr="009F2996">
        <w:rPr>
          <w:sz w:val="28"/>
          <w:szCs w:val="28"/>
        </w:rPr>
        <w:t>Біоетичні</w:t>
      </w:r>
      <w:proofErr w:type="spellEnd"/>
      <w:r w:rsidRPr="009F2996">
        <w:rPr>
          <w:sz w:val="28"/>
          <w:szCs w:val="28"/>
        </w:rPr>
        <w:t xml:space="preserve"> проблеми штучного запліднення. </w:t>
      </w:r>
      <w:r w:rsidRPr="009F2996">
        <w:rPr>
          <w:i/>
          <w:sz w:val="28"/>
          <w:szCs w:val="28"/>
        </w:rPr>
        <w:t>Порівняльно-аналітичне право.</w:t>
      </w:r>
      <w:r w:rsidRPr="009F2996">
        <w:rPr>
          <w:sz w:val="28"/>
          <w:szCs w:val="28"/>
        </w:rPr>
        <w:t xml:space="preserve"> 2016. № 6. С. 296-299.</w:t>
      </w:r>
    </w:p>
    <w:p w14:paraId="7E86254C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</w:tabs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proofErr w:type="spellStart"/>
      <w:r w:rsidRPr="009F2996">
        <w:rPr>
          <w:sz w:val="28"/>
          <w:szCs w:val="28"/>
        </w:rPr>
        <w:t>Беседкина</w:t>
      </w:r>
      <w:proofErr w:type="spellEnd"/>
      <w:r w:rsidRPr="009F2996">
        <w:rPr>
          <w:sz w:val="28"/>
          <w:szCs w:val="28"/>
        </w:rPr>
        <w:t xml:space="preserve"> Н.И. </w:t>
      </w:r>
      <w:proofErr w:type="spellStart"/>
      <w:r w:rsidRPr="009F2996">
        <w:rPr>
          <w:sz w:val="28"/>
          <w:szCs w:val="28"/>
        </w:rPr>
        <w:t>Зарождение</w:t>
      </w:r>
      <w:proofErr w:type="spellEnd"/>
      <w:r w:rsidRPr="009F2996">
        <w:rPr>
          <w:sz w:val="28"/>
          <w:szCs w:val="28"/>
        </w:rPr>
        <w:t xml:space="preserve"> </w:t>
      </w:r>
      <w:proofErr w:type="spellStart"/>
      <w:r w:rsidRPr="009F2996">
        <w:rPr>
          <w:sz w:val="28"/>
          <w:szCs w:val="28"/>
        </w:rPr>
        <w:t>жизни</w:t>
      </w:r>
      <w:proofErr w:type="spellEnd"/>
      <w:r w:rsidRPr="009F2996">
        <w:rPr>
          <w:sz w:val="28"/>
          <w:szCs w:val="28"/>
        </w:rPr>
        <w:t xml:space="preserve">. </w:t>
      </w:r>
      <w:proofErr w:type="spellStart"/>
      <w:r w:rsidRPr="009F2996">
        <w:rPr>
          <w:sz w:val="28"/>
          <w:szCs w:val="28"/>
        </w:rPr>
        <w:t>Юридическая</w:t>
      </w:r>
      <w:proofErr w:type="spellEnd"/>
      <w:r w:rsidRPr="009F2996">
        <w:rPr>
          <w:sz w:val="28"/>
          <w:szCs w:val="28"/>
        </w:rPr>
        <w:t xml:space="preserve"> точка </w:t>
      </w:r>
      <w:proofErr w:type="spellStart"/>
      <w:r w:rsidRPr="009F2996">
        <w:rPr>
          <w:sz w:val="28"/>
          <w:szCs w:val="28"/>
        </w:rPr>
        <w:t>отсчёта</w:t>
      </w:r>
      <w:proofErr w:type="spellEnd"/>
      <w:r w:rsidRPr="009F2996">
        <w:rPr>
          <w:sz w:val="28"/>
          <w:szCs w:val="28"/>
        </w:rPr>
        <w:t xml:space="preserve">. </w:t>
      </w:r>
      <w:r w:rsidRPr="009F2996">
        <w:rPr>
          <w:i/>
          <w:sz w:val="28"/>
          <w:szCs w:val="28"/>
        </w:rPr>
        <w:t xml:space="preserve">Право и </w:t>
      </w:r>
      <w:proofErr w:type="spellStart"/>
      <w:r w:rsidRPr="009F2996">
        <w:rPr>
          <w:i/>
          <w:sz w:val="28"/>
          <w:szCs w:val="28"/>
        </w:rPr>
        <w:t>жизнь</w:t>
      </w:r>
      <w:proofErr w:type="spellEnd"/>
      <w:r w:rsidRPr="009F2996">
        <w:rPr>
          <w:i/>
          <w:sz w:val="28"/>
          <w:szCs w:val="28"/>
        </w:rPr>
        <w:t>.</w:t>
      </w:r>
      <w:r w:rsidRPr="009F2996">
        <w:rPr>
          <w:sz w:val="28"/>
          <w:szCs w:val="28"/>
        </w:rPr>
        <w:t xml:space="preserve"> 2004. № 72(8). URL: </w:t>
      </w:r>
      <w:hyperlink r:id="rId66" w:history="1">
        <w:r w:rsidRPr="009F2996">
          <w:rPr>
            <w:rStyle w:val="a8"/>
            <w:sz w:val="28"/>
            <w:szCs w:val="28"/>
          </w:rPr>
          <w:t>http://www.law-n-life.ru/arch/n72.aspx</w:t>
        </w:r>
      </w:hyperlink>
      <w:r w:rsidRPr="009F2996">
        <w:rPr>
          <w:sz w:val="28"/>
          <w:szCs w:val="28"/>
        </w:rPr>
        <w:t>. (Дата звернення:</w:t>
      </w:r>
      <w:r w:rsidRPr="009F2996">
        <w:rPr>
          <w:bCs/>
          <w:sz w:val="28"/>
          <w:szCs w:val="28"/>
        </w:rPr>
        <w:t xml:space="preserve"> 02.03.2020)</w:t>
      </w:r>
    </w:p>
    <w:p w14:paraId="7B51BF4E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</w:tabs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proofErr w:type="spellStart"/>
      <w:r w:rsidRPr="009F2996">
        <w:rPr>
          <w:bCs/>
          <w:sz w:val="28"/>
          <w:szCs w:val="28"/>
        </w:rPr>
        <w:t>Біленко</w:t>
      </w:r>
      <w:proofErr w:type="spellEnd"/>
      <w:r w:rsidRPr="009F2996">
        <w:rPr>
          <w:bCs/>
          <w:sz w:val="28"/>
          <w:szCs w:val="28"/>
        </w:rPr>
        <w:t xml:space="preserve"> В.І. Договірне регулювання відносин, що виникають у зв’язку із застосуванням допоміжних репродуктивних технологій: </w:t>
      </w:r>
      <w:proofErr w:type="spellStart"/>
      <w:r w:rsidRPr="009F2996">
        <w:rPr>
          <w:sz w:val="28"/>
          <w:szCs w:val="28"/>
        </w:rPr>
        <w:t>автореф</w:t>
      </w:r>
      <w:proofErr w:type="spellEnd"/>
      <w:r w:rsidRPr="009F2996">
        <w:rPr>
          <w:sz w:val="28"/>
          <w:szCs w:val="28"/>
        </w:rPr>
        <w:t xml:space="preserve">. </w:t>
      </w:r>
      <w:proofErr w:type="spellStart"/>
      <w:r w:rsidRPr="009F2996">
        <w:rPr>
          <w:sz w:val="28"/>
          <w:szCs w:val="28"/>
        </w:rPr>
        <w:t>дис</w:t>
      </w:r>
      <w:proofErr w:type="spellEnd"/>
      <w:r w:rsidRPr="009F2996">
        <w:rPr>
          <w:sz w:val="28"/>
          <w:szCs w:val="28"/>
        </w:rPr>
        <w:t xml:space="preserve">. … </w:t>
      </w:r>
      <w:proofErr w:type="spellStart"/>
      <w:r w:rsidRPr="009F2996">
        <w:rPr>
          <w:sz w:val="28"/>
          <w:szCs w:val="28"/>
        </w:rPr>
        <w:t>канд</w:t>
      </w:r>
      <w:proofErr w:type="spellEnd"/>
      <w:r w:rsidRPr="009F2996">
        <w:rPr>
          <w:sz w:val="28"/>
          <w:szCs w:val="28"/>
        </w:rPr>
        <w:t xml:space="preserve">. </w:t>
      </w:r>
      <w:proofErr w:type="spellStart"/>
      <w:r w:rsidRPr="009F2996">
        <w:rPr>
          <w:sz w:val="28"/>
          <w:szCs w:val="28"/>
        </w:rPr>
        <w:t>юрид</w:t>
      </w:r>
      <w:proofErr w:type="spellEnd"/>
      <w:r w:rsidRPr="009F2996">
        <w:rPr>
          <w:sz w:val="28"/>
          <w:szCs w:val="28"/>
        </w:rPr>
        <w:t>. наук. Київ, 2018. 20с.</w:t>
      </w:r>
    </w:p>
    <w:p w14:paraId="0A25065B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</w:tabs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proofErr w:type="spellStart"/>
      <w:r w:rsidRPr="009F2996">
        <w:rPr>
          <w:iCs/>
          <w:sz w:val="28"/>
          <w:szCs w:val="28"/>
        </w:rPr>
        <w:t>Брагина</w:t>
      </w:r>
      <w:proofErr w:type="spellEnd"/>
      <w:r w:rsidRPr="009F2996">
        <w:rPr>
          <w:iCs/>
          <w:sz w:val="28"/>
          <w:szCs w:val="28"/>
        </w:rPr>
        <w:t xml:space="preserve"> Е.Ю, </w:t>
      </w:r>
      <w:proofErr w:type="spellStart"/>
      <w:r w:rsidRPr="009F2996">
        <w:rPr>
          <w:iCs/>
          <w:sz w:val="28"/>
          <w:szCs w:val="28"/>
        </w:rPr>
        <w:t>Буйкин</w:t>
      </w:r>
      <w:proofErr w:type="spellEnd"/>
      <w:r w:rsidRPr="009F2996">
        <w:rPr>
          <w:iCs/>
          <w:sz w:val="28"/>
          <w:szCs w:val="28"/>
        </w:rPr>
        <w:t xml:space="preserve"> С.В, </w:t>
      </w:r>
      <w:proofErr w:type="spellStart"/>
      <w:r w:rsidRPr="009F2996">
        <w:rPr>
          <w:iCs/>
          <w:sz w:val="28"/>
          <w:szCs w:val="28"/>
        </w:rPr>
        <w:t>Пузырев</w:t>
      </w:r>
      <w:proofErr w:type="spellEnd"/>
      <w:r w:rsidRPr="009F2996">
        <w:rPr>
          <w:iCs/>
          <w:sz w:val="28"/>
          <w:szCs w:val="28"/>
        </w:rPr>
        <w:t xml:space="preserve"> В.П. </w:t>
      </w:r>
      <w:proofErr w:type="spellStart"/>
      <w:r w:rsidRPr="009F2996">
        <w:rPr>
          <w:sz w:val="28"/>
          <w:szCs w:val="28"/>
        </w:rPr>
        <w:t>Биологические</w:t>
      </w:r>
      <w:proofErr w:type="spellEnd"/>
      <w:r w:rsidRPr="009F2996">
        <w:rPr>
          <w:sz w:val="28"/>
          <w:szCs w:val="28"/>
        </w:rPr>
        <w:t xml:space="preserve"> банки: </w:t>
      </w:r>
      <w:proofErr w:type="spellStart"/>
      <w:r w:rsidRPr="009F2996">
        <w:rPr>
          <w:sz w:val="28"/>
          <w:szCs w:val="28"/>
        </w:rPr>
        <w:t>проблемы</w:t>
      </w:r>
      <w:proofErr w:type="spellEnd"/>
      <w:r w:rsidRPr="009F2996">
        <w:rPr>
          <w:sz w:val="28"/>
          <w:szCs w:val="28"/>
        </w:rPr>
        <w:t xml:space="preserve"> и </w:t>
      </w:r>
      <w:proofErr w:type="spellStart"/>
      <w:r w:rsidRPr="009F2996">
        <w:rPr>
          <w:sz w:val="28"/>
          <w:szCs w:val="28"/>
        </w:rPr>
        <w:t>перспективы</w:t>
      </w:r>
      <w:proofErr w:type="spellEnd"/>
      <w:r w:rsidRPr="009F2996">
        <w:rPr>
          <w:sz w:val="28"/>
          <w:szCs w:val="28"/>
        </w:rPr>
        <w:t xml:space="preserve"> </w:t>
      </w:r>
      <w:proofErr w:type="spellStart"/>
      <w:r w:rsidRPr="009F2996">
        <w:rPr>
          <w:sz w:val="28"/>
          <w:szCs w:val="28"/>
        </w:rPr>
        <w:t>их</w:t>
      </w:r>
      <w:proofErr w:type="spellEnd"/>
      <w:r w:rsidRPr="009F2996">
        <w:rPr>
          <w:sz w:val="28"/>
          <w:szCs w:val="28"/>
        </w:rPr>
        <w:t xml:space="preserve"> </w:t>
      </w:r>
      <w:proofErr w:type="spellStart"/>
      <w:r w:rsidRPr="009F2996">
        <w:rPr>
          <w:sz w:val="28"/>
          <w:szCs w:val="28"/>
        </w:rPr>
        <w:t>использования</w:t>
      </w:r>
      <w:proofErr w:type="spellEnd"/>
      <w:r w:rsidRPr="009F2996">
        <w:rPr>
          <w:sz w:val="28"/>
          <w:szCs w:val="28"/>
        </w:rPr>
        <w:t xml:space="preserve"> в </w:t>
      </w:r>
      <w:proofErr w:type="spellStart"/>
      <w:r w:rsidRPr="009F2996">
        <w:rPr>
          <w:sz w:val="28"/>
          <w:szCs w:val="28"/>
        </w:rPr>
        <w:t>исследованиях</w:t>
      </w:r>
      <w:proofErr w:type="spellEnd"/>
      <w:r w:rsidRPr="009F2996">
        <w:rPr>
          <w:sz w:val="28"/>
          <w:szCs w:val="28"/>
        </w:rPr>
        <w:t xml:space="preserve"> </w:t>
      </w:r>
      <w:proofErr w:type="spellStart"/>
      <w:r w:rsidRPr="009F2996">
        <w:rPr>
          <w:sz w:val="28"/>
          <w:szCs w:val="28"/>
        </w:rPr>
        <w:t>генетических</w:t>
      </w:r>
      <w:proofErr w:type="spellEnd"/>
      <w:r w:rsidRPr="009F2996">
        <w:rPr>
          <w:sz w:val="28"/>
          <w:szCs w:val="28"/>
        </w:rPr>
        <w:t xml:space="preserve"> </w:t>
      </w:r>
      <w:proofErr w:type="spellStart"/>
      <w:r w:rsidRPr="009F2996">
        <w:rPr>
          <w:sz w:val="28"/>
          <w:szCs w:val="28"/>
        </w:rPr>
        <w:t>аспектов</w:t>
      </w:r>
      <w:proofErr w:type="spellEnd"/>
      <w:r w:rsidRPr="009F2996">
        <w:rPr>
          <w:sz w:val="28"/>
          <w:szCs w:val="28"/>
        </w:rPr>
        <w:t xml:space="preserve"> </w:t>
      </w:r>
      <w:proofErr w:type="spellStart"/>
      <w:r w:rsidRPr="009F2996">
        <w:rPr>
          <w:sz w:val="28"/>
          <w:szCs w:val="28"/>
        </w:rPr>
        <w:t>комплексных</w:t>
      </w:r>
      <w:proofErr w:type="spellEnd"/>
      <w:r w:rsidRPr="009F2996">
        <w:rPr>
          <w:sz w:val="28"/>
          <w:szCs w:val="28"/>
        </w:rPr>
        <w:t xml:space="preserve"> </w:t>
      </w:r>
      <w:proofErr w:type="spellStart"/>
      <w:r w:rsidRPr="009F2996">
        <w:rPr>
          <w:sz w:val="28"/>
          <w:szCs w:val="28"/>
        </w:rPr>
        <w:t>заболеваний</w:t>
      </w:r>
      <w:proofErr w:type="spellEnd"/>
      <w:r w:rsidRPr="009F2996">
        <w:rPr>
          <w:sz w:val="28"/>
          <w:szCs w:val="28"/>
        </w:rPr>
        <w:t xml:space="preserve"> </w:t>
      </w:r>
      <w:proofErr w:type="spellStart"/>
      <w:r w:rsidRPr="009F2996">
        <w:rPr>
          <w:sz w:val="28"/>
          <w:szCs w:val="28"/>
        </w:rPr>
        <w:t>человека</w:t>
      </w:r>
      <w:proofErr w:type="spellEnd"/>
      <w:r w:rsidRPr="009F2996">
        <w:rPr>
          <w:sz w:val="28"/>
          <w:szCs w:val="28"/>
        </w:rPr>
        <w:t xml:space="preserve">. </w:t>
      </w:r>
      <w:r w:rsidRPr="009F2996">
        <w:rPr>
          <w:i/>
          <w:iCs/>
          <w:sz w:val="28"/>
          <w:szCs w:val="28"/>
        </w:rPr>
        <w:t>Мед. генетика</w:t>
      </w:r>
      <w:r w:rsidRPr="009F2996">
        <w:rPr>
          <w:i/>
          <w:sz w:val="28"/>
          <w:szCs w:val="28"/>
        </w:rPr>
        <w:t>.</w:t>
      </w:r>
      <w:r w:rsidRPr="009F2996">
        <w:rPr>
          <w:sz w:val="28"/>
          <w:szCs w:val="28"/>
        </w:rPr>
        <w:t xml:space="preserve"> 2009. № 3. С. 20–27.</w:t>
      </w:r>
    </w:p>
    <w:p w14:paraId="49717DA4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sz w:val="28"/>
          <w:szCs w:val="28"/>
        </w:rPr>
        <w:t>Булеца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С.Б. Захист особистих немайнових прав у сфері охорони здоров’я. </w:t>
      </w:r>
      <w:r w:rsidRPr="009F2996">
        <w:rPr>
          <w:rFonts w:ascii="Times New Roman" w:hAnsi="Times New Roman" w:cs="Times New Roman"/>
          <w:i/>
          <w:sz w:val="28"/>
          <w:szCs w:val="28"/>
        </w:rPr>
        <w:t>Актуальні проблеми політики</w:t>
      </w:r>
      <w:r w:rsidRPr="009F2996">
        <w:rPr>
          <w:rFonts w:ascii="Times New Roman" w:hAnsi="Times New Roman" w:cs="Times New Roman"/>
          <w:sz w:val="28"/>
          <w:szCs w:val="28"/>
        </w:rPr>
        <w:t xml:space="preserve">: Збірник наукових праць. Ред.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кол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>.: С.В. Ківалов та ін.. Миколаїв: Поліграф П-во СПД Румянцева Г.В., 2009. № 38. С. 59-66.</w:t>
      </w:r>
    </w:p>
    <w:p w14:paraId="21EDD957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sz w:val="28"/>
          <w:szCs w:val="28"/>
        </w:rPr>
        <w:lastRenderedPageBreak/>
        <w:t>Булеца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С.Б. Право фізичної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сосби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на життя і здоров’я (морально-правові аспекти): монографія. Ужгород: Ліра, 2006. 172 с. </w:t>
      </w:r>
    </w:p>
    <w:p w14:paraId="3CB7B380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sz w:val="28"/>
          <w:szCs w:val="28"/>
        </w:rPr>
        <w:t>Булеца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С.Б. Роль права, моралі, етики, біоетики в цивільних правовідносинах при здійсненні медичної діяльності. В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..: Сучасне українське медичне право: монографія. За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. ред. С.Б. Стеценка. Київ: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Атіка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>, 2010. С. 277-319.</w:t>
      </w:r>
    </w:p>
    <w:p w14:paraId="6E6E079E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sz w:val="28"/>
          <w:szCs w:val="28"/>
        </w:rPr>
        <w:t>Булеца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С.Б. Цивільні правовідносини, що виникають у сфері здійснення медичної діяльності: теоретичні та практичні проблеми.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. …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. наук. Одеса, 2016. 40 с. </w:t>
      </w:r>
    </w:p>
    <w:p w14:paraId="0E273B9A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</w:tabs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proofErr w:type="spellStart"/>
      <w:r w:rsidRPr="009F2996">
        <w:rPr>
          <w:sz w:val="28"/>
          <w:szCs w:val="28"/>
        </w:rPr>
        <w:t>Валід</w:t>
      </w:r>
      <w:proofErr w:type="spellEnd"/>
      <w:r w:rsidRPr="009F2996">
        <w:rPr>
          <w:sz w:val="28"/>
          <w:szCs w:val="28"/>
        </w:rPr>
        <w:t xml:space="preserve"> </w:t>
      </w:r>
      <w:proofErr w:type="spellStart"/>
      <w:r w:rsidRPr="009F2996">
        <w:rPr>
          <w:sz w:val="28"/>
          <w:szCs w:val="28"/>
        </w:rPr>
        <w:t>Камаль</w:t>
      </w:r>
      <w:proofErr w:type="spellEnd"/>
      <w:r w:rsidRPr="009F2996">
        <w:rPr>
          <w:sz w:val="28"/>
          <w:szCs w:val="28"/>
        </w:rPr>
        <w:t xml:space="preserve"> Абдель Салам </w:t>
      </w:r>
      <w:proofErr w:type="spellStart"/>
      <w:r w:rsidRPr="009F2996">
        <w:rPr>
          <w:sz w:val="28"/>
          <w:szCs w:val="28"/>
        </w:rPr>
        <w:t>Атіа</w:t>
      </w:r>
      <w:proofErr w:type="spellEnd"/>
      <w:r w:rsidRPr="009F2996">
        <w:rPr>
          <w:sz w:val="28"/>
          <w:szCs w:val="28"/>
        </w:rPr>
        <w:t xml:space="preserve"> Правове регулювання правового статусу ембріону. </w:t>
      </w:r>
      <w:r w:rsidRPr="009F2996">
        <w:rPr>
          <w:i/>
          <w:sz w:val="28"/>
          <w:szCs w:val="28"/>
        </w:rPr>
        <w:t>Держава та регіони: Серія. Державне управління.</w:t>
      </w:r>
      <w:r w:rsidRPr="009F2996">
        <w:rPr>
          <w:sz w:val="28"/>
          <w:szCs w:val="28"/>
        </w:rPr>
        <w:t xml:space="preserve"> 2019. № 3(67). С.43- 47.</w:t>
      </w:r>
    </w:p>
    <w:p w14:paraId="12263886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proofErr w:type="spellStart"/>
      <w:r w:rsidRPr="009F2996">
        <w:rPr>
          <w:sz w:val="28"/>
          <w:szCs w:val="28"/>
        </w:rPr>
        <w:t>Васильев</w:t>
      </w:r>
      <w:proofErr w:type="spellEnd"/>
      <w:r w:rsidRPr="009F2996">
        <w:rPr>
          <w:sz w:val="28"/>
          <w:szCs w:val="28"/>
        </w:rPr>
        <w:t xml:space="preserve"> Г.О. О правах на </w:t>
      </w:r>
      <w:proofErr w:type="spellStart"/>
      <w:r w:rsidRPr="009F2996">
        <w:rPr>
          <w:sz w:val="28"/>
          <w:szCs w:val="28"/>
        </w:rPr>
        <w:t>человеческий</w:t>
      </w:r>
      <w:proofErr w:type="spellEnd"/>
      <w:r w:rsidRPr="009F2996">
        <w:rPr>
          <w:sz w:val="28"/>
          <w:szCs w:val="28"/>
        </w:rPr>
        <w:t xml:space="preserve"> </w:t>
      </w:r>
      <w:proofErr w:type="spellStart"/>
      <w:r w:rsidRPr="009F2996">
        <w:rPr>
          <w:sz w:val="28"/>
          <w:szCs w:val="28"/>
        </w:rPr>
        <w:t>биоматериал</w:t>
      </w:r>
      <w:proofErr w:type="spellEnd"/>
      <w:r w:rsidRPr="009F2996">
        <w:rPr>
          <w:sz w:val="28"/>
          <w:szCs w:val="28"/>
        </w:rPr>
        <w:t xml:space="preserve"> URL:</w:t>
      </w:r>
      <w:hyperlink r:id="rId67" w:history="1">
        <w:r w:rsidRPr="009F2996">
          <w:rPr>
            <w:rStyle w:val="a8"/>
            <w:sz w:val="28"/>
            <w:szCs w:val="28"/>
          </w:rPr>
          <w:t>https://zakon.ru/blog/2017/1/29/o_pravah_na_chelovecheskij_biomaterial__chast_1</w:t>
        </w:r>
      </w:hyperlink>
      <w:r w:rsidRPr="009F2996">
        <w:rPr>
          <w:sz w:val="28"/>
          <w:szCs w:val="28"/>
        </w:rPr>
        <w:t xml:space="preserve">. (Дата </w:t>
      </w:r>
      <w:proofErr w:type="spellStart"/>
      <w:r w:rsidRPr="009F2996">
        <w:rPr>
          <w:sz w:val="28"/>
          <w:szCs w:val="28"/>
        </w:rPr>
        <w:t>обращения</w:t>
      </w:r>
      <w:proofErr w:type="spellEnd"/>
      <w:r w:rsidRPr="009F2996">
        <w:rPr>
          <w:sz w:val="28"/>
          <w:szCs w:val="28"/>
        </w:rPr>
        <w:t>:</w:t>
      </w:r>
      <w:r w:rsidRPr="009F2996">
        <w:rPr>
          <w:bCs/>
          <w:sz w:val="28"/>
          <w:szCs w:val="28"/>
        </w:rPr>
        <w:t xml:space="preserve"> 02.03.2020)</w:t>
      </w:r>
    </w:p>
    <w:p w14:paraId="5F531B49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</w:tabs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r w:rsidRPr="009F2996">
        <w:rPr>
          <w:sz w:val="28"/>
          <w:szCs w:val="28"/>
        </w:rPr>
        <w:t xml:space="preserve">Васильєва Н.Г. Заборона комерціалізації тіла людини в праві Європейського Союзу. URL: </w:t>
      </w:r>
      <w:hyperlink r:id="rId68" w:history="1">
        <w:r w:rsidRPr="009F2996">
          <w:rPr>
            <w:rStyle w:val="a8"/>
            <w:sz w:val="28"/>
            <w:szCs w:val="28"/>
          </w:rPr>
          <w:t>http://www.rusnauka.com/15_DN-I_2008/Pravo/32131.doc.htm</w:t>
        </w:r>
      </w:hyperlink>
      <w:r w:rsidRPr="009F2996">
        <w:rPr>
          <w:sz w:val="28"/>
          <w:szCs w:val="28"/>
        </w:rPr>
        <w:t>. (Дата звернення:</w:t>
      </w:r>
      <w:r w:rsidRPr="009F2996">
        <w:rPr>
          <w:bCs/>
          <w:sz w:val="28"/>
          <w:szCs w:val="28"/>
        </w:rPr>
        <w:t xml:space="preserve"> 02.03.2020)</w:t>
      </w:r>
    </w:p>
    <w:p w14:paraId="124A989D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proofErr w:type="spellStart"/>
      <w:r w:rsidRPr="009F2996">
        <w:rPr>
          <w:bCs/>
          <w:sz w:val="28"/>
          <w:szCs w:val="28"/>
        </w:rPr>
        <w:t>Венедіктова</w:t>
      </w:r>
      <w:proofErr w:type="spellEnd"/>
      <w:r w:rsidRPr="009F2996">
        <w:rPr>
          <w:bCs/>
          <w:sz w:val="28"/>
          <w:szCs w:val="28"/>
        </w:rPr>
        <w:t xml:space="preserve"> І.</w:t>
      </w:r>
      <w:r w:rsidRPr="009F2996">
        <w:rPr>
          <w:sz w:val="28"/>
          <w:szCs w:val="28"/>
        </w:rPr>
        <w:t xml:space="preserve"> Реалізація і захист інтересів осіб у репродуктивних правовідносинах. </w:t>
      </w:r>
      <w:r w:rsidRPr="009F2996">
        <w:rPr>
          <w:i/>
          <w:sz w:val="28"/>
          <w:szCs w:val="28"/>
        </w:rPr>
        <w:t>Юридична Україна.</w:t>
      </w:r>
      <w:r w:rsidRPr="009F2996">
        <w:rPr>
          <w:sz w:val="28"/>
          <w:szCs w:val="28"/>
        </w:rPr>
        <w:t xml:space="preserve"> 2012. № 11. С. 46–50.</w:t>
      </w:r>
    </w:p>
    <w:p w14:paraId="52CD7163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</w:tabs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r w:rsidRPr="009F2996">
        <w:rPr>
          <w:sz w:val="28"/>
          <w:szCs w:val="28"/>
        </w:rPr>
        <w:t>Вороніна І.С. Правові засади створення та функціонування біологічних банків (</w:t>
      </w:r>
      <w:proofErr w:type="spellStart"/>
      <w:r w:rsidRPr="009F2996">
        <w:rPr>
          <w:sz w:val="28"/>
          <w:szCs w:val="28"/>
        </w:rPr>
        <w:t>біорепозитаріїв</w:t>
      </w:r>
      <w:proofErr w:type="spellEnd"/>
      <w:r w:rsidRPr="009F2996">
        <w:rPr>
          <w:sz w:val="28"/>
          <w:szCs w:val="28"/>
        </w:rPr>
        <w:t xml:space="preserve">) в Україні. </w:t>
      </w:r>
      <w:r w:rsidRPr="009F2996">
        <w:rPr>
          <w:i/>
          <w:sz w:val="28"/>
          <w:szCs w:val="28"/>
        </w:rPr>
        <w:t>Право та інноваційне суспільство.</w:t>
      </w:r>
      <w:r w:rsidRPr="009F2996">
        <w:rPr>
          <w:sz w:val="28"/>
          <w:szCs w:val="28"/>
        </w:rPr>
        <w:t xml:space="preserve"> 2014. № 2(3). С. 28-30.</w:t>
      </w:r>
    </w:p>
    <w:p w14:paraId="2E83BF34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r w:rsidRPr="009F2996">
        <w:rPr>
          <w:sz w:val="28"/>
          <w:szCs w:val="28"/>
        </w:rPr>
        <w:t xml:space="preserve">Воронцова К.О. Пацієнт як суб’єкт права інтелектуальної власності у клінічних дослідженнях. Актуальні проблеми медичного права: матеріали ІІ </w:t>
      </w:r>
      <w:proofErr w:type="spellStart"/>
      <w:r w:rsidRPr="009F2996">
        <w:rPr>
          <w:sz w:val="28"/>
          <w:szCs w:val="28"/>
        </w:rPr>
        <w:t>Всеукр</w:t>
      </w:r>
      <w:proofErr w:type="spellEnd"/>
      <w:r w:rsidRPr="009F2996">
        <w:rPr>
          <w:sz w:val="28"/>
          <w:szCs w:val="28"/>
        </w:rPr>
        <w:t>. наук.-</w:t>
      </w:r>
      <w:proofErr w:type="spellStart"/>
      <w:r w:rsidRPr="009F2996">
        <w:rPr>
          <w:sz w:val="28"/>
          <w:szCs w:val="28"/>
        </w:rPr>
        <w:t>практ</w:t>
      </w:r>
      <w:proofErr w:type="spellEnd"/>
      <w:r w:rsidRPr="009F2996">
        <w:rPr>
          <w:sz w:val="28"/>
          <w:szCs w:val="28"/>
        </w:rPr>
        <w:t xml:space="preserve">. </w:t>
      </w:r>
      <w:proofErr w:type="spellStart"/>
      <w:r w:rsidRPr="009F2996">
        <w:rPr>
          <w:sz w:val="28"/>
          <w:szCs w:val="28"/>
        </w:rPr>
        <w:t>конф</w:t>
      </w:r>
      <w:proofErr w:type="spellEnd"/>
      <w:r w:rsidRPr="009F2996">
        <w:rPr>
          <w:sz w:val="28"/>
          <w:szCs w:val="28"/>
        </w:rPr>
        <w:t>. (м. Одеса, 23 берез. 2014р.). Одеса, 2014. С. 20–24.</w:t>
      </w:r>
    </w:p>
    <w:p w14:paraId="0F4AF85F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r w:rsidRPr="009F2996">
        <w:rPr>
          <w:sz w:val="28"/>
          <w:szCs w:val="28"/>
        </w:rPr>
        <w:t xml:space="preserve">Воронцова К.О. Цивільно-правовий статус суб’єктів права інтелектуальної власності у сфері охорони здоров’я: </w:t>
      </w:r>
      <w:proofErr w:type="spellStart"/>
      <w:r w:rsidRPr="009F2996">
        <w:rPr>
          <w:sz w:val="28"/>
          <w:szCs w:val="28"/>
        </w:rPr>
        <w:t>автореф</w:t>
      </w:r>
      <w:proofErr w:type="spellEnd"/>
      <w:r w:rsidRPr="009F2996">
        <w:rPr>
          <w:sz w:val="28"/>
          <w:szCs w:val="28"/>
        </w:rPr>
        <w:t xml:space="preserve">. </w:t>
      </w:r>
      <w:proofErr w:type="spellStart"/>
      <w:r w:rsidRPr="009F2996">
        <w:rPr>
          <w:sz w:val="28"/>
          <w:szCs w:val="28"/>
        </w:rPr>
        <w:t>дис</w:t>
      </w:r>
      <w:proofErr w:type="spellEnd"/>
      <w:r w:rsidRPr="009F2996">
        <w:rPr>
          <w:sz w:val="28"/>
          <w:szCs w:val="28"/>
        </w:rPr>
        <w:t xml:space="preserve">. … </w:t>
      </w:r>
      <w:proofErr w:type="spellStart"/>
      <w:r w:rsidRPr="009F2996">
        <w:rPr>
          <w:sz w:val="28"/>
          <w:szCs w:val="28"/>
        </w:rPr>
        <w:t>канд</w:t>
      </w:r>
      <w:proofErr w:type="spellEnd"/>
      <w:r w:rsidRPr="009F2996">
        <w:rPr>
          <w:sz w:val="28"/>
          <w:szCs w:val="28"/>
        </w:rPr>
        <w:t xml:space="preserve">. </w:t>
      </w:r>
      <w:proofErr w:type="spellStart"/>
      <w:r w:rsidRPr="009F2996">
        <w:rPr>
          <w:sz w:val="28"/>
          <w:szCs w:val="28"/>
        </w:rPr>
        <w:t>юрид</w:t>
      </w:r>
      <w:proofErr w:type="spellEnd"/>
      <w:r w:rsidRPr="009F2996">
        <w:rPr>
          <w:sz w:val="28"/>
          <w:szCs w:val="28"/>
        </w:rPr>
        <w:t>. наук. Київ, 2019. 20 с.</w:t>
      </w:r>
    </w:p>
    <w:p w14:paraId="4A271D1E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r w:rsidRPr="009F2996">
        <w:rPr>
          <w:sz w:val="28"/>
          <w:szCs w:val="28"/>
        </w:rPr>
        <w:lastRenderedPageBreak/>
        <w:t xml:space="preserve">Герц А.А. Медична послуга як об’єкт правового регулювання. Науковий вісник Міжнародного гуманітарного університету: Серія Юриспруденція. 2015. №15(2). С. 11-13. </w:t>
      </w:r>
    </w:p>
    <w:p w14:paraId="5994E21C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r w:rsidRPr="009F2996">
        <w:rPr>
          <w:sz w:val="28"/>
          <w:szCs w:val="28"/>
          <w:shd w:val="clear" w:color="auto" w:fill="FFFFFF"/>
        </w:rPr>
        <w:t>Герц А.А. Договірні зобов’язання у сфері надання медичних послуг: монографія. Хмельницький : ФОП Мельник А.А., 2015. 412 с.</w:t>
      </w:r>
    </w:p>
    <w:p w14:paraId="3FB340B0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r w:rsidRPr="009F2996">
        <w:rPr>
          <w:sz w:val="28"/>
          <w:szCs w:val="28"/>
          <w:shd w:val="clear" w:color="auto" w:fill="FFFFFF"/>
        </w:rPr>
        <w:t xml:space="preserve">Герц А.А. Окремі аспекти договору про надання медичних послуг. </w:t>
      </w:r>
      <w:r w:rsidRPr="009F2996">
        <w:rPr>
          <w:i/>
          <w:sz w:val="28"/>
          <w:szCs w:val="28"/>
          <w:shd w:val="clear" w:color="auto" w:fill="FFFFFF"/>
        </w:rPr>
        <w:t>Вісник Львівського університету.</w:t>
      </w:r>
      <w:r w:rsidRPr="009F2996">
        <w:rPr>
          <w:sz w:val="28"/>
          <w:szCs w:val="28"/>
          <w:shd w:val="clear" w:color="auto" w:fill="FFFFFF"/>
        </w:rPr>
        <w:t xml:space="preserve"> Серія юридична. </w:t>
      </w:r>
      <w:proofErr w:type="spellStart"/>
      <w:r w:rsidRPr="009F2996">
        <w:rPr>
          <w:sz w:val="28"/>
          <w:szCs w:val="28"/>
          <w:shd w:val="clear" w:color="auto" w:fill="FFFFFF"/>
        </w:rPr>
        <w:t>Вип</w:t>
      </w:r>
      <w:proofErr w:type="spellEnd"/>
      <w:r w:rsidRPr="009F2996">
        <w:rPr>
          <w:sz w:val="28"/>
          <w:szCs w:val="28"/>
          <w:shd w:val="clear" w:color="auto" w:fill="FFFFFF"/>
        </w:rPr>
        <w:t>. 56. 2012. С. 223-228.</w:t>
      </w:r>
    </w:p>
    <w:p w14:paraId="5AC564B8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r w:rsidRPr="009F2996">
        <w:rPr>
          <w:sz w:val="28"/>
          <w:szCs w:val="28"/>
          <w:shd w:val="clear" w:color="auto" w:fill="FFFFFF"/>
        </w:rPr>
        <w:t xml:space="preserve">Герц А.А. Право на надання медичних послуг як елемент особистого немайнового права на охорону здоров’я. </w:t>
      </w:r>
      <w:r w:rsidRPr="009F2996">
        <w:rPr>
          <w:i/>
          <w:sz w:val="28"/>
          <w:szCs w:val="28"/>
          <w:shd w:val="clear" w:color="auto" w:fill="FFFFFF"/>
        </w:rPr>
        <w:t>Науковий вісник Міжнародного гуманітарного університету.</w:t>
      </w:r>
      <w:r w:rsidRPr="009F2996">
        <w:rPr>
          <w:sz w:val="28"/>
          <w:szCs w:val="28"/>
          <w:shd w:val="clear" w:color="auto" w:fill="FFFFFF"/>
        </w:rPr>
        <w:t xml:space="preserve"> 2014. Серія: Юриспруденція. </w:t>
      </w:r>
      <w:proofErr w:type="spellStart"/>
      <w:r w:rsidRPr="009F2996">
        <w:rPr>
          <w:sz w:val="28"/>
          <w:szCs w:val="28"/>
          <w:shd w:val="clear" w:color="auto" w:fill="FFFFFF"/>
        </w:rPr>
        <w:t>Вип</w:t>
      </w:r>
      <w:proofErr w:type="spellEnd"/>
      <w:r w:rsidRPr="009F2996">
        <w:rPr>
          <w:sz w:val="28"/>
          <w:szCs w:val="28"/>
          <w:shd w:val="clear" w:color="auto" w:fill="FFFFFF"/>
        </w:rPr>
        <w:t>. 11. Т.2. С. 12-14.</w:t>
      </w:r>
    </w:p>
    <w:p w14:paraId="61B5DD4E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r w:rsidRPr="009F2996">
        <w:rPr>
          <w:sz w:val="28"/>
          <w:szCs w:val="28"/>
          <w:shd w:val="clear" w:color="auto" w:fill="FFFFFF"/>
        </w:rPr>
        <w:t xml:space="preserve">Герц А.А. Цивільно-правові аспекти лікарської таємниці. </w:t>
      </w:r>
      <w:r w:rsidRPr="009F2996">
        <w:rPr>
          <w:i/>
          <w:sz w:val="28"/>
          <w:szCs w:val="28"/>
          <w:shd w:val="clear" w:color="auto" w:fill="FFFFFF"/>
        </w:rPr>
        <w:t>Науковий вісник Херсонського державного університету</w:t>
      </w:r>
      <w:r w:rsidRPr="009F2996">
        <w:rPr>
          <w:sz w:val="28"/>
          <w:szCs w:val="28"/>
          <w:shd w:val="clear" w:color="auto" w:fill="FFFFFF"/>
        </w:rPr>
        <w:t xml:space="preserve">. 2014. Серія: Юридичні науки. </w:t>
      </w:r>
      <w:proofErr w:type="spellStart"/>
      <w:r w:rsidRPr="009F2996">
        <w:rPr>
          <w:sz w:val="28"/>
          <w:szCs w:val="28"/>
          <w:shd w:val="clear" w:color="auto" w:fill="FFFFFF"/>
        </w:rPr>
        <w:t>Вип</w:t>
      </w:r>
      <w:proofErr w:type="spellEnd"/>
      <w:r w:rsidRPr="009F2996">
        <w:rPr>
          <w:sz w:val="28"/>
          <w:szCs w:val="28"/>
          <w:shd w:val="clear" w:color="auto" w:fill="FFFFFF"/>
        </w:rPr>
        <w:t>. 5. Т. 1. С. 160-164.</w:t>
      </w:r>
    </w:p>
    <w:p w14:paraId="18F7D9D9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</w:tabs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proofErr w:type="spellStart"/>
      <w:r w:rsidRPr="009F2996">
        <w:rPr>
          <w:sz w:val="28"/>
          <w:szCs w:val="28"/>
        </w:rPr>
        <w:t>Голишева</w:t>
      </w:r>
      <w:proofErr w:type="spellEnd"/>
      <w:r w:rsidRPr="009F2996">
        <w:rPr>
          <w:sz w:val="28"/>
          <w:szCs w:val="28"/>
        </w:rPr>
        <w:t xml:space="preserve"> Л.Ю. О </w:t>
      </w:r>
      <w:proofErr w:type="spellStart"/>
      <w:r w:rsidRPr="009F2996">
        <w:rPr>
          <w:sz w:val="28"/>
          <w:szCs w:val="28"/>
        </w:rPr>
        <w:t>правовом</w:t>
      </w:r>
      <w:proofErr w:type="spellEnd"/>
      <w:r w:rsidRPr="009F2996">
        <w:rPr>
          <w:sz w:val="28"/>
          <w:szCs w:val="28"/>
        </w:rPr>
        <w:t xml:space="preserve"> аспекте </w:t>
      </w:r>
      <w:proofErr w:type="spellStart"/>
      <w:r w:rsidRPr="009F2996">
        <w:rPr>
          <w:sz w:val="28"/>
          <w:szCs w:val="28"/>
        </w:rPr>
        <w:t>происхождения</w:t>
      </w:r>
      <w:proofErr w:type="spellEnd"/>
      <w:r w:rsidRPr="009F2996">
        <w:rPr>
          <w:sz w:val="28"/>
          <w:szCs w:val="28"/>
        </w:rPr>
        <w:t xml:space="preserve"> </w:t>
      </w:r>
      <w:proofErr w:type="spellStart"/>
      <w:r w:rsidRPr="009F2996">
        <w:rPr>
          <w:sz w:val="28"/>
          <w:szCs w:val="28"/>
        </w:rPr>
        <w:t>ребенка</w:t>
      </w:r>
      <w:proofErr w:type="spellEnd"/>
      <w:r w:rsidRPr="009F2996">
        <w:rPr>
          <w:sz w:val="28"/>
          <w:szCs w:val="28"/>
        </w:rPr>
        <w:t xml:space="preserve"> </w:t>
      </w:r>
      <w:proofErr w:type="spellStart"/>
      <w:r w:rsidRPr="009F2996">
        <w:rPr>
          <w:sz w:val="28"/>
          <w:szCs w:val="28"/>
        </w:rPr>
        <w:t>вследствие</w:t>
      </w:r>
      <w:proofErr w:type="spellEnd"/>
      <w:r w:rsidRPr="009F2996">
        <w:rPr>
          <w:sz w:val="28"/>
          <w:szCs w:val="28"/>
        </w:rPr>
        <w:t xml:space="preserve"> </w:t>
      </w:r>
      <w:proofErr w:type="spellStart"/>
      <w:r w:rsidRPr="009F2996">
        <w:rPr>
          <w:sz w:val="28"/>
          <w:szCs w:val="28"/>
        </w:rPr>
        <w:t>исскуственных</w:t>
      </w:r>
      <w:proofErr w:type="spellEnd"/>
      <w:r w:rsidRPr="009F2996">
        <w:rPr>
          <w:sz w:val="28"/>
          <w:szCs w:val="28"/>
        </w:rPr>
        <w:t xml:space="preserve"> </w:t>
      </w:r>
      <w:proofErr w:type="spellStart"/>
      <w:r w:rsidRPr="009F2996">
        <w:rPr>
          <w:sz w:val="28"/>
          <w:szCs w:val="28"/>
        </w:rPr>
        <w:t>методов</w:t>
      </w:r>
      <w:proofErr w:type="spellEnd"/>
      <w:r w:rsidRPr="009F2996">
        <w:rPr>
          <w:sz w:val="28"/>
          <w:szCs w:val="28"/>
        </w:rPr>
        <w:t xml:space="preserve"> </w:t>
      </w:r>
      <w:proofErr w:type="spellStart"/>
      <w:r w:rsidRPr="009F2996">
        <w:rPr>
          <w:sz w:val="28"/>
          <w:szCs w:val="28"/>
        </w:rPr>
        <w:t>репродукции</w:t>
      </w:r>
      <w:proofErr w:type="spellEnd"/>
      <w:r w:rsidRPr="009F2996">
        <w:rPr>
          <w:sz w:val="28"/>
          <w:szCs w:val="28"/>
        </w:rPr>
        <w:t xml:space="preserve">. </w:t>
      </w:r>
      <w:proofErr w:type="spellStart"/>
      <w:r w:rsidRPr="009F2996">
        <w:rPr>
          <w:sz w:val="28"/>
          <w:szCs w:val="28"/>
        </w:rPr>
        <w:t>Совершенствование</w:t>
      </w:r>
      <w:proofErr w:type="spellEnd"/>
      <w:r w:rsidRPr="009F2996">
        <w:rPr>
          <w:sz w:val="28"/>
          <w:szCs w:val="28"/>
        </w:rPr>
        <w:t xml:space="preserve"> </w:t>
      </w:r>
      <w:proofErr w:type="spellStart"/>
      <w:r w:rsidRPr="009F2996">
        <w:rPr>
          <w:sz w:val="28"/>
          <w:szCs w:val="28"/>
        </w:rPr>
        <w:t>методов</w:t>
      </w:r>
      <w:proofErr w:type="spellEnd"/>
      <w:r w:rsidRPr="009F2996">
        <w:rPr>
          <w:sz w:val="28"/>
          <w:szCs w:val="28"/>
        </w:rPr>
        <w:t xml:space="preserve"> </w:t>
      </w:r>
      <w:proofErr w:type="spellStart"/>
      <w:r w:rsidRPr="009F2996">
        <w:rPr>
          <w:sz w:val="28"/>
          <w:szCs w:val="28"/>
        </w:rPr>
        <w:t>управления</w:t>
      </w:r>
      <w:proofErr w:type="spellEnd"/>
      <w:r w:rsidRPr="009F2996">
        <w:rPr>
          <w:sz w:val="28"/>
          <w:szCs w:val="28"/>
        </w:rPr>
        <w:t xml:space="preserve"> </w:t>
      </w:r>
      <w:proofErr w:type="spellStart"/>
      <w:r w:rsidRPr="009F2996">
        <w:rPr>
          <w:sz w:val="28"/>
          <w:szCs w:val="28"/>
        </w:rPr>
        <w:t>социально-экономическими</w:t>
      </w:r>
      <w:proofErr w:type="spellEnd"/>
      <w:r w:rsidRPr="009F2996">
        <w:rPr>
          <w:sz w:val="28"/>
          <w:szCs w:val="28"/>
        </w:rPr>
        <w:t xml:space="preserve"> </w:t>
      </w:r>
      <w:proofErr w:type="spellStart"/>
      <w:r w:rsidRPr="009F2996">
        <w:rPr>
          <w:sz w:val="28"/>
          <w:szCs w:val="28"/>
        </w:rPr>
        <w:t>процессами</w:t>
      </w:r>
      <w:proofErr w:type="spellEnd"/>
      <w:r w:rsidRPr="009F2996">
        <w:rPr>
          <w:sz w:val="28"/>
          <w:szCs w:val="28"/>
        </w:rPr>
        <w:t xml:space="preserve"> и </w:t>
      </w:r>
      <w:proofErr w:type="spellStart"/>
      <w:r w:rsidRPr="009F2996">
        <w:rPr>
          <w:sz w:val="28"/>
          <w:szCs w:val="28"/>
        </w:rPr>
        <w:t>их</w:t>
      </w:r>
      <w:proofErr w:type="spellEnd"/>
      <w:r w:rsidRPr="009F2996">
        <w:rPr>
          <w:sz w:val="28"/>
          <w:szCs w:val="28"/>
        </w:rPr>
        <w:t xml:space="preserve"> </w:t>
      </w:r>
      <w:proofErr w:type="spellStart"/>
      <w:r w:rsidRPr="009F2996">
        <w:rPr>
          <w:sz w:val="28"/>
          <w:szCs w:val="28"/>
        </w:rPr>
        <w:t>правовое</w:t>
      </w:r>
      <w:proofErr w:type="spellEnd"/>
      <w:r w:rsidRPr="009F2996">
        <w:rPr>
          <w:sz w:val="28"/>
          <w:szCs w:val="28"/>
        </w:rPr>
        <w:t xml:space="preserve"> </w:t>
      </w:r>
      <w:proofErr w:type="spellStart"/>
      <w:r w:rsidRPr="009F2996">
        <w:rPr>
          <w:sz w:val="28"/>
          <w:szCs w:val="28"/>
        </w:rPr>
        <w:t>регулирование</w:t>
      </w:r>
      <w:proofErr w:type="spellEnd"/>
      <w:r w:rsidRPr="009F2996">
        <w:rPr>
          <w:sz w:val="28"/>
          <w:szCs w:val="28"/>
        </w:rPr>
        <w:t xml:space="preserve">: </w:t>
      </w:r>
      <w:proofErr w:type="spellStart"/>
      <w:r w:rsidRPr="009F2996">
        <w:rPr>
          <w:sz w:val="28"/>
          <w:szCs w:val="28"/>
        </w:rPr>
        <w:t>тезисы</w:t>
      </w:r>
      <w:proofErr w:type="spellEnd"/>
      <w:r w:rsidRPr="009F2996">
        <w:rPr>
          <w:sz w:val="28"/>
          <w:szCs w:val="28"/>
        </w:rPr>
        <w:t xml:space="preserve"> </w:t>
      </w:r>
      <w:proofErr w:type="spellStart"/>
      <w:r w:rsidRPr="009F2996">
        <w:rPr>
          <w:sz w:val="28"/>
          <w:szCs w:val="28"/>
        </w:rPr>
        <w:t>докладов</w:t>
      </w:r>
      <w:proofErr w:type="spellEnd"/>
      <w:r w:rsidRPr="009F2996">
        <w:rPr>
          <w:sz w:val="28"/>
          <w:szCs w:val="28"/>
        </w:rPr>
        <w:t xml:space="preserve"> </w:t>
      </w:r>
      <w:proofErr w:type="spellStart"/>
      <w:r w:rsidRPr="009F2996">
        <w:rPr>
          <w:sz w:val="28"/>
          <w:szCs w:val="28"/>
        </w:rPr>
        <w:t>научно-практической</w:t>
      </w:r>
      <w:proofErr w:type="spellEnd"/>
      <w:r w:rsidRPr="009F2996">
        <w:rPr>
          <w:sz w:val="28"/>
          <w:szCs w:val="28"/>
        </w:rPr>
        <w:t xml:space="preserve"> </w:t>
      </w:r>
      <w:proofErr w:type="spellStart"/>
      <w:r w:rsidRPr="009F2996">
        <w:rPr>
          <w:sz w:val="28"/>
          <w:szCs w:val="28"/>
        </w:rPr>
        <w:t>конференции</w:t>
      </w:r>
      <w:proofErr w:type="spellEnd"/>
      <w:r w:rsidRPr="009F2996">
        <w:rPr>
          <w:sz w:val="28"/>
          <w:szCs w:val="28"/>
        </w:rPr>
        <w:t xml:space="preserve">. Ставрополь, 2000. С.105-107. </w:t>
      </w:r>
    </w:p>
    <w:p w14:paraId="776D0B82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</w:tabs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proofErr w:type="spellStart"/>
      <w:r w:rsidRPr="009F2996">
        <w:rPr>
          <w:sz w:val="28"/>
          <w:szCs w:val="28"/>
        </w:rPr>
        <w:t>Головащук</w:t>
      </w:r>
      <w:proofErr w:type="spellEnd"/>
      <w:r w:rsidRPr="009F2996">
        <w:rPr>
          <w:sz w:val="28"/>
          <w:szCs w:val="28"/>
        </w:rPr>
        <w:t xml:space="preserve"> А.П. Цивільно-правові аспекти статусу ембріона людини при застосуванні програм допоміжних репродуктивних технологій . </w:t>
      </w:r>
      <w:r w:rsidRPr="009F2996">
        <w:rPr>
          <w:i/>
          <w:sz w:val="28"/>
          <w:szCs w:val="28"/>
        </w:rPr>
        <w:t>Часопис Київського університету права.</w:t>
      </w:r>
      <w:r w:rsidRPr="009F2996">
        <w:rPr>
          <w:sz w:val="28"/>
          <w:szCs w:val="28"/>
        </w:rPr>
        <w:t xml:space="preserve"> 2013. №1. С. 192-195.</w:t>
      </w:r>
    </w:p>
    <w:p w14:paraId="2D5F647A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proofErr w:type="spellStart"/>
      <w:r w:rsidRPr="009F2996">
        <w:rPr>
          <w:bCs/>
          <w:sz w:val="28"/>
          <w:szCs w:val="28"/>
        </w:rPr>
        <w:t>Головащук</w:t>
      </w:r>
      <w:proofErr w:type="spellEnd"/>
      <w:r w:rsidRPr="009F2996">
        <w:rPr>
          <w:bCs/>
          <w:sz w:val="28"/>
          <w:szCs w:val="28"/>
        </w:rPr>
        <w:t xml:space="preserve"> А.П.</w:t>
      </w:r>
      <w:r w:rsidRPr="009F2996">
        <w:rPr>
          <w:sz w:val="28"/>
          <w:szCs w:val="28"/>
        </w:rPr>
        <w:t xml:space="preserve"> Місце репродуктивних прав у системі особистих немайнових прав фізичних осіб. Юридичні наукові дискусії як фактор сталого розвитку правової доктрини та законодавства: матеріали </w:t>
      </w:r>
      <w:proofErr w:type="spellStart"/>
      <w:r w:rsidRPr="009F2996">
        <w:rPr>
          <w:spacing w:val="-8"/>
          <w:sz w:val="28"/>
          <w:szCs w:val="28"/>
        </w:rPr>
        <w:t>Міжнар</w:t>
      </w:r>
      <w:proofErr w:type="spellEnd"/>
      <w:r w:rsidRPr="009F2996">
        <w:rPr>
          <w:spacing w:val="-8"/>
          <w:sz w:val="28"/>
          <w:szCs w:val="28"/>
        </w:rPr>
        <w:t>. наук.-</w:t>
      </w:r>
      <w:proofErr w:type="spellStart"/>
      <w:r w:rsidRPr="009F2996">
        <w:rPr>
          <w:spacing w:val="-8"/>
          <w:sz w:val="28"/>
          <w:szCs w:val="28"/>
        </w:rPr>
        <w:t>практ</w:t>
      </w:r>
      <w:proofErr w:type="spellEnd"/>
      <w:r w:rsidRPr="009F2996">
        <w:rPr>
          <w:spacing w:val="-8"/>
          <w:sz w:val="28"/>
          <w:szCs w:val="28"/>
        </w:rPr>
        <w:t xml:space="preserve">. </w:t>
      </w:r>
      <w:proofErr w:type="spellStart"/>
      <w:r w:rsidRPr="009F2996">
        <w:rPr>
          <w:spacing w:val="-8"/>
          <w:sz w:val="28"/>
          <w:szCs w:val="28"/>
        </w:rPr>
        <w:t>конф</w:t>
      </w:r>
      <w:proofErr w:type="spellEnd"/>
      <w:r w:rsidRPr="009F2996">
        <w:rPr>
          <w:spacing w:val="-8"/>
          <w:sz w:val="28"/>
          <w:szCs w:val="28"/>
        </w:rPr>
        <w:t xml:space="preserve">. (Київ, 08–09квіт. 2016р.). Київ: Центр правових наук. досліджень, 2016. С. 29–32. </w:t>
      </w:r>
    </w:p>
    <w:p w14:paraId="3F9E65AD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proofErr w:type="spellStart"/>
      <w:r w:rsidRPr="009F2996">
        <w:rPr>
          <w:sz w:val="28"/>
          <w:szCs w:val="28"/>
          <w:shd w:val="clear" w:color="auto" w:fill="FFFFFF"/>
        </w:rPr>
        <w:t>Головащук</w:t>
      </w:r>
      <w:proofErr w:type="spellEnd"/>
      <w:r w:rsidRPr="009F2996">
        <w:rPr>
          <w:sz w:val="28"/>
          <w:szCs w:val="28"/>
          <w:shd w:val="clear" w:color="auto" w:fill="FFFFFF"/>
        </w:rPr>
        <w:t xml:space="preserve"> А.П. Репродуктивні права людини як пріоритетний напрямок дослідження у юриспруденції. </w:t>
      </w:r>
      <w:proofErr w:type="spellStart"/>
      <w:r w:rsidRPr="009F2996">
        <w:rPr>
          <w:sz w:val="28"/>
          <w:szCs w:val="28"/>
          <w:shd w:val="clear" w:color="auto" w:fill="FFFFFF"/>
        </w:rPr>
        <w:t>Priority</w:t>
      </w:r>
      <w:proofErr w:type="spellEnd"/>
      <w:r w:rsidRPr="009F2996">
        <w:rPr>
          <w:sz w:val="28"/>
          <w:szCs w:val="28"/>
          <w:shd w:val="clear" w:color="auto" w:fill="FFFFFF"/>
        </w:rPr>
        <w:t xml:space="preserve"> a </w:t>
      </w:r>
      <w:proofErr w:type="spellStart"/>
      <w:r w:rsidRPr="009F2996">
        <w:rPr>
          <w:sz w:val="28"/>
          <w:szCs w:val="28"/>
          <w:shd w:val="clear" w:color="auto" w:fill="FFFFFF"/>
        </w:rPr>
        <w:t>strategie</w:t>
      </w:r>
      <w:proofErr w:type="spellEnd"/>
      <w:r w:rsidRPr="009F299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F2996">
        <w:rPr>
          <w:sz w:val="28"/>
          <w:szCs w:val="28"/>
          <w:shd w:val="clear" w:color="auto" w:fill="FFFFFF"/>
        </w:rPr>
        <w:t>pre</w:t>
      </w:r>
      <w:proofErr w:type="spellEnd"/>
      <w:r w:rsidRPr="009F299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F2996">
        <w:rPr>
          <w:sz w:val="28"/>
          <w:szCs w:val="28"/>
          <w:shd w:val="clear" w:color="auto" w:fill="FFFFFF"/>
        </w:rPr>
        <w:t>rozvoj</w:t>
      </w:r>
      <w:proofErr w:type="spellEnd"/>
      <w:r w:rsidRPr="009F299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F2996">
        <w:rPr>
          <w:sz w:val="28"/>
          <w:szCs w:val="28"/>
          <w:shd w:val="clear" w:color="auto" w:fill="FFFFFF"/>
        </w:rPr>
        <w:t>pravnej</w:t>
      </w:r>
      <w:proofErr w:type="spellEnd"/>
      <w:r w:rsidRPr="009F299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F2996">
        <w:rPr>
          <w:sz w:val="28"/>
          <w:szCs w:val="28"/>
          <w:shd w:val="clear" w:color="auto" w:fill="FFFFFF"/>
        </w:rPr>
        <w:t>vedy</w:t>
      </w:r>
      <w:proofErr w:type="spellEnd"/>
      <w:r w:rsidRPr="009F299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F2996">
        <w:rPr>
          <w:sz w:val="28"/>
          <w:szCs w:val="28"/>
          <w:shd w:val="clear" w:color="auto" w:fill="FFFFFF"/>
        </w:rPr>
        <w:t>vo</w:t>
      </w:r>
      <w:proofErr w:type="spellEnd"/>
      <w:r w:rsidRPr="009F299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F2996">
        <w:rPr>
          <w:sz w:val="28"/>
          <w:szCs w:val="28"/>
          <w:shd w:val="clear" w:color="auto" w:fill="FFFFFF"/>
        </w:rPr>
        <w:t>svete</w:t>
      </w:r>
      <w:proofErr w:type="spellEnd"/>
      <w:r w:rsidRPr="009F299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F2996">
        <w:rPr>
          <w:sz w:val="28"/>
          <w:szCs w:val="28"/>
          <w:shd w:val="clear" w:color="auto" w:fill="FFFFFF"/>
        </w:rPr>
        <w:t>vedy</w:t>
      </w:r>
      <w:proofErr w:type="spellEnd"/>
      <w:r w:rsidRPr="009F2996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9F2996">
        <w:rPr>
          <w:sz w:val="28"/>
          <w:szCs w:val="28"/>
          <w:shd w:val="clear" w:color="auto" w:fill="FFFFFF"/>
        </w:rPr>
        <w:t>zbornik</w:t>
      </w:r>
      <w:proofErr w:type="spellEnd"/>
      <w:r w:rsidRPr="009F299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F2996">
        <w:rPr>
          <w:sz w:val="28"/>
          <w:szCs w:val="28"/>
          <w:shd w:val="clear" w:color="auto" w:fill="FFFFFF"/>
        </w:rPr>
        <w:t>prispevkov</w:t>
      </w:r>
      <w:proofErr w:type="spellEnd"/>
      <w:r w:rsidRPr="009F2996">
        <w:rPr>
          <w:sz w:val="28"/>
          <w:szCs w:val="28"/>
          <w:shd w:val="clear" w:color="auto" w:fill="FFFFFF"/>
        </w:rPr>
        <w:t xml:space="preserve"> z </w:t>
      </w:r>
      <w:proofErr w:type="spellStart"/>
      <w:r w:rsidRPr="009F2996">
        <w:rPr>
          <w:sz w:val="28"/>
          <w:szCs w:val="28"/>
          <w:shd w:val="clear" w:color="auto" w:fill="FFFFFF"/>
        </w:rPr>
        <w:t>medzinarodna</w:t>
      </w:r>
      <w:proofErr w:type="spellEnd"/>
      <w:r w:rsidRPr="009F299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F2996">
        <w:rPr>
          <w:sz w:val="28"/>
          <w:szCs w:val="28"/>
          <w:shd w:val="clear" w:color="auto" w:fill="FFFFFF"/>
        </w:rPr>
        <w:t>vedecko-</w:t>
      </w:r>
      <w:r w:rsidRPr="009F2996">
        <w:rPr>
          <w:sz w:val="28"/>
          <w:szCs w:val="28"/>
          <w:shd w:val="clear" w:color="auto" w:fill="FFFFFF"/>
        </w:rPr>
        <w:lastRenderedPageBreak/>
        <w:t>prakticka</w:t>
      </w:r>
      <w:proofErr w:type="spellEnd"/>
      <w:r w:rsidRPr="009F299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F2996">
        <w:rPr>
          <w:sz w:val="28"/>
          <w:szCs w:val="28"/>
          <w:shd w:val="clear" w:color="auto" w:fill="FFFFFF"/>
        </w:rPr>
        <w:t>konferencia</w:t>
      </w:r>
      <w:proofErr w:type="spellEnd"/>
      <w:r w:rsidRPr="009F2996">
        <w:rPr>
          <w:sz w:val="28"/>
          <w:szCs w:val="28"/>
          <w:shd w:val="clear" w:color="auto" w:fill="FFFFFF"/>
        </w:rPr>
        <w:t>, (28–29 </w:t>
      </w:r>
      <w:proofErr w:type="spellStart"/>
      <w:r w:rsidRPr="009F2996">
        <w:rPr>
          <w:sz w:val="28"/>
          <w:szCs w:val="28"/>
          <w:shd w:val="clear" w:color="auto" w:fill="FFFFFF"/>
        </w:rPr>
        <w:t>oktobra</w:t>
      </w:r>
      <w:proofErr w:type="spellEnd"/>
      <w:r w:rsidRPr="009F2996">
        <w:rPr>
          <w:sz w:val="28"/>
          <w:szCs w:val="28"/>
          <w:shd w:val="clear" w:color="auto" w:fill="FFFFFF"/>
        </w:rPr>
        <w:t xml:space="preserve"> 2016, </w:t>
      </w:r>
      <w:proofErr w:type="spellStart"/>
      <w:r w:rsidRPr="009F2996">
        <w:rPr>
          <w:sz w:val="28"/>
          <w:szCs w:val="28"/>
          <w:shd w:val="clear" w:color="auto" w:fill="FFFFFF"/>
        </w:rPr>
        <w:t>Sladkovicovo</w:t>
      </w:r>
      <w:proofErr w:type="spellEnd"/>
      <w:r w:rsidRPr="009F299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F2996">
        <w:rPr>
          <w:sz w:val="28"/>
          <w:szCs w:val="28"/>
          <w:shd w:val="clear" w:color="auto" w:fill="FFFFFF"/>
        </w:rPr>
        <w:t>Slovenska</w:t>
      </w:r>
      <w:proofErr w:type="spellEnd"/>
      <w:r w:rsidRPr="009F299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F2996">
        <w:rPr>
          <w:sz w:val="28"/>
          <w:szCs w:val="28"/>
          <w:shd w:val="clear" w:color="auto" w:fill="FFFFFF"/>
        </w:rPr>
        <w:t>republika</w:t>
      </w:r>
      <w:proofErr w:type="spellEnd"/>
      <w:r w:rsidRPr="009F2996">
        <w:rPr>
          <w:sz w:val="28"/>
          <w:szCs w:val="28"/>
          <w:shd w:val="clear" w:color="auto" w:fill="FFFFFF"/>
        </w:rPr>
        <w:t xml:space="preserve">.). </w:t>
      </w:r>
      <w:proofErr w:type="spellStart"/>
      <w:r w:rsidRPr="009F2996">
        <w:rPr>
          <w:sz w:val="28"/>
          <w:szCs w:val="28"/>
          <w:shd w:val="clear" w:color="auto" w:fill="FFFFFF"/>
        </w:rPr>
        <w:t>Sladkovicovo</w:t>
      </w:r>
      <w:proofErr w:type="spellEnd"/>
      <w:r w:rsidRPr="009F2996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9F2996">
        <w:rPr>
          <w:sz w:val="28"/>
          <w:szCs w:val="28"/>
          <w:shd w:val="clear" w:color="auto" w:fill="FFFFFF"/>
        </w:rPr>
        <w:t>Vysoka</w:t>
      </w:r>
      <w:proofErr w:type="spellEnd"/>
      <w:r w:rsidRPr="009F299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F2996">
        <w:rPr>
          <w:sz w:val="28"/>
          <w:szCs w:val="28"/>
          <w:shd w:val="clear" w:color="auto" w:fill="FFFFFF"/>
        </w:rPr>
        <w:t>skola</w:t>
      </w:r>
      <w:proofErr w:type="spellEnd"/>
      <w:r w:rsidRPr="009F299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F2996">
        <w:rPr>
          <w:sz w:val="28"/>
          <w:szCs w:val="28"/>
          <w:shd w:val="clear" w:color="auto" w:fill="FFFFFF"/>
        </w:rPr>
        <w:t>Danubius</w:t>
      </w:r>
      <w:proofErr w:type="spellEnd"/>
      <w:r w:rsidRPr="009F299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F2996">
        <w:rPr>
          <w:sz w:val="28"/>
          <w:szCs w:val="28"/>
          <w:shd w:val="clear" w:color="auto" w:fill="FFFFFF"/>
        </w:rPr>
        <w:t>Fakulta</w:t>
      </w:r>
      <w:proofErr w:type="spellEnd"/>
      <w:r w:rsidRPr="009F299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F2996">
        <w:rPr>
          <w:sz w:val="28"/>
          <w:szCs w:val="28"/>
          <w:shd w:val="clear" w:color="auto" w:fill="FFFFFF"/>
        </w:rPr>
        <w:t>prava</w:t>
      </w:r>
      <w:proofErr w:type="spellEnd"/>
      <w:r w:rsidRPr="009F299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F2996">
        <w:rPr>
          <w:sz w:val="28"/>
          <w:szCs w:val="28"/>
          <w:shd w:val="clear" w:color="auto" w:fill="FFFFFF"/>
        </w:rPr>
        <w:t>Janka</w:t>
      </w:r>
      <w:proofErr w:type="spellEnd"/>
      <w:r w:rsidRPr="009F299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F2996">
        <w:rPr>
          <w:sz w:val="28"/>
          <w:szCs w:val="28"/>
          <w:shd w:val="clear" w:color="auto" w:fill="FFFFFF"/>
        </w:rPr>
        <w:t>Jesenskeho</w:t>
      </w:r>
      <w:proofErr w:type="spellEnd"/>
      <w:r w:rsidRPr="009F2996">
        <w:rPr>
          <w:sz w:val="28"/>
          <w:szCs w:val="28"/>
          <w:shd w:val="clear" w:color="auto" w:fill="FFFFFF"/>
        </w:rPr>
        <w:t>, 2016. P. 43–45.</w:t>
      </w:r>
    </w:p>
    <w:p w14:paraId="3AAF7105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proofErr w:type="spellStart"/>
      <w:r w:rsidRPr="009F2996">
        <w:rPr>
          <w:sz w:val="28"/>
          <w:szCs w:val="28"/>
        </w:rPr>
        <w:t>Дякович</w:t>
      </w:r>
      <w:proofErr w:type="spellEnd"/>
      <w:r w:rsidRPr="009F2996">
        <w:rPr>
          <w:sz w:val="28"/>
          <w:szCs w:val="28"/>
        </w:rPr>
        <w:t xml:space="preserve"> М.М. Захист прав суб’єктів сімейних правовідносин нотаріусом. </w:t>
      </w:r>
      <w:r w:rsidRPr="009F2996">
        <w:rPr>
          <w:i/>
          <w:sz w:val="28"/>
          <w:szCs w:val="28"/>
        </w:rPr>
        <w:t>Мала енциклопедія нотаріуса.</w:t>
      </w:r>
      <w:r w:rsidRPr="009F2996">
        <w:rPr>
          <w:sz w:val="28"/>
          <w:szCs w:val="28"/>
        </w:rPr>
        <w:t xml:space="preserve"> 2011. № 3(57). С. 114-117.</w:t>
      </w:r>
    </w:p>
    <w:p w14:paraId="778F981E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proofErr w:type="spellStart"/>
      <w:r w:rsidRPr="009F2996">
        <w:rPr>
          <w:sz w:val="28"/>
          <w:szCs w:val="28"/>
        </w:rPr>
        <w:t>Дякович</w:t>
      </w:r>
      <w:proofErr w:type="spellEnd"/>
      <w:r w:rsidRPr="009F2996">
        <w:rPr>
          <w:sz w:val="28"/>
          <w:szCs w:val="28"/>
        </w:rPr>
        <w:t xml:space="preserve"> М.М. Охорона і захист сімейних прав та інтересів нотаріусом: монографія. Київ, 2014. – 520 с.</w:t>
      </w:r>
    </w:p>
    <w:p w14:paraId="5ACBA5CA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</w:tabs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proofErr w:type="spellStart"/>
      <w:r w:rsidRPr="009F2996">
        <w:rPr>
          <w:sz w:val="28"/>
          <w:szCs w:val="28"/>
        </w:rPr>
        <w:t>Кашинцева</w:t>
      </w:r>
      <w:proofErr w:type="spellEnd"/>
      <w:r w:rsidRPr="009F2996">
        <w:rPr>
          <w:sz w:val="28"/>
          <w:szCs w:val="28"/>
        </w:rPr>
        <w:t xml:space="preserve"> О.Ю. Інтелектуальна власність і біоетика: аспекти гармонізації: монографія. Київ: </w:t>
      </w:r>
      <w:proofErr w:type="spellStart"/>
      <w:r w:rsidRPr="009F2996">
        <w:rPr>
          <w:sz w:val="28"/>
          <w:szCs w:val="28"/>
        </w:rPr>
        <w:t>Інтерсервіс</w:t>
      </w:r>
      <w:proofErr w:type="spellEnd"/>
      <w:r w:rsidRPr="009F2996">
        <w:rPr>
          <w:sz w:val="28"/>
          <w:szCs w:val="28"/>
        </w:rPr>
        <w:t>, 2015. 148с.</w:t>
      </w:r>
    </w:p>
    <w:p w14:paraId="51A42FFE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proofErr w:type="spellStart"/>
      <w:r w:rsidRPr="009F2996">
        <w:rPr>
          <w:sz w:val="28"/>
          <w:szCs w:val="28"/>
        </w:rPr>
        <w:t>Кашинцева</w:t>
      </w:r>
      <w:proofErr w:type="spellEnd"/>
      <w:r w:rsidRPr="009F2996">
        <w:rPr>
          <w:sz w:val="28"/>
          <w:szCs w:val="28"/>
        </w:rPr>
        <w:t xml:space="preserve"> О.Ю. Правовий статус людини в біомедичному експерименті: людина чи </w:t>
      </w:r>
      <w:proofErr w:type="spellStart"/>
      <w:r w:rsidRPr="009F2996">
        <w:rPr>
          <w:sz w:val="28"/>
          <w:szCs w:val="28"/>
        </w:rPr>
        <w:t>animal</w:t>
      </w:r>
      <w:proofErr w:type="spellEnd"/>
      <w:r w:rsidRPr="009F2996">
        <w:rPr>
          <w:sz w:val="28"/>
          <w:szCs w:val="28"/>
        </w:rPr>
        <w:t xml:space="preserve"> </w:t>
      </w:r>
      <w:proofErr w:type="spellStart"/>
      <w:r w:rsidRPr="009F2996">
        <w:rPr>
          <w:sz w:val="28"/>
          <w:szCs w:val="28"/>
        </w:rPr>
        <w:t>of</w:t>
      </w:r>
      <w:proofErr w:type="spellEnd"/>
      <w:r w:rsidRPr="009F2996">
        <w:rPr>
          <w:sz w:val="28"/>
          <w:szCs w:val="28"/>
        </w:rPr>
        <w:t xml:space="preserve"> </w:t>
      </w:r>
      <w:proofErr w:type="spellStart"/>
      <w:r w:rsidRPr="009F2996">
        <w:rPr>
          <w:sz w:val="28"/>
          <w:szCs w:val="28"/>
        </w:rPr>
        <w:t>necessity</w:t>
      </w:r>
      <w:proofErr w:type="spellEnd"/>
      <w:r w:rsidRPr="009F2996">
        <w:rPr>
          <w:sz w:val="28"/>
          <w:szCs w:val="28"/>
        </w:rPr>
        <w:t xml:space="preserve">. </w:t>
      </w:r>
      <w:r w:rsidRPr="009F2996">
        <w:rPr>
          <w:i/>
          <w:sz w:val="28"/>
          <w:szCs w:val="28"/>
        </w:rPr>
        <w:t>Право України.</w:t>
      </w:r>
      <w:r w:rsidRPr="009F2996">
        <w:rPr>
          <w:sz w:val="28"/>
          <w:szCs w:val="28"/>
        </w:rPr>
        <w:t xml:space="preserve"> 2010. № 2. С. 114–119.</w:t>
      </w:r>
    </w:p>
    <w:p w14:paraId="22D1F58C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</w:tabs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proofErr w:type="spellStart"/>
      <w:r w:rsidRPr="009F2996">
        <w:rPr>
          <w:sz w:val="28"/>
          <w:szCs w:val="28"/>
        </w:rPr>
        <w:t>Коренга</w:t>
      </w:r>
      <w:proofErr w:type="spellEnd"/>
      <w:r w:rsidRPr="009F2996">
        <w:rPr>
          <w:sz w:val="28"/>
          <w:szCs w:val="28"/>
        </w:rPr>
        <w:t xml:space="preserve"> Ю. </w:t>
      </w:r>
      <w:proofErr w:type="spellStart"/>
      <w:r w:rsidRPr="009F2996">
        <w:rPr>
          <w:sz w:val="28"/>
          <w:szCs w:val="28"/>
        </w:rPr>
        <w:t>Визнaчення</w:t>
      </w:r>
      <w:proofErr w:type="spellEnd"/>
      <w:r w:rsidRPr="009F2996">
        <w:rPr>
          <w:sz w:val="28"/>
          <w:szCs w:val="28"/>
        </w:rPr>
        <w:t xml:space="preserve"> правового статусу ембріона. </w:t>
      </w:r>
      <w:r w:rsidRPr="009F2996">
        <w:rPr>
          <w:i/>
          <w:sz w:val="28"/>
          <w:szCs w:val="28"/>
        </w:rPr>
        <w:t>Історико-правовий часопис.</w:t>
      </w:r>
      <w:r w:rsidRPr="009F2996">
        <w:rPr>
          <w:sz w:val="28"/>
          <w:szCs w:val="28"/>
        </w:rPr>
        <w:t xml:space="preserve"> 2016. № 2(8). С. 99-102.</w:t>
      </w:r>
    </w:p>
    <w:p w14:paraId="6BC5C044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</w:tabs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r w:rsidRPr="009F2996">
        <w:rPr>
          <w:sz w:val="28"/>
          <w:szCs w:val="28"/>
        </w:rPr>
        <w:t xml:space="preserve">Круглова О.О. Правове положення зачатої, але ще не народженої дитини за законодавством України та країн ЄС. </w:t>
      </w:r>
      <w:r w:rsidRPr="009F2996">
        <w:rPr>
          <w:i/>
          <w:sz w:val="28"/>
          <w:szCs w:val="28"/>
        </w:rPr>
        <w:t>Юридичний науковий електронний журнал.</w:t>
      </w:r>
      <w:r w:rsidRPr="009F2996">
        <w:rPr>
          <w:sz w:val="28"/>
          <w:szCs w:val="28"/>
        </w:rPr>
        <w:t xml:space="preserve"> 2018. № 6. С. 106-108.</w:t>
      </w:r>
    </w:p>
    <w:p w14:paraId="1C6DEAB0" w14:textId="77777777" w:rsidR="009F2996" w:rsidRPr="009F2996" w:rsidRDefault="009F2996" w:rsidP="009F2996">
      <w:pPr>
        <w:pStyle w:val="ab"/>
        <w:numPr>
          <w:ilvl w:val="0"/>
          <w:numId w:val="18"/>
        </w:numPr>
        <w:tabs>
          <w:tab w:val="clear" w:pos="720"/>
          <w:tab w:val="num" w:pos="644"/>
        </w:tabs>
        <w:spacing w:line="360" w:lineRule="auto"/>
        <w:ind w:left="36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9F2996">
        <w:rPr>
          <w:color w:val="000000"/>
          <w:sz w:val="28"/>
          <w:szCs w:val="28"/>
          <w:lang w:val="uk-UA"/>
        </w:rPr>
        <w:t>Левандовскі</w:t>
      </w:r>
      <w:proofErr w:type="spellEnd"/>
      <w:r w:rsidRPr="009F2996">
        <w:rPr>
          <w:color w:val="000000"/>
          <w:sz w:val="28"/>
          <w:szCs w:val="28"/>
          <w:lang w:val="uk-UA"/>
        </w:rPr>
        <w:t xml:space="preserve"> К.М. До питання правового статусу ембріона людини. </w:t>
      </w:r>
      <w:r w:rsidRPr="009F2996">
        <w:rPr>
          <w:i/>
          <w:color w:val="000000"/>
          <w:sz w:val="28"/>
          <w:szCs w:val="28"/>
          <w:lang w:val="uk-UA"/>
        </w:rPr>
        <w:t>Університетські наукові записки.</w:t>
      </w:r>
      <w:r w:rsidRPr="009F2996">
        <w:rPr>
          <w:color w:val="000000"/>
          <w:sz w:val="28"/>
          <w:szCs w:val="28"/>
          <w:lang w:val="uk-UA"/>
        </w:rPr>
        <w:t xml:space="preserve"> 2014. №1(49). С. 96-82.</w:t>
      </w:r>
    </w:p>
    <w:p w14:paraId="3FD130B0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r w:rsidRPr="009F2996">
        <w:rPr>
          <w:sz w:val="28"/>
          <w:szCs w:val="28"/>
        </w:rPr>
        <w:t xml:space="preserve">Любич Л.Д. Правовий статус ненародженої дитини у правовідносинах щодо реалізації репродуктивних прав людини. </w:t>
      </w:r>
      <w:r w:rsidRPr="009F2996">
        <w:rPr>
          <w:i/>
          <w:sz w:val="28"/>
          <w:szCs w:val="28"/>
        </w:rPr>
        <w:t>Адміністративне право і процес.</w:t>
      </w:r>
      <w:r w:rsidRPr="009F2996">
        <w:rPr>
          <w:sz w:val="28"/>
          <w:szCs w:val="28"/>
        </w:rPr>
        <w:t xml:space="preserve"> 2015. № 2(12). С. 262-273.</w:t>
      </w:r>
    </w:p>
    <w:p w14:paraId="5745A61B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proofErr w:type="spellStart"/>
      <w:r w:rsidRPr="009F2996">
        <w:rPr>
          <w:bCs/>
          <w:sz w:val="28"/>
          <w:szCs w:val="28"/>
        </w:rPr>
        <w:t>Майданик</w:t>
      </w:r>
      <w:proofErr w:type="spellEnd"/>
      <w:r w:rsidRPr="009F2996">
        <w:rPr>
          <w:bCs/>
          <w:sz w:val="28"/>
          <w:szCs w:val="28"/>
        </w:rPr>
        <w:t xml:space="preserve"> Р.А.</w:t>
      </w:r>
      <w:r w:rsidRPr="009F2996">
        <w:rPr>
          <w:sz w:val="28"/>
          <w:szCs w:val="28"/>
        </w:rPr>
        <w:t xml:space="preserve"> Репродуктивні права. Сурогатне материнство. Київ: </w:t>
      </w:r>
      <w:proofErr w:type="spellStart"/>
      <w:r w:rsidRPr="009F2996">
        <w:rPr>
          <w:sz w:val="28"/>
          <w:szCs w:val="28"/>
        </w:rPr>
        <w:t>Алерта</w:t>
      </w:r>
      <w:proofErr w:type="spellEnd"/>
      <w:r w:rsidRPr="009F2996">
        <w:rPr>
          <w:sz w:val="28"/>
          <w:szCs w:val="28"/>
        </w:rPr>
        <w:t>, 2013. 48с.</w:t>
      </w:r>
    </w:p>
    <w:p w14:paraId="26022F4E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sz w:val="28"/>
          <w:szCs w:val="28"/>
        </w:rPr>
        <w:t>Мар´юк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І.І. Захист соматичних прав людини в українському та зарубіжному законодавстві. </w:t>
      </w:r>
      <w:r w:rsidRPr="009F2996">
        <w:rPr>
          <w:rFonts w:ascii="Times New Roman" w:hAnsi="Times New Roman" w:cs="Times New Roman"/>
          <w:i/>
          <w:sz w:val="28"/>
          <w:szCs w:val="28"/>
        </w:rPr>
        <w:t>Науковий вісник Ужгородського національного університету.</w:t>
      </w:r>
      <w:r w:rsidRPr="009F2996">
        <w:rPr>
          <w:rFonts w:ascii="Times New Roman" w:hAnsi="Times New Roman" w:cs="Times New Roman"/>
          <w:sz w:val="28"/>
          <w:szCs w:val="28"/>
        </w:rPr>
        <w:t xml:space="preserve"> 2016. URL: http://www.pravoznavec.com.ua/period/article/23981/ %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>. (Дата звернення:</w:t>
      </w:r>
      <w:r w:rsidRPr="009F2996">
        <w:rPr>
          <w:rFonts w:ascii="Times New Roman" w:hAnsi="Times New Roman" w:cs="Times New Roman"/>
          <w:bCs/>
          <w:sz w:val="28"/>
          <w:szCs w:val="28"/>
        </w:rPr>
        <w:t xml:space="preserve"> 02.03.2020)</w:t>
      </w:r>
    </w:p>
    <w:p w14:paraId="3CDD807A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proofErr w:type="spellStart"/>
      <w:r w:rsidRPr="009F2996">
        <w:rPr>
          <w:sz w:val="28"/>
          <w:szCs w:val="28"/>
        </w:rPr>
        <w:lastRenderedPageBreak/>
        <w:t>Мостовенко</w:t>
      </w:r>
      <w:proofErr w:type="spellEnd"/>
      <w:r w:rsidRPr="009F2996">
        <w:rPr>
          <w:sz w:val="28"/>
          <w:szCs w:val="28"/>
        </w:rPr>
        <w:t xml:space="preserve"> О.С. Захист прав пацієнта під час надання медичних послуг у контексті цивільно-правової відповідальності. </w:t>
      </w:r>
      <w:r w:rsidRPr="009F2996">
        <w:rPr>
          <w:i/>
          <w:sz w:val="28"/>
          <w:szCs w:val="28"/>
        </w:rPr>
        <w:t>Науковий вісник публічного та приватного права.</w:t>
      </w:r>
      <w:r w:rsidRPr="009F2996">
        <w:rPr>
          <w:sz w:val="28"/>
          <w:szCs w:val="28"/>
        </w:rPr>
        <w:t xml:space="preserve"> 2018. № 1(1). С. 78-83.</w:t>
      </w:r>
    </w:p>
    <w:p w14:paraId="1896AA8E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proofErr w:type="spellStart"/>
      <w:r w:rsidRPr="009F2996">
        <w:rPr>
          <w:sz w:val="28"/>
          <w:szCs w:val="28"/>
        </w:rPr>
        <w:t>Мостовенко</w:t>
      </w:r>
      <w:proofErr w:type="spellEnd"/>
      <w:r w:rsidRPr="009F2996">
        <w:rPr>
          <w:sz w:val="28"/>
          <w:szCs w:val="28"/>
        </w:rPr>
        <w:t xml:space="preserve"> О.С. Реалізація права на медичну допомогу: цивільно-правові аспекти: </w:t>
      </w:r>
      <w:proofErr w:type="spellStart"/>
      <w:r w:rsidRPr="009F2996">
        <w:rPr>
          <w:sz w:val="28"/>
          <w:szCs w:val="28"/>
        </w:rPr>
        <w:t>автореф</w:t>
      </w:r>
      <w:proofErr w:type="spellEnd"/>
      <w:r w:rsidRPr="009F2996">
        <w:rPr>
          <w:sz w:val="28"/>
          <w:szCs w:val="28"/>
        </w:rPr>
        <w:t xml:space="preserve">. </w:t>
      </w:r>
      <w:proofErr w:type="spellStart"/>
      <w:r w:rsidRPr="009F2996">
        <w:rPr>
          <w:sz w:val="28"/>
          <w:szCs w:val="28"/>
        </w:rPr>
        <w:t>дис</w:t>
      </w:r>
      <w:proofErr w:type="spellEnd"/>
      <w:r w:rsidRPr="009F2996">
        <w:rPr>
          <w:sz w:val="28"/>
          <w:szCs w:val="28"/>
        </w:rPr>
        <w:t xml:space="preserve">. … </w:t>
      </w:r>
      <w:proofErr w:type="spellStart"/>
      <w:r w:rsidRPr="009F2996">
        <w:rPr>
          <w:sz w:val="28"/>
          <w:szCs w:val="28"/>
        </w:rPr>
        <w:t>канд</w:t>
      </w:r>
      <w:proofErr w:type="spellEnd"/>
      <w:r w:rsidRPr="009F2996">
        <w:rPr>
          <w:sz w:val="28"/>
          <w:szCs w:val="28"/>
        </w:rPr>
        <w:t xml:space="preserve">. </w:t>
      </w:r>
      <w:proofErr w:type="spellStart"/>
      <w:r w:rsidRPr="009F2996">
        <w:rPr>
          <w:sz w:val="28"/>
          <w:szCs w:val="28"/>
        </w:rPr>
        <w:t>юрид</w:t>
      </w:r>
      <w:proofErr w:type="spellEnd"/>
      <w:r w:rsidRPr="009F2996">
        <w:rPr>
          <w:sz w:val="28"/>
          <w:szCs w:val="28"/>
        </w:rPr>
        <w:t>. наук. Київ, 2019. 18с.</w:t>
      </w:r>
    </w:p>
    <w:p w14:paraId="6719C214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proofErr w:type="spellStart"/>
      <w:r w:rsidRPr="009F2996">
        <w:rPr>
          <w:sz w:val="28"/>
          <w:szCs w:val="28"/>
        </w:rPr>
        <w:t>Мухамедова</w:t>
      </w:r>
      <w:proofErr w:type="spellEnd"/>
      <w:r w:rsidRPr="009F2996">
        <w:rPr>
          <w:sz w:val="28"/>
          <w:szCs w:val="28"/>
        </w:rPr>
        <w:t xml:space="preserve"> Е.Е. Репродуктивні права фізичної особи в системі особистих немайнових прав. </w:t>
      </w:r>
      <w:proofErr w:type="spellStart"/>
      <w:r w:rsidRPr="009F2996">
        <w:rPr>
          <w:i/>
          <w:sz w:val="28"/>
          <w:szCs w:val="28"/>
        </w:rPr>
        <w:t>Ученые</w:t>
      </w:r>
      <w:proofErr w:type="spellEnd"/>
      <w:r w:rsidRPr="009F2996">
        <w:rPr>
          <w:i/>
          <w:sz w:val="28"/>
          <w:szCs w:val="28"/>
        </w:rPr>
        <w:t xml:space="preserve"> записки </w:t>
      </w:r>
      <w:proofErr w:type="spellStart"/>
      <w:r w:rsidRPr="009F2996">
        <w:rPr>
          <w:i/>
          <w:sz w:val="28"/>
          <w:szCs w:val="28"/>
        </w:rPr>
        <w:t>Таврического</w:t>
      </w:r>
      <w:proofErr w:type="spellEnd"/>
      <w:r w:rsidRPr="009F2996">
        <w:rPr>
          <w:i/>
          <w:sz w:val="28"/>
          <w:szCs w:val="28"/>
        </w:rPr>
        <w:t xml:space="preserve"> </w:t>
      </w:r>
      <w:proofErr w:type="spellStart"/>
      <w:r w:rsidRPr="009F2996">
        <w:rPr>
          <w:i/>
          <w:sz w:val="28"/>
          <w:szCs w:val="28"/>
        </w:rPr>
        <w:t>национального</w:t>
      </w:r>
      <w:proofErr w:type="spellEnd"/>
      <w:r w:rsidRPr="009F2996">
        <w:rPr>
          <w:i/>
          <w:sz w:val="28"/>
          <w:szCs w:val="28"/>
        </w:rPr>
        <w:t xml:space="preserve"> </w:t>
      </w:r>
      <w:proofErr w:type="spellStart"/>
      <w:r w:rsidRPr="009F2996">
        <w:rPr>
          <w:i/>
          <w:sz w:val="28"/>
          <w:szCs w:val="28"/>
        </w:rPr>
        <w:t>университета</w:t>
      </w:r>
      <w:proofErr w:type="spellEnd"/>
      <w:r w:rsidRPr="009F2996">
        <w:rPr>
          <w:i/>
          <w:sz w:val="28"/>
          <w:szCs w:val="28"/>
        </w:rPr>
        <w:t xml:space="preserve"> </w:t>
      </w:r>
      <w:proofErr w:type="spellStart"/>
      <w:r w:rsidRPr="009F2996">
        <w:rPr>
          <w:i/>
          <w:sz w:val="28"/>
          <w:szCs w:val="28"/>
        </w:rPr>
        <w:t>им</w:t>
      </w:r>
      <w:proofErr w:type="spellEnd"/>
      <w:r w:rsidRPr="009F2996">
        <w:rPr>
          <w:i/>
          <w:sz w:val="28"/>
          <w:szCs w:val="28"/>
        </w:rPr>
        <w:t xml:space="preserve">. В. И. </w:t>
      </w:r>
      <w:proofErr w:type="spellStart"/>
      <w:r w:rsidRPr="009F2996">
        <w:rPr>
          <w:i/>
          <w:sz w:val="28"/>
          <w:szCs w:val="28"/>
        </w:rPr>
        <w:t>Вернадского</w:t>
      </w:r>
      <w:proofErr w:type="spellEnd"/>
      <w:r w:rsidRPr="009F2996">
        <w:rPr>
          <w:i/>
          <w:sz w:val="28"/>
          <w:szCs w:val="28"/>
        </w:rPr>
        <w:t>.</w:t>
      </w:r>
      <w:r w:rsidRPr="009F2996">
        <w:rPr>
          <w:sz w:val="28"/>
          <w:szCs w:val="28"/>
        </w:rPr>
        <w:t xml:space="preserve"> </w:t>
      </w:r>
      <w:proofErr w:type="spellStart"/>
      <w:r w:rsidRPr="009F2996">
        <w:rPr>
          <w:i/>
          <w:sz w:val="28"/>
          <w:szCs w:val="28"/>
        </w:rPr>
        <w:t>Серия</w:t>
      </w:r>
      <w:proofErr w:type="spellEnd"/>
      <w:r w:rsidRPr="009F2996">
        <w:rPr>
          <w:i/>
          <w:sz w:val="28"/>
          <w:szCs w:val="28"/>
        </w:rPr>
        <w:t xml:space="preserve"> «</w:t>
      </w:r>
      <w:proofErr w:type="spellStart"/>
      <w:r w:rsidRPr="009F2996">
        <w:rPr>
          <w:i/>
          <w:sz w:val="28"/>
          <w:szCs w:val="28"/>
        </w:rPr>
        <w:t>Юридические</w:t>
      </w:r>
      <w:proofErr w:type="spellEnd"/>
      <w:r w:rsidRPr="009F2996">
        <w:rPr>
          <w:i/>
          <w:sz w:val="28"/>
          <w:szCs w:val="28"/>
        </w:rPr>
        <w:t xml:space="preserve"> науки».</w:t>
      </w:r>
      <w:r w:rsidRPr="009F2996">
        <w:rPr>
          <w:sz w:val="28"/>
          <w:szCs w:val="28"/>
        </w:rPr>
        <w:t xml:space="preserve"> 2012. № 25(64). С. 136–141.</w:t>
      </w:r>
    </w:p>
    <w:p w14:paraId="623777D1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r w:rsidRPr="009F2996">
        <w:rPr>
          <w:sz w:val="28"/>
          <w:szCs w:val="28"/>
        </w:rPr>
        <w:t xml:space="preserve">Омельченко О. Захист </w:t>
      </w:r>
      <w:proofErr w:type="spellStart"/>
      <w:r w:rsidRPr="009F2996">
        <w:rPr>
          <w:sz w:val="28"/>
          <w:szCs w:val="28"/>
        </w:rPr>
        <w:t>біобанками</w:t>
      </w:r>
      <w:proofErr w:type="spellEnd"/>
      <w:r w:rsidRPr="009F2996">
        <w:rPr>
          <w:sz w:val="28"/>
          <w:szCs w:val="28"/>
        </w:rPr>
        <w:t xml:space="preserve"> персональних даних донорів у контексті принципу відкритості науки. </w:t>
      </w:r>
      <w:r w:rsidRPr="009F2996">
        <w:rPr>
          <w:i/>
          <w:sz w:val="28"/>
          <w:szCs w:val="28"/>
        </w:rPr>
        <w:t>Підприємництво, господарство і право.</w:t>
      </w:r>
      <w:r w:rsidRPr="009F2996">
        <w:rPr>
          <w:sz w:val="28"/>
          <w:szCs w:val="28"/>
        </w:rPr>
        <w:t xml:space="preserve"> 2017.№ 12. С. 54-57. </w:t>
      </w:r>
    </w:p>
    <w:p w14:paraId="04FC851D" w14:textId="77777777" w:rsidR="009F2996" w:rsidRPr="009F2996" w:rsidRDefault="009F2996" w:rsidP="009F2996">
      <w:pPr>
        <w:pStyle w:val="ab"/>
        <w:numPr>
          <w:ilvl w:val="0"/>
          <w:numId w:val="18"/>
        </w:numPr>
        <w:tabs>
          <w:tab w:val="clear" w:pos="720"/>
          <w:tab w:val="num" w:pos="644"/>
        </w:tabs>
        <w:spacing w:line="360" w:lineRule="auto"/>
        <w:ind w:left="360" w:firstLine="567"/>
        <w:jc w:val="both"/>
        <w:rPr>
          <w:color w:val="000000"/>
          <w:sz w:val="28"/>
          <w:szCs w:val="28"/>
          <w:lang w:val="uk-UA"/>
        </w:rPr>
      </w:pPr>
      <w:r w:rsidRPr="009F2996">
        <w:rPr>
          <w:color w:val="000000"/>
          <w:sz w:val="28"/>
          <w:szCs w:val="28"/>
          <w:lang w:val="uk-UA"/>
        </w:rPr>
        <w:t>Папська Рада у справах сім’ї. Хартія прав сім’ї / Вибрані документи Католицької Церкви про шлюб та сім’ю. Від Лева ХІІІ до Івана Павла ІІ (Вид. ЛБА, Львів 2002); Т.І, С.105-106. URL</w:t>
      </w:r>
      <w:r w:rsidRPr="009F2996">
        <w:rPr>
          <w:color w:val="000000"/>
          <w:sz w:val="28"/>
          <w:szCs w:val="28"/>
          <w:shd w:val="clear" w:color="auto" w:fill="FFFFFF"/>
          <w:lang w:val="uk-UA"/>
        </w:rPr>
        <w:t xml:space="preserve">: http://translate.google.com.ua/translate?hl=ru&amp;langpair=en%7Cru&amp;u=http://www.vatican.va/roman_curia/pontifical_councils/family/documents/rc_pc_family_doc_19831022_family-rights_en.html. </w:t>
      </w:r>
      <w:r w:rsidRPr="009F2996">
        <w:rPr>
          <w:color w:val="000000"/>
          <w:sz w:val="28"/>
          <w:szCs w:val="28"/>
          <w:lang w:val="uk-UA"/>
        </w:rPr>
        <w:t>(Дата звернення:</w:t>
      </w:r>
      <w:r w:rsidRPr="009F2996">
        <w:rPr>
          <w:bCs/>
          <w:color w:val="000000"/>
          <w:sz w:val="28"/>
          <w:szCs w:val="28"/>
          <w:lang w:val="uk-UA"/>
        </w:rPr>
        <w:t xml:space="preserve"> 02.03.2020)</w:t>
      </w:r>
    </w:p>
    <w:p w14:paraId="668B6A7F" w14:textId="77777777" w:rsidR="009F2996" w:rsidRPr="009F2996" w:rsidRDefault="009F2996" w:rsidP="009F2996">
      <w:pPr>
        <w:pStyle w:val="ab"/>
        <w:numPr>
          <w:ilvl w:val="0"/>
          <w:numId w:val="18"/>
        </w:numPr>
        <w:tabs>
          <w:tab w:val="clear" w:pos="720"/>
          <w:tab w:val="num" w:pos="644"/>
        </w:tabs>
        <w:spacing w:line="360" w:lineRule="auto"/>
        <w:ind w:left="36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9F2996">
        <w:rPr>
          <w:color w:val="000000"/>
          <w:sz w:val="28"/>
          <w:szCs w:val="28"/>
          <w:lang w:val="uk-UA"/>
        </w:rPr>
        <w:t>Перевозчикова</w:t>
      </w:r>
      <w:proofErr w:type="spellEnd"/>
      <w:r w:rsidRPr="009F2996">
        <w:rPr>
          <w:color w:val="000000"/>
          <w:sz w:val="28"/>
          <w:szCs w:val="28"/>
          <w:lang w:val="uk-UA"/>
        </w:rPr>
        <w:t xml:space="preserve"> Е.В. </w:t>
      </w:r>
      <w:proofErr w:type="spellStart"/>
      <w:r w:rsidRPr="009F2996">
        <w:rPr>
          <w:color w:val="000000"/>
          <w:sz w:val="28"/>
          <w:szCs w:val="28"/>
          <w:lang w:val="uk-UA"/>
        </w:rPr>
        <w:t>Конституционное</w:t>
      </w:r>
      <w:proofErr w:type="spellEnd"/>
      <w:r w:rsidRPr="009F2996">
        <w:rPr>
          <w:color w:val="000000"/>
          <w:sz w:val="28"/>
          <w:szCs w:val="28"/>
          <w:lang w:val="uk-UA"/>
        </w:rPr>
        <w:t xml:space="preserve"> право на </w:t>
      </w:r>
      <w:proofErr w:type="spellStart"/>
      <w:r w:rsidRPr="009F2996">
        <w:rPr>
          <w:color w:val="000000"/>
          <w:sz w:val="28"/>
          <w:szCs w:val="28"/>
          <w:lang w:val="uk-UA"/>
        </w:rPr>
        <w:t>жизнь</w:t>
      </w:r>
      <w:proofErr w:type="spellEnd"/>
      <w:r w:rsidRPr="009F2996">
        <w:rPr>
          <w:color w:val="000000"/>
          <w:sz w:val="28"/>
          <w:szCs w:val="28"/>
          <w:lang w:val="uk-UA"/>
        </w:rPr>
        <w:t xml:space="preserve"> и </w:t>
      </w:r>
      <w:proofErr w:type="spellStart"/>
      <w:r w:rsidRPr="009F2996">
        <w:rPr>
          <w:color w:val="000000"/>
          <w:sz w:val="28"/>
          <w:szCs w:val="28"/>
          <w:lang w:val="uk-UA"/>
        </w:rPr>
        <w:t>правовой</w:t>
      </w:r>
      <w:proofErr w:type="spellEnd"/>
      <w:r w:rsidRPr="009F2996">
        <w:rPr>
          <w:color w:val="000000"/>
          <w:sz w:val="28"/>
          <w:szCs w:val="28"/>
          <w:lang w:val="uk-UA"/>
        </w:rPr>
        <w:t xml:space="preserve"> статус </w:t>
      </w:r>
      <w:proofErr w:type="spellStart"/>
      <w:r w:rsidRPr="009F2996">
        <w:rPr>
          <w:color w:val="000000"/>
          <w:sz w:val="28"/>
          <w:szCs w:val="28"/>
          <w:lang w:val="uk-UA"/>
        </w:rPr>
        <w:t>эмбриона</w:t>
      </w:r>
      <w:proofErr w:type="spellEnd"/>
      <w:r w:rsidRPr="009F299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F2996">
        <w:rPr>
          <w:color w:val="000000"/>
          <w:sz w:val="28"/>
          <w:szCs w:val="28"/>
          <w:lang w:val="uk-UA"/>
        </w:rPr>
        <w:t>человека</w:t>
      </w:r>
      <w:proofErr w:type="spellEnd"/>
      <w:r w:rsidRPr="009F2996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9F2996">
        <w:rPr>
          <w:i/>
          <w:color w:val="000000"/>
          <w:sz w:val="28"/>
          <w:szCs w:val="28"/>
          <w:lang w:val="uk-UA"/>
        </w:rPr>
        <w:t>Медицинское</w:t>
      </w:r>
      <w:proofErr w:type="spellEnd"/>
      <w:r w:rsidRPr="009F2996">
        <w:rPr>
          <w:i/>
          <w:color w:val="000000"/>
          <w:sz w:val="28"/>
          <w:szCs w:val="28"/>
          <w:lang w:val="uk-UA"/>
        </w:rPr>
        <w:t xml:space="preserve"> право.</w:t>
      </w:r>
      <w:r w:rsidRPr="009F2996">
        <w:rPr>
          <w:color w:val="000000"/>
          <w:sz w:val="28"/>
          <w:szCs w:val="28"/>
          <w:lang w:val="uk-UA"/>
        </w:rPr>
        <w:t xml:space="preserve"> 2006. №2. URL: </w:t>
      </w:r>
      <w:hyperlink r:id="rId69" w:history="1">
        <w:r w:rsidRPr="009F2996">
          <w:rPr>
            <w:rStyle w:val="a8"/>
            <w:color w:val="000000"/>
            <w:sz w:val="28"/>
            <w:szCs w:val="28"/>
            <w:lang w:val="uk-UA"/>
          </w:rPr>
          <w:t>http://rudoctor.net/mrdicine/bz-sw/med-rmdav.htm</w:t>
        </w:r>
      </w:hyperlink>
      <w:r w:rsidRPr="009F2996">
        <w:rPr>
          <w:sz w:val="28"/>
          <w:szCs w:val="28"/>
          <w:lang w:val="uk-UA"/>
        </w:rPr>
        <w:t xml:space="preserve"> </w:t>
      </w:r>
      <w:r w:rsidRPr="009F2996">
        <w:rPr>
          <w:color w:val="000000"/>
          <w:sz w:val="28"/>
          <w:szCs w:val="28"/>
          <w:lang w:val="uk-UA"/>
        </w:rPr>
        <w:t xml:space="preserve">(Дата </w:t>
      </w:r>
      <w:proofErr w:type="spellStart"/>
      <w:r w:rsidRPr="009F2996">
        <w:rPr>
          <w:color w:val="000000"/>
          <w:sz w:val="28"/>
          <w:szCs w:val="28"/>
          <w:lang w:val="uk-UA"/>
        </w:rPr>
        <w:t>обращения</w:t>
      </w:r>
      <w:proofErr w:type="spellEnd"/>
      <w:r w:rsidRPr="009F2996">
        <w:rPr>
          <w:color w:val="000000"/>
          <w:sz w:val="28"/>
          <w:szCs w:val="28"/>
          <w:lang w:val="uk-UA"/>
        </w:rPr>
        <w:t>:</w:t>
      </w:r>
      <w:r w:rsidRPr="009F2996">
        <w:rPr>
          <w:bCs/>
          <w:color w:val="000000"/>
          <w:sz w:val="28"/>
          <w:szCs w:val="28"/>
          <w:lang w:val="uk-UA"/>
        </w:rPr>
        <w:t xml:space="preserve"> 02.03.2020)</w:t>
      </w:r>
    </w:p>
    <w:p w14:paraId="0D81767D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sz w:val="28"/>
          <w:szCs w:val="28"/>
        </w:rPr>
        <w:t>Пунда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О.О. Адміністративно-правове регулювання забезпечення здійснення особистих немайнових прав: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. …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>. наук. Ірпінь, 2018. 40 с.</w:t>
      </w:r>
    </w:p>
    <w:p w14:paraId="3AAB3F8D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proofErr w:type="spellStart"/>
      <w:r w:rsidRPr="009F2996">
        <w:rPr>
          <w:sz w:val="28"/>
          <w:szCs w:val="28"/>
        </w:rPr>
        <w:t>Пунда</w:t>
      </w:r>
      <w:proofErr w:type="spellEnd"/>
      <w:r w:rsidRPr="009F2996">
        <w:rPr>
          <w:sz w:val="28"/>
          <w:szCs w:val="28"/>
        </w:rPr>
        <w:t xml:space="preserve"> О.О. Перспективи договірного регулювання </w:t>
      </w:r>
      <w:proofErr w:type="spellStart"/>
      <w:r w:rsidRPr="009F2996">
        <w:rPr>
          <w:sz w:val="28"/>
          <w:szCs w:val="28"/>
        </w:rPr>
        <w:t>кріоконсервації</w:t>
      </w:r>
      <w:proofErr w:type="spellEnd"/>
      <w:r w:rsidRPr="009F2996">
        <w:rPr>
          <w:sz w:val="28"/>
          <w:szCs w:val="28"/>
        </w:rPr>
        <w:t xml:space="preserve"> анатомічних матеріалів та зберігання тіла померлого. </w:t>
      </w:r>
      <w:r w:rsidRPr="009F2996">
        <w:rPr>
          <w:i/>
          <w:sz w:val="28"/>
          <w:szCs w:val="28"/>
        </w:rPr>
        <w:t>Вісник Хмельницького інституту регіонального управління та права.</w:t>
      </w:r>
      <w:r w:rsidRPr="009F2996">
        <w:rPr>
          <w:sz w:val="28"/>
          <w:szCs w:val="28"/>
        </w:rPr>
        <w:t xml:space="preserve"> 2004. № 1-2. С. 240-243. </w:t>
      </w:r>
    </w:p>
    <w:p w14:paraId="56B1C928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</w:tabs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proofErr w:type="spellStart"/>
      <w:r w:rsidRPr="009F2996">
        <w:rPr>
          <w:sz w:val="28"/>
          <w:szCs w:val="28"/>
        </w:rPr>
        <w:lastRenderedPageBreak/>
        <w:t>Пунда</w:t>
      </w:r>
      <w:proofErr w:type="spellEnd"/>
      <w:r w:rsidRPr="009F2996">
        <w:rPr>
          <w:sz w:val="28"/>
          <w:szCs w:val="28"/>
        </w:rPr>
        <w:t xml:space="preserve"> О.О. Поняття та проблеми здійснення особистих немайнових прав, що забезпечують природне існування людини: монографія. Київ, 2005. 436с.</w:t>
      </w:r>
    </w:p>
    <w:p w14:paraId="7D7EE190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</w:tabs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proofErr w:type="spellStart"/>
      <w:r w:rsidRPr="009F2996">
        <w:rPr>
          <w:sz w:val="28"/>
          <w:szCs w:val="28"/>
        </w:rPr>
        <w:t>Пунда</w:t>
      </w:r>
      <w:proofErr w:type="spellEnd"/>
      <w:r w:rsidRPr="009F2996">
        <w:rPr>
          <w:sz w:val="28"/>
          <w:szCs w:val="28"/>
        </w:rPr>
        <w:t xml:space="preserve"> О.О. Проблема цивільної правоздатності ембріона та плода людини. </w:t>
      </w:r>
      <w:r w:rsidRPr="009F2996">
        <w:rPr>
          <w:i/>
          <w:sz w:val="28"/>
          <w:szCs w:val="28"/>
        </w:rPr>
        <w:t>Життя і право.</w:t>
      </w:r>
      <w:r w:rsidRPr="009F2996">
        <w:rPr>
          <w:sz w:val="28"/>
          <w:szCs w:val="28"/>
        </w:rPr>
        <w:t xml:space="preserve"> 2004. №7. С.40-45. </w:t>
      </w:r>
    </w:p>
    <w:p w14:paraId="07A04FF2" w14:textId="77777777" w:rsidR="009F2996" w:rsidRPr="009F2996" w:rsidRDefault="009F2996" w:rsidP="009F2996">
      <w:pPr>
        <w:pStyle w:val="ab"/>
        <w:numPr>
          <w:ilvl w:val="0"/>
          <w:numId w:val="18"/>
        </w:numPr>
        <w:tabs>
          <w:tab w:val="clear" w:pos="720"/>
          <w:tab w:val="num" w:pos="644"/>
        </w:tabs>
        <w:spacing w:line="360" w:lineRule="auto"/>
        <w:ind w:left="360" w:firstLine="567"/>
        <w:jc w:val="both"/>
        <w:rPr>
          <w:color w:val="000000"/>
          <w:sz w:val="28"/>
          <w:szCs w:val="28"/>
          <w:lang w:val="uk-UA"/>
        </w:rPr>
      </w:pPr>
      <w:r w:rsidRPr="009F2996">
        <w:rPr>
          <w:color w:val="000000"/>
          <w:sz w:val="28"/>
          <w:szCs w:val="28"/>
          <w:lang w:val="uk-UA"/>
        </w:rPr>
        <w:t>Рекомендація 1046 (1986) по використанню ембріонів і плодів людини з метою діагностики, терапії, наукових досліджень, промислового використання і торгівлі, прийнята 38-ою черговою сесією ПАРЄ 24.09.1986 р. URL: http://zakon2.rada.gov.ua/laws/show/994_070. (Дата звернення:</w:t>
      </w:r>
      <w:r w:rsidRPr="009F2996">
        <w:rPr>
          <w:bCs/>
          <w:color w:val="000000"/>
          <w:sz w:val="28"/>
          <w:szCs w:val="28"/>
          <w:lang w:val="uk-UA"/>
        </w:rPr>
        <w:t xml:space="preserve"> 02.03.2020)</w:t>
      </w:r>
    </w:p>
    <w:p w14:paraId="2C27A97E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</w:tabs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proofErr w:type="spellStart"/>
      <w:r w:rsidRPr="009F2996">
        <w:rPr>
          <w:sz w:val="28"/>
          <w:szCs w:val="28"/>
        </w:rPr>
        <w:t>Ромовська</w:t>
      </w:r>
      <w:proofErr w:type="spellEnd"/>
      <w:r w:rsidRPr="009F2996">
        <w:rPr>
          <w:sz w:val="28"/>
          <w:szCs w:val="28"/>
        </w:rPr>
        <w:t xml:space="preserve"> З.В. Сімейний кодекс України: науково-практичний коментар. Київ, 2003. 532 c.</w:t>
      </w:r>
    </w:p>
    <w:p w14:paraId="089E118E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</w:tabs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proofErr w:type="spellStart"/>
      <w:r w:rsidRPr="009F2996">
        <w:rPr>
          <w:sz w:val="28"/>
          <w:szCs w:val="28"/>
        </w:rPr>
        <w:t>Ромовська</w:t>
      </w:r>
      <w:proofErr w:type="spellEnd"/>
      <w:r w:rsidRPr="009F2996">
        <w:rPr>
          <w:sz w:val="28"/>
          <w:szCs w:val="28"/>
        </w:rPr>
        <w:t xml:space="preserve"> З.В. Українське цивільне право. Загальна частина: академічний курс: підручник. 3-є вид., </w:t>
      </w:r>
      <w:proofErr w:type="spellStart"/>
      <w:r w:rsidRPr="009F2996">
        <w:rPr>
          <w:sz w:val="28"/>
          <w:szCs w:val="28"/>
        </w:rPr>
        <w:t>допов</w:t>
      </w:r>
      <w:proofErr w:type="spellEnd"/>
      <w:r w:rsidRPr="009F2996">
        <w:rPr>
          <w:sz w:val="28"/>
          <w:szCs w:val="28"/>
        </w:rPr>
        <w:t xml:space="preserve">. Київ: </w:t>
      </w:r>
      <w:proofErr w:type="spellStart"/>
      <w:r w:rsidRPr="009F2996">
        <w:rPr>
          <w:sz w:val="28"/>
          <w:szCs w:val="28"/>
        </w:rPr>
        <w:t>Дакор</w:t>
      </w:r>
      <w:proofErr w:type="spellEnd"/>
      <w:r w:rsidRPr="009F2996">
        <w:rPr>
          <w:sz w:val="28"/>
          <w:szCs w:val="28"/>
        </w:rPr>
        <w:t>, 2013. 672 с.</w:t>
      </w:r>
    </w:p>
    <w:p w14:paraId="331432B4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</w:tabs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proofErr w:type="spellStart"/>
      <w:r w:rsidRPr="009F2996">
        <w:rPr>
          <w:sz w:val="28"/>
          <w:szCs w:val="28"/>
        </w:rPr>
        <w:t>Ромовська</w:t>
      </w:r>
      <w:proofErr w:type="spellEnd"/>
      <w:r w:rsidRPr="009F2996">
        <w:rPr>
          <w:sz w:val="28"/>
          <w:szCs w:val="28"/>
        </w:rPr>
        <w:t xml:space="preserve"> З.В. Українське цивільне право. Загальна частина: академічний курс: підручник. 2-ге вид., </w:t>
      </w:r>
      <w:proofErr w:type="spellStart"/>
      <w:r w:rsidRPr="009F2996">
        <w:rPr>
          <w:sz w:val="28"/>
          <w:szCs w:val="28"/>
        </w:rPr>
        <w:t>допов</w:t>
      </w:r>
      <w:proofErr w:type="spellEnd"/>
      <w:r w:rsidRPr="009F2996">
        <w:rPr>
          <w:sz w:val="28"/>
          <w:szCs w:val="28"/>
        </w:rPr>
        <w:t xml:space="preserve">. Київ: </w:t>
      </w:r>
      <w:proofErr w:type="spellStart"/>
      <w:r w:rsidRPr="009F2996">
        <w:rPr>
          <w:sz w:val="28"/>
          <w:szCs w:val="28"/>
        </w:rPr>
        <w:t>Алерта</w:t>
      </w:r>
      <w:proofErr w:type="spellEnd"/>
      <w:r w:rsidRPr="009F2996">
        <w:rPr>
          <w:sz w:val="28"/>
          <w:szCs w:val="28"/>
        </w:rPr>
        <w:t>; КНТ; ЦУЛ, 2009. 594 с.</w:t>
      </w:r>
    </w:p>
    <w:p w14:paraId="28E9ED1F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</w:tabs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proofErr w:type="spellStart"/>
      <w:r w:rsidRPr="009F2996">
        <w:rPr>
          <w:sz w:val="28"/>
          <w:szCs w:val="28"/>
        </w:rPr>
        <w:t>Савицкая</w:t>
      </w:r>
      <w:proofErr w:type="spellEnd"/>
      <w:r w:rsidRPr="009F2996">
        <w:rPr>
          <w:sz w:val="28"/>
          <w:szCs w:val="28"/>
        </w:rPr>
        <w:t xml:space="preserve"> А.Н. </w:t>
      </w:r>
      <w:proofErr w:type="spellStart"/>
      <w:r w:rsidRPr="009F2996">
        <w:rPr>
          <w:sz w:val="28"/>
          <w:szCs w:val="28"/>
        </w:rPr>
        <w:t>Гражданская</w:t>
      </w:r>
      <w:proofErr w:type="spellEnd"/>
      <w:r w:rsidRPr="009F2996">
        <w:rPr>
          <w:sz w:val="28"/>
          <w:szCs w:val="28"/>
        </w:rPr>
        <w:t xml:space="preserve"> </w:t>
      </w:r>
      <w:proofErr w:type="spellStart"/>
      <w:r w:rsidRPr="009F2996">
        <w:rPr>
          <w:sz w:val="28"/>
          <w:szCs w:val="28"/>
        </w:rPr>
        <w:t>ответственность</w:t>
      </w:r>
      <w:proofErr w:type="spellEnd"/>
      <w:r w:rsidRPr="009F2996">
        <w:rPr>
          <w:sz w:val="28"/>
          <w:szCs w:val="28"/>
        </w:rPr>
        <w:t xml:space="preserve"> </w:t>
      </w:r>
      <w:proofErr w:type="spellStart"/>
      <w:r w:rsidRPr="009F2996">
        <w:rPr>
          <w:sz w:val="28"/>
          <w:szCs w:val="28"/>
        </w:rPr>
        <w:t>государственных</w:t>
      </w:r>
      <w:proofErr w:type="spellEnd"/>
      <w:r w:rsidRPr="009F2996">
        <w:rPr>
          <w:sz w:val="28"/>
          <w:szCs w:val="28"/>
        </w:rPr>
        <w:t xml:space="preserve"> </w:t>
      </w:r>
      <w:proofErr w:type="spellStart"/>
      <w:r w:rsidRPr="009F2996">
        <w:rPr>
          <w:sz w:val="28"/>
          <w:szCs w:val="28"/>
        </w:rPr>
        <w:t>органов</w:t>
      </w:r>
      <w:proofErr w:type="spellEnd"/>
      <w:r w:rsidRPr="009F2996">
        <w:rPr>
          <w:sz w:val="28"/>
          <w:szCs w:val="28"/>
        </w:rPr>
        <w:t xml:space="preserve"> за </w:t>
      </w:r>
      <w:proofErr w:type="spellStart"/>
      <w:r w:rsidRPr="009F2996">
        <w:rPr>
          <w:sz w:val="28"/>
          <w:szCs w:val="28"/>
        </w:rPr>
        <w:t>вред</w:t>
      </w:r>
      <w:proofErr w:type="spellEnd"/>
      <w:r w:rsidRPr="009F2996">
        <w:rPr>
          <w:sz w:val="28"/>
          <w:szCs w:val="28"/>
        </w:rPr>
        <w:t xml:space="preserve">, </w:t>
      </w:r>
      <w:proofErr w:type="spellStart"/>
      <w:r w:rsidRPr="009F2996">
        <w:rPr>
          <w:sz w:val="28"/>
          <w:szCs w:val="28"/>
        </w:rPr>
        <w:t>причиненный</w:t>
      </w:r>
      <w:proofErr w:type="spellEnd"/>
      <w:r w:rsidRPr="009F2996">
        <w:rPr>
          <w:sz w:val="28"/>
          <w:szCs w:val="28"/>
        </w:rPr>
        <w:t xml:space="preserve"> </w:t>
      </w:r>
      <w:proofErr w:type="spellStart"/>
      <w:r w:rsidRPr="009F2996">
        <w:rPr>
          <w:sz w:val="28"/>
          <w:szCs w:val="28"/>
        </w:rPr>
        <w:t>их</w:t>
      </w:r>
      <w:proofErr w:type="spellEnd"/>
      <w:r w:rsidRPr="009F2996">
        <w:rPr>
          <w:sz w:val="28"/>
          <w:szCs w:val="28"/>
        </w:rPr>
        <w:t xml:space="preserve"> </w:t>
      </w:r>
      <w:proofErr w:type="spellStart"/>
      <w:r w:rsidRPr="009F2996">
        <w:rPr>
          <w:sz w:val="28"/>
          <w:szCs w:val="28"/>
        </w:rPr>
        <w:t>должностными</w:t>
      </w:r>
      <w:proofErr w:type="spellEnd"/>
      <w:r w:rsidRPr="009F2996">
        <w:rPr>
          <w:sz w:val="28"/>
          <w:szCs w:val="28"/>
        </w:rPr>
        <w:t xml:space="preserve"> </w:t>
      </w:r>
      <w:proofErr w:type="spellStart"/>
      <w:r w:rsidRPr="009F2996">
        <w:rPr>
          <w:sz w:val="28"/>
          <w:szCs w:val="28"/>
        </w:rPr>
        <w:t>лицами</w:t>
      </w:r>
      <w:proofErr w:type="spellEnd"/>
      <w:r w:rsidRPr="009F2996">
        <w:rPr>
          <w:sz w:val="28"/>
          <w:szCs w:val="28"/>
        </w:rPr>
        <w:t xml:space="preserve">: </w:t>
      </w:r>
      <w:proofErr w:type="spellStart"/>
      <w:r w:rsidRPr="009F2996">
        <w:rPr>
          <w:sz w:val="28"/>
          <w:szCs w:val="28"/>
        </w:rPr>
        <w:t>автореф</w:t>
      </w:r>
      <w:proofErr w:type="spellEnd"/>
      <w:r w:rsidRPr="009F2996">
        <w:rPr>
          <w:sz w:val="28"/>
          <w:szCs w:val="28"/>
        </w:rPr>
        <w:t xml:space="preserve">. </w:t>
      </w:r>
      <w:proofErr w:type="spellStart"/>
      <w:r w:rsidRPr="009F2996">
        <w:rPr>
          <w:sz w:val="28"/>
          <w:szCs w:val="28"/>
        </w:rPr>
        <w:t>дис</w:t>
      </w:r>
      <w:proofErr w:type="spellEnd"/>
      <w:r w:rsidRPr="009F2996">
        <w:rPr>
          <w:sz w:val="28"/>
          <w:szCs w:val="28"/>
        </w:rPr>
        <w:t xml:space="preserve">. … </w:t>
      </w:r>
      <w:proofErr w:type="spellStart"/>
      <w:r w:rsidRPr="009F2996">
        <w:rPr>
          <w:sz w:val="28"/>
          <w:szCs w:val="28"/>
        </w:rPr>
        <w:t>канд</w:t>
      </w:r>
      <w:proofErr w:type="spellEnd"/>
      <w:r w:rsidRPr="009F2996">
        <w:rPr>
          <w:sz w:val="28"/>
          <w:szCs w:val="28"/>
        </w:rPr>
        <w:t xml:space="preserve">. </w:t>
      </w:r>
      <w:proofErr w:type="spellStart"/>
      <w:r w:rsidRPr="009F2996">
        <w:rPr>
          <w:sz w:val="28"/>
          <w:szCs w:val="28"/>
        </w:rPr>
        <w:t>юрид</w:t>
      </w:r>
      <w:proofErr w:type="spellEnd"/>
      <w:r w:rsidRPr="009F2996">
        <w:rPr>
          <w:sz w:val="28"/>
          <w:szCs w:val="28"/>
        </w:rPr>
        <w:t>. наук. - Москва, 1953. 18с.</w:t>
      </w:r>
    </w:p>
    <w:p w14:paraId="313A8DE9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proofErr w:type="spellStart"/>
      <w:r w:rsidRPr="009F2996">
        <w:rPr>
          <w:sz w:val="28"/>
          <w:szCs w:val="28"/>
        </w:rPr>
        <w:t>Сенюта</w:t>
      </w:r>
      <w:proofErr w:type="spellEnd"/>
      <w:r w:rsidRPr="009F2996">
        <w:rPr>
          <w:sz w:val="28"/>
          <w:szCs w:val="28"/>
        </w:rPr>
        <w:t xml:space="preserve"> І.Я. Законодавче забезпечення донорства в Україні. </w:t>
      </w:r>
      <w:r w:rsidRPr="009F2996">
        <w:rPr>
          <w:i/>
          <w:sz w:val="28"/>
          <w:szCs w:val="28"/>
          <w:shd w:val="clear" w:color="auto" w:fill="FFFFFF"/>
        </w:rPr>
        <w:t xml:space="preserve">Вісник Львівського </w:t>
      </w:r>
      <w:proofErr w:type="spellStart"/>
      <w:r w:rsidRPr="009F2996">
        <w:rPr>
          <w:i/>
          <w:sz w:val="28"/>
          <w:szCs w:val="28"/>
          <w:shd w:val="clear" w:color="auto" w:fill="FFFFFF"/>
        </w:rPr>
        <w:t>університету.</w:t>
      </w:r>
      <w:r w:rsidRPr="009F2996">
        <w:rPr>
          <w:sz w:val="28"/>
          <w:szCs w:val="28"/>
          <w:shd w:val="clear" w:color="auto" w:fill="FFFFFF"/>
        </w:rPr>
        <w:t>Серія</w:t>
      </w:r>
      <w:proofErr w:type="spellEnd"/>
      <w:r w:rsidRPr="009F2996">
        <w:rPr>
          <w:sz w:val="28"/>
          <w:szCs w:val="28"/>
          <w:shd w:val="clear" w:color="auto" w:fill="FFFFFF"/>
        </w:rPr>
        <w:t xml:space="preserve"> юридична, 2008. С .26-32.</w:t>
      </w:r>
    </w:p>
    <w:p w14:paraId="2E6300B5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proofErr w:type="spellStart"/>
      <w:r w:rsidRPr="009F2996">
        <w:rPr>
          <w:sz w:val="28"/>
          <w:szCs w:val="28"/>
        </w:rPr>
        <w:t>Сенюта</w:t>
      </w:r>
      <w:proofErr w:type="spellEnd"/>
      <w:r w:rsidRPr="009F2996">
        <w:rPr>
          <w:sz w:val="28"/>
          <w:szCs w:val="28"/>
        </w:rPr>
        <w:t xml:space="preserve"> І.Я. Цивільні правовідносини у сфері проведення медичних дослідів. </w:t>
      </w:r>
      <w:r w:rsidRPr="009F2996">
        <w:rPr>
          <w:i/>
          <w:sz w:val="28"/>
          <w:szCs w:val="28"/>
        </w:rPr>
        <w:t>Медичне право.</w:t>
      </w:r>
      <w:r w:rsidRPr="009F2996">
        <w:rPr>
          <w:sz w:val="28"/>
          <w:szCs w:val="28"/>
        </w:rPr>
        <w:t xml:space="preserve"> 2018. № 1(21). С. 2-53. </w:t>
      </w:r>
    </w:p>
    <w:p w14:paraId="271EEA29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</w:tabs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proofErr w:type="spellStart"/>
      <w:r w:rsidRPr="009F2996">
        <w:rPr>
          <w:sz w:val="28"/>
          <w:szCs w:val="28"/>
        </w:rPr>
        <w:t>Серьогін</w:t>
      </w:r>
      <w:proofErr w:type="spellEnd"/>
      <w:r w:rsidRPr="009F2996">
        <w:rPr>
          <w:sz w:val="28"/>
          <w:szCs w:val="28"/>
        </w:rPr>
        <w:t xml:space="preserve"> В.О. Конституційне право особи на недоторканість приватного життя (</w:t>
      </w:r>
      <w:proofErr w:type="spellStart"/>
      <w:r w:rsidRPr="009F2996">
        <w:rPr>
          <w:sz w:val="28"/>
          <w:szCs w:val="28"/>
        </w:rPr>
        <w:t>прайвесі</w:t>
      </w:r>
      <w:proofErr w:type="spellEnd"/>
      <w:r w:rsidRPr="009F2996">
        <w:rPr>
          <w:sz w:val="28"/>
          <w:szCs w:val="28"/>
        </w:rPr>
        <w:t xml:space="preserve">). Проблеми теорії та практики: </w:t>
      </w:r>
      <w:proofErr w:type="spellStart"/>
      <w:r w:rsidRPr="009F2996">
        <w:rPr>
          <w:sz w:val="28"/>
          <w:szCs w:val="28"/>
        </w:rPr>
        <w:t>автореф</w:t>
      </w:r>
      <w:proofErr w:type="spellEnd"/>
      <w:r w:rsidRPr="009F2996">
        <w:rPr>
          <w:sz w:val="28"/>
          <w:szCs w:val="28"/>
        </w:rPr>
        <w:t xml:space="preserve">. </w:t>
      </w:r>
      <w:proofErr w:type="spellStart"/>
      <w:r w:rsidRPr="009F2996">
        <w:rPr>
          <w:sz w:val="28"/>
          <w:szCs w:val="28"/>
        </w:rPr>
        <w:t>дис</w:t>
      </w:r>
      <w:proofErr w:type="spellEnd"/>
      <w:r w:rsidRPr="009F2996">
        <w:rPr>
          <w:sz w:val="28"/>
          <w:szCs w:val="28"/>
        </w:rPr>
        <w:t xml:space="preserve">. … </w:t>
      </w:r>
      <w:proofErr w:type="spellStart"/>
      <w:r w:rsidRPr="009F2996">
        <w:rPr>
          <w:sz w:val="28"/>
          <w:szCs w:val="28"/>
        </w:rPr>
        <w:t>докт</w:t>
      </w:r>
      <w:proofErr w:type="spellEnd"/>
      <w:r w:rsidRPr="009F2996">
        <w:rPr>
          <w:sz w:val="28"/>
          <w:szCs w:val="28"/>
        </w:rPr>
        <w:t xml:space="preserve">. </w:t>
      </w:r>
      <w:proofErr w:type="spellStart"/>
      <w:r w:rsidRPr="009F2996">
        <w:rPr>
          <w:sz w:val="28"/>
          <w:szCs w:val="28"/>
        </w:rPr>
        <w:t>юрид</w:t>
      </w:r>
      <w:proofErr w:type="spellEnd"/>
      <w:r w:rsidRPr="009F2996">
        <w:rPr>
          <w:sz w:val="28"/>
          <w:szCs w:val="28"/>
        </w:rPr>
        <w:t xml:space="preserve">. наук. </w:t>
      </w:r>
      <w:proofErr w:type="spellStart"/>
      <w:r w:rsidRPr="009F2996">
        <w:rPr>
          <w:sz w:val="28"/>
          <w:szCs w:val="28"/>
        </w:rPr>
        <w:t>Ханків</w:t>
      </w:r>
      <w:proofErr w:type="spellEnd"/>
      <w:r w:rsidRPr="009F2996">
        <w:rPr>
          <w:sz w:val="28"/>
          <w:szCs w:val="28"/>
        </w:rPr>
        <w:t>, 2011. 40с.</w:t>
      </w:r>
    </w:p>
    <w:p w14:paraId="6809E888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</w:tabs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proofErr w:type="spellStart"/>
      <w:r w:rsidRPr="009F2996">
        <w:rPr>
          <w:sz w:val="28"/>
          <w:szCs w:val="28"/>
        </w:rPr>
        <w:t>Сідей</w:t>
      </w:r>
      <w:proofErr w:type="spellEnd"/>
      <w:r w:rsidRPr="009F2996">
        <w:rPr>
          <w:sz w:val="28"/>
          <w:szCs w:val="28"/>
        </w:rPr>
        <w:t xml:space="preserve"> О.В. Здійснення та захист права фізичної особи на здоров’я: </w:t>
      </w:r>
      <w:proofErr w:type="spellStart"/>
      <w:r w:rsidRPr="009F2996">
        <w:rPr>
          <w:sz w:val="28"/>
          <w:szCs w:val="28"/>
        </w:rPr>
        <w:t>автореф</w:t>
      </w:r>
      <w:proofErr w:type="spellEnd"/>
      <w:r w:rsidRPr="009F2996">
        <w:rPr>
          <w:sz w:val="28"/>
          <w:szCs w:val="28"/>
        </w:rPr>
        <w:t xml:space="preserve">. </w:t>
      </w:r>
      <w:proofErr w:type="spellStart"/>
      <w:r w:rsidRPr="009F2996">
        <w:rPr>
          <w:sz w:val="28"/>
          <w:szCs w:val="28"/>
        </w:rPr>
        <w:t>дис</w:t>
      </w:r>
      <w:proofErr w:type="spellEnd"/>
      <w:r w:rsidRPr="009F2996">
        <w:rPr>
          <w:sz w:val="28"/>
          <w:szCs w:val="28"/>
        </w:rPr>
        <w:t xml:space="preserve">.. … </w:t>
      </w:r>
      <w:proofErr w:type="spellStart"/>
      <w:r w:rsidRPr="009F2996">
        <w:rPr>
          <w:sz w:val="28"/>
          <w:szCs w:val="28"/>
        </w:rPr>
        <w:t>канд</w:t>
      </w:r>
      <w:proofErr w:type="spellEnd"/>
      <w:r w:rsidRPr="009F2996">
        <w:rPr>
          <w:sz w:val="28"/>
          <w:szCs w:val="28"/>
        </w:rPr>
        <w:t xml:space="preserve">. </w:t>
      </w:r>
      <w:proofErr w:type="spellStart"/>
      <w:r w:rsidRPr="009F2996">
        <w:rPr>
          <w:sz w:val="28"/>
          <w:szCs w:val="28"/>
        </w:rPr>
        <w:t>юрид</w:t>
      </w:r>
      <w:proofErr w:type="spellEnd"/>
      <w:r w:rsidRPr="009F2996">
        <w:rPr>
          <w:sz w:val="28"/>
          <w:szCs w:val="28"/>
        </w:rPr>
        <w:t>. наук. Харків, 2017. 17 с.</w:t>
      </w:r>
    </w:p>
    <w:p w14:paraId="5F2A87BD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</w:tabs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r w:rsidRPr="009F2996">
        <w:rPr>
          <w:sz w:val="28"/>
          <w:szCs w:val="28"/>
          <w:shd w:val="clear" w:color="auto" w:fill="FFFFFF"/>
        </w:rPr>
        <w:t xml:space="preserve">Сліпченко С.О. Особисті немайнові правовідносини щодо </w:t>
      </w:r>
      <w:proofErr w:type="spellStart"/>
      <w:r w:rsidRPr="009F2996">
        <w:rPr>
          <w:sz w:val="28"/>
          <w:szCs w:val="28"/>
          <w:shd w:val="clear" w:color="auto" w:fill="FFFFFF"/>
        </w:rPr>
        <w:t>обротоздатних</w:t>
      </w:r>
      <w:proofErr w:type="spellEnd"/>
      <w:r w:rsidRPr="009F2996">
        <w:rPr>
          <w:sz w:val="28"/>
          <w:szCs w:val="28"/>
          <w:shd w:val="clear" w:color="auto" w:fill="FFFFFF"/>
        </w:rPr>
        <w:t xml:space="preserve"> об’єктів: монографія. – Харків: </w:t>
      </w:r>
      <w:proofErr w:type="spellStart"/>
      <w:r w:rsidRPr="009F2996">
        <w:rPr>
          <w:sz w:val="28"/>
          <w:szCs w:val="28"/>
          <w:shd w:val="clear" w:color="auto" w:fill="FFFFFF"/>
        </w:rPr>
        <w:t>Діса</w:t>
      </w:r>
      <w:proofErr w:type="spellEnd"/>
      <w:r w:rsidRPr="009F2996">
        <w:rPr>
          <w:sz w:val="28"/>
          <w:szCs w:val="28"/>
          <w:shd w:val="clear" w:color="auto" w:fill="FFFFFF"/>
        </w:rPr>
        <w:t xml:space="preserve"> плюс, 2013. 552с.</w:t>
      </w:r>
    </w:p>
    <w:p w14:paraId="7DA651CC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sz w:val="28"/>
          <w:szCs w:val="28"/>
        </w:rPr>
        <w:lastRenderedPageBreak/>
        <w:t>Стефанчук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Р.О. Визначення моменту виникнення права на життя: продовжуючи дискусію. </w:t>
      </w:r>
      <w:r w:rsidRPr="009F2996">
        <w:rPr>
          <w:rFonts w:ascii="Times New Roman" w:hAnsi="Times New Roman" w:cs="Times New Roman"/>
          <w:i/>
          <w:sz w:val="28"/>
          <w:szCs w:val="28"/>
        </w:rPr>
        <w:t>Юридична Україна.</w:t>
      </w:r>
      <w:r w:rsidRPr="009F2996">
        <w:rPr>
          <w:rFonts w:ascii="Times New Roman" w:hAnsi="Times New Roman" w:cs="Times New Roman"/>
          <w:sz w:val="28"/>
          <w:szCs w:val="28"/>
        </w:rPr>
        <w:t xml:space="preserve"> 2005. № 10. С. 38-43. </w:t>
      </w:r>
    </w:p>
    <w:p w14:paraId="709CEDC7" w14:textId="77777777" w:rsidR="009F2996" w:rsidRPr="009F2996" w:rsidRDefault="009F2996" w:rsidP="009F2996">
      <w:pPr>
        <w:pStyle w:val="ab"/>
        <w:numPr>
          <w:ilvl w:val="0"/>
          <w:numId w:val="18"/>
        </w:numPr>
        <w:tabs>
          <w:tab w:val="clear" w:pos="720"/>
          <w:tab w:val="num" w:pos="644"/>
        </w:tabs>
        <w:spacing w:line="360" w:lineRule="auto"/>
        <w:ind w:left="36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9F2996">
        <w:rPr>
          <w:color w:val="000000"/>
          <w:sz w:val="28"/>
          <w:szCs w:val="28"/>
          <w:lang w:val="uk-UA"/>
        </w:rPr>
        <w:t>Стефанчук</w:t>
      </w:r>
      <w:proofErr w:type="spellEnd"/>
      <w:r w:rsidRPr="009F2996">
        <w:rPr>
          <w:color w:val="000000"/>
          <w:sz w:val="28"/>
          <w:szCs w:val="28"/>
          <w:lang w:val="uk-UA"/>
        </w:rPr>
        <w:t xml:space="preserve"> Р.О. Загальнотеоретичні проблеми поняття та системи </w:t>
      </w:r>
      <w:r w:rsidRPr="009F2996">
        <w:rPr>
          <w:color w:val="000000"/>
          <w:spacing w:val="-4"/>
          <w:sz w:val="28"/>
          <w:szCs w:val="28"/>
          <w:lang w:val="uk-UA"/>
        </w:rPr>
        <w:t xml:space="preserve">особистих немайнових прав фізичних осіб у цивільному праві України: монографія. </w:t>
      </w:r>
      <w:r w:rsidRPr="009F2996">
        <w:rPr>
          <w:color w:val="000000"/>
          <w:sz w:val="28"/>
          <w:szCs w:val="28"/>
          <w:lang w:val="uk-UA"/>
        </w:rPr>
        <w:t xml:space="preserve">Хмельницький: Видавництво </w:t>
      </w:r>
      <w:r w:rsidRPr="009F2996">
        <w:rPr>
          <w:color w:val="000000"/>
          <w:spacing w:val="-2"/>
          <w:sz w:val="28"/>
          <w:szCs w:val="28"/>
          <w:lang w:val="uk-UA"/>
        </w:rPr>
        <w:t>Хмельницького ун-ту управління та права 2006.170 с.</w:t>
      </w:r>
    </w:p>
    <w:p w14:paraId="4F5AD012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sz w:val="28"/>
          <w:szCs w:val="28"/>
        </w:rPr>
        <w:t>Стефанчук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Р.О. Особисті немайнові права фізичної особи у цивільному праві: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. …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>. наук. Київ, 2007. 22с.</w:t>
      </w:r>
    </w:p>
    <w:p w14:paraId="69ED2837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proofErr w:type="spellStart"/>
      <w:r w:rsidRPr="009F2996">
        <w:rPr>
          <w:sz w:val="28"/>
          <w:szCs w:val="28"/>
        </w:rPr>
        <w:t>Стефанчук</w:t>
      </w:r>
      <w:proofErr w:type="spellEnd"/>
      <w:r w:rsidRPr="009F2996">
        <w:rPr>
          <w:sz w:val="28"/>
          <w:szCs w:val="28"/>
        </w:rPr>
        <w:t xml:space="preserve"> Р.О. Поняття, система, особливості здійснення і захисту репродуктивних прав фізичної особи. </w:t>
      </w:r>
      <w:r w:rsidRPr="009F2996">
        <w:rPr>
          <w:i/>
          <w:sz w:val="28"/>
          <w:szCs w:val="28"/>
        </w:rPr>
        <w:t>Вісник Хмельницького інституту регіонального управління та права.</w:t>
      </w:r>
      <w:r w:rsidRPr="009F2996">
        <w:rPr>
          <w:sz w:val="28"/>
          <w:szCs w:val="28"/>
        </w:rPr>
        <w:t xml:space="preserve"> 2004. № 1(2). С. 66–72. </w:t>
      </w:r>
    </w:p>
    <w:p w14:paraId="4A2CB27A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sz w:val="28"/>
          <w:szCs w:val="28"/>
        </w:rPr>
        <w:t>Стефанчук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Р.О. Репродуктивні права фізичної особи: поняття, система, особливості здійснення. </w:t>
      </w:r>
      <w:r w:rsidRPr="009F2996">
        <w:rPr>
          <w:rFonts w:ascii="Times New Roman" w:hAnsi="Times New Roman" w:cs="Times New Roman"/>
          <w:i/>
          <w:sz w:val="28"/>
          <w:szCs w:val="28"/>
        </w:rPr>
        <w:t>Вісник Львівського національного університету: серія «Право»</w:t>
      </w:r>
      <w:r w:rsidRPr="009F2996">
        <w:rPr>
          <w:rFonts w:ascii="Times New Roman" w:hAnsi="Times New Roman" w:cs="Times New Roman"/>
          <w:sz w:val="28"/>
          <w:szCs w:val="28"/>
        </w:rPr>
        <w:t>. 2004. № 39. С. 296-304.</w:t>
      </w:r>
    </w:p>
    <w:p w14:paraId="2FC7CCC3" w14:textId="77777777" w:rsidR="009F2996" w:rsidRPr="009F2996" w:rsidRDefault="009F2996" w:rsidP="009F2996">
      <w:pPr>
        <w:numPr>
          <w:ilvl w:val="0"/>
          <w:numId w:val="18"/>
        </w:numPr>
        <w:tabs>
          <w:tab w:val="clear" w:pos="720"/>
          <w:tab w:val="num" w:pos="644"/>
        </w:tabs>
        <w:spacing w:after="0" w:line="360" w:lineRule="auto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2996">
        <w:rPr>
          <w:rFonts w:ascii="Times New Roman" w:hAnsi="Times New Roman" w:cs="Times New Roman"/>
          <w:sz w:val="28"/>
          <w:szCs w:val="28"/>
        </w:rPr>
        <w:t>Стефанчук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 Р.О. Особисті немайнові права фізичної особи (поняття, зміст, система, особливості здійснення та захист): монографія </w:t>
      </w:r>
      <w:proofErr w:type="spellStart"/>
      <w:r w:rsidRPr="009F2996">
        <w:rPr>
          <w:rFonts w:ascii="Times New Roman" w:hAnsi="Times New Roman" w:cs="Times New Roman"/>
          <w:sz w:val="28"/>
          <w:szCs w:val="28"/>
        </w:rPr>
        <w:t>Хмельницьк</w:t>
      </w:r>
      <w:proofErr w:type="spellEnd"/>
      <w:r w:rsidRPr="009F2996">
        <w:rPr>
          <w:rFonts w:ascii="Times New Roman" w:hAnsi="Times New Roman" w:cs="Times New Roman"/>
          <w:sz w:val="28"/>
          <w:szCs w:val="28"/>
        </w:rPr>
        <w:t xml:space="preserve">: Вид-во Хмельницького університету управління та права, 2007. 626 с. </w:t>
      </w:r>
    </w:p>
    <w:p w14:paraId="1F071189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proofErr w:type="spellStart"/>
      <w:r w:rsidRPr="009F2996">
        <w:rPr>
          <w:sz w:val="28"/>
          <w:szCs w:val="28"/>
          <w:shd w:val="clear" w:color="auto" w:fill="FFFFFF"/>
        </w:rPr>
        <w:t>Терешко</w:t>
      </w:r>
      <w:proofErr w:type="spellEnd"/>
      <w:r w:rsidRPr="009F2996">
        <w:rPr>
          <w:sz w:val="28"/>
          <w:szCs w:val="28"/>
          <w:shd w:val="clear" w:color="auto" w:fill="FFFFFF"/>
        </w:rPr>
        <w:t xml:space="preserve"> Х.Я. Право на медичну інформацію: деякі аспекти. </w:t>
      </w:r>
      <w:r w:rsidRPr="009F2996">
        <w:rPr>
          <w:i/>
          <w:sz w:val="28"/>
          <w:szCs w:val="28"/>
          <w:shd w:val="clear" w:color="auto" w:fill="FFFFFF"/>
        </w:rPr>
        <w:t>Медичне право : науково-практичний журнал</w:t>
      </w:r>
      <w:r w:rsidRPr="009F2996">
        <w:rPr>
          <w:sz w:val="28"/>
          <w:szCs w:val="28"/>
          <w:shd w:val="clear" w:color="auto" w:fill="FFFFFF"/>
        </w:rPr>
        <w:t xml:space="preserve">: додаток до журналу "Право України" / ЛОБФ "Медицина і право", </w:t>
      </w:r>
      <w:proofErr w:type="spellStart"/>
      <w:r w:rsidRPr="009F2996">
        <w:rPr>
          <w:sz w:val="28"/>
          <w:szCs w:val="28"/>
          <w:shd w:val="clear" w:color="auto" w:fill="FFFFFF"/>
        </w:rPr>
        <w:t>голов</w:t>
      </w:r>
      <w:proofErr w:type="spellEnd"/>
      <w:r w:rsidRPr="009F2996">
        <w:rPr>
          <w:sz w:val="28"/>
          <w:szCs w:val="28"/>
          <w:shd w:val="clear" w:color="auto" w:fill="FFFFFF"/>
        </w:rPr>
        <w:t xml:space="preserve">. ред. І.Я. </w:t>
      </w:r>
      <w:proofErr w:type="spellStart"/>
      <w:r w:rsidRPr="009F2996">
        <w:rPr>
          <w:sz w:val="28"/>
          <w:szCs w:val="28"/>
          <w:shd w:val="clear" w:color="auto" w:fill="FFFFFF"/>
        </w:rPr>
        <w:t>Сенюта</w:t>
      </w:r>
      <w:proofErr w:type="spellEnd"/>
      <w:r w:rsidRPr="009F2996">
        <w:rPr>
          <w:sz w:val="28"/>
          <w:szCs w:val="28"/>
          <w:shd w:val="clear" w:color="auto" w:fill="FFFFFF"/>
        </w:rPr>
        <w:t xml:space="preserve"> ; </w:t>
      </w:r>
      <w:proofErr w:type="spellStart"/>
      <w:r w:rsidRPr="009F2996">
        <w:rPr>
          <w:sz w:val="28"/>
          <w:szCs w:val="28"/>
          <w:shd w:val="clear" w:color="auto" w:fill="FFFFFF"/>
        </w:rPr>
        <w:t>наук.рада</w:t>
      </w:r>
      <w:proofErr w:type="spellEnd"/>
      <w:r w:rsidRPr="009F2996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9F2996">
        <w:rPr>
          <w:sz w:val="28"/>
          <w:szCs w:val="28"/>
          <w:shd w:val="clear" w:color="auto" w:fill="FFFFFF"/>
        </w:rPr>
        <w:t>Майданик</w:t>
      </w:r>
      <w:proofErr w:type="spellEnd"/>
      <w:r w:rsidRPr="009F2996">
        <w:rPr>
          <w:sz w:val="28"/>
          <w:szCs w:val="28"/>
          <w:shd w:val="clear" w:color="auto" w:fill="FFFFFF"/>
        </w:rPr>
        <w:t xml:space="preserve"> Р.А., </w:t>
      </w:r>
      <w:proofErr w:type="spellStart"/>
      <w:r w:rsidRPr="009F2996">
        <w:rPr>
          <w:sz w:val="28"/>
          <w:szCs w:val="28"/>
          <w:shd w:val="clear" w:color="auto" w:fill="FFFFFF"/>
        </w:rPr>
        <w:t>Арда</w:t>
      </w:r>
      <w:proofErr w:type="spellEnd"/>
      <w:r w:rsidRPr="009F2996">
        <w:rPr>
          <w:sz w:val="28"/>
          <w:szCs w:val="28"/>
          <w:shd w:val="clear" w:color="auto" w:fill="FFFFFF"/>
        </w:rPr>
        <w:t xml:space="preserve"> Б., </w:t>
      </w:r>
      <w:proofErr w:type="spellStart"/>
      <w:r w:rsidRPr="009F2996">
        <w:rPr>
          <w:sz w:val="28"/>
          <w:szCs w:val="28"/>
          <w:shd w:val="clear" w:color="auto" w:fill="FFFFFF"/>
        </w:rPr>
        <w:t>Вольфман</w:t>
      </w:r>
      <w:proofErr w:type="spellEnd"/>
      <w:r w:rsidRPr="009F2996">
        <w:rPr>
          <w:sz w:val="28"/>
          <w:szCs w:val="28"/>
          <w:shd w:val="clear" w:color="auto" w:fill="FFFFFF"/>
        </w:rPr>
        <w:t xml:space="preserve"> С. [та ін.]. Львів, 2017. Спецвипуск № 3.С. 125-131. </w:t>
      </w:r>
    </w:p>
    <w:p w14:paraId="6D386D30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</w:tabs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proofErr w:type="spellStart"/>
      <w:r w:rsidRPr="009F2996">
        <w:rPr>
          <w:sz w:val="28"/>
          <w:szCs w:val="28"/>
        </w:rPr>
        <w:t>Харьковская</w:t>
      </w:r>
      <w:proofErr w:type="spellEnd"/>
      <w:r w:rsidRPr="009F2996">
        <w:rPr>
          <w:sz w:val="28"/>
          <w:szCs w:val="28"/>
        </w:rPr>
        <w:t xml:space="preserve"> </w:t>
      </w:r>
      <w:proofErr w:type="spellStart"/>
      <w:r w:rsidRPr="009F2996">
        <w:rPr>
          <w:sz w:val="28"/>
          <w:szCs w:val="28"/>
        </w:rPr>
        <w:t>цивилистическая</w:t>
      </w:r>
      <w:proofErr w:type="spellEnd"/>
      <w:r w:rsidRPr="009F2996">
        <w:rPr>
          <w:sz w:val="28"/>
          <w:szCs w:val="28"/>
        </w:rPr>
        <w:t xml:space="preserve"> школа: </w:t>
      </w:r>
      <w:proofErr w:type="spellStart"/>
      <w:r w:rsidRPr="009F2996">
        <w:rPr>
          <w:sz w:val="28"/>
          <w:szCs w:val="28"/>
        </w:rPr>
        <w:t>обьекты</w:t>
      </w:r>
      <w:proofErr w:type="spellEnd"/>
      <w:r w:rsidRPr="009F2996">
        <w:rPr>
          <w:sz w:val="28"/>
          <w:szCs w:val="28"/>
        </w:rPr>
        <w:t xml:space="preserve"> </w:t>
      </w:r>
      <w:proofErr w:type="spellStart"/>
      <w:r w:rsidRPr="009F2996">
        <w:rPr>
          <w:sz w:val="28"/>
          <w:szCs w:val="28"/>
        </w:rPr>
        <w:t>гражданских</w:t>
      </w:r>
      <w:proofErr w:type="spellEnd"/>
      <w:r w:rsidRPr="009F2996">
        <w:rPr>
          <w:sz w:val="28"/>
          <w:szCs w:val="28"/>
        </w:rPr>
        <w:t xml:space="preserve"> прав: </w:t>
      </w:r>
      <w:proofErr w:type="spellStart"/>
      <w:r w:rsidRPr="009F2996">
        <w:rPr>
          <w:sz w:val="28"/>
          <w:szCs w:val="28"/>
        </w:rPr>
        <w:t>монография</w:t>
      </w:r>
      <w:proofErr w:type="spellEnd"/>
      <w:r w:rsidRPr="009F2996">
        <w:rPr>
          <w:sz w:val="28"/>
          <w:szCs w:val="28"/>
        </w:rPr>
        <w:t xml:space="preserve"> / И.В. </w:t>
      </w:r>
      <w:proofErr w:type="spellStart"/>
      <w:r w:rsidRPr="009F2996">
        <w:rPr>
          <w:sz w:val="28"/>
          <w:szCs w:val="28"/>
        </w:rPr>
        <w:t>Спасибо-Фатеева</w:t>
      </w:r>
      <w:proofErr w:type="spellEnd"/>
      <w:r w:rsidRPr="009F2996">
        <w:rPr>
          <w:sz w:val="28"/>
          <w:szCs w:val="28"/>
        </w:rPr>
        <w:t xml:space="preserve">, В.И. </w:t>
      </w:r>
      <w:proofErr w:type="spellStart"/>
      <w:r w:rsidRPr="009F2996">
        <w:rPr>
          <w:sz w:val="28"/>
          <w:szCs w:val="28"/>
        </w:rPr>
        <w:t>Крат</w:t>
      </w:r>
      <w:proofErr w:type="spellEnd"/>
      <w:r w:rsidRPr="009F2996">
        <w:rPr>
          <w:sz w:val="28"/>
          <w:szCs w:val="28"/>
        </w:rPr>
        <w:t xml:space="preserve">, О.П. </w:t>
      </w:r>
      <w:proofErr w:type="spellStart"/>
      <w:r w:rsidRPr="009F2996">
        <w:rPr>
          <w:sz w:val="28"/>
          <w:szCs w:val="28"/>
        </w:rPr>
        <w:t>Печеный</w:t>
      </w:r>
      <w:proofErr w:type="spellEnd"/>
      <w:r w:rsidRPr="009F2996">
        <w:rPr>
          <w:sz w:val="28"/>
          <w:szCs w:val="28"/>
        </w:rPr>
        <w:t xml:space="preserve"> и </w:t>
      </w:r>
      <w:proofErr w:type="spellStart"/>
      <w:r w:rsidRPr="009F2996">
        <w:rPr>
          <w:sz w:val="28"/>
          <w:szCs w:val="28"/>
        </w:rPr>
        <w:t>др</w:t>
      </w:r>
      <w:proofErr w:type="spellEnd"/>
      <w:r w:rsidRPr="009F2996">
        <w:rPr>
          <w:sz w:val="28"/>
          <w:szCs w:val="28"/>
        </w:rPr>
        <w:t xml:space="preserve">.; </w:t>
      </w:r>
      <w:proofErr w:type="spellStart"/>
      <w:r w:rsidRPr="009F2996">
        <w:rPr>
          <w:sz w:val="28"/>
          <w:szCs w:val="28"/>
        </w:rPr>
        <w:t>под</w:t>
      </w:r>
      <w:proofErr w:type="spellEnd"/>
      <w:r w:rsidRPr="009F2996">
        <w:rPr>
          <w:sz w:val="28"/>
          <w:szCs w:val="28"/>
        </w:rPr>
        <w:t xml:space="preserve"> </w:t>
      </w:r>
      <w:proofErr w:type="spellStart"/>
      <w:r w:rsidRPr="009F2996">
        <w:rPr>
          <w:sz w:val="28"/>
          <w:szCs w:val="28"/>
        </w:rPr>
        <w:t>общ</w:t>
      </w:r>
      <w:proofErr w:type="spellEnd"/>
      <w:r w:rsidRPr="009F2996">
        <w:rPr>
          <w:sz w:val="28"/>
          <w:szCs w:val="28"/>
        </w:rPr>
        <w:t xml:space="preserve">. ред. И.В. </w:t>
      </w:r>
      <w:proofErr w:type="spellStart"/>
      <w:r w:rsidRPr="009F2996">
        <w:rPr>
          <w:sz w:val="28"/>
          <w:szCs w:val="28"/>
        </w:rPr>
        <w:t>Спасибо-Фатеевой</w:t>
      </w:r>
      <w:proofErr w:type="spellEnd"/>
      <w:r w:rsidRPr="009F2996">
        <w:rPr>
          <w:sz w:val="28"/>
          <w:szCs w:val="28"/>
        </w:rPr>
        <w:t xml:space="preserve">. – </w:t>
      </w:r>
      <w:proofErr w:type="spellStart"/>
      <w:r w:rsidRPr="009F2996">
        <w:rPr>
          <w:sz w:val="28"/>
          <w:szCs w:val="28"/>
        </w:rPr>
        <w:t>Харьков</w:t>
      </w:r>
      <w:proofErr w:type="spellEnd"/>
      <w:r w:rsidRPr="009F2996">
        <w:rPr>
          <w:sz w:val="28"/>
          <w:szCs w:val="28"/>
        </w:rPr>
        <w:t>: право, 2015. – 720с.</w:t>
      </w:r>
    </w:p>
    <w:p w14:paraId="28C1C206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</w:tabs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proofErr w:type="spellStart"/>
      <w:r w:rsidRPr="009F2996">
        <w:rPr>
          <w:sz w:val="28"/>
          <w:szCs w:val="28"/>
        </w:rPr>
        <w:t>Черевко</w:t>
      </w:r>
      <w:proofErr w:type="spellEnd"/>
      <w:r w:rsidRPr="009F2996">
        <w:rPr>
          <w:sz w:val="28"/>
          <w:szCs w:val="28"/>
        </w:rPr>
        <w:t xml:space="preserve"> К.О. Використання абортованих матеріалів: кримінально-правовий аспект. Сучасні теоретичні та прикладні проблеми кримінального права/ </w:t>
      </w:r>
      <w:r w:rsidRPr="009F2996">
        <w:rPr>
          <w:i/>
          <w:sz w:val="28"/>
          <w:szCs w:val="28"/>
        </w:rPr>
        <w:t>Вісник кримінологічної асоціації України.</w:t>
      </w:r>
      <w:r w:rsidRPr="009F2996">
        <w:rPr>
          <w:sz w:val="28"/>
          <w:szCs w:val="28"/>
        </w:rPr>
        <w:t xml:space="preserve"> 2015. № 1 (9). URL: http://www.uk.x-pdf.ru/5yuridicheskie/2367690-2-vikoristannya-</w:t>
      </w:r>
      <w:r w:rsidRPr="009F2996">
        <w:rPr>
          <w:sz w:val="28"/>
          <w:szCs w:val="28"/>
        </w:rPr>
        <w:lastRenderedPageBreak/>
        <w:t>aborto-vanih-materialiv-kriminalno-pravoviy-aspekt-proanalizovani-osnovni-grupizhinok -</w:t>
      </w:r>
      <w:proofErr w:type="spellStart"/>
      <w:r w:rsidRPr="009F2996">
        <w:rPr>
          <w:sz w:val="28"/>
          <w:szCs w:val="28"/>
        </w:rPr>
        <w:t>yaki-zdiysn.php</w:t>
      </w:r>
      <w:proofErr w:type="spellEnd"/>
      <w:r w:rsidRPr="009F2996">
        <w:rPr>
          <w:sz w:val="28"/>
          <w:szCs w:val="28"/>
        </w:rPr>
        <w:t>. (Дата звернення:</w:t>
      </w:r>
      <w:r w:rsidRPr="009F2996">
        <w:rPr>
          <w:bCs/>
          <w:sz w:val="28"/>
          <w:szCs w:val="28"/>
        </w:rPr>
        <w:t xml:space="preserve"> 02.03.2020)</w:t>
      </w:r>
    </w:p>
    <w:p w14:paraId="2C3D3620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</w:tabs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r w:rsidRPr="009F2996">
        <w:rPr>
          <w:sz w:val="28"/>
          <w:szCs w:val="28"/>
        </w:rPr>
        <w:t xml:space="preserve">Шевчук С.С. Деякі проблеми правового регулювання використання штучних методів репродукції. </w:t>
      </w:r>
      <w:r w:rsidRPr="009F2996">
        <w:rPr>
          <w:i/>
          <w:sz w:val="28"/>
          <w:szCs w:val="28"/>
        </w:rPr>
        <w:t>Юрист.</w:t>
      </w:r>
      <w:r w:rsidRPr="009F2996">
        <w:rPr>
          <w:sz w:val="28"/>
          <w:szCs w:val="28"/>
        </w:rPr>
        <w:t xml:space="preserve"> 2002. № 9. С. 60-63. </w:t>
      </w:r>
    </w:p>
    <w:p w14:paraId="43522A37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proofErr w:type="spellStart"/>
      <w:r w:rsidRPr="009F2996">
        <w:rPr>
          <w:sz w:val="28"/>
          <w:szCs w:val="28"/>
          <w:shd w:val="clear" w:color="auto" w:fill="FFFFFF"/>
        </w:rPr>
        <w:t>Явор</w:t>
      </w:r>
      <w:proofErr w:type="spellEnd"/>
      <w:r w:rsidRPr="009F2996">
        <w:rPr>
          <w:sz w:val="28"/>
          <w:szCs w:val="28"/>
          <w:shd w:val="clear" w:color="auto" w:fill="FFFFFF"/>
        </w:rPr>
        <w:t xml:space="preserve"> О.А. Роль юридичної фікції при визначенні походження дитини, народженої в результаті застосування допоміжних репродуктивних технологій. Цивільне право України: нові виклики і перспективи: матеріали </w:t>
      </w:r>
      <w:r w:rsidRPr="009F2996">
        <w:rPr>
          <w:sz w:val="28"/>
          <w:szCs w:val="28"/>
          <w:shd w:val="clear" w:color="auto" w:fill="FFFFFF"/>
          <w:lang w:val="en-US"/>
        </w:rPr>
        <w:t>XVIII</w:t>
      </w:r>
      <w:r w:rsidRPr="009F299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F2996">
        <w:rPr>
          <w:sz w:val="28"/>
          <w:szCs w:val="28"/>
          <w:shd w:val="clear" w:color="auto" w:fill="FFFFFF"/>
        </w:rPr>
        <w:t>міжнар</w:t>
      </w:r>
      <w:proofErr w:type="spellEnd"/>
      <w:r w:rsidRPr="009F2996">
        <w:rPr>
          <w:sz w:val="28"/>
          <w:szCs w:val="28"/>
          <w:shd w:val="clear" w:color="auto" w:fill="FFFFFF"/>
        </w:rPr>
        <w:t>. Наук.-</w:t>
      </w:r>
      <w:proofErr w:type="spellStart"/>
      <w:r w:rsidRPr="009F2996">
        <w:rPr>
          <w:sz w:val="28"/>
          <w:szCs w:val="28"/>
          <w:shd w:val="clear" w:color="auto" w:fill="FFFFFF"/>
        </w:rPr>
        <w:t>практ</w:t>
      </w:r>
      <w:proofErr w:type="spellEnd"/>
      <w:r w:rsidRPr="009F2996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9F2996">
        <w:rPr>
          <w:sz w:val="28"/>
          <w:szCs w:val="28"/>
          <w:shd w:val="clear" w:color="auto" w:fill="FFFFFF"/>
        </w:rPr>
        <w:t>конф</w:t>
      </w:r>
      <w:proofErr w:type="spellEnd"/>
      <w:r w:rsidRPr="009F2996">
        <w:rPr>
          <w:sz w:val="28"/>
          <w:szCs w:val="28"/>
          <w:shd w:val="clear" w:color="auto" w:fill="FFFFFF"/>
        </w:rPr>
        <w:t xml:space="preserve">., присвяч..98-й річниці з дня </w:t>
      </w:r>
      <w:proofErr w:type="spellStart"/>
      <w:r w:rsidRPr="009F2996">
        <w:rPr>
          <w:sz w:val="28"/>
          <w:szCs w:val="28"/>
          <w:shd w:val="clear" w:color="auto" w:fill="FFFFFF"/>
        </w:rPr>
        <w:t>народж</w:t>
      </w:r>
      <w:proofErr w:type="spellEnd"/>
      <w:r w:rsidRPr="009F2996">
        <w:rPr>
          <w:sz w:val="28"/>
          <w:szCs w:val="28"/>
          <w:shd w:val="clear" w:color="auto" w:fill="FFFFFF"/>
        </w:rPr>
        <w:t xml:space="preserve">. В.П. Маслова (Харків, 28 </w:t>
      </w:r>
      <w:proofErr w:type="spellStart"/>
      <w:r w:rsidRPr="009F2996">
        <w:rPr>
          <w:sz w:val="28"/>
          <w:szCs w:val="28"/>
          <w:shd w:val="clear" w:color="auto" w:fill="FFFFFF"/>
        </w:rPr>
        <w:t>лют</w:t>
      </w:r>
      <w:proofErr w:type="spellEnd"/>
      <w:r w:rsidRPr="009F2996">
        <w:rPr>
          <w:sz w:val="28"/>
          <w:szCs w:val="28"/>
          <w:shd w:val="clear" w:color="auto" w:fill="FFFFFF"/>
        </w:rPr>
        <w:t>. 2020 р.). Харків: Право, 2020. С.413-416.</w:t>
      </w:r>
      <w:r w:rsidRPr="009F2996">
        <w:rPr>
          <w:sz w:val="28"/>
          <w:szCs w:val="28"/>
        </w:rPr>
        <w:t xml:space="preserve"> </w:t>
      </w:r>
    </w:p>
    <w:p w14:paraId="422A497C" w14:textId="77777777" w:rsidR="009F2996" w:rsidRPr="009F2996" w:rsidRDefault="009F2996" w:rsidP="009F2996">
      <w:pPr>
        <w:pStyle w:val="a9"/>
        <w:numPr>
          <w:ilvl w:val="0"/>
          <w:numId w:val="18"/>
        </w:numPr>
        <w:tabs>
          <w:tab w:val="clear" w:pos="720"/>
          <w:tab w:val="num" w:pos="644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360" w:firstLine="567"/>
        <w:contextualSpacing w:val="0"/>
        <w:rPr>
          <w:sz w:val="28"/>
          <w:szCs w:val="28"/>
        </w:rPr>
      </w:pPr>
      <w:proofErr w:type="spellStart"/>
      <w:r w:rsidRPr="009F2996">
        <w:rPr>
          <w:sz w:val="28"/>
          <w:szCs w:val="28"/>
        </w:rPr>
        <w:t>Яновицька</w:t>
      </w:r>
      <w:proofErr w:type="spellEnd"/>
      <w:r w:rsidRPr="009F2996">
        <w:rPr>
          <w:sz w:val="28"/>
          <w:szCs w:val="28"/>
        </w:rPr>
        <w:t xml:space="preserve"> Г.Б. Цивільно-правові засоби захисту прав споживачів в Україні: монографія. Львів: Вид-во «Растр-7», 2018. 400 с.</w:t>
      </w:r>
    </w:p>
    <w:p w14:paraId="6B51FB27" w14:textId="77777777" w:rsidR="00A73ABE" w:rsidRPr="00971636" w:rsidRDefault="009F2996" w:rsidP="009F299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highlight w:val="yellow"/>
          <w:lang w:val="en-GB"/>
        </w:rPr>
      </w:pPr>
      <w:r w:rsidRPr="00FF0F41">
        <w:rPr>
          <w:rFonts w:ascii="Times New Roman" w:hAnsi="Times New Roman" w:cs="Times New Roman"/>
          <w:sz w:val="24"/>
          <w:szCs w:val="24"/>
        </w:rPr>
        <w:t>.</w:t>
      </w:r>
    </w:p>
    <w:p w14:paraId="431CF098" w14:textId="77777777" w:rsidR="00A73ABE" w:rsidRPr="00BF0287" w:rsidRDefault="00A73ABE" w:rsidP="00A73A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</w:pPr>
    </w:p>
    <w:p w14:paraId="4846C093" w14:textId="77777777" w:rsidR="00A73ABE" w:rsidRPr="00BF0287" w:rsidRDefault="00A73ABE" w:rsidP="00A73A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0287">
        <w:rPr>
          <w:rFonts w:ascii="Times New Roman" w:hAnsi="Times New Roman" w:cs="Times New Roman"/>
          <w:b/>
          <w:bCs/>
          <w:caps/>
          <w:sz w:val="28"/>
          <w:szCs w:val="28"/>
        </w:rPr>
        <w:t>8. Інформаційні ресурси</w:t>
      </w:r>
    </w:p>
    <w:p w14:paraId="5D569A92" w14:textId="77777777" w:rsidR="00A73ABE" w:rsidRPr="00BF0287" w:rsidRDefault="00A73ABE" w:rsidP="00A73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E74C4B4" w14:textId="77777777" w:rsidR="00A73ABE" w:rsidRPr="00BF0287" w:rsidRDefault="00A73ABE" w:rsidP="00A73ABE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 w:rsidRPr="00BF0287">
        <w:rPr>
          <w:rFonts w:ascii="Times New Roman" w:hAnsi="Times New Roman" w:cs="Times New Roman"/>
          <w:spacing w:val="-13"/>
          <w:sz w:val="26"/>
          <w:szCs w:val="26"/>
        </w:rPr>
        <w:t xml:space="preserve">Офіційний сайт Верховної Ради України – </w:t>
      </w:r>
      <w:hyperlink r:id="rId70" w:history="1">
        <w:r w:rsidRPr="00BF0287">
          <w:rPr>
            <w:rStyle w:val="a8"/>
            <w:spacing w:val="-13"/>
            <w:sz w:val="26"/>
            <w:szCs w:val="26"/>
          </w:rPr>
          <w:t>www.rada.gov.ua</w:t>
        </w:r>
      </w:hyperlink>
    </w:p>
    <w:p w14:paraId="40AB1C49" w14:textId="77777777" w:rsidR="00A73ABE" w:rsidRPr="00BF0287" w:rsidRDefault="00A73ABE" w:rsidP="00A73ABE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13"/>
          <w:sz w:val="26"/>
          <w:szCs w:val="26"/>
        </w:rPr>
      </w:pPr>
      <w:r w:rsidRPr="00BF0287">
        <w:rPr>
          <w:rStyle w:val="HTML"/>
          <w:rFonts w:ascii="Times New Roman" w:hAnsi="Times New Roman" w:cs="Times New Roman"/>
          <w:color w:val="000000"/>
          <w:spacing w:val="-13"/>
          <w:sz w:val="26"/>
          <w:szCs w:val="26"/>
        </w:rPr>
        <w:t xml:space="preserve">Єдиний державний реєстр судових рішень України – </w:t>
      </w:r>
      <w:hyperlink r:id="rId71" w:history="1">
        <w:r w:rsidRPr="00BF0287">
          <w:rPr>
            <w:rStyle w:val="a8"/>
            <w:spacing w:val="-13"/>
            <w:sz w:val="26"/>
            <w:szCs w:val="26"/>
          </w:rPr>
          <w:t>www.reyestr.court.gov.ua/</w:t>
        </w:r>
      </w:hyperlink>
    </w:p>
    <w:p w14:paraId="7F68EFC3" w14:textId="77777777" w:rsidR="00A73ABE" w:rsidRPr="00BF0287" w:rsidRDefault="00A73ABE" w:rsidP="00A73ABE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pacing w:val="-13"/>
          <w:sz w:val="26"/>
          <w:szCs w:val="26"/>
        </w:rPr>
      </w:pPr>
      <w:r w:rsidRPr="00BF0287">
        <w:rPr>
          <w:rFonts w:ascii="Times New Roman" w:eastAsia="Times New Roman" w:hAnsi="Times New Roman"/>
          <w:color w:val="000000"/>
          <w:spacing w:val="-13"/>
          <w:sz w:val="26"/>
          <w:szCs w:val="26"/>
        </w:rPr>
        <w:t>О</w:t>
      </w:r>
      <w:r w:rsidRPr="00BF0287">
        <w:rPr>
          <w:rFonts w:ascii="Times New Roman" w:eastAsia="Times New Roman" w:hAnsi="Times New Roman"/>
          <w:sz w:val="26"/>
          <w:szCs w:val="26"/>
        </w:rPr>
        <w:t xml:space="preserve">фіційна сторінка Президента України </w:t>
      </w:r>
      <w:r w:rsidRPr="00BF0287">
        <w:rPr>
          <w:rFonts w:ascii="Times New Roman" w:eastAsia="Times New Roman" w:hAnsi="Times New Roman"/>
          <w:color w:val="000000"/>
          <w:spacing w:val="-13"/>
          <w:sz w:val="26"/>
          <w:szCs w:val="26"/>
        </w:rPr>
        <w:t>–</w:t>
      </w:r>
      <w:r w:rsidRPr="00BF0287">
        <w:rPr>
          <w:rFonts w:ascii="Times New Roman" w:eastAsia="Times New Roman" w:hAnsi="Times New Roman"/>
          <w:sz w:val="26"/>
          <w:szCs w:val="26"/>
        </w:rPr>
        <w:t xml:space="preserve"> </w:t>
      </w:r>
      <w:hyperlink r:id="rId72" w:history="1">
        <w:r w:rsidRPr="00BF0287">
          <w:rPr>
            <w:rStyle w:val="a8"/>
            <w:sz w:val="26"/>
            <w:szCs w:val="26"/>
          </w:rPr>
          <w:t>www.president.gov.ua</w:t>
        </w:r>
      </w:hyperlink>
      <w:r w:rsidRPr="00BF0287"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77C30479" w14:textId="77777777" w:rsidR="00A73ABE" w:rsidRPr="00BF0287" w:rsidRDefault="00A73ABE" w:rsidP="00A73ABE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pacing w:val="-13"/>
          <w:sz w:val="26"/>
          <w:szCs w:val="26"/>
        </w:rPr>
      </w:pPr>
      <w:r w:rsidRPr="00BF0287">
        <w:rPr>
          <w:rFonts w:ascii="Times New Roman" w:eastAsia="Times New Roman" w:hAnsi="Times New Roman"/>
          <w:sz w:val="26"/>
          <w:szCs w:val="26"/>
        </w:rPr>
        <w:t xml:space="preserve">Урядовий портал Кабінету Міністрів України – </w:t>
      </w:r>
      <w:hyperlink r:id="rId73" w:history="1">
        <w:r w:rsidRPr="00BF0287">
          <w:rPr>
            <w:rStyle w:val="a8"/>
            <w:sz w:val="26"/>
            <w:szCs w:val="26"/>
          </w:rPr>
          <w:t>www.kmu.gov.ua</w:t>
        </w:r>
      </w:hyperlink>
      <w:r w:rsidRPr="00BF0287"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0F8F80E2" w14:textId="77777777" w:rsidR="00A73ABE" w:rsidRPr="00BF0287" w:rsidRDefault="00A73ABE" w:rsidP="00A73ABE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pacing w:val="-13"/>
          <w:sz w:val="26"/>
          <w:szCs w:val="26"/>
        </w:rPr>
      </w:pPr>
      <w:r w:rsidRPr="00BF0287">
        <w:rPr>
          <w:rFonts w:ascii="Times New Roman" w:eastAsia="Times New Roman" w:hAnsi="Times New Roman"/>
          <w:sz w:val="26"/>
          <w:szCs w:val="26"/>
        </w:rPr>
        <w:t xml:space="preserve">Офіційний сайт Міністерства юстиції України – </w:t>
      </w:r>
      <w:hyperlink r:id="rId74" w:history="1">
        <w:r w:rsidRPr="00BF0287">
          <w:rPr>
            <w:rStyle w:val="a8"/>
            <w:sz w:val="26"/>
            <w:szCs w:val="26"/>
          </w:rPr>
          <w:t>www.minjust.gov.ua</w:t>
        </w:r>
      </w:hyperlink>
      <w:r w:rsidRPr="00BF0287">
        <w:rPr>
          <w:rFonts w:ascii="Times New Roman" w:eastAsia="Times New Roman" w:hAnsi="Times New Roman"/>
          <w:sz w:val="26"/>
          <w:szCs w:val="26"/>
        </w:rPr>
        <w:t xml:space="preserve">  </w:t>
      </w:r>
    </w:p>
    <w:p w14:paraId="0F501960" w14:textId="77777777" w:rsidR="00A73ABE" w:rsidRPr="00BF0287" w:rsidRDefault="00A73ABE" w:rsidP="00A73ABE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pacing w:val="-13"/>
          <w:sz w:val="26"/>
          <w:szCs w:val="26"/>
        </w:rPr>
      </w:pPr>
      <w:r w:rsidRPr="00BF0287">
        <w:rPr>
          <w:rFonts w:ascii="Times New Roman" w:eastAsia="Times New Roman" w:hAnsi="Times New Roman"/>
          <w:sz w:val="26"/>
          <w:szCs w:val="26"/>
        </w:rPr>
        <w:t xml:space="preserve">Національний банк України – </w:t>
      </w:r>
      <w:hyperlink r:id="rId75" w:history="1">
        <w:r w:rsidRPr="00BF0287">
          <w:rPr>
            <w:rStyle w:val="a8"/>
            <w:sz w:val="26"/>
            <w:szCs w:val="26"/>
          </w:rPr>
          <w:t>www.bank.gov.ua</w:t>
        </w:r>
      </w:hyperlink>
      <w:r w:rsidRPr="00BF0287">
        <w:rPr>
          <w:rFonts w:ascii="Times New Roman" w:eastAsia="Times New Roman" w:hAnsi="Times New Roman"/>
          <w:sz w:val="26"/>
          <w:szCs w:val="26"/>
        </w:rPr>
        <w:t xml:space="preserve">  </w:t>
      </w:r>
    </w:p>
    <w:p w14:paraId="0EEA1EFE" w14:textId="77777777" w:rsidR="00A73ABE" w:rsidRPr="00BF0287" w:rsidRDefault="00A73ABE" w:rsidP="00A73ABE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pacing w:val="-13"/>
          <w:sz w:val="26"/>
          <w:szCs w:val="26"/>
        </w:rPr>
      </w:pPr>
      <w:r w:rsidRPr="00BF0287">
        <w:rPr>
          <w:rFonts w:ascii="Times New Roman" w:eastAsia="Times New Roman" w:hAnsi="Times New Roman"/>
          <w:sz w:val="26"/>
          <w:szCs w:val="26"/>
        </w:rPr>
        <w:t xml:space="preserve">Державний комітет статистики України – </w:t>
      </w:r>
      <w:hyperlink r:id="rId76" w:history="1">
        <w:r w:rsidRPr="00BF0287">
          <w:rPr>
            <w:rStyle w:val="a8"/>
            <w:sz w:val="26"/>
            <w:szCs w:val="26"/>
          </w:rPr>
          <w:t>www.ukrstat.ua</w:t>
        </w:r>
      </w:hyperlink>
      <w:r w:rsidRPr="00BF0287">
        <w:rPr>
          <w:rFonts w:ascii="Times New Roman" w:eastAsia="Times New Roman" w:hAnsi="Times New Roman"/>
          <w:sz w:val="26"/>
          <w:szCs w:val="26"/>
        </w:rPr>
        <w:t xml:space="preserve">  </w:t>
      </w:r>
    </w:p>
    <w:p w14:paraId="46B3A2B5" w14:textId="77777777" w:rsidR="00A73ABE" w:rsidRPr="00BF0287" w:rsidRDefault="00A73ABE" w:rsidP="00A73ABE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pacing w:val="-13"/>
          <w:sz w:val="26"/>
          <w:szCs w:val="26"/>
        </w:rPr>
      </w:pPr>
      <w:r w:rsidRPr="00BF0287">
        <w:rPr>
          <w:rFonts w:ascii="Times New Roman" w:eastAsia="Times New Roman" w:hAnsi="Times New Roman"/>
          <w:sz w:val="26"/>
          <w:szCs w:val="26"/>
        </w:rPr>
        <w:t>Газета «</w:t>
      </w:r>
      <w:proofErr w:type="spellStart"/>
      <w:r w:rsidRPr="00BF0287">
        <w:rPr>
          <w:rFonts w:ascii="Times New Roman" w:eastAsia="Times New Roman" w:hAnsi="Times New Roman"/>
          <w:sz w:val="26"/>
          <w:szCs w:val="26"/>
        </w:rPr>
        <w:t>Юридическая</w:t>
      </w:r>
      <w:proofErr w:type="spellEnd"/>
      <w:r w:rsidRPr="00BF0287">
        <w:rPr>
          <w:rFonts w:ascii="Times New Roman" w:eastAsia="Times New Roman" w:hAnsi="Times New Roman"/>
          <w:sz w:val="26"/>
          <w:szCs w:val="26"/>
        </w:rPr>
        <w:t xml:space="preserve"> практика» – </w:t>
      </w:r>
      <w:hyperlink r:id="rId77" w:history="1">
        <w:r w:rsidRPr="00BF0287">
          <w:rPr>
            <w:rStyle w:val="a8"/>
            <w:sz w:val="26"/>
            <w:szCs w:val="26"/>
          </w:rPr>
          <w:t>www.yurpractika.com</w:t>
        </w:r>
      </w:hyperlink>
      <w:r w:rsidRPr="00BF0287">
        <w:rPr>
          <w:rFonts w:ascii="Times New Roman" w:eastAsia="Times New Roman" w:hAnsi="Times New Roman"/>
          <w:sz w:val="26"/>
          <w:szCs w:val="26"/>
        </w:rPr>
        <w:t xml:space="preserve">   </w:t>
      </w:r>
    </w:p>
    <w:p w14:paraId="7475C893" w14:textId="77777777" w:rsidR="00A73ABE" w:rsidRPr="00BF0287" w:rsidRDefault="00A73ABE" w:rsidP="00A73ABE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pacing w:val="-13"/>
          <w:sz w:val="26"/>
          <w:szCs w:val="26"/>
        </w:rPr>
      </w:pPr>
      <w:r w:rsidRPr="00BF0287">
        <w:rPr>
          <w:rFonts w:ascii="Times New Roman" w:eastAsia="Times New Roman" w:hAnsi="Times New Roman"/>
          <w:sz w:val="26"/>
          <w:szCs w:val="26"/>
        </w:rPr>
        <w:t xml:space="preserve">Газета «Урядовій кур'єр» – </w:t>
      </w:r>
      <w:hyperlink r:id="rId78" w:history="1">
        <w:r w:rsidRPr="00BF0287">
          <w:rPr>
            <w:rStyle w:val="a8"/>
            <w:sz w:val="26"/>
            <w:szCs w:val="26"/>
          </w:rPr>
          <w:t>www.ukurier.gov.ua</w:t>
        </w:r>
      </w:hyperlink>
    </w:p>
    <w:p w14:paraId="659CB2E6" w14:textId="77777777" w:rsidR="00A73ABE" w:rsidRPr="00BF0287" w:rsidRDefault="00A73ABE" w:rsidP="00A73ABE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pacing w:val="-13"/>
          <w:sz w:val="26"/>
          <w:szCs w:val="26"/>
        </w:rPr>
      </w:pPr>
      <w:r w:rsidRPr="00BF0287">
        <w:rPr>
          <w:rFonts w:ascii="Times New Roman" w:eastAsia="Times New Roman" w:hAnsi="Times New Roman"/>
          <w:sz w:val="26"/>
          <w:szCs w:val="26"/>
        </w:rPr>
        <w:t xml:space="preserve">Верховній Суд України – </w:t>
      </w:r>
      <w:hyperlink r:id="rId79" w:history="1">
        <w:r w:rsidRPr="00BF0287">
          <w:rPr>
            <w:rStyle w:val="a8"/>
            <w:sz w:val="26"/>
            <w:szCs w:val="26"/>
          </w:rPr>
          <w:t>http://www.s</w:t>
        </w:r>
        <w:proofErr w:type="spellStart"/>
        <w:r w:rsidRPr="00BF0287">
          <w:rPr>
            <w:rStyle w:val="a8"/>
            <w:sz w:val="26"/>
            <w:szCs w:val="26"/>
            <w:lang w:val="en-US"/>
          </w:rPr>
          <w:t>upreme</w:t>
        </w:r>
        <w:proofErr w:type="spellEnd"/>
        <w:r w:rsidRPr="00BF0287">
          <w:rPr>
            <w:rStyle w:val="a8"/>
            <w:sz w:val="26"/>
            <w:szCs w:val="26"/>
          </w:rPr>
          <w:t>.court.gov.ua</w:t>
        </w:r>
      </w:hyperlink>
    </w:p>
    <w:p w14:paraId="4788195D" w14:textId="77777777" w:rsidR="00A73ABE" w:rsidRPr="00BF0287" w:rsidRDefault="00A73ABE" w:rsidP="00A73ABE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pacing w:val="-13"/>
          <w:sz w:val="26"/>
          <w:szCs w:val="26"/>
        </w:rPr>
      </w:pPr>
      <w:r w:rsidRPr="00BF0287">
        <w:rPr>
          <w:rFonts w:ascii="Times New Roman" w:eastAsia="Times New Roman" w:hAnsi="Times New Roman"/>
          <w:sz w:val="26"/>
          <w:szCs w:val="26"/>
        </w:rPr>
        <w:t>Європейський Суд по захисту прав людини (</w:t>
      </w:r>
      <w:proofErr w:type="spellStart"/>
      <w:r w:rsidRPr="00BF0287">
        <w:rPr>
          <w:rFonts w:ascii="Times New Roman" w:eastAsia="Times New Roman" w:hAnsi="Times New Roman"/>
          <w:sz w:val="26"/>
          <w:szCs w:val="26"/>
        </w:rPr>
        <w:t>European</w:t>
      </w:r>
      <w:proofErr w:type="spellEnd"/>
      <w:r w:rsidRPr="00BF028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BF0287">
        <w:rPr>
          <w:rFonts w:ascii="Times New Roman" w:eastAsia="Times New Roman" w:hAnsi="Times New Roman"/>
          <w:sz w:val="26"/>
          <w:szCs w:val="26"/>
        </w:rPr>
        <w:t>Court</w:t>
      </w:r>
      <w:proofErr w:type="spellEnd"/>
      <w:r w:rsidRPr="00BF028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BF0287">
        <w:rPr>
          <w:rFonts w:ascii="Times New Roman" w:eastAsia="Times New Roman" w:hAnsi="Times New Roman"/>
          <w:sz w:val="26"/>
          <w:szCs w:val="26"/>
        </w:rPr>
        <w:t>of</w:t>
      </w:r>
      <w:proofErr w:type="spellEnd"/>
      <w:r w:rsidRPr="00BF028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BF0287">
        <w:rPr>
          <w:rFonts w:ascii="Times New Roman" w:eastAsia="Times New Roman" w:hAnsi="Times New Roman"/>
          <w:sz w:val="26"/>
          <w:szCs w:val="26"/>
        </w:rPr>
        <w:t>Human</w:t>
      </w:r>
      <w:proofErr w:type="spellEnd"/>
      <w:r w:rsidRPr="00BF028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BF0287">
        <w:rPr>
          <w:rFonts w:ascii="Times New Roman" w:eastAsia="Times New Roman" w:hAnsi="Times New Roman"/>
          <w:sz w:val="26"/>
          <w:szCs w:val="26"/>
        </w:rPr>
        <w:t>Rights</w:t>
      </w:r>
      <w:proofErr w:type="spellEnd"/>
      <w:r w:rsidRPr="00BF0287">
        <w:rPr>
          <w:rFonts w:ascii="Times New Roman" w:eastAsia="Times New Roman" w:hAnsi="Times New Roman"/>
          <w:sz w:val="26"/>
          <w:szCs w:val="26"/>
        </w:rPr>
        <w:t xml:space="preserve">) – </w:t>
      </w:r>
      <w:hyperlink r:id="rId80" w:history="1">
        <w:r w:rsidRPr="00BF0287">
          <w:rPr>
            <w:rStyle w:val="a8"/>
            <w:sz w:val="26"/>
            <w:szCs w:val="26"/>
          </w:rPr>
          <w:t>www.echr.coe.int</w:t>
        </w:r>
      </w:hyperlink>
      <w:r w:rsidRPr="00BF0287">
        <w:rPr>
          <w:rFonts w:ascii="Times New Roman" w:eastAsia="Times New Roman" w:hAnsi="Times New Roman"/>
          <w:sz w:val="26"/>
          <w:szCs w:val="26"/>
        </w:rPr>
        <w:t xml:space="preserve">  </w:t>
      </w:r>
    </w:p>
    <w:p w14:paraId="4B41EFA2" w14:textId="77777777" w:rsidR="00A73ABE" w:rsidRPr="00BF0287" w:rsidRDefault="00A73ABE" w:rsidP="00A73ABE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</w:rPr>
      </w:pPr>
      <w:r w:rsidRPr="00BF0287">
        <w:rPr>
          <w:rFonts w:ascii="Times New Roman" w:eastAsia="Times New Roman" w:hAnsi="Times New Roman"/>
          <w:sz w:val="26"/>
          <w:szCs w:val="26"/>
        </w:rPr>
        <w:t xml:space="preserve">Інформація про міжнародні суди – </w:t>
      </w:r>
      <w:hyperlink r:id="rId81" w:history="1">
        <w:r w:rsidRPr="00BF0287">
          <w:rPr>
            <w:rStyle w:val="a8"/>
            <w:sz w:val="26"/>
            <w:szCs w:val="26"/>
          </w:rPr>
          <w:t>www.worldcourts.com</w:t>
        </w:r>
      </w:hyperlink>
      <w:r w:rsidRPr="00BF0287">
        <w:rPr>
          <w:rFonts w:ascii="Times New Roman" w:eastAsia="Times New Roman" w:hAnsi="Times New Roman"/>
          <w:sz w:val="26"/>
          <w:szCs w:val="26"/>
        </w:rPr>
        <w:t xml:space="preserve">  </w:t>
      </w:r>
    </w:p>
    <w:p w14:paraId="3B92F471" w14:textId="77777777" w:rsidR="00A73ABE" w:rsidRPr="00BF0287" w:rsidRDefault="00A73ABE" w:rsidP="00A73ABE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</w:rPr>
      </w:pPr>
      <w:r w:rsidRPr="00BF0287">
        <w:rPr>
          <w:rFonts w:ascii="Times New Roman" w:eastAsia="Times New Roman" w:hAnsi="Times New Roman"/>
          <w:sz w:val="26"/>
          <w:szCs w:val="26"/>
        </w:rPr>
        <w:t xml:space="preserve">Міжнародний валютний фонд – </w:t>
      </w:r>
      <w:hyperlink r:id="rId82" w:history="1">
        <w:r w:rsidRPr="00BF0287">
          <w:rPr>
            <w:rStyle w:val="a8"/>
            <w:sz w:val="26"/>
            <w:szCs w:val="26"/>
          </w:rPr>
          <w:t>www.imf.org</w:t>
        </w:r>
      </w:hyperlink>
      <w:r w:rsidRPr="00BF0287">
        <w:rPr>
          <w:rFonts w:ascii="Times New Roman" w:eastAsia="Times New Roman" w:hAnsi="Times New Roman"/>
          <w:sz w:val="26"/>
          <w:szCs w:val="26"/>
        </w:rPr>
        <w:t xml:space="preserve">  </w:t>
      </w:r>
    </w:p>
    <w:p w14:paraId="0FB85DAF" w14:textId="77777777" w:rsidR="00A73ABE" w:rsidRPr="00BF0287" w:rsidRDefault="00A73ABE" w:rsidP="00A73ABE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</w:rPr>
      </w:pPr>
      <w:r w:rsidRPr="00BF0287">
        <w:rPr>
          <w:rFonts w:ascii="Times New Roman" w:eastAsia="Times New Roman" w:hAnsi="Times New Roman"/>
          <w:sz w:val="26"/>
          <w:szCs w:val="26"/>
        </w:rPr>
        <w:t xml:space="preserve">Світова організація торгівлі – </w:t>
      </w:r>
      <w:hyperlink r:id="rId83" w:history="1">
        <w:r w:rsidRPr="00BF0287">
          <w:rPr>
            <w:rStyle w:val="a8"/>
            <w:sz w:val="26"/>
            <w:szCs w:val="26"/>
          </w:rPr>
          <w:t>www.wto.org</w:t>
        </w:r>
      </w:hyperlink>
    </w:p>
    <w:p w14:paraId="2EEEB2C1" w14:textId="77777777" w:rsidR="00A73ABE" w:rsidRPr="00BF0287" w:rsidRDefault="00A73ABE" w:rsidP="00A73ABE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</w:rPr>
      </w:pPr>
      <w:r w:rsidRPr="00BF0287">
        <w:rPr>
          <w:rFonts w:ascii="Times New Roman" w:eastAsia="Times New Roman" w:hAnsi="Times New Roman"/>
          <w:sz w:val="26"/>
          <w:szCs w:val="26"/>
        </w:rPr>
        <w:t xml:space="preserve">Міжнародний інститут з уніфікації приватного права – </w:t>
      </w:r>
      <w:hyperlink r:id="rId84" w:history="1">
        <w:r w:rsidRPr="00BF0287">
          <w:rPr>
            <w:rStyle w:val="a8"/>
            <w:sz w:val="26"/>
            <w:szCs w:val="26"/>
          </w:rPr>
          <w:t>http://www.unidroit.org/</w:t>
        </w:r>
      </w:hyperlink>
    </w:p>
    <w:p w14:paraId="164C6816" w14:textId="77777777" w:rsidR="00A73ABE" w:rsidRPr="00BF0287" w:rsidRDefault="00C8101F" w:rsidP="00A73ABE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85" w:history="1">
        <w:r w:rsidR="00A73ABE" w:rsidRPr="00BF0287">
          <w:rPr>
            <w:rStyle w:val="a8"/>
            <w:sz w:val="26"/>
            <w:szCs w:val="26"/>
          </w:rPr>
          <w:t>Комісія ООН з права міжнародної торгівлі (ЮНСІТРАЛ)</w:t>
        </w:r>
      </w:hyperlink>
      <w:r w:rsidR="00A73ABE" w:rsidRPr="00BF0287">
        <w:rPr>
          <w:rFonts w:ascii="Times New Roman" w:hAnsi="Times New Roman" w:cs="Times New Roman"/>
          <w:sz w:val="26"/>
          <w:szCs w:val="26"/>
        </w:rPr>
        <w:t xml:space="preserve"> – </w:t>
      </w:r>
      <w:hyperlink r:id="rId86" w:history="1">
        <w:r w:rsidR="00A73ABE" w:rsidRPr="00BF0287">
          <w:rPr>
            <w:rStyle w:val="a8"/>
            <w:sz w:val="26"/>
            <w:szCs w:val="26"/>
          </w:rPr>
          <w:t>http://www.uncitral.org/</w:t>
        </w:r>
      </w:hyperlink>
      <w:r w:rsidR="00A73ABE" w:rsidRPr="00BF028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41E2E5" w14:textId="77777777" w:rsidR="00A73ABE" w:rsidRPr="00E6733A" w:rsidRDefault="00A73ABE" w:rsidP="00A73ABE">
      <w:pPr>
        <w:widowControl w:val="0"/>
        <w:shd w:val="clear" w:color="auto" w:fill="FFFFFF"/>
        <w:tabs>
          <w:tab w:val="left" w:pos="365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sectPr w:rsidR="00A73ABE" w:rsidRPr="00E6733A" w:rsidSect="009F29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AdvTimes-b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F07"/>
    <w:multiLevelType w:val="hybridMultilevel"/>
    <w:tmpl w:val="5A2C9EBA"/>
    <w:lvl w:ilvl="0" w:tplc="BEC2B37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26FA2"/>
    <w:multiLevelType w:val="hybridMultilevel"/>
    <w:tmpl w:val="EB105324"/>
    <w:lvl w:ilvl="0" w:tplc="3A08AE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43DCD"/>
    <w:multiLevelType w:val="hybridMultilevel"/>
    <w:tmpl w:val="2CAABA90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C3632B"/>
    <w:multiLevelType w:val="hybridMultilevel"/>
    <w:tmpl w:val="E02EF894"/>
    <w:lvl w:ilvl="0" w:tplc="D904003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654FAD"/>
    <w:multiLevelType w:val="hybridMultilevel"/>
    <w:tmpl w:val="FEF246D6"/>
    <w:lvl w:ilvl="0" w:tplc="0422000F">
      <w:start w:val="1"/>
      <w:numFmt w:val="decimal"/>
      <w:lvlText w:val="%1."/>
      <w:lvlJc w:val="left"/>
      <w:pPr>
        <w:ind w:left="121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FA0315"/>
    <w:multiLevelType w:val="hybridMultilevel"/>
    <w:tmpl w:val="6616C6B4"/>
    <w:lvl w:ilvl="0" w:tplc="5B7E7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E7D07E2"/>
    <w:multiLevelType w:val="hybridMultilevel"/>
    <w:tmpl w:val="6616C6B4"/>
    <w:lvl w:ilvl="0" w:tplc="5B7E7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AF7254"/>
    <w:multiLevelType w:val="hybridMultilevel"/>
    <w:tmpl w:val="7C147732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77E55"/>
    <w:multiLevelType w:val="hybridMultilevel"/>
    <w:tmpl w:val="C89A3812"/>
    <w:lvl w:ilvl="0" w:tplc="D15E9C60">
      <w:start w:val="1"/>
      <w:numFmt w:val="decimal"/>
      <w:pStyle w:val="a"/>
      <w:lvlText w:val="%1."/>
      <w:lvlJc w:val="right"/>
      <w:pPr>
        <w:tabs>
          <w:tab w:val="num" w:pos="1211"/>
        </w:tabs>
        <w:ind w:left="0" w:firstLine="851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102065"/>
    <w:multiLevelType w:val="hybridMultilevel"/>
    <w:tmpl w:val="FEF246D6"/>
    <w:lvl w:ilvl="0" w:tplc="0422000F">
      <w:start w:val="1"/>
      <w:numFmt w:val="decimal"/>
      <w:lvlText w:val="%1."/>
      <w:lvlJc w:val="left"/>
      <w:pPr>
        <w:ind w:left="121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04546"/>
    <w:multiLevelType w:val="hybridMultilevel"/>
    <w:tmpl w:val="5A2C9EBA"/>
    <w:lvl w:ilvl="0" w:tplc="BEC2B37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AC55B3"/>
    <w:multiLevelType w:val="multilevel"/>
    <w:tmpl w:val="411C482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3" w15:restartNumberingAfterBreak="0">
    <w:nsid w:val="68013F7F"/>
    <w:multiLevelType w:val="hybridMultilevel"/>
    <w:tmpl w:val="E24E8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D863C7"/>
    <w:multiLevelType w:val="hybridMultilevel"/>
    <w:tmpl w:val="4A1098AE"/>
    <w:lvl w:ilvl="0" w:tplc="C9626F8A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56C702E"/>
    <w:multiLevelType w:val="multilevel"/>
    <w:tmpl w:val="C51EA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D475015"/>
    <w:multiLevelType w:val="hybridMultilevel"/>
    <w:tmpl w:val="E01AFF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2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xMjY2s7AwNjIwMTRX0lEKTi0uzszPAykwrAUAG04P/iwAAAA="/>
  </w:docVars>
  <w:rsids>
    <w:rsidRoot w:val="00A73ABE"/>
    <w:rsid w:val="00082C33"/>
    <w:rsid w:val="00135E67"/>
    <w:rsid w:val="00187DF8"/>
    <w:rsid w:val="00207FAF"/>
    <w:rsid w:val="00307A2B"/>
    <w:rsid w:val="003821C0"/>
    <w:rsid w:val="004730CC"/>
    <w:rsid w:val="004A6C3D"/>
    <w:rsid w:val="007A5864"/>
    <w:rsid w:val="008407E2"/>
    <w:rsid w:val="009F2996"/>
    <w:rsid w:val="00A73ABE"/>
    <w:rsid w:val="00B410FD"/>
    <w:rsid w:val="00BB7F31"/>
    <w:rsid w:val="00C8101F"/>
    <w:rsid w:val="00CA5DA5"/>
    <w:rsid w:val="00D90993"/>
    <w:rsid w:val="00E4607C"/>
    <w:rsid w:val="00F9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2613"/>
  <w15:docId w15:val="{E4EBBC33-33B2-4DF4-9F6E-36897773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73ABE"/>
    <w:pPr>
      <w:spacing w:after="200" w:line="276" w:lineRule="auto"/>
    </w:pPr>
  </w:style>
  <w:style w:type="paragraph" w:styleId="1">
    <w:name w:val="heading 1"/>
    <w:basedOn w:val="a0"/>
    <w:next w:val="a0"/>
    <w:link w:val="10"/>
    <w:qFormat/>
    <w:rsid w:val="00A73A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0"/>
    <w:next w:val="a0"/>
    <w:link w:val="20"/>
    <w:qFormat/>
    <w:rsid w:val="00A73A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0"/>
    <w:next w:val="a0"/>
    <w:link w:val="30"/>
    <w:qFormat/>
    <w:rsid w:val="00A73A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7">
    <w:name w:val="heading 7"/>
    <w:basedOn w:val="a0"/>
    <w:next w:val="a0"/>
    <w:link w:val="70"/>
    <w:qFormat/>
    <w:rsid w:val="00A73AB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73ABE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1"/>
    <w:link w:val="2"/>
    <w:rsid w:val="00A73AB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1"/>
    <w:link w:val="3"/>
    <w:rsid w:val="00A73ABE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1"/>
    <w:link w:val="7"/>
    <w:rsid w:val="00A73A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 Indent"/>
    <w:basedOn w:val="a0"/>
    <w:link w:val="a5"/>
    <w:rsid w:val="00A73ABE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ий текст з відступом Знак"/>
    <w:basedOn w:val="a1"/>
    <w:link w:val="a4"/>
    <w:rsid w:val="00A73A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0"/>
    <w:link w:val="a7"/>
    <w:rsid w:val="00A73AB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Основний текст Знак"/>
    <w:basedOn w:val="a1"/>
    <w:link w:val="a6"/>
    <w:rsid w:val="00A73AB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8">
    <w:name w:val="Hyperlink"/>
    <w:uiPriority w:val="99"/>
    <w:rsid w:val="00A73ABE"/>
    <w:rPr>
      <w:color w:val="0000FF"/>
      <w:u w:val="single"/>
    </w:rPr>
  </w:style>
  <w:style w:type="paragraph" w:customStyle="1" w:styleId="a">
    <w:name w:val="Нумерований"/>
    <w:basedOn w:val="a0"/>
    <w:rsid w:val="00A73ABE"/>
    <w:pPr>
      <w:numPr>
        <w:numId w:val="1"/>
      </w:num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0"/>
    <w:uiPriority w:val="34"/>
    <w:qFormat/>
    <w:rsid w:val="00A73ABE"/>
    <w:pPr>
      <w:spacing w:before="100" w:beforeAutospacing="1" w:after="100" w:afterAutospacing="1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uk-UA"/>
    </w:rPr>
  </w:style>
  <w:style w:type="character" w:styleId="HTML">
    <w:name w:val="HTML Cite"/>
    <w:rsid w:val="00A73ABE"/>
    <w:rPr>
      <w:i w:val="0"/>
      <w:iCs w:val="0"/>
      <w:color w:val="008000"/>
    </w:rPr>
  </w:style>
  <w:style w:type="paragraph" w:styleId="aa">
    <w:name w:val="No Spacing"/>
    <w:qFormat/>
    <w:rsid w:val="00A73A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Text1">
    <w:name w:val="Text1"/>
    <w:basedOn w:val="a0"/>
    <w:rsid w:val="00A73ABE"/>
    <w:pPr>
      <w:spacing w:after="6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ab">
    <w:name w:val="footnote text"/>
    <w:basedOn w:val="a0"/>
    <w:link w:val="ac"/>
    <w:uiPriority w:val="99"/>
    <w:semiHidden/>
    <w:rsid w:val="00A73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виноски Знак"/>
    <w:basedOn w:val="a1"/>
    <w:link w:val="ab"/>
    <w:uiPriority w:val="99"/>
    <w:semiHidden/>
    <w:rsid w:val="00A73A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Normal (Web)"/>
    <w:basedOn w:val="a0"/>
    <w:rsid w:val="00A7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1">
    <w:name w:val="Body Text 2"/>
    <w:basedOn w:val="a0"/>
    <w:link w:val="22"/>
    <w:uiPriority w:val="99"/>
    <w:unhideWhenUsed/>
    <w:rsid w:val="00A73ABE"/>
    <w:pPr>
      <w:spacing w:after="120" w:line="480" w:lineRule="auto"/>
    </w:pPr>
    <w:rPr>
      <w:rFonts w:eastAsiaTheme="minorEastAsia"/>
      <w:lang w:val="ru-RU" w:eastAsia="ru-RU"/>
    </w:rPr>
  </w:style>
  <w:style w:type="character" w:customStyle="1" w:styleId="22">
    <w:name w:val="Основний текст 2 Знак"/>
    <w:basedOn w:val="a1"/>
    <w:link w:val="21"/>
    <w:uiPriority w:val="99"/>
    <w:rsid w:val="00A73ABE"/>
    <w:rPr>
      <w:rFonts w:eastAsiaTheme="minorEastAsia"/>
      <w:lang w:val="ru-RU" w:eastAsia="ru-RU"/>
    </w:rPr>
  </w:style>
  <w:style w:type="character" w:customStyle="1" w:styleId="rvts0">
    <w:name w:val="rvts0"/>
    <w:basedOn w:val="a1"/>
    <w:rsid w:val="00A73ABE"/>
  </w:style>
  <w:style w:type="character" w:styleId="ae">
    <w:name w:val="Strong"/>
    <w:basedOn w:val="a1"/>
    <w:uiPriority w:val="22"/>
    <w:qFormat/>
    <w:rsid w:val="00A73ABE"/>
    <w:rPr>
      <w:b/>
      <w:bCs/>
    </w:rPr>
  </w:style>
  <w:style w:type="paragraph" w:customStyle="1" w:styleId="Body1">
    <w:name w:val="Body 1"/>
    <w:rsid w:val="00A73ABE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ru-RU" w:eastAsia="ru-RU"/>
    </w:rPr>
  </w:style>
  <w:style w:type="character" w:customStyle="1" w:styleId="apple-converted-space">
    <w:name w:val="apple-converted-space"/>
    <w:basedOn w:val="a1"/>
    <w:rsid w:val="00A73ABE"/>
  </w:style>
  <w:style w:type="character" w:customStyle="1" w:styleId="reference-text">
    <w:name w:val="reference-text"/>
    <w:basedOn w:val="a1"/>
    <w:rsid w:val="00A73ABE"/>
  </w:style>
  <w:style w:type="paragraph" w:customStyle="1" w:styleId="11">
    <w:name w:val="Абзац списка1"/>
    <w:basedOn w:val="a0"/>
    <w:rsid w:val="00A73ABE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rvts44">
    <w:name w:val="rvts44"/>
    <w:uiPriority w:val="99"/>
    <w:rsid w:val="00D90993"/>
    <w:rPr>
      <w:rFonts w:cs="Times New Roman"/>
    </w:rPr>
  </w:style>
  <w:style w:type="character" w:customStyle="1" w:styleId="publisherprop">
    <w:name w:val="publisherprop"/>
    <w:uiPriority w:val="99"/>
    <w:rsid w:val="009F29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ospecimens.cancer.gov/bestpractices/2011-NCIbestpractices.pdf" TargetMode="External"/><Relationship Id="rId18" Type="http://schemas.openxmlformats.org/officeDocument/2006/relationships/hyperlink" Target="https://www.gesetze-im-internet.de/stzg/" TargetMode="External"/><Relationship Id="rId26" Type="http://schemas.openxmlformats.org/officeDocument/2006/relationships/hyperlink" Target="https://ips.ligazakon.net/document/JH6NP00A" TargetMode="External"/><Relationship Id="rId39" Type="http://schemas.openxmlformats.org/officeDocument/2006/relationships/hyperlink" Target="https://zakon.rada.gov.ua/laws/show/2297-17" TargetMode="External"/><Relationship Id="rId21" Type="http://schemas.openxmlformats.org/officeDocument/2006/relationships/hyperlink" Target="https://www.gesetze-im-internet.de/bgb/BGB.pdf" TargetMode="External"/><Relationship Id="rId34" Type="http://schemas.openxmlformats.org/officeDocument/2006/relationships/hyperlink" Target="https://zakon.rada.gov.ua/laws/show/z0697-00" TargetMode="External"/><Relationship Id="rId42" Type="http://schemas.openxmlformats.org/officeDocument/2006/relationships/hyperlink" Target="http://zakon1.rada.gov.ua/laws/show/2402-14" TargetMode="External"/><Relationship Id="rId47" Type="http://schemas.openxmlformats.org/officeDocument/2006/relationships/hyperlink" Target="https://zakon.rada.gov.ua/la-ws/show/3715-17" TargetMode="External"/><Relationship Id="rId50" Type="http://schemas.openxmlformats.org/officeDocument/2006/relationships/hyperlink" Target="http://www.reyestr.court.gov.ua/Review/15586243" TargetMode="External"/><Relationship Id="rId55" Type="http://schemas.openxmlformats.org/officeDocument/2006/relationships/hyperlink" Target="http://zakon4.rada.gov.ua/laws/show/2947-14" TargetMode="External"/><Relationship Id="rId63" Type="http://schemas.openxmlformats.org/officeDocument/2006/relationships/hyperlink" Target="http://www.who.int/medicines/ebola-treatment/meetings/Exec-summary-WHO-Ebola-RandD-Summit.pdf?ua=1" TargetMode="External"/><Relationship Id="rId68" Type="http://schemas.openxmlformats.org/officeDocument/2006/relationships/hyperlink" Target="http://www.rusnauka.com/15_DN-I_2008/Pravo/32131.doc.htm" TargetMode="External"/><Relationship Id="rId76" Type="http://schemas.openxmlformats.org/officeDocument/2006/relationships/hyperlink" Target="http://www.ukrstat.ua" TargetMode="External"/><Relationship Id="rId84" Type="http://schemas.openxmlformats.org/officeDocument/2006/relationships/hyperlink" Target="http://www.unidroit.org/" TargetMode="External"/><Relationship Id="rId7" Type="http://schemas.openxmlformats.org/officeDocument/2006/relationships/hyperlink" Target="https://dejure.org/dienste/verne-tzung/rechtsprechung?Gericht=BGH&amp;Datum=05.12.1958&amp;Aktenzeichen=VI%20ZR%20266/57" TargetMode="External"/><Relationship Id="rId71" Type="http://schemas.openxmlformats.org/officeDocument/2006/relationships/hyperlink" Target="http://www.reyestr.court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3.rada.gov.ua/laws/show/994_242" TargetMode="External"/><Relationship Id="rId29" Type="http://schemas.openxmlformats.org/officeDocument/2006/relationships/hyperlink" Target="https://zakon.rada.gov.ua/laws/show/69-2016-%D0%BF" TargetMode="External"/><Relationship Id="rId11" Type="http://schemas.openxmlformats.org/officeDocument/2006/relationships/hyperlink" Target="https://www.gesetze-im-internet.de/tpg/TPG.pdf" TargetMode="External"/><Relationship Id="rId24" Type="http://schemas.openxmlformats.org/officeDocument/2006/relationships/hyperlink" Target="https://zakon.rada.gov.ua/laws/show/z0683-00" TargetMode="External"/><Relationship Id="rId32" Type="http://schemas.openxmlformats.org/officeDocument/2006/relationships/hyperlink" Target="https://zakon.rada.gov.ua/laws/show/1100-2007-%D0%BF" TargetMode="External"/><Relationship Id="rId37" Type="http://schemas.openxmlformats.org/officeDocument/2006/relationships/hyperlink" Target="https://zakon.rada.gov.ua/laws/show/z0869-14" TargetMode="External"/><Relationship Id="rId40" Type="http://schemas.openxmlformats.org/officeDocument/2006/relationships/hyperlink" Target="http://zakon4.rada.gov.ua/laws/show/1023-12" TargetMode="External"/><Relationship Id="rId45" Type="http://schemas.openxmlformats.org/officeDocument/2006/relationships/hyperlink" Target="https://zakon.rada.gov.ua/laws/show/2657-12" TargetMode="External"/><Relationship Id="rId53" Type="http://schemas.openxmlformats.org/officeDocument/2006/relationships/hyperlink" Target="http://reyestr.court.gov.ua/Review/73185026" TargetMode="External"/><Relationship Id="rId58" Type="http://schemas.openxmlformats.org/officeDocument/2006/relationships/hyperlink" Target="http://doi.org/10.5281/zendo.3240910" TargetMode="External"/><Relationship Id="rId66" Type="http://schemas.openxmlformats.org/officeDocument/2006/relationships/hyperlink" Target="http://www.law-n-life.ru/arch/n72.aspx" TargetMode="External"/><Relationship Id="rId74" Type="http://schemas.openxmlformats.org/officeDocument/2006/relationships/hyperlink" Target="http://www.minjust.gov.ua" TargetMode="External"/><Relationship Id="rId79" Type="http://schemas.openxmlformats.org/officeDocument/2006/relationships/hyperlink" Target="http://www.supreme.court.gov.ua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www.irishstatutebook.ie/1961/en/act/pub/0041/index.html" TargetMode="External"/><Relationship Id="rId61" Type="http://schemas.openxmlformats.org/officeDocument/2006/relationships/hyperlink" Target="http://doi.org/10.31359/2311-4894-2019-27-3-83" TargetMode="External"/><Relationship Id="rId82" Type="http://schemas.openxmlformats.org/officeDocument/2006/relationships/hyperlink" Target="http://www.imf.org" TargetMode="External"/><Relationship Id="rId19" Type="http://schemas.openxmlformats.org/officeDocument/2006/relationships/hyperlink" Target="https://www.gesetze-im-internet.de/eschg/BJNR02746099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lt.de/print/die_welt/politik/article13668377/Kein-Patent-auf-Embryo-Stammzellen.html" TargetMode="External"/><Relationship Id="rId14" Type="http://schemas.openxmlformats.org/officeDocument/2006/relationships/hyperlink" Target="http://www.ukbiobank,ac.uk/wp-content/uploads/2011/05/EGF20082.pdf" TargetMode="External"/><Relationship Id="rId22" Type="http://schemas.openxmlformats.org/officeDocument/2006/relationships/hyperlink" Target="https://zakon.rada.gov.ua/laws/show/2802-12" TargetMode="External"/><Relationship Id="rId27" Type="http://schemas.openxmlformats.org/officeDocument/2006/relationships/hyperlink" Target="https://zakon.rada.gov.ua/laws/show/2231-15" TargetMode="External"/><Relationship Id="rId30" Type="http://schemas.openxmlformats.org/officeDocument/2006/relationships/hyperlink" Target="https://zakon.rada.gov.ua/laws/show/1100-2007-%D0%BF" TargetMode="External"/><Relationship Id="rId35" Type="http://schemas.openxmlformats.org/officeDocument/2006/relationships/hyperlink" Target="https://zakon.rada.gov.ua/la-ws/show/z1124-12" TargetMode="External"/><Relationship Id="rId43" Type="http://schemas.openxmlformats.org/officeDocument/2006/relationships/hyperlink" Target="http://w1.c1.ra-da.gov.ua/pls/zweb2/webproc4_2?id=&amp;pf3516=7625&amp;skl=5" TargetMode="External"/><Relationship Id="rId48" Type="http://schemas.openxmlformats.org/officeDocument/2006/relationships/hyperlink" Target="https://dejure.org/dienste/ver-netzung/rechtsprechung?Text=C-34/10" TargetMode="External"/><Relationship Id="rId56" Type="http://schemas.openxmlformats.org/officeDocument/2006/relationships/hyperlink" Target="https://zakon.rada.gov.ua/laws/show/984_011" TargetMode="External"/><Relationship Id="rId64" Type="http://schemas.openxmlformats.org/officeDocument/2006/relationships/hyperlink" Target="http://www.ethikrat.org/dateien/pdf/stellungnahme-humanbiobanken-fuer-die-forschung.pdf" TargetMode="External"/><Relationship Id="rId69" Type="http://schemas.openxmlformats.org/officeDocument/2006/relationships/hyperlink" Target="http://rudoctor.net/mrdicine/bz-sw/med-rmdav.htm" TargetMode="External"/><Relationship Id="rId77" Type="http://schemas.openxmlformats.org/officeDocument/2006/relationships/hyperlink" Target="http://www.yurpractika.com" TargetMode="External"/><Relationship Id="rId8" Type="http://schemas.openxmlformats.org/officeDocument/2006/relationships/hyperlink" Target="http://www.constitution.org/co-ns/Slovakia.txt" TargetMode="External"/><Relationship Id="rId51" Type="http://schemas.openxmlformats.org/officeDocument/2006/relationships/hyperlink" Target="http://reyestr.court.gov.ua/Review/32185130" TargetMode="External"/><Relationship Id="rId72" Type="http://schemas.openxmlformats.org/officeDocument/2006/relationships/hyperlink" Target="http://www.president.gov.ua" TargetMode="External"/><Relationship Id="rId80" Type="http://schemas.openxmlformats.org/officeDocument/2006/relationships/hyperlink" Target="http://www.echr.coe.int" TargetMode="External"/><Relationship Id="rId85" Type="http://schemas.openxmlformats.org/officeDocument/2006/relationships/hyperlink" Target="https://www.google.com.ua/url?sa=t&amp;rct=j&amp;q=&amp;esrc=s&amp;source=web&amp;cd=1&amp;cad=rja&amp;uact=8&amp;sqi=2&amp;ved=0ahUKEwisrYLqi-_RAhXBApoKHYCNAQ8QFggYMAA&amp;url=http%3A%2F%2Frua.pp.ua%2Fkomissiya-oon-pravu-mejdunarodnoy-torgovli.html&amp;usg=AFQjCNHNDcltgDoswVPBaVkHk8EFSfhP1Q&amp;sig2=LFhjU4y1hydwnCKG8sakOw&amp;bvm=bv.146073913,d.bG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oecd.org/sti/biotech/44054609.pdf" TargetMode="External"/><Relationship Id="rId17" Type="http://schemas.openxmlformats.org/officeDocument/2006/relationships/hyperlink" Target="http://zakon4.rada.gov.ua/laws/show/995_575" TargetMode="External"/><Relationship Id="rId25" Type="http://schemas.openxmlformats.org/officeDocument/2006/relationships/hyperlink" Target="https://zakon.rada.gov.ua/laws/show/z1206-07" TargetMode="External"/><Relationship Id="rId33" Type="http://schemas.openxmlformats.org/officeDocument/2006/relationships/hyperlink" Target="https://zakon.rada.gov.ua/laws/show/286-2016-%D0%BF" TargetMode="External"/><Relationship Id="rId38" Type="http://schemas.openxmlformats.org/officeDocument/2006/relationships/hyperlink" Target="https://zakon.rada.gov.ua/laws/show/z1697-13" TargetMode="External"/><Relationship Id="rId46" Type="http://schemas.openxmlformats.org/officeDocument/2006/relationships/hyperlink" Target="https://zakon.rada.gov.ua/laws/show/222-19" TargetMode="External"/><Relationship Id="rId59" Type="http://schemas.openxmlformats.org/officeDocument/2006/relationships/hyperlink" Target="http://doi.org/10.32842/2078-3736-2019-4-11" TargetMode="External"/><Relationship Id="rId67" Type="http://schemas.openxmlformats.org/officeDocument/2006/relationships/hyperlink" Target="https://zakon.ru/blog/2017/1/29/o_pravah_na_chelovecheskij_biomaterial__chast_1" TargetMode="External"/><Relationship Id="rId20" Type="http://schemas.openxmlformats.org/officeDocument/2006/relationships/hyperlink" Target="http://zakon2.rada.gov.ua/laws/show/994_334" TargetMode="External"/><Relationship Id="rId41" Type="http://schemas.openxmlformats.org/officeDocument/2006/relationships/hyperlink" Target="https://zakon.rada.gov.ua/laws/show/1100-2007-%D0%BF" TargetMode="External"/><Relationship Id="rId54" Type="http://schemas.openxmlformats.org/officeDocument/2006/relationships/hyperlink" Target="http://reyestr.court.gov.ua/Review/82816825" TargetMode="External"/><Relationship Id="rId62" Type="http://schemas.openxmlformats.org/officeDocument/2006/relationships/hyperlink" Target="http://pap-journal.in.ua/wp-content/uploads/2020/08/Porivnyalno-analitichne-pravo-3-2019-1.pdf" TargetMode="External"/><Relationship Id="rId70" Type="http://schemas.openxmlformats.org/officeDocument/2006/relationships/hyperlink" Target="http://www.rada.gov.ua" TargetMode="External"/><Relationship Id="rId75" Type="http://schemas.openxmlformats.org/officeDocument/2006/relationships/hyperlink" Target="http://www.bank.gov.ua" TargetMode="External"/><Relationship Id="rId83" Type="http://schemas.openxmlformats.org/officeDocument/2006/relationships/hyperlink" Target="http://www.wto.org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ejure.org/dienste/vernetzung/rechtsprechung?Gericht=BGH&amp;Datum=06.07.2010&amp;Aktenzeichen=5%20StR%20386/09" TargetMode="External"/><Relationship Id="rId15" Type="http://schemas.openxmlformats.org/officeDocument/2006/relationships/hyperlink" Target="http://zakon2.rada.gov.ua/laws/436-15" TargetMode="External"/><Relationship Id="rId23" Type="http://schemas.openxmlformats.org/officeDocument/2006/relationships/hyperlink" Target="https://zakon.rada.gov.ua/laws/show/340-97-%D0%BF" TargetMode="External"/><Relationship Id="rId28" Type="http://schemas.openxmlformats.org/officeDocument/2006/relationships/hyperlink" Target="https://zakon.rada.gov.ua/laws/show/2427-19" TargetMode="External"/><Relationship Id="rId36" Type="http://schemas.openxmlformats.org/officeDocument/2006/relationships/hyperlink" Target="https://zakon.rada.gov.ua/laws/show/z1380-06" TargetMode="External"/><Relationship Id="rId49" Type="http://schemas.openxmlformats.org/officeDocument/2006/relationships/hyperlink" Target="http://reyestr.court.gov.ua/Review/8057960" TargetMode="External"/><Relationship Id="rId57" Type="http://schemas.openxmlformats.org/officeDocument/2006/relationships/hyperlink" Target="http://zakon2.rada.gov.ua/la-ws/show/435-15" TargetMode="External"/><Relationship Id="rId10" Type="http://schemas.openxmlformats.org/officeDocument/2006/relationships/hyperlink" Target="https://www.gesetze-im-internet.de/amg_1976/AMG.pdf" TargetMode="External"/><Relationship Id="rId31" Type="http://schemas.openxmlformats.org/officeDocument/2006/relationships/hyperlink" Target="https://zakon.rada.gov.ua/laws/show/286-2016-%D0%BF" TargetMode="External"/><Relationship Id="rId44" Type="http://schemas.openxmlformats.org/officeDocument/2006/relationships/hyperlink" Target="https://zakon.rada.gov.ua/laws/show/z0427-06" TargetMode="External"/><Relationship Id="rId52" Type="http://schemas.openxmlformats.org/officeDocument/2006/relationships/hyperlink" Target="http://reyestr.court.gov.ua/Review/69888313" TargetMode="External"/><Relationship Id="rId60" Type="http://schemas.openxmlformats.org/officeDocument/2006/relationships/hyperlink" Target="https://sci-conf.com.ua/wp-content/uploads/2020/04/SCIENCE-SOCIETY-EDUCATION_TOPICAL-ISSUES-AND-DEVELOPMENT-PROSPECTS_12-14.04.20.pdf" TargetMode="External"/><Relationship Id="rId65" Type="http://schemas.openxmlformats.org/officeDocument/2006/relationships/hyperlink" Target="https://www.welt.de/print/die_welt/politik/article13668377/Kein-Patent-auf-Embryo-Stammzellen.html" TargetMode="External"/><Relationship Id="rId73" Type="http://schemas.openxmlformats.org/officeDocument/2006/relationships/hyperlink" Target="http://www.kmu.gov.ua" TargetMode="External"/><Relationship Id="rId78" Type="http://schemas.openxmlformats.org/officeDocument/2006/relationships/hyperlink" Target="http://www.ukurier.gov.ua" TargetMode="External"/><Relationship Id="rId81" Type="http://schemas.openxmlformats.org/officeDocument/2006/relationships/hyperlink" Target="http://www.worldcourts.com" TargetMode="External"/><Relationship Id="rId86" Type="http://schemas.openxmlformats.org/officeDocument/2006/relationships/hyperlink" Target="http://www.uncitral.org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44801</Words>
  <Characters>25538</Characters>
  <Application>Microsoft Office Word</Application>
  <DocSecurity>0</DocSecurity>
  <Lines>212</Lines>
  <Paragraphs>140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Yura</cp:lastModifiedBy>
  <cp:revision>2</cp:revision>
  <dcterms:created xsi:type="dcterms:W3CDTF">2021-04-20T20:16:00Z</dcterms:created>
  <dcterms:modified xsi:type="dcterms:W3CDTF">2021-04-20T20:16:00Z</dcterms:modified>
</cp:coreProperties>
</file>