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D0" w:rsidRDefault="00A407D0" w:rsidP="00A407D0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факультетського курсу «</w:t>
      </w:r>
      <w:r w:rsidR="00FC5FD6">
        <w:rPr>
          <w:b/>
          <w:color w:val="auto"/>
          <w:lang w:val="uk-UA"/>
        </w:rPr>
        <w:t>Захист цивільних прав та інтересів фізичних осіб</w:t>
      </w:r>
      <w:r>
        <w:rPr>
          <w:b/>
          <w:color w:val="auto"/>
          <w:lang w:val="uk-UA"/>
        </w:rPr>
        <w:t>» 2021-2022 навчального року</w:t>
      </w:r>
    </w:p>
    <w:p w:rsidR="00A407D0" w:rsidRDefault="00A407D0" w:rsidP="00A407D0">
      <w:pPr>
        <w:jc w:val="center"/>
        <w:rPr>
          <w:b/>
          <w:color w:val="auto"/>
          <w:lang w:val="uk-UA"/>
        </w:rPr>
      </w:pPr>
    </w:p>
    <w:p w:rsidR="00A407D0" w:rsidRDefault="00A407D0" w:rsidP="00A407D0">
      <w:pPr>
        <w:rPr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Захист цивільних прав та інтересів фізичних осіб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вул. Січових Стрільців, 14, м. Львів, 79000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Юридичний факультет, кафедра цивільного права та процесу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Галузь знань 08 «право, спеціальність 081 «право»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 w:rsidP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Гнатів Оксана Михайлівна, к. ю. н., доцент кафед</w:t>
            </w:r>
            <w:r w:rsidR="00FC5FD6">
              <w:rPr>
                <w:color w:val="auto"/>
                <w:lang w:val="uk-UA"/>
              </w:rPr>
              <w:t>ри цивільного права та процесу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Електронна адреса: </w:t>
            </w:r>
            <w:hyperlink r:id="rId6" w:history="1">
              <w:r>
                <w:rPr>
                  <w:rStyle w:val="a3"/>
                  <w:lang w:val="uk-UA"/>
                </w:rPr>
                <w:t>gnativ.adv@gmail.com</w:t>
              </w:r>
            </w:hyperlink>
            <w:r>
              <w:rPr>
                <w:color w:val="auto"/>
                <w:lang w:val="uk-UA"/>
              </w:rPr>
              <w:t xml:space="preserve">, електронна сторінка кафедри: </w:t>
            </w:r>
            <w:hyperlink r:id="rId7" w:history="1">
              <w:r>
                <w:rPr>
                  <w:rStyle w:val="a3"/>
                  <w:lang w:val="uk-UA"/>
                </w:rPr>
                <w:t>http://law.lnu.edu.ua/department/kafedra-cyvilnogo-prava-ta-procesy</w:t>
              </w:r>
            </w:hyperlink>
            <w:r>
              <w:rPr>
                <w:color w:val="auto"/>
                <w:lang w:val="uk-UA"/>
              </w:rPr>
              <w:t>, юридичний факультет, кафедра цивільного права та процесу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Консультації відбуваються в день проведення лекцій/практичних занять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 w:rsidP="00FC5FD6">
            <w:pPr>
              <w:jc w:val="both"/>
              <w:rPr>
                <w:color w:val="auto"/>
                <w:lang w:val="uk-UA"/>
              </w:rPr>
            </w:pPr>
            <w:r w:rsidRPr="00D45AEA"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обов’язкові для того, щоб чути впевненим себе у сфері цивільних правовідносин, зокрема, п</w:t>
            </w:r>
            <w:r>
              <w:rPr>
                <w:color w:val="auto"/>
                <w:lang w:val="uk-UA"/>
              </w:rPr>
              <w:t xml:space="preserve">ри купівлі продуктів у магазині, </w:t>
            </w:r>
            <w:r w:rsidRPr="00D45AEA">
              <w:rPr>
                <w:color w:val="auto"/>
                <w:lang w:val="uk-UA"/>
              </w:rPr>
              <w:t>поїздці залізничним транспортом</w:t>
            </w:r>
            <w:r>
              <w:rPr>
                <w:color w:val="auto"/>
                <w:lang w:val="uk-UA"/>
              </w:rPr>
              <w:t>, інших повсякденних сферах життя</w:t>
            </w:r>
            <w:r w:rsidRPr="00D45AEA">
              <w:rPr>
                <w:color w:val="auto"/>
                <w:lang w:val="uk-UA"/>
              </w:rPr>
              <w:t>.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 w:rsidP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«Захист цивільних прав та інтересів фізичних осіб» є завершальною вибірковою дисципліною з спеціальності 081 «право» для освітньої програми освітнього ступеня «бакалавр» яка викладається в ІV семестрі в обсязі 3 кредитів (за Європейською Кредитно-Трансферною Системою ECTS).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Метою вивчення вибіркової дисципліни «</w:t>
            </w:r>
            <w:r>
              <w:rPr>
                <w:color w:val="auto"/>
                <w:lang w:val="uk-UA"/>
              </w:rPr>
              <w:t>Захист цивільних прав та інтересів фізичних осіб</w:t>
            </w:r>
            <w:r>
              <w:rPr>
                <w:color w:val="auto"/>
                <w:lang w:val="uk-UA"/>
              </w:rPr>
              <w:t xml:space="preserve">» є </w:t>
            </w:r>
            <w:r w:rsidRPr="00FC5FD6">
              <w:rPr>
                <w:rStyle w:val="a5"/>
                <w:b w:val="0"/>
                <w:bCs/>
                <w:color w:val="0D0D0D"/>
                <w:lang w:val="uk-UA"/>
              </w:rPr>
              <w:t>отримання основи правових знань цивільного характеру, які потрібні кожній особі</w:t>
            </w:r>
            <w:r>
              <w:rPr>
                <w:lang w:val="uk-UA"/>
              </w:rPr>
              <w:t>.</w:t>
            </w:r>
          </w:p>
          <w:p w:rsidR="00FC5FD6" w:rsidRDefault="00FC5FD6" w:rsidP="00FC5FD6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Основними цілями вивчення дисципліни «Правове регулювання здійснення публічних закупівель» є аналіз актів цивільного законодавства України, актів вищих судових інстанцій, навчальної та монографічної літератури, вирішення аналітичних завдань та практичних казусів, навики складання документів, необхідних для захисту своїх прав та інтересів</w:t>
            </w:r>
            <w:r>
              <w:rPr>
                <w:color w:val="auto"/>
                <w:lang w:val="uk-UA" w:eastAsia="uk-UA"/>
              </w:rPr>
              <w:t>.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Джерела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59" w:rsidRPr="005B59D1" w:rsidRDefault="00810959" w:rsidP="005B59D1">
            <w:pPr>
              <w:numPr>
                <w:ilvl w:val="0"/>
                <w:numId w:val="4"/>
              </w:numPr>
              <w:tabs>
                <w:tab w:val="left" w:pos="142"/>
                <w:tab w:val="num" w:pos="426"/>
                <w:tab w:val="num" w:pos="567"/>
              </w:tabs>
              <w:suppressAutoHyphens/>
              <w:ind w:left="0" w:firstLine="360"/>
              <w:contextualSpacing/>
              <w:jc w:val="both"/>
              <w:rPr>
                <w:i/>
                <w:u w:val="single"/>
                <w:lang w:val="uk-UA" w:eastAsia="ar-SA"/>
              </w:rPr>
            </w:pPr>
            <w:r w:rsidRPr="005B59D1">
              <w:rPr>
                <w:lang w:val="uk-UA" w:eastAsia="ar-SA"/>
              </w:rPr>
              <w:t xml:space="preserve">Конституція України від 28 червня 1998 року // Відомості Верховної Ради України. –1996.– № 30. </w:t>
            </w:r>
          </w:p>
          <w:p w:rsidR="00810959" w:rsidRPr="005B59D1" w:rsidRDefault="00810959" w:rsidP="005B59D1">
            <w:pPr>
              <w:numPr>
                <w:ilvl w:val="0"/>
                <w:numId w:val="4"/>
              </w:numPr>
              <w:tabs>
                <w:tab w:val="left" w:pos="142"/>
                <w:tab w:val="num" w:pos="426"/>
                <w:tab w:val="num" w:pos="567"/>
              </w:tabs>
              <w:suppressAutoHyphens/>
              <w:ind w:left="0" w:firstLine="360"/>
              <w:contextualSpacing/>
              <w:jc w:val="both"/>
              <w:rPr>
                <w:i/>
                <w:u w:val="single"/>
                <w:lang w:val="uk-UA" w:eastAsia="ar-SA"/>
              </w:rPr>
            </w:pPr>
            <w:r w:rsidRPr="005B59D1">
              <w:rPr>
                <w:lang w:val="uk-UA" w:eastAsia="ar-SA"/>
              </w:rPr>
              <w:t>Цивільний кодекс України від 16 січня 2003 року // Відомості Верховної Ради України. – 2003. – № 40–44. – Ст. 356.</w:t>
            </w:r>
          </w:p>
          <w:p w:rsidR="00810959" w:rsidRPr="005B59D1" w:rsidRDefault="00810959" w:rsidP="005B59D1">
            <w:pPr>
              <w:pStyle w:val="a6"/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5B59D1">
              <w:rPr>
                <w:sz w:val="24"/>
                <w:szCs w:val="24"/>
              </w:rPr>
              <w:t>Сімейний кодекс України від 10.01.2002 року</w:t>
            </w:r>
            <w:r w:rsidRPr="005B59D1">
              <w:rPr>
                <w:sz w:val="24"/>
                <w:szCs w:val="24"/>
                <w:lang w:eastAsia="ar-SA"/>
              </w:rPr>
              <w:t>// Відомості Верховної Ради України. – 2004. – № 21 -22 – Ст. 135.</w:t>
            </w:r>
          </w:p>
          <w:p w:rsidR="00FC5FD6" w:rsidRPr="00810959" w:rsidRDefault="00810959" w:rsidP="005B59D1">
            <w:pPr>
              <w:pStyle w:val="a6"/>
              <w:numPr>
                <w:ilvl w:val="0"/>
                <w:numId w:val="4"/>
              </w:numPr>
              <w:ind w:left="0" w:firstLine="360"/>
              <w:jc w:val="both"/>
              <w:rPr>
                <w:szCs w:val="28"/>
              </w:rPr>
            </w:pPr>
            <w:r w:rsidRPr="005B59D1">
              <w:rPr>
                <w:sz w:val="24"/>
                <w:szCs w:val="24"/>
              </w:rPr>
              <w:t>Цивільний процесуальний кодекс України від 18.03.2004 року</w:t>
            </w:r>
            <w:r w:rsidRPr="005B59D1">
              <w:rPr>
                <w:sz w:val="24"/>
                <w:szCs w:val="24"/>
              </w:rPr>
              <w:t xml:space="preserve"> </w:t>
            </w:r>
            <w:r w:rsidRPr="005B59D1">
              <w:rPr>
                <w:sz w:val="24"/>
                <w:szCs w:val="24"/>
                <w:lang w:eastAsia="ar-SA"/>
              </w:rPr>
              <w:t xml:space="preserve">// Відомості Верховної Ради </w:t>
            </w:r>
            <w:proofErr w:type="spellStart"/>
            <w:r w:rsidRPr="005B59D1">
              <w:rPr>
                <w:sz w:val="24"/>
                <w:szCs w:val="24"/>
                <w:lang w:eastAsia="ar-SA"/>
              </w:rPr>
              <w:t>України</w:t>
            </w:r>
            <w:proofErr w:type="spellEnd"/>
            <w:r w:rsidRPr="005B59D1">
              <w:rPr>
                <w:sz w:val="24"/>
                <w:szCs w:val="24"/>
                <w:lang w:eastAsia="ar-SA"/>
              </w:rPr>
              <w:t xml:space="preserve">. – 2004. – № 40–41, 42. – </w:t>
            </w:r>
            <w:proofErr w:type="spellStart"/>
            <w:r w:rsidRPr="005B59D1">
              <w:rPr>
                <w:sz w:val="24"/>
                <w:szCs w:val="24"/>
                <w:lang w:eastAsia="ar-SA"/>
              </w:rPr>
              <w:t>Ст</w:t>
            </w:r>
            <w:proofErr w:type="spellEnd"/>
            <w:r w:rsidRPr="005B59D1">
              <w:rPr>
                <w:sz w:val="24"/>
                <w:szCs w:val="24"/>
                <w:lang w:eastAsia="ar-SA"/>
              </w:rPr>
              <w:t>. 492.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 год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Денна форма: 36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годин аудиторних занять. З них 18 годин лекцій, 18 годин практичних занять та 54 годин самостійної роботи. Заочна форма: 12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годин аудиторних занять. З них 6 годин лекцій, 6 годин практичних занять та 78 годин самостійної роботи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FC5FD6" w:rsidRDefault="00FC5FD6">
            <w:pPr>
              <w:ind w:firstLine="80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знати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FC5FD6" w:rsidRDefault="00FC5FD6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 xml:space="preserve">положення актів цивільного, </w:t>
            </w:r>
            <w:r w:rsidR="005B59D1">
              <w:rPr>
                <w:lang w:val="uk-UA"/>
              </w:rPr>
              <w:t>сімейного</w:t>
            </w:r>
            <w:r>
              <w:rPr>
                <w:lang w:val="uk-UA"/>
              </w:rPr>
              <w:t xml:space="preserve"> та </w:t>
            </w:r>
            <w:r w:rsidR="005B59D1">
              <w:rPr>
                <w:lang w:val="uk-UA"/>
              </w:rPr>
              <w:t>цивільного процесуального</w:t>
            </w:r>
            <w:r>
              <w:rPr>
                <w:lang w:val="uk-UA"/>
              </w:rPr>
              <w:t xml:space="preserve"> законодавства України у сфері </w:t>
            </w:r>
            <w:r w:rsidR="005B59D1">
              <w:rPr>
                <w:lang w:val="uk-UA"/>
              </w:rPr>
              <w:t>захисту цивільних прав та інтересів фізичних осіб</w:t>
            </w:r>
            <w:r>
              <w:rPr>
                <w:lang w:val="uk-UA"/>
              </w:rPr>
              <w:t>;</w:t>
            </w:r>
          </w:p>
          <w:p w:rsidR="00FC5FD6" w:rsidRDefault="00FC5FD6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 xml:space="preserve">проблеми судової практики щодо </w:t>
            </w:r>
            <w:r w:rsidR="005B59D1">
              <w:rPr>
                <w:lang w:val="uk-UA"/>
              </w:rPr>
              <w:t>права на захист, способів захисту тощо</w:t>
            </w:r>
            <w:r>
              <w:rPr>
                <w:lang w:val="uk-UA"/>
              </w:rPr>
              <w:t>;</w:t>
            </w:r>
          </w:p>
          <w:p w:rsidR="00FC5FD6" w:rsidRPr="005B59D1" w:rsidRDefault="00FC5FD6">
            <w:pPr>
              <w:ind w:firstLine="720"/>
              <w:jc w:val="both"/>
              <w:rPr>
                <w:lang w:val="uk-UA"/>
              </w:rPr>
            </w:pPr>
            <w:r w:rsidRPr="005B59D1">
              <w:rPr>
                <w:lang w:val="uk-UA"/>
              </w:rPr>
              <w:t>-</w:t>
            </w:r>
            <w:r w:rsidRPr="005B59D1">
              <w:rPr>
                <w:lang w:val="uk-UA"/>
              </w:rPr>
              <w:tab/>
            </w:r>
            <w:r w:rsidR="005B59D1" w:rsidRPr="005B59D1">
              <w:rPr>
                <w:rStyle w:val="a5"/>
                <w:b w:val="0"/>
                <w:bCs/>
                <w:color w:val="0D0D0D"/>
                <w:lang w:val="uk-UA"/>
              </w:rPr>
              <w:t>передбачені законодавством способи та форми захисту цивільного права та інтересу</w:t>
            </w:r>
            <w:r w:rsidRPr="005B59D1">
              <w:rPr>
                <w:lang w:val="uk-UA"/>
              </w:rPr>
              <w:t>.</w:t>
            </w:r>
          </w:p>
          <w:p w:rsidR="00FC5FD6" w:rsidRDefault="00FC5FD6">
            <w:pPr>
              <w:ind w:firstLine="72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вміти: </w:t>
            </w:r>
          </w:p>
          <w:p w:rsidR="00FC5FD6" w:rsidRDefault="00FC5FD6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 xml:space="preserve">аналізувати існуючі доктринальні позиції щодо вирішення проблемних питань </w:t>
            </w:r>
            <w:r w:rsidR="005B59D1">
              <w:rPr>
                <w:lang w:val="uk-UA"/>
              </w:rPr>
              <w:t>захисту цивільних прав та інтересів фізичних осіб</w:t>
            </w:r>
            <w:r>
              <w:rPr>
                <w:lang w:val="uk-UA"/>
              </w:rPr>
              <w:t>;</w:t>
            </w:r>
          </w:p>
          <w:p w:rsidR="00FC5FD6" w:rsidRPr="005B59D1" w:rsidRDefault="00FC5FD6">
            <w:pPr>
              <w:ind w:firstLine="720"/>
              <w:jc w:val="both"/>
              <w:rPr>
                <w:lang w:val="uk-UA"/>
              </w:rPr>
            </w:pPr>
            <w:r w:rsidRPr="005B59D1">
              <w:rPr>
                <w:lang w:val="uk-UA"/>
              </w:rPr>
              <w:t>-</w:t>
            </w:r>
            <w:r w:rsidRPr="005B59D1">
              <w:rPr>
                <w:lang w:val="uk-UA"/>
              </w:rPr>
              <w:tab/>
            </w:r>
            <w:r w:rsidR="005B59D1" w:rsidRPr="005B59D1">
              <w:rPr>
                <w:rStyle w:val="a5"/>
                <w:b w:val="0"/>
                <w:bCs/>
                <w:color w:val="0D0D0D"/>
                <w:lang w:val="uk-UA"/>
              </w:rPr>
              <w:t>правильно обирати спосіб захисту свого права та органів, до яких можна звернутися за таким захистом</w:t>
            </w:r>
            <w:r w:rsidRPr="005B59D1">
              <w:rPr>
                <w:lang w:val="uk-UA"/>
              </w:rPr>
              <w:t>;</w:t>
            </w:r>
          </w:p>
          <w:p w:rsidR="00FC5FD6" w:rsidRDefault="00FC5FD6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 xml:space="preserve">ефективно взаємодіяти з аудиторією і в команді, презентувати ідеї, проводити обговорення проблемних питань у </w:t>
            </w:r>
            <w:r w:rsidR="005B59D1">
              <w:rPr>
                <w:lang w:val="uk-UA"/>
              </w:rPr>
              <w:t xml:space="preserve">вказаній </w:t>
            </w:r>
            <w:r>
              <w:rPr>
                <w:lang w:val="uk-UA"/>
              </w:rPr>
              <w:t>сфері;</w:t>
            </w:r>
          </w:p>
          <w:p w:rsidR="00FC5FD6" w:rsidRDefault="00FC5FD6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>приймати рішення з урахуванням законодавчих положень при вирішенні спорів;</w:t>
            </w:r>
          </w:p>
          <w:p w:rsidR="00FC5FD6" w:rsidRDefault="00FC5FD6" w:rsidP="005B59D1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 xml:space="preserve">складати </w:t>
            </w:r>
            <w:proofErr w:type="spellStart"/>
            <w:r>
              <w:rPr>
                <w:lang w:val="uk-UA"/>
              </w:rPr>
              <w:t>проєкти</w:t>
            </w:r>
            <w:proofErr w:type="spellEnd"/>
            <w:r>
              <w:rPr>
                <w:lang w:val="uk-UA"/>
              </w:rPr>
              <w:t xml:space="preserve"> </w:t>
            </w:r>
            <w:r w:rsidR="005B59D1">
              <w:rPr>
                <w:lang w:val="uk-UA"/>
              </w:rPr>
              <w:t>претензій</w:t>
            </w:r>
            <w:r>
              <w:rPr>
                <w:lang w:val="uk-UA"/>
              </w:rPr>
              <w:t xml:space="preserve"> та інших документів у сфері </w:t>
            </w:r>
            <w:r w:rsidR="005B59D1">
              <w:rPr>
                <w:lang w:val="uk-UA"/>
              </w:rPr>
              <w:t>захисту прав та інтересів фізичних осіб</w:t>
            </w:r>
            <w:r>
              <w:rPr>
                <w:lang w:val="uk-UA"/>
              </w:rPr>
              <w:t>.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5B59D1" w:rsidP="005B59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Право на захист</w:t>
            </w:r>
            <w:r w:rsidR="00FC5FD6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спосіб захисту</w:t>
            </w:r>
            <w:r w:rsidR="00FC5FD6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форма захисту, відшкодування збитків, моральна шкода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Очний; заочний 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1. </w:t>
            </w:r>
            <w:r w:rsidR="005B59D1" w:rsidRPr="00D45AEA">
              <w:rPr>
                <w:rStyle w:val="docdata"/>
                <w:bCs/>
                <w:lang w:val="uk-UA"/>
              </w:rPr>
              <w:t>Теоретико-правові основи захисту цивільних прав та інтересів</w:t>
            </w:r>
            <w:r w:rsidR="005B59D1">
              <w:rPr>
                <w:rStyle w:val="docdata"/>
                <w:bCs/>
                <w:lang w:val="uk-UA"/>
              </w:rPr>
              <w:t xml:space="preserve"> фізичних осіб</w:t>
            </w:r>
          </w:p>
          <w:p w:rsidR="00FC5FD6" w:rsidRDefault="00FC5F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2. </w:t>
            </w:r>
            <w:r w:rsidR="005B59D1">
              <w:rPr>
                <w:lang w:val="uk-UA"/>
              </w:rPr>
              <w:t>Форми захисту цивільних прав та інтересів фізичних осіб</w:t>
            </w:r>
          </w:p>
          <w:p w:rsidR="00FC5FD6" w:rsidRDefault="00FC5F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3. </w:t>
            </w:r>
            <w:r w:rsidR="00105915">
              <w:rPr>
                <w:lang w:val="uk-UA"/>
              </w:rPr>
              <w:t>Способи</w:t>
            </w:r>
            <w:r w:rsidR="005B59D1">
              <w:rPr>
                <w:lang w:val="uk-UA"/>
              </w:rPr>
              <w:t xml:space="preserve"> захисту цивільних </w:t>
            </w:r>
            <w:r w:rsidR="00105915">
              <w:rPr>
                <w:lang w:val="uk-UA"/>
              </w:rPr>
              <w:t>прав та інтересів фізичних осіб: загальнотеоретична характеристика</w:t>
            </w:r>
          </w:p>
          <w:p w:rsidR="00FC5FD6" w:rsidRDefault="00FC5F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4. </w:t>
            </w:r>
            <w:r w:rsidR="00105915">
              <w:rPr>
                <w:lang w:val="uk-UA"/>
              </w:rPr>
              <w:t>Загальні способи захисту цивільних прав та інтересів фізичних осіб</w:t>
            </w:r>
          </w:p>
          <w:p w:rsidR="00FC5FD6" w:rsidRPr="00105915" w:rsidRDefault="00FC5FD6" w:rsidP="00105915">
            <w:pPr>
              <w:tabs>
                <w:tab w:val="right" w:pos="7408"/>
              </w:tabs>
              <w:rPr>
                <w:bCs/>
                <w:lang w:val="uk-UA"/>
              </w:rPr>
            </w:pPr>
            <w:r>
              <w:rPr>
                <w:lang w:val="uk-UA"/>
              </w:rPr>
              <w:t xml:space="preserve">Тема 5. </w:t>
            </w:r>
            <w:r w:rsidR="00105915">
              <w:rPr>
                <w:lang w:val="uk-UA"/>
              </w:rPr>
              <w:t>Захист речових прав фізичних осіб</w:t>
            </w:r>
          </w:p>
          <w:p w:rsidR="00FC5FD6" w:rsidRDefault="00FC5F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r w:rsidR="00105915">
              <w:rPr>
                <w:lang w:val="uk-UA"/>
              </w:rPr>
              <w:t>Особливості захисту прав фізичних осіб у зобов’язальних відносинах</w:t>
            </w:r>
          </w:p>
          <w:p w:rsidR="00FC5FD6" w:rsidRDefault="00FC5F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7. </w:t>
            </w:r>
            <w:r w:rsidR="00105915">
              <w:rPr>
                <w:lang w:val="uk-UA"/>
              </w:rPr>
              <w:t>Форми та способи захисту корпоративних прав та інтересів фізичних осіб</w:t>
            </w:r>
          </w:p>
          <w:p w:rsidR="00FC5FD6" w:rsidRDefault="00FC5FD6" w:rsidP="001059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8. </w:t>
            </w:r>
            <w:r w:rsidR="00105915">
              <w:rPr>
                <w:lang w:val="uk-UA"/>
              </w:rPr>
              <w:t xml:space="preserve">Інші способи захисту цивільних прав та </w:t>
            </w:r>
            <w:proofErr w:type="spellStart"/>
            <w:r w:rsidR="00105915">
              <w:rPr>
                <w:lang w:val="uk-UA"/>
              </w:rPr>
              <w:t>інтеерсів</w:t>
            </w:r>
            <w:proofErr w:type="spellEnd"/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</w:t>
            </w:r>
          </w:p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Контроль: практичні заняття; письмовий модуль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 w:rsidP="005B59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 з нормативних та вибіркових дисциплін «Цивільне право України», «</w:t>
            </w:r>
            <w:r w:rsidR="005B59D1">
              <w:rPr>
                <w:color w:val="auto"/>
                <w:lang w:val="uk-UA"/>
              </w:rPr>
              <w:t>Конституційного права України</w:t>
            </w:r>
            <w:r>
              <w:rPr>
                <w:color w:val="auto"/>
                <w:lang w:val="uk-UA"/>
              </w:rPr>
              <w:t>»</w:t>
            </w:r>
            <w:r w:rsidR="005B59D1">
              <w:rPr>
                <w:color w:val="auto"/>
                <w:lang w:val="uk-UA"/>
              </w:rPr>
              <w:t>, «Теорії права та держави»</w:t>
            </w:r>
            <w:r>
              <w:rPr>
                <w:color w:val="auto"/>
                <w:lang w:val="uk-UA"/>
              </w:rPr>
              <w:t>, достатніх для сприйняття категоріального апарату даної вибіркової дисципліни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Лекції, </w:t>
            </w:r>
            <w:proofErr w:type="spellStart"/>
            <w:r>
              <w:rPr>
                <w:color w:val="auto"/>
                <w:lang w:val="uk-UA"/>
              </w:rPr>
              <w:t>проєктно</w:t>
            </w:r>
            <w:proofErr w:type="spellEnd"/>
            <w:r>
              <w:rPr>
                <w:color w:val="auto"/>
                <w:lang w:val="uk-UA"/>
              </w:rPr>
              <w:t>-орієнтоване навчання, дискусія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Критерії оцінювання (окремо для кожного </w:t>
            </w:r>
            <w:r>
              <w:rPr>
                <w:b/>
                <w:color w:val="auto"/>
                <w:lang w:val="uk-UA"/>
              </w:rPr>
              <w:lastRenderedPageBreak/>
              <w:t>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Оцінювання проводиться за 100-бальною шкалою. Залік виставляється на основі поточної успішності здобувачів вищої освіти. Бали </w:t>
            </w:r>
            <w:r>
              <w:rPr>
                <w:color w:val="auto"/>
                <w:lang w:val="uk-UA"/>
              </w:rPr>
              <w:lastRenderedPageBreak/>
              <w:t xml:space="preserve">нараховуються за наступним </w:t>
            </w:r>
            <w:proofErr w:type="spellStart"/>
            <w:r>
              <w:rPr>
                <w:color w:val="auto"/>
                <w:lang w:val="uk-UA"/>
              </w:rPr>
              <w:t>співідношенням</w:t>
            </w:r>
            <w:proofErr w:type="spellEnd"/>
            <w:r>
              <w:rPr>
                <w:color w:val="auto"/>
                <w:lang w:val="uk-UA"/>
              </w:rPr>
              <w:t xml:space="preserve">: </w:t>
            </w:r>
          </w:p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 практичні/самостійні тощо: 50% семестрової оцінки; максимальна кількість балів 50;</w:t>
            </w:r>
          </w:p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 контрольні заміри (модулі): 50% семестрової оцінки; максимальна кількість балів 50.</w:t>
            </w:r>
          </w:p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Письмові роботи:</w:t>
            </w:r>
            <w:r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lang w:val="uk-UA"/>
              </w:rPr>
              <w:t>недоброчесності</w:t>
            </w:r>
            <w:proofErr w:type="spellEnd"/>
            <w:r>
              <w:rPr>
                <w:lang w:val="uk-UA"/>
              </w:rPr>
              <w:t xml:space="preserve">. Виявлення ознак академічної </w:t>
            </w:r>
            <w:proofErr w:type="spellStart"/>
            <w:r>
              <w:rPr>
                <w:lang w:val="uk-UA"/>
              </w:rPr>
              <w:t>недоброчесності</w:t>
            </w:r>
            <w:proofErr w:type="spellEnd"/>
            <w:r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lang w:val="uk-UA"/>
              </w:rPr>
              <w:t>незарахуванння</w:t>
            </w:r>
            <w:proofErr w:type="spellEnd"/>
            <w:r>
              <w:rPr>
                <w:lang w:val="uk-UA"/>
              </w:rPr>
              <w:t xml:space="preserve"> викладачем, незалежно від масштабів плагіату чи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Лектором враховується робота студентів під час лекційних </w:t>
            </w:r>
            <w:proofErr w:type="spellStart"/>
            <w:r>
              <w:rPr>
                <w:lang w:val="uk-UA"/>
              </w:rPr>
              <w:t>заннять</w:t>
            </w:r>
            <w:proofErr w:type="spellEnd"/>
            <w:r>
              <w:rPr>
                <w:lang w:val="uk-UA"/>
              </w:rPr>
              <w:t xml:space="preserve">, а також їх відвідування при перевірці модульних робіт.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Джерела підготовки.</w:t>
            </w:r>
            <w:r>
              <w:rPr>
                <w:lang w:val="uk-UA"/>
              </w:rPr>
              <w:t xml:space="preserve"> Уся джерела підготовки можуть надаватися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FC5FD6" w:rsidRDefault="00FC5FD6">
            <w:pPr>
              <w:jc w:val="both"/>
              <w:rPr>
                <w:color w:val="auto"/>
                <w:lang w:val="uk-UA"/>
              </w:rPr>
            </w:pPr>
          </w:p>
          <w:p w:rsidR="00FC5FD6" w:rsidRDefault="00FC5FD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поточного контролю, самостійної роботи та бали підсумкового тестування. При цьому,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FC5FD6" w:rsidRDefault="00FC5FD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FC5FD6" w:rsidRDefault="00FC5FD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FC5FD6" w:rsidRDefault="00FC5FD6">
            <w:pPr>
              <w:jc w:val="both"/>
              <w:rPr>
                <w:color w:val="auto"/>
                <w:lang w:val="uk-UA"/>
              </w:rPr>
            </w:pP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 w:rsidP="00105915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</w:t>
            </w:r>
            <w:r w:rsidR="00105915">
              <w:rPr>
                <w:b/>
                <w:bCs/>
                <w:color w:val="auto"/>
                <w:lang w:val="uk-UA" w:eastAsia="uk-UA"/>
              </w:rPr>
              <w:t>на модуль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105915" w:rsidP="00105915">
            <w:pPr>
              <w:pStyle w:val="a4"/>
              <w:tabs>
                <w:tab w:val="left" w:pos="3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Питання на модуль будуть надані за місяць до проведення модульного контролю у вигляді казусів, які розв’язуватимуть студенти з використанням набутих теоретичних знань та практичних навиків.</w:t>
            </w:r>
          </w:p>
        </w:tc>
      </w:tr>
      <w:tr w:rsidR="00FC5FD6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D6" w:rsidRDefault="00FC5FD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407D0" w:rsidRDefault="00A407D0" w:rsidP="00A407D0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A407D0" w:rsidRDefault="00A407D0" w:rsidP="00A407D0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A407D0" w:rsidRDefault="00A407D0" w:rsidP="00A407D0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439"/>
        <w:gridCol w:w="1746"/>
        <w:gridCol w:w="2357"/>
        <w:gridCol w:w="1554"/>
        <w:gridCol w:w="1289"/>
      </w:tblGrid>
      <w:tr w:rsidR="00A407D0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Тиж</w:t>
            </w:r>
            <w:proofErr w:type="spellEnd"/>
            <w:r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Література.*** Ресурси в інтернеті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986FC9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Pr="006346B0" w:rsidRDefault="00986FC9" w:rsidP="00D9745B">
            <w:pPr>
              <w:jc w:val="both"/>
            </w:pPr>
            <w:r w:rsidRPr="006346B0">
              <w:rPr>
                <w:lang w:val="uk-UA"/>
              </w:rPr>
              <w:t xml:space="preserve">Тема 1. </w:t>
            </w:r>
            <w:r w:rsidRPr="006346B0">
              <w:rPr>
                <w:rStyle w:val="docdata"/>
                <w:bCs/>
                <w:lang w:val="uk-UA"/>
              </w:rPr>
              <w:t xml:space="preserve">Теоретико-правові основи </w:t>
            </w:r>
            <w:r w:rsidRPr="006346B0">
              <w:rPr>
                <w:rStyle w:val="docdata"/>
                <w:bCs/>
                <w:lang w:val="uk-UA"/>
              </w:rPr>
              <w:lastRenderedPageBreak/>
              <w:t>захисту цивільних прав та інтересів фізичних осіб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lastRenderedPageBreak/>
              <w:t>Лекція /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lastRenderedPageBreak/>
              <w:t>(конкретний вид лекційного та практичного заняття (дискусія, групова робота тощо) визначається викладачем під 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Цивільний кодекс України від 16 січня </w:t>
            </w:r>
            <w:r>
              <w:rPr>
                <w:lang w:val="uk-UA"/>
              </w:rPr>
              <w:lastRenderedPageBreak/>
              <w:t>2003 року // Відомості Верховної Ради України. – 2003. – № 40–44. – Ст. 356..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Інші джерела подаються у робочій програмі навчальної дисципліни та 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lastRenderedPageBreak/>
              <w:t xml:space="preserve">2 год. Завдання для здобувача </w:t>
            </w:r>
            <w:r>
              <w:rPr>
                <w:rFonts w:ascii="Garamond" w:hAnsi="Garamond" w:cs="Garamond"/>
                <w:i/>
                <w:lang w:val="uk-UA"/>
              </w:rPr>
              <w:lastRenderedPageBreak/>
              <w:t>вищої освіти визначаються у планах практичних. Здобувач вищої освіти може запропонувати виступити з обраною темою доповіді на практичному 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lastRenderedPageBreak/>
              <w:t xml:space="preserve">Під час практичних </w:t>
            </w:r>
            <w:r>
              <w:rPr>
                <w:rFonts w:ascii="Garamond" w:hAnsi="Garamond" w:cs="Garamond"/>
                <w:i/>
                <w:lang w:val="uk-UA"/>
              </w:rPr>
              <w:lastRenderedPageBreak/>
              <w:t>занять</w:t>
            </w:r>
          </w:p>
        </w:tc>
      </w:tr>
      <w:tr w:rsidR="00986FC9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Тема 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Pr="006346B0" w:rsidRDefault="00986FC9" w:rsidP="00D9745B">
            <w:pPr>
              <w:jc w:val="both"/>
            </w:pPr>
            <w:r w:rsidRPr="006346B0">
              <w:rPr>
                <w:lang w:val="uk-UA"/>
              </w:rPr>
              <w:t>Тема 2. Форми захисту цивільних прав та інтересів фізичних осіб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Лекція /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(конкретний вид лекційного та практичного заняття (дискусія, групова робота тощо) визначається викладачем під 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Цивільний кодекс України від 16 січня 2003 року // Відомості Верховної Ради України. – 2003. – № 40–44. – Ст. 356..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Інші джерела подаються у робочій програмі навчальної дисципліни та 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2 год. Завдання для здобувача вищої освіти визначаються у планах практичних. Здобувач вищої освіти може запропонувати виступити з обраною темою доповіді на практичному 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Під час практичних занять</w:t>
            </w:r>
          </w:p>
        </w:tc>
      </w:tr>
      <w:tr w:rsidR="00986FC9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Pr="006346B0" w:rsidRDefault="00986FC9" w:rsidP="00D9745B">
            <w:pPr>
              <w:jc w:val="both"/>
            </w:pPr>
            <w:r w:rsidRPr="006346B0">
              <w:rPr>
                <w:lang w:val="uk-UA"/>
              </w:rPr>
              <w:t>Тема 3. Способи захисту цивільних прав та інтересів фізичних осіб: загальнотеоретична характеристика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Лекція /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(конкретний вид лекційного та практичного заняття (дискусія, групова робота тощо) визначається викладачем під 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Цивільний кодекс України від 16 січня 2003 року // Відомості Верховної Ради України. – 2003. – № 40–44. – Ст. 356..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Інші джерела подаються у робочій програмі навчальної дисципліни та 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2 год. Завдання для здобувача вищої освіти визначаються у планах практичних. Здобувач вищої освіти може запропонувати виступити з обраною темою доповіді на практичному 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Під час практичних занять</w:t>
            </w:r>
          </w:p>
        </w:tc>
      </w:tr>
      <w:tr w:rsidR="00986FC9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Pr="006346B0" w:rsidRDefault="00986FC9" w:rsidP="00D9745B">
            <w:pPr>
              <w:jc w:val="both"/>
            </w:pPr>
            <w:r w:rsidRPr="006346B0">
              <w:rPr>
                <w:lang w:val="uk-UA"/>
              </w:rPr>
              <w:t>Тема 4. Загальні способи захисту цивільних прав та інтересів фізичних осіб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Лекція /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(конкретний вид лекційного та практичного заняття (дискусія, групова робота тощо) визначається викладачем під </w:t>
            </w:r>
            <w:r>
              <w:rPr>
                <w:rFonts w:ascii="Garamond" w:hAnsi="Garamond" w:cs="Garamond"/>
                <w:i/>
                <w:lang w:val="uk-UA"/>
              </w:rPr>
              <w:lastRenderedPageBreak/>
              <w:t>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Цивільний кодекс України від 16 січня 2003 року // Відомості Верховної Ради України. – 2003. – № 40–44. – Ст. 356..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 xml:space="preserve">Інші джерела подаються у робочій програмі навчальної </w:t>
            </w:r>
            <w:r>
              <w:rPr>
                <w:lang w:val="uk-UA"/>
              </w:rPr>
              <w:lastRenderedPageBreak/>
              <w:t>дисципліни та 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lastRenderedPageBreak/>
              <w:t xml:space="preserve">2 год. Завдання для здобувача вищої освіти визначаються у планах практичних. Здобувач вищої освіти може запропонувати виступити з </w:t>
            </w:r>
            <w:r>
              <w:rPr>
                <w:rFonts w:ascii="Garamond" w:hAnsi="Garamond" w:cs="Garamond"/>
                <w:i/>
                <w:lang w:val="uk-UA"/>
              </w:rPr>
              <w:lastRenderedPageBreak/>
              <w:t>обраною темою доповіді на практичному 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lastRenderedPageBreak/>
              <w:t>Під час практичних занять</w:t>
            </w:r>
          </w:p>
        </w:tc>
      </w:tr>
      <w:tr w:rsidR="00986FC9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Тема 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Pr="006346B0" w:rsidRDefault="00986FC9" w:rsidP="00D9745B">
            <w:pPr>
              <w:tabs>
                <w:tab w:val="right" w:pos="7408"/>
              </w:tabs>
              <w:rPr>
                <w:bCs/>
              </w:rPr>
            </w:pPr>
            <w:r w:rsidRPr="006346B0">
              <w:rPr>
                <w:lang w:val="uk-UA"/>
              </w:rPr>
              <w:t>Тема 5. Захист речових прав фізичних осіб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Лекція /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(конкретний вид лекційного та практичного заняття (дискусія, групова робота тощо) визначається викладачем під 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Цивільний кодекс України від 16 січня 2003 року // Відомості Верховної Ради України. – 2003. – № 40–44. – Ст. 356..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Інші джерела подаються у робочій програмі навчальної дисципліни та 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2 год. Завдання для здобувача вищої освіти визначаються у планах практичних. Здобувач вищої освіти може запропонувати виступити з обраною темою доповіді на практичному 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Під час практичних занять</w:t>
            </w:r>
          </w:p>
        </w:tc>
      </w:tr>
      <w:tr w:rsidR="00986FC9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Pr="006346B0" w:rsidRDefault="00986FC9" w:rsidP="00D9745B">
            <w:pPr>
              <w:jc w:val="both"/>
            </w:pPr>
            <w:r w:rsidRPr="006346B0">
              <w:rPr>
                <w:lang w:val="uk-UA"/>
              </w:rPr>
              <w:t>Тема 6. Особливості захисту прав фізичних осіб у зобов’язальних відносинах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Лекція /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(конкретний вид лекційного та практичного заняття (дискусія, групова робота тощо) визначається викладачем під 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Цивільний кодекс України від 16 січня 2003 року // Відомості Верховної Ради України. – 2003. – № 40–44. – Ст. 356..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Інші джерела подаються у робочій програмі навчальної дисципліни та 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4 год. Завдання для здобувача вищої освіти визначаються у планах практичних. Здобувач вищої освіти може запропонувати виступити з обраною темою доповіді на практичному 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Під час практичних занять</w:t>
            </w:r>
          </w:p>
        </w:tc>
      </w:tr>
      <w:tr w:rsidR="00986FC9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Pr="006346B0" w:rsidRDefault="00986FC9" w:rsidP="00D9745B">
            <w:pPr>
              <w:jc w:val="both"/>
            </w:pPr>
            <w:r w:rsidRPr="006346B0">
              <w:rPr>
                <w:lang w:val="uk-UA"/>
              </w:rPr>
              <w:t>Тема 7. Форми та способи захисту корпоративних прав та інтересів фізичних осіб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Лекція /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(конкретний вид лекційного та практичного заняття (дискусія, групова робота тощо) визначається викладачем під 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Цивільний кодекс України від 16 січня 2003 року // Відомості Верховної Ради України. – 2003. – № 40–44. – Ст. 356..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Інші джерела подаються у робочій програмі навчальної дисципліни та 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2 год. Завдання для здобувача вищої освіти визначаються у планах практичних. Здобувач вищої освіти може запропонувати виступити з обраною темою доповіді на практичному 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Під час практичних занять</w:t>
            </w:r>
          </w:p>
        </w:tc>
      </w:tr>
      <w:tr w:rsidR="00986FC9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 w:rsidP="00D9745B">
            <w:r w:rsidRPr="006346B0">
              <w:rPr>
                <w:lang w:val="uk-UA"/>
              </w:rPr>
              <w:t xml:space="preserve">Тема 8. Інші способи захисту цивільних прав та </w:t>
            </w:r>
            <w:proofErr w:type="spellStart"/>
            <w:r w:rsidRPr="006346B0">
              <w:rPr>
                <w:lang w:val="uk-UA"/>
              </w:rPr>
              <w:t>інтеерсів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Лекція /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(конкретний вид </w:t>
            </w:r>
            <w:r>
              <w:rPr>
                <w:rFonts w:ascii="Garamond" w:hAnsi="Garamond" w:cs="Garamond"/>
                <w:i/>
                <w:lang w:val="uk-UA"/>
              </w:rPr>
              <w:lastRenderedPageBreak/>
              <w:t>лекційного та практичного заняття (дискусія, групова робота тощо) визначається викладачем під 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lastRenderedPageBreak/>
              <w:t xml:space="preserve">Цивільний кодекс України від 16 січня 2003 року // </w:t>
            </w:r>
            <w:r>
              <w:rPr>
                <w:lang w:val="uk-UA"/>
              </w:rPr>
              <w:lastRenderedPageBreak/>
              <w:t>Відомості Верховної Ради України. – 2003. – № 40–44. – Ст. 356..</w:t>
            </w:r>
          </w:p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Інші джерела подаються у робочій програмі навчальної дисципліни та 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lastRenderedPageBreak/>
              <w:t xml:space="preserve">2 год. Завдання для здобувача вищої освіти </w:t>
            </w:r>
            <w:r>
              <w:rPr>
                <w:rFonts w:ascii="Garamond" w:hAnsi="Garamond" w:cs="Garamond"/>
                <w:i/>
                <w:lang w:val="uk-UA"/>
              </w:rPr>
              <w:lastRenderedPageBreak/>
              <w:t>визначаються у планах практичних. Здобувач вищої освіти може запропонувати виступити з обраною темою доповіді на практичному 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9" w:rsidRDefault="00986FC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lastRenderedPageBreak/>
              <w:t>Під час практичних занять</w:t>
            </w:r>
          </w:p>
        </w:tc>
      </w:tr>
    </w:tbl>
    <w:p w:rsidR="00A407D0" w:rsidRDefault="00A407D0" w:rsidP="00A407D0">
      <w:pPr>
        <w:rPr>
          <w:rFonts w:ascii="Garamond" w:hAnsi="Garamond" w:cs="Garamond"/>
          <w:sz w:val="8"/>
          <w:szCs w:val="8"/>
          <w:lang w:val="uk-UA"/>
        </w:rPr>
      </w:pPr>
    </w:p>
    <w:p w:rsidR="0051130D" w:rsidRPr="00A407D0" w:rsidRDefault="0051130D" w:rsidP="00A407D0">
      <w:pPr>
        <w:jc w:val="both"/>
      </w:pPr>
    </w:p>
    <w:sectPr w:rsidR="0051130D" w:rsidRPr="00A407D0" w:rsidSect="00A407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65CA"/>
    <w:multiLevelType w:val="hybridMultilevel"/>
    <w:tmpl w:val="12745338"/>
    <w:lvl w:ilvl="0" w:tplc="F3FCC3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D1009"/>
    <w:multiLevelType w:val="hybridMultilevel"/>
    <w:tmpl w:val="303A78A0"/>
    <w:lvl w:ilvl="0" w:tplc="F3780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81586"/>
    <w:multiLevelType w:val="hybridMultilevel"/>
    <w:tmpl w:val="DB003390"/>
    <w:lvl w:ilvl="0" w:tplc="4810F64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5323CB"/>
    <w:multiLevelType w:val="hybridMultilevel"/>
    <w:tmpl w:val="BE1CC2E8"/>
    <w:lvl w:ilvl="0" w:tplc="6A76C0F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60"/>
    <w:rsid w:val="00105915"/>
    <w:rsid w:val="0051130D"/>
    <w:rsid w:val="005B59D1"/>
    <w:rsid w:val="00810959"/>
    <w:rsid w:val="00986FC9"/>
    <w:rsid w:val="00A407D0"/>
    <w:rsid w:val="00E53F60"/>
    <w:rsid w:val="00F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07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07D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5">
    <w:name w:val="Strong"/>
    <w:qFormat/>
    <w:rsid w:val="00FC5FD6"/>
    <w:rPr>
      <w:b/>
      <w:bCs w:val="0"/>
    </w:rPr>
  </w:style>
  <w:style w:type="paragraph" w:styleId="a6">
    <w:name w:val="Body Text"/>
    <w:basedOn w:val="a"/>
    <w:link w:val="a7"/>
    <w:unhideWhenUsed/>
    <w:rsid w:val="00810959"/>
    <w:rPr>
      <w:color w:val="auto"/>
      <w:sz w:val="28"/>
      <w:szCs w:val="20"/>
      <w:lang w:val="uk-UA" w:eastAsia="ru-RU"/>
    </w:rPr>
  </w:style>
  <w:style w:type="character" w:customStyle="1" w:styleId="a7">
    <w:name w:val="Основний текст Знак"/>
    <w:basedOn w:val="a0"/>
    <w:link w:val="a6"/>
    <w:rsid w:val="008109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data">
    <w:name w:val="docdata"/>
    <w:aliases w:val="docy,v5,2020,baiaagaaboqcaaad4wmaaaxxawaaaaaaaaaaaaaaaaaaaaaaaaaaaaaaaaaaaaaaaaaaaaaaaaaaaaaaaaaaaaaaaaaaaaaaaaaaaaaaaaaaaaaaaaaaaaaaaaaaaaaaaaaaaaaaaaaaaaaaaaaaaaaaaaaaaaaaaaaaaaaaaaaaaaaaaaaaaaaaaaaaaaaaaaaaaaaaaaaaaaaaaaaaaaaaaaaaaaaaaaaaaaaa"/>
    <w:rsid w:val="005B5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07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07D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5">
    <w:name w:val="Strong"/>
    <w:qFormat/>
    <w:rsid w:val="00FC5FD6"/>
    <w:rPr>
      <w:b/>
      <w:bCs w:val="0"/>
    </w:rPr>
  </w:style>
  <w:style w:type="paragraph" w:styleId="a6">
    <w:name w:val="Body Text"/>
    <w:basedOn w:val="a"/>
    <w:link w:val="a7"/>
    <w:unhideWhenUsed/>
    <w:rsid w:val="00810959"/>
    <w:rPr>
      <w:color w:val="auto"/>
      <w:sz w:val="28"/>
      <w:szCs w:val="20"/>
      <w:lang w:val="uk-UA" w:eastAsia="ru-RU"/>
    </w:rPr>
  </w:style>
  <w:style w:type="character" w:customStyle="1" w:styleId="a7">
    <w:name w:val="Основний текст Знак"/>
    <w:basedOn w:val="a0"/>
    <w:link w:val="a6"/>
    <w:rsid w:val="008109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data">
    <w:name w:val="docdata"/>
    <w:aliases w:val="docy,v5,2020,baiaagaaboqcaaad4wmaaaxxawaaaaaaaaaaaaaaaaaaaaaaaaaaaaaaaaaaaaaaaaaaaaaaaaaaaaaaaaaaaaaaaaaaaaaaaaaaaaaaaaaaaaaaaaaaaaaaaaaaaaaaaaaaaaaaaaaaaaaaaaaaaaaaaaaaaaaaaaaaaaaaaaaaaaaaaaaaaaaaaaaaaaaaaaaaaaaaaaaaaaaaaaaaaaaaaaaaaaaaaaaaaaaa"/>
    <w:rsid w:val="005B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w.lnu.edu.ua/department/kafedra-cyvilnogo-prava-ta-proce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ativ.ad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8266</Words>
  <Characters>4712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2020-12-14T18:19:00Z</dcterms:created>
  <dcterms:modified xsi:type="dcterms:W3CDTF">2020-12-14T20:06:00Z</dcterms:modified>
</cp:coreProperties>
</file>