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51506" w14:textId="77777777" w:rsidR="00C65A5C" w:rsidRPr="002033D0" w:rsidRDefault="005D19BD" w:rsidP="005D19BD">
      <w:pPr>
        <w:jc w:val="center"/>
        <w:rPr>
          <w:b/>
          <w:color w:val="auto"/>
          <w:sz w:val="28"/>
          <w:szCs w:val="28"/>
        </w:rPr>
      </w:pPr>
      <w:proofErr w:type="spellStart"/>
      <w:r w:rsidRPr="002033D0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2033D0">
        <w:rPr>
          <w:b/>
          <w:color w:val="auto"/>
          <w:sz w:val="28"/>
          <w:szCs w:val="28"/>
          <w:lang w:val="uk-UA"/>
        </w:rPr>
        <w:t xml:space="preserve"> </w:t>
      </w:r>
    </w:p>
    <w:p w14:paraId="251B23B7" w14:textId="46CCAF5B" w:rsidR="005D19BD" w:rsidRPr="002033D0" w:rsidRDefault="00C65A5C" w:rsidP="005D19BD">
      <w:pPr>
        <w:jc w:val="center"/>
        <w:rPr>
          <w:b/>
          <w:sz w:val="28"/>
          <w:szCs w:val="28"/>
          <w:lang w:val="uk-UA"/>
        </w:rPr>
      </w:pPr>
      <w:r w:rsidRPr="002033D0">
        <w:rPr>
          <w:b/>
          <w:color w:val="auto"/>
          <w:sz w:val="28"/>
          <w:szCs w:val="28"/>
          <w:lang w:val="uk-UA"/>
        </w:rPr>
        <w:t xml:space="preserve">Навчальної практики в представницьких органах публічної влади, виконавчих органах місцевого самоврядування, місцевих державних адміністраціях, органах Державної податкової служби </w:t>
      </w:r>
      <w:r w:rsidR="002670E5" w:rsidRPr="002033D0">
        <w:rPr>
          <w:b/>
          <w:color w:val="auto"/>
          <w:sz w:val="28"/>
          <w:szCs w:val="28"/>
          <w:lang w:val="uk-UA"/>
        </w:rPr>
        <w:t>У</w:t>
      </w:r>
      <w:r w:rsidRPr="002033D0">
        <w:rPr>
          <w:b/>
          <w:color w:val="auto"/>
          <w:sz w:val="28"/>
          <w:szCs w:val="28"/>
          <w:lang w:val="uk-UA"/>
        </w:rPr>
        <w:t>країни, органах Державної митної служби України, інших органах державної виконавчої влади</w:t>
      </w:r>
    </w:p>
    <w:p w14:paraId="3B07A72D" w14:textId="77777777" w:rsidR="005D19BD" w:rsidRPr="002033D0" w:rsidRDefault="005D19BD" w:rsidP="005D19BD">
      <w:pPr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06"/>
        <w:gridCol w:w="7903"/>
      </w:tblGrid>
      <w:tr w:rsidR="005D19BD" w:rsidRPr="000B742C" w14:paraId="2A6271E5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4C8E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9F1" w14:textId="2909A96C" w:rsidR="005D19BD" w:rsidRPr="002033D0" w:rsidRDefault="00B843C0" w:rsidP="00C65A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Навчальна практика</w:t>
            </w:r>
            <w:r w:rsidR="00C65A5C" w:rsidRPr="002033D0">
              <w:rPr>
                <w:color w:val="auto"/>
                <w:sz w:val="28"/>
                <w:szCs w:val="28"/>
                <w:lang w:val="uk-UA"/>
              </w:rPr>
              <w:t xml:space="preserve"> в представницьких органах публічної влади, виконавчих органах місцевого самоврядування, місцевих державних адміністраціях, органах Державної податкової служби </w:t>
            </w:r>
            <w:r w:rsidR="002670E5" w:rsidRPr="002033D0">
              <w:rPr>
                <w:color w:val="auto"/>
                <w:sz w:val="28"/>
                <w:szCs w:val="28"/>
                <w:lang w:val="uk-UA"/>
              </w:rPr>
              <w:t>У</w:t>
            </w:r>
            <w:r w:rsidR="00C65A5C" w:rsidRPr="002033D0">
              <w:rPr>
                <w:color w:val="auto"/>
                <w:sz w:val="28"/>
                <w:szCs w:val="28"/>
                <w:lang w:val="uk-UA"/>
              </w:rPr>
              <w:t>країни, органах Державної митної служби України, інших органах державної виконавчої влади</w:t>
            </w:r>
          </w:p>
        </w:tc>
      </w:tr>
      <w:tr w:rsidR="005D19BD" w:rsidRPr="000B742C" w14:paraId="67CDE787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3509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61C0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79000, м. Львів, вул. Січових Стрільців, 14 (юридичний факультет)</w:t>
            </w:r>
          </w:p>
        </w:tc>
      </w:tr>
      <w:tr w:rsidR="005D19BD" w:rsidRPr="002033D0" w14:paraId="0140FADA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BA5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9E78" w14:textId="77777777" w:rsidR="005D19BD" w:rsidRPr="002033D0" w:rsidRDefault="005D19BD" w:rsidP="002E3BDB">
            <w:pPr>
              <w:jc w:val="center"/>
              <w:rPr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 w:rsidRPr="002033D0">
              <w:rPr>
                <w:bCs/>
                <w:sz w:val="28"/>
                <w:szCs w:val="28"/>
                <w:u w:val="single"/>
                <w:lang w:val="ru-RU"/>
              </w:rPr>
              <w:t>Юридичний</w:t>
            </w:r>
            <w:proofErr w:type="spellEnd"/>
            <w:r w:rsidRPr="002033D0">
              <w:rPr>
                <w:bCs/>
                <w:sz w:val="28"/>
                <w:szCs w:val="28"/>
                <w:u w:val="single"/>
                <w:lang w:val="ru-RU"/>
              </w:rPr>
              <w:t xml:space="preserve"> факультет</w:t>
            </w:r>
          </w:p>
          <w:p w14:paraId="106FAC63" w14:textId="77777777" w:rsidR="005D19BD" w:rsidRPr="002033D0" w:rsidRDefault="005D19BD" w:rsidP="002E3BD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2033D0">
              <w:rPr>
                <w:bCs/>
                <w:sz w:val="28"/>
                <w:szCs w:val="28"/>
                <w:lang w:val="ru-RU"/>
              </w:rPr>
              <w:t xml:space="preserve">Кафедра </w:t>
            </w:r>
            <w:proofErr w:type="spellStart"/>
            <w:r w:rsidRPr="002033D0">
              <w:rPr>
                <w:bCs/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2033D0">
              <w:rPr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bCs/>
                <w:sz w:val="28"/>
                <w:szCs w:val="28"/>
                <w:lang w:val="ru-RU"/>
              </w:rPr>
              <w:t>фінансового</w:t>
            </w:r>
            <w:proofErr w:type="spellEnd"/>
            <w:r w:rsidRPr="002033D0">
              <w:rPr>
                <w:bCs/>
                <w:sz w:val="28"/>
                <w:szCs w:val="28"/>
                <w:lang w:val="ru-RU"/>
              </w:rPr>
              <w:t xml:space="preserve"> права</w:t>
            </w:r>
          </w:p>
          <w:p w14:paraId="77834026" w14:textId="273503F2" w:rsidR="006E0265" w:rsidRPr="002033D0" w:rsidRDefault="006E0265" w:rsidP="002E3BD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033D0">
              <w:rPr>
                <w:bCs/>
                <w:sz w:val="28"/>
                <w:szCs w:val="28"/>
                <w:lang w:val="ru-RU"/>
              </w:rPr>
              <w:t xml:space="preserve">Кафедра </w:t>
            </w:r>
            <w:proofErr w:type="spellStart"/>
            <w:r w:rsidRPr="002033D0">
              <w:rPr>
                <w:bCs/>
                <w:sz w:val="28"/>
                <w:szCs w:val="28"/>
                <w:lang w:val="ru-RU"/>
              </w:rPr>
              <w:t>конституційного</w:t>
            </w:r>
            <w:proofErr w:type="spellEnd"/>
            <w:r w:rsidRPr="002033D0">
              <w:rPr>
                <w:bCs/>
                <w:sz w:val="28"/>
                <w:szCs w:val="28"/>
                <w:lang w:val="ru-RU"/>
              </w:rPr>
              <w:t xml:space="preserve"> права</w:t>
            </w:r>
          </w:p>
        </w:tc>
      </w:tr>
      <w:tr w:rsidR="005D19BD" w:rsidRPr="000B742C" w14:paraId="4C218239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3937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96A" w14:textId="77777777" w:rsidR="005D19BD" w:rsidRPr="002033D0" w:rsidRDefault="005D19BD" w:rsidP="002E3B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sz w:val="28"/>
                <w:szCs w:val="28"/>
                <w:lang w:val="ru-RU"/>
              </w:rPr>
              <w:t>Галузь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знань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08 «Право»</w:t>
            </w:r>
          </w:p>
          <w:p w14:paraId="1C9CF2F6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sz w:val="28"/>
                <w:szCs w:val="28"/>
                <w:lang w:val="ru-RU"/>
              </w:rPr>
              <w:t>Спеціальність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081 «Прав</w:t>
            </w:r>
            <w:r w:rsidRPr="002033D0">
              <w:rPr>
                <w:sz w:val="28"/>
                <w:szCs w:val="28"/>
              </w:rPr>
              <w:t>o</w:t>
            </w:r>
            <w:r w:rsidRPr="002033D0">
              <w:rPr>
                <w:sz w:val="28"/>
                <w:szCs w:val="28"/>
                <w:lang w:val="ru-RU"/>
              </w:rPr>
              <w:t>»</w:t>
            </w:r>
          </w:p>
        </w:tc>
      </w:tr>
      <w:tr w:rsidR="005D19BD" w:rsidRPr="000B742C" w14:paraId="5FB3ADBA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A567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AB3" w14:textId="5C1EC250" w:rsidR="006E0265" w:rsidRPr="002033D0" w:rsidRDefault="006E0265" w:rsidP="002E3BDB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Бедрій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Руслан Богданович, </w:t>
            </w:r>
            <w:r w:rsidR="00C65A5C" w:rsidRPr="002033D0">
              <w:rPr>
                <w:color w:val="auto"/>
                <w:sz w:val="28"/>
                <w:szCs w:val="28"/>
                <w:lang w:val="uk-UA"/>
              </w:rPr>
              <w:t>кандидат юридичних наук, доцент кафедри конституційного права</w:t>
            </w:r>
          </w:p>
          <w:p w14:paraId="210F36BD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Паславська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Наталя Тарасівна,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кандидат юридичних наук, доцент кафедри адміністративного та фінансового права</w:t>
            </w:r>
          </w:p>
        </w:tc>
      </w:tr>
      <w:tr w:rsidR="005D19BD" w:rsidRPr="000B742C" w14:paraId="2E49936F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3D6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355B" w14:textId="77777777" w:rsidR="005D19BD" w:rsidRPr="002033D0" w:rsidRDefault="005D19BD" w:rsidP="002E3BDB">
            <w:pPr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>Викладачі кафедри адміністративного та фінансового права</w:t>
            </w:r>
          </w:p>
          <w:p w14:paraId="1FEBE23D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>Місце знаходження: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>. Г-217, тел. (032) 239-45-25</w:t>
            </w:r>
          </w:p>
          <w:p w14:paraId="37531381" w14:textId="77777777" w:rsidR="005D19BD" w:rsidRPr="002033D0" w:rsidRDefault="005D19BD" w:rsidP="00C92DC1">
            <w:pP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Паславська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Наталя Тарасівна: </w:t>
            </w:r>
            <w:hyperlink r:id="rId8" w:history="1">
              <w:r w:rsidRPr="002033D0">
                <w:rPr>
                  <w:rStyle w:val="a6"/>
                  <w:sz w:val="28"/>
                  <w:szCs w:val="28"/>
                </w:rPr>
                <w:t>natalya</w:t>
              </w:r>
              <w:r w:rsidRPr="002033D0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2033D0">
                <w:rPr>
                  <w:rStyle w:val="a6"/>
                  <w:sz w:val="28"/>
                  <w:szCs w:val="28"/>
                </w:rPr>
                <w:t>paslavska</w:t>
              </w:r>
              <w:r w:rsidRPr="002033D0">
                <w:rPr>
                  <w:rStyle w:val="a6"/>
                  <w:sz w:val="28"/>
                  <w:szCs w:val="28"/>
                  <w:lang w:val="ru-RU"/>
                </w:rPr>
                <w:t>@</w:t>
              </w:r>
              <w:r w:rsidRPr="002033D0">
                <w:rPr>
                  <w:rStyle w:val="a6"/>
                  <w:sz w:val="28"/>
                  <w:szCs w:val="28"/>
                </w:rPr>
                <w:t>lnu</w:t>
              </w:r>
              <w:r w:rsidRPr="002033D0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Pr="002033D0">
                <w:rPr>
                  <w:rStyle w:val="a6"/>
                  <w:sz w:val="28"/>
                  <w:szCs w:val="28"/>
                </w:rPr>
                <w:t>edu</w:t>
              </w:r>
              <w:r w:rsidRPr="002033D0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2033D0">
                <w:rPr>
                  <w:rStyle w:val="a6"/>
                  <w:sz w:val="28"/>
                  <w:szCs w:val="28"/>
                </w:rPr>
                <w:t>ua</w:t>
              </w:r>
              <w:proofErr w:type="spellEnd"/>
            </w:hyperlink>
          </w:p>
          <w:p w14:paraId="6F55D3E5" w14:textId="116682F2" w:rsidR="005D19BD" w:rsidRPr="002033D0" w:rsidRDefault="00E111FE" w:rsidP="002E3BDB">
            <w:pPr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="00C65A5C" w:rsidRPr="002033D0">
                <w:rPr>
                  <w:rStyle w:val="a6"/>
                  <w:sz w:val="28"/>
                  <w:szCs w:val="28"/>
                  <w:lang w:val="uk-UA"/>
                </w:rPr>
                <w:t>http://law.lnu.edu.ua/employee/</w:t>
              </w:r>
              <w:r w:rsidR="00C65A5C" w:rsidRPr="002033D0">
                <w:rPr>
                  <w:rStyle w:val="a6"/>
                  <w:sz w:val="28"/>
                  <w:szCs w:val="28"/>
                </w:rPr>
                <w:t>paslavska</w:t>
              </w:r>
              <w:r w:rsidR="00C65A5C" w:rsidRPr="002033D0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C65A5C" w:rsidRPr="002033D0">
                <w:rPr>
                  <w:rStyle w:val="a6"/>
                  <w:sz w:val="28"/>
                  <w:szCs w:val="28"/>
                </w:rPr>
                <w:t>nataliya</w:t>
              </w:r>
              <w:r w:rsidR="00C65A5C" w:rsidRPr="002033D0">
                <w:rPr>
                  <w:rStyle w:val="a6"/>
                  <w:sz w:val="28"/>
                  <w:szCs w:val="28"/>
                  <w:lang w:val="ru-RU"/>
                </w:rPr>
                <w:t>-</w:t>
              </w:r>
              <w:r w:rsidR="00C65A5C" w:rsidRPr="002033D0">
                <w:rPr>
                  <w:rStyle w:val="a6"/>
                  <w:sz w:val="28"/>
                  <w:szCs w:val="28"/>
                </w:rPr>
                <w:t>tarasivna</w:t>
              </w:r>
            </w:hyperlink>
          </w:p>
          <w:p w14:paraId="24BA3E81" w14:textId="77777777" w:rsidR="00C65A5C" w:rsidRPr="002033D0" w:rsidRDefault="00C65A5C" w:rsidP="002E3BD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B13B60B" w14:textId="77777777" w:rsidR="00C65A5C" w:rsidRPr="002033D0" w:rsidRDefault="00C65A5C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3E3BBC08" w14:textId="4DB79647" w:rsidR="00C65A5C" w:rsidRPr="002033D0" w:rsidRDefault="00C65A5C" w:rsidP="00C65A5C">
            <w:pPr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>Викладачі кафедри  конституційного права</w:t>
            </w:r>
          </w:p>
          <w:p w14:paraId="14A95873" w14:textId="65C0A934" w:rsidR="00C65A5C" w:rsidRPr="002033D0" w:rsidRDefault="00C65A5C" w:rsidP="00C65A5C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>Місце знаходження: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юридичний факультет, кафедра конституційного права, 79000, м. Львів, вул. Січових Стрільців, 14,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>. 507, тел. (032) 239-41-61</w:t>
            </w:r>
          </w:p>
          <w:p w14:paraId="2B282322" w14:textId="67CB77FA" w:rsidR="00C65A5C" w:rsidRPr="002033D0" w:rsidRDefault="00C65A5C" w:rsidP="00C65A5C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Бедрій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Руслан Богданович</w:t>
            </w:r>
            <w:r w:rsidR="00A62B8C" w:rsidRPr="002033D0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14:paraId="544ABDA7" w14:textId="34B6E712" w:rsidR="00A62B8C" w:rsidRPr="002033D0" w:rsidRDefault="00E111FE" w:rsidP="00C65A5C">
            <w:pPr>
              <w:jc w:val="both"/>
              <w:rPr>
                <w:sz w:val="28"/>
                <w:szCs w:val="28"/>
                <w:lang w:val="uk-UA"/>
              </w:rPr>
            </w:pPr>
            <w:hyperlink r:id="rId10" w:history="1">
              <w:r w:rsidR="00A62B8C" w:rsidRPr="002033D0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ruslan</w:t>
              </w:r>
              <w:r w:rsidR="00A62B8C" w:rsidRPr="000B742C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A62B8C" w:rsidRPr="002033D0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bedriy</w:t>
              </w:r>
              <w:r w:rsidR="00A62B8C" w:rsidRPr="000B742C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="00A62B8C" w:rsidRPr="002033D0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lnu</w:t>
              </w:r>
              <w:r w:rsidR="00A62B8C" w:rsidRPr="000B742C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A62B8C" w:rsidRPr="002033D0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edu</w:t>
              </w:r>
              <w:r w:rsidR="00A62B8C" w:rsidRPr="000B742C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="00A62B8C" w:rsidRPr="002033D0">
                <w:rPr>
                  <w:rStyle w:val="a6"/>
                  <w:color w:val="0080BD"/>
                  <w:sz w:val="28"/>
                  <w:szCs w:val="28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14:paraId="03C694E1" w14:textId="645ADECF" w:rsidR="00A62B8C" w:rsidRPr="002033D0" w:rsidRDefault="00E111FE" w:rsidP="00C65A5C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hyperlink r:id="rId11" w:history="1">
              <w:r w:rsidR="00A62B8C" w:rsidRPr="002033D0">
                <w:rPr>
                  <w:rStyle w:val="a6"/>
                  <w:sz w:val="28"/>
                  <w:szCs w:val="28"/>
                </w:rPr>
                <w:t>https</w:t>
              </w:r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A62B8C" w:rsidRPr="002033D0">
                <w:rPr>
                  <w:rStyle w:val="a6"/>
                  <w:sz w:val="28"/>
                  <w:szCs w:val="28"/>
                </w:rPr>
                <w:t>law</w:t>
              </w:r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lnu</w:t>
              </w:r>
              <w:proofErr w:type="spellEnd"/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edu</w:t>
              </w:r>
              <w:proofErr w:type="spellEnd"/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A62B8C" w:rsidRPr="002033D0">
                <w:rPr>
                  <w:rStyle w:val="a6"/>
                  <w:sz w:val="28"/>
                  <w:szCs w:val="28"/>
                </w:rPr>
                <w:t>employee</w:t>
              </w:r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/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bedrij</w:t>
              </w:r>
              <w:proofErr w:type="spellEnd"/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-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ruslan</w:t>
              </w:r>
              <w:proofErr w:type="spellEnd"/>
              <w:r w:rsidR="00A62B8C" w:rsidRPr="002033D0">
                <w:rPr>
                  <w:rStyle w:val="a6"/>
                  <w:sz w:val="28"/>
                  <w:szCs w:val="28"/>
                  <w:lang w:val="uk-UA"/>
                </w:rPr>
                <w:t>-</w:t>
              </w:r>
              <w:proofErr w:type="spellStart"/>
              <w:r w:rsidR="00A62B8C" w:rsidRPr="002033D0">
                <w:rPr>
                  <w:rStyle w:val="a6"/>
                  <w:sz w:val="28"/>
                  <w:szCs w:val="28"/>
                </w:rPr>
                <w:t>bohdanovych</w:t>
              </w:r>
              <w:proofErr w:type="spellEnd"/>
            </w:hyperlink>
          </w:p>
          <w:p w14:paraId="0920116F" w14:textId="77777777" w:rsidR="00C65A5C" w:rsidRPr="002033D0" w:rsidRDefault="00C65A5C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5D19BD" w:rsidRPr="000B742C" w14:paraId="16B38A0B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E76F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Консультації по </w:t>
            </w:r>
            <w:r w:rsidRPr="002033D0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67F" w14:textId="77777777" w:rsidR="007D37A9" w:rsidRPr="002033D0" w:rsidRDefault="007D37A9" w:rsidP="007D37A9">
            <w:pPr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lastRenderedPageBreak/>
              <w:t>Кафедра конституційного права</w:t>
            </w:r>
          </w:p>
          <w:p w14:paraId="5A65EFD3" w14:textId="77777777" w:rsidR="007D37A9" w:rsidRPr="002033D0" w:rsidRDefault="007D37A9" w:rsidP="007D37A9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lastRenderedPageBreak/>
              <w:t xml:space="preserve">Адреса: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>. 507</w:t>
            </w:r>
          </w:p>
          <w:p w14:paraId="13AE5BC1" w14:textId="66E15C26" w:rsidR="007D37A9" w:rsidRPr="002033D0" w:rsidRDefault="007D37A9" w:rsidP="007D37A9">
            <w:pPr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Бедрій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Руслан Богданович: </w:t>
            </w:r>
            <w:r w:rsidR="002670E5" w:rsidRPr="002033D0">
              <w:rPr>
                <w:bCs/>
                <w:color w:val="auto"/>
                <w:sz w:val="28"/>
                <w:szCs w:val="28"/>
                <w:lang w:val="uk-UA"/>
              </w:rPr>
              <w:t>щовівторка 11:00-13:00 год., щочетверга 16:00-18:00 год.;</w:t>
            </w:r>
          </w:p>
          <w:p w14:paraId="38590CA8" w14:textId="77777777" w:rsidR="000E442D" w:rsidRPr="002033D0" w:rsidRDefault="000E442D" w:rsidP="007D37A9">
            <w:pPr>
              <w:rPr>
                <w:color w:val="auto"/>
                <w:sz w:val="28"/>
                <w:szCs w:val="28"/>
                <w:u w:val="single"/>
                <w:lang w:val="uk-UA"/>
              </w:rPr>
            </w:pPr>
          </w:p>
          <w:p w14:paraId="3AD9E9FA" w14:textId="54F1F476" w:rsidR="000E442D" w:rsidRPr="002033D0" w:rsidRDefault="005D19BD" w:rsidP="000E442D">
            <w:pPr>
              <w:jc w:val="center"/>
              <w:rPr>
                <w:color w:val="auto"/>
                <w:sz w:val="28"/>
                <w:szCs w:val="28"/>
                <w:u w:val="single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>Кафедра адміністративного та фінансового права</w:t>
            </w:r>
          </w:p>
          <w:p w14:paraId="72F17E9E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u w:val="single"/>
                <w:lang w:val="uk-UA"/>
              </w:rPr>
              <w:t xml:space="preserve">Адреса: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юридичний факультет, кафедра адміністративного та фінансового права, 79000, м. Львів, вул. Січових Стрільців, 14,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>. Г-217</w:t>
            </w:r>
          </w:p>
          <w:p w14:paraId="359356FB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Паславська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 Наталя Тарасівна: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щопонеділка 16:00-18:00 год.,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щоcереди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 xml:space="preserve"> 11:00-13:00 год.;</w:t>
            </w:r>
          </w:p>
          <w:p w14:paraId="231164FC" w14:textId="77777777" w:rsidR="00A62B8C" w:rsidRPr="002033D0" w:rsidRDefault="00A62B8C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707C9E18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77C9E06C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Консультації в день проведення лекцій/практичних занять можуть проводитися за попередньою домовленістю між викладачем та студентом. Для погодження часу консультацій поза визначеним графіком слід написати на електронну пошту викладача або зателефонувати на кафедру.</w:t>
            </w:r>
          </w:p>
        </w:tc>
      </w:tr>
      <w:tr w:rsidR="005D19BD" w:rsidRPr="000B742C" w14:paraId="09DE6415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6C0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sz w:val="28"/>
                <w:szCs w:val="28"/>
              </w:rPr>
              <w:lastRenderedPageBreak/>
              <w:t>Сторінка</w:t>
            </w:r>
            <w:proofErr w:type="spellEnd"/>
            <w:r w:rsidRPr="002033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33D0">
              <w:rPr>
                <w:b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F38D" w14:textId="711323F9" w:rsidR="00337695" w:rsidRPr="000B742C" w:rsidRDefault="000B742C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hyperlink r:id="rId12" w:history="1">
              <w:r w:rsidRPr="000B742C">
                <w:rPr>
                  <w:rStyle w:val="a6"/>
                  <w:sz w:val="28"/>
                  <w:szCs w:val="28"/>
                </w:rPr>
                <w:t>https</w:t>
              </w:r>
              <w:r w:rsidRPr="000B742C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Pr="000B742C">
                <w:rPr>
                  <w:rStyle w:val="a6"/>
                  <w:sz w:val="28"/>
                  <w:szCs w:val="28"/>
                </w:rPr>
                <w:t>law</w:t>
              </w:r>
              <w:r w:rsidRPr="000B742C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Pr="000B742C">
                <w:rPr>
                  <w:rStyle w:val="a6"/>
                  <w:sz w:val="28"/>
                  <w:szCs w:val="28"/>
                </w:rPr>
                <w:t>lnu</w:t>
              </w:r>
              <w:proofErr w:type="spellEnd"/>
              <w:r w:rsidRPr="000B742C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Pr="000B742C">
                <w:rPr>
                  <w:rStyle w:val="a6"/>
                  <w:sz w:val="28"/>
                  <w:szCs w:val="28"/>
                </w:rPr>
                <w:t>edu</w:t>
              </w:r>
              <w:proofErr w:type="spellEnd"/>
              <w:r w:rsidRPr="000B742C">
                <w:rPr>
                  <w:rStyle w:val="a6"/>
                  <w:sz w:val="28"/>
                  <w:szCs w:val="28"/>
                  <w:lang w:val="uk-UA"/>
                </w:rPr>
                <w:t>.</w:t>
              </w:r>
              <w:proofErr w:type="spellStart"/>
              <w:r w:rsidRPr="000B742C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Pr="000B742C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Pr="000B742C">
                <w:rPr>
                  <w:rStyle w:val="a6"/>
                  <w:sz w:val="28"/>
                  <w:szCs w:val="28"/>
                </w:rPr>
                <w:t>academics</w:t>
              </w:r>
              <w:r w:rsidRPr="000B742C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Pr="000B742C">
                <w:rPr>
                  <w:rStyle w:val="a6"/>
                  <w:sz w:val="28"/>
                  <w:szCs w:val="28"/>
                </w:rPr>
                <w:t>practice</w:t>
              </w:r>
            </w:hyperlink>
          </w:p>
        </w:tc>
      </w:tr>
      <w:tr w:rsidR="005D19BD" w:rsidRPr="000B742C" w14:paraId="1F368E4F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23C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0162" w14:textId="77777777" w:rsidR="002B008B" w:rsidRPr="002033D0" w:rsidRDefault="002B008B" w:rsidP="007D37A9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 xml:space="preserve">Навчальна практика в органах місцевого самоврядування, районних і обласних представницьких органах, органах місцевої державної адміністрації, органах Державної податкової служби України, органах Державної митної служби України, інших органах державної виконавчої влади спрямована на ознайомлення </w:t>
            </w:r>
            <w:bookmarkStart w:id="0" w:name="_GoBack"/>
            <w:bookmarkEnd w:id="0"/>
            <w:r w:rsidRPr="002033D0">
              <w:rPr>
                <w:color w:val="auto"/>
                <w:sz w:val="28"/>
                <w:szCs w:val="28"/>
                <w:lang w:val="uk-UA"/>
              </w:rPr>
              <w:t>студентів із системою та структурою цих органів, їхньою компетенцією, призначенням, основними формами  і методами діяльності.</w:t>
            </w:r>
          </w:p>
          <w:p w14:paraId="1FBC8B3E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5D19BD" w:rsidRPr="002875AD" w14:paraId="04C20B71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3CCD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3E9E" w14:textId="3358CB57" w:rsidR="005D19BD" w:rsidRPr="002033D0" w:rsidRDefault="002875AD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 xml:space="preserve">Навчальна практика в органах місцевого самоврядування, районних і обласних представницьких органах, </w:t>
            </w:r>
            <w:proofErr w:type="spellStart"/>
            <w:r w:rsidRPr="002033D0">
              <w:rPr>
                <w:color w:val="auto"/>
                <w:sz w:val="28"/>
                <w:szCs w:val="28"/>
                <w:lang w:val="uk-UA"/>
              </w:rPr>
              <w:t>органах</w:t>
            </w:r>
            <w:proofErr w:type="spellEnd"/>
            <w:r w:rsidRPr="002033D0">
              <w:rPr>
                <w:color w:val="auto"/>
                <w:sz w:val="28"/>
                <w:szCs w:val="28"/>
                <w:lang w:val="uk-UA"/>
              </w:rPr>
              <w:t xml:space="preserve"> місцевої державної адміністрації, органах Державної податкової служби України, органах Державної митної служби України, інших органах державної виконавчої влади спрямована на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здобуття вміння застосовувати отримані під час навчання фахові знання. </w:t>
            </w:r>
          </w:p>
        </w:tc>
      </w:tr>
      <w:tr w:rsidR="005D19BD" w:rsidRPr="000B742C" w14:paraId="4D559E9A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1F0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A2B2" w14:textId="77777777" w:rsidR="002B008B" w:rsidRPr="002033D0" w:rsidRDefault="002B008B" w:rsidP="007D37A9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Мета практики – закріплення набутих знань із конституційного права України, адміністративного права, фінансового права, виявлення прогалин у своїй теоретичній підготовці, набуття стимулів для підвищення власної активності в наступних аудиторних заняттях.</w:t>
            </w:r>
          </w:p>
          <w:p w14:paraId="68422A17" w14:textId="1E3B7607" w:rsidR="005D19BD" w:rsidRPr="002033D0" w:rsidRDefault="005D19BD" w:rsidP="002E3B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D19BD" w:rsidRPr="000B742C" w14:paraId="60274E8C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6983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EBBF" w14:textId="2367D660" w:rsidR="005D19BD" w:rsidRPr="00D51892" w:rsidRDefault="00911413" w:rsidP="00DC554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51892">
              <w:rPr>
                <w:sz w:val="28"/>
                <w:szCs w:val="28"/>
                <w:lang w:val="uk-UA"/>
              </w:rPr>
              <w:t xml:space="preserve">Конституція України </w:t>
            </w:r>
            <w:r w:rsidR="00A628EB" w:rsidRPr="00D51892">
              <w:rPr>
                <w:sz w:val="28"/>
                <w:szCs w:val="28"/>
                <w:lang w:val="uk-UA"/>
              </w:rPr>
              <w:t xml:space="preserve">– Режим доступу: </w:t>
            </w:r>
            <w:hyperlink r:id="rId13" w:history="1">
              <w:r w:rsidR="00A628EB" w:rsidRPr="00D51892">
                <w:rPr>
                  <w:rStyle w:val="a6"/>
                  <w:sz w:val="28"/>
                  <w:szCs w:val="28"/>
                </w:rPr>
                <w:t>https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zakon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rada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gov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A628EB" w:rsidRPr="00D51892">
                <w:rPr>
                  <w:rStyle w:val="a6"/>
                  <w:sz w:val="28"/>
                  <w:szCs w:val="28"/>
                </w:rPr>
                <w:t>laws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A628EB" w:rsidRPr="00D51892">
                <w:rPr>
                  <w:rStyle w:val="a6"/>
                  <w:sz w:val="28"/>
                  <w:szCs w:val="28"/>
                </w:rPr>
                <w:t>show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/254%</w:t>
              </w:r>
              <w:r w:rsidR="00A628EB" w:rsidRPr="00D51892">
                <w:rPr>
                  <w:rStyle w:val="a6"/>
                  <w:sz w:val="28"/>
                  <w:szCs w:val="28"/>
                </w:rPr>
                <w:t>D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0%</w:t>
              </w:r>
              <w:r w:rsidR="00A628EB" w:rsidRPr="00D51892">
                <w:rPr>
                  <w:rStyle w:val="a6"/>
                  <w:sz w:val="28"/>
                  <w:szCs w:val="28"/>
                </w:rPr>
                <w:t>BA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/96-%</w:t>
              </w:r>
              <w:r w:rsidR="00A628EB" w:rsidRPr="00D51892">
                <w:rPr>
                  <w:rStyle w:val="a6"/>
                  <w:sz w:val="28"/>
                  <w:szCs w:val="28"/>
                </w:rPr>
                <w:t>D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0%</w:t>
              </w:r>
              <w:r w:rsidR="00A628EB" w:rsidRPr="00D51892">
                <w:rPr>
                  <w:rStyle w:val="a6"/>
                  <w:sz w:val="28"/>
                  <w:szCs w:val="28"/>
                </w:rPr>
                <w:t>B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2%</w:t>
              </w:r>
              <w:r w:rsidR="00A628EB" w:rsidRPr="00D51892">
                <w:rPr>
                  <w:rStyle w:val="a6"/>
                  <w:sz w:val="28"/>
                  <w:szCs w:val="28"/>
                </w:rPr>
                <w:t>D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1%80</w:t>
              </w:r>
            </w:hyperlink>
          </w:p>
          <w:p w14:paraId="06001436" w14:textId="77777777" w:rsidR="00911413" w:rsidRPr="00D51892" w:rsidRDefault="00911413" w:rsidP="00DC554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D51892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 - Режим доступу: </w:t>
            </w:r>
            <w:hyperlink r:id="rId14" w:history="1">
              <w:r w:rsidRPr="00D51892">
                <w:rPr>
                  <w:rStyle w:val="a6"/>
                  <w:sz w:val="28"/>
                  <w:szCs w:val="28"/>
                </w:rPr>
                <w:t>https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zakon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rada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gov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D51892">
                <w:rPr>
                  <w:rStyle w:val="a6"/>
                  <w:sz w:val="28"/>
                  <w:szCs w:val="28"/>
                </w:rPr>
                <w:t>laws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Pr="00D51892">
                <w:rPr>
                  <w:rStyle w:val="a6"/>
                  <w:sz w:val="28"/>
                  <w:szCs w:val="28"/>
                </w:rPr>
                <w:t>show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/280/97-%</w:t>
              </w:r>
              <w:r w:rsidRPr="00D51892">
                <w:rPr>
                  <w:rStyle w:val="a6"/>
                  <w:sz w:val="28"/>
                  <w:szCs w:val="28"/>
                </w:rPr>
                <w:t>D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0%</w:t>
              </w:r>
              <w:r w:rsidRPr="00D51892">
                <w:rPr>
                  <w:rStyle w:val="a6"/>
                  <w:sz w:val="28"/>
                  <w:szCs w:val="28"/>
                </w:rPr>
                <w:t>B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2%</w:t>
              </w:r>
              <w:r w:rsidRPr="00D51892">
                <w:rPr>
                  <w:rStyle w:val="a6"/>
                  <w:sz w:val="28"/>
                  <w:szCs w:val="28"/>
                </w:rPr>
                <w:t>D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1%80?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fbclid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=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IwAR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3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uIlCJHYobg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24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FAJsDYLDAQ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4-5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tb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-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lXhSwXy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4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ZRTMjO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_</w:t>
              </w:r>
              <w:r w:rsidRPr="00D51892">
                <w:rPr>
                  <w:rStyle w:val="a6"/>
                  <w:sz w:val="28"/>
                  <w:szCs w:val="28"/>
                </w:rPr>
                <w:t>a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_0</w:t>
              </w:r>
              <w:proofErr w:type="spellStart"/>
              <w:r w:rsidRPr="00D51892">
                <w:rPr>
                  <w:rStyle w:val="a6"/>
                  <w:sz w:val="28"/>
                  <w:szCs w:val="28"/>
                </w:rPr>
                <w:t>tvUnze</w:t>
              </w:r>
              <w:proofErr w:type="spellEnd"/>
              <w:r w:rsidRPr="00D51892">
                <w:rPr>
                  <w:rStyle w:val="a6"/>
                  <w:sz w:val="28"/>
                  <w:szCs w:val="28"/>
                  <w:lang w:val="ru-RU"/>
                </w:rPr>
                <w:t>_</w:t>
              </w:r>
              <w:r w:rsidRPr="00D51892">
                <w:rPr>
                  <w:rStyle w:val="a6"/>
                  <w:sz w:val="28"/>
                  <w:szCs w:val="28"/>
                </w:rPr>
                <w:t>ix</w:t>
              </w:r>
              <w:r w:rsidRPr="00D51892">
                <w:rPr>
                  <w:rStyle w:val="a6"/>
                  <w:sz w:val="28"/>
                  <w:szCs w:val="28"/>
                  <w:lang w:val="ru-RU"/>
                </w:rPr>
                <w:t>0</w:t>
              </w:r>
            </w:hyperlink>
          </w:p>
          <w:p w14:paraId="1CA98996" w14:textId="0B2697B5" w:rsidR="00911413" w:rsidRPr="00D51892" w:rsidRDefault="00911413" w:rsidP="00DC554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51892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 - Режим доступу: </w:t>
            </w:r>
            <w:hyperlink r:id="rId15" w:history="1">
              <w:r w:rsidR="00A628EB" w:rsidRPr="00D51892">
                <w:rPr>
                  <w:rStyle w:val="a6"/>
                  <w:sz w:val="28"/>
                  <w:szCs w:val="28"/>
                </w:rPr>
                <w:t>https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zakon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rada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gov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A628EB" w:rsidRPr="00D51892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A628EB" w:rsidRPr="00D51892">
                <w:rPr>
                  <w:rStyle w:val="a6"/>
                  <w:sz w:val="28"/>
                  <w:szCs w:val="28"/>
                </w:rPr>
                <w:t>laws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A628EB" w:rsidRPr="00D51892">
                <w:rPr>
                  <w:rStyle w:val="a6"/>
                  <w:sz w:val="28"/>
                  <w:szCs w:val="28"/>
                </w:rPr>
                <w:t>show</w:t>
              </w:r>
              <w:r w:rsidR="00A628EB" w:rsidRPr="00D51892">
                <w:rPr>
                  <w:rStyle w:val="a6"/>
                  <w:sz w:val="28"/>
                  <w:szCs w:val="28"/>
                  <w:lang w:val="ru-RU"/>
                </w:rPr>
                <w:t>/586-14</w:t>
              </w:r>
            </w:hyperlink>
          </w:p>
          <w:p w14:paraId="15895BFF" w14:textId="68859A5C" w:rsidR="00911413" w:rsidRPr="00D51892" w:rsidRDefault="00911413" w:rsidP="00DC554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51892">
              <w:rPr>
                <w:sz w:val="28"/>
                <w:szCs w:val="28"/>
                <w:lang w:val="uk-UA"/>
              </w:rPr>
              <w:t xml:space="preserve">Закон України «Про центральні органи виконавчої влади» - Режим доступу: </w:t>
            </w:r>
            <w:hyperlink r:id="rId16" w:history="1">
              <w:r w:rsidR="00D51892" w:rsidRPr="00D51892">
                <w:rPr>
                  <w:rStyle w:val="a6"/>
                  <w:sz w:val="28"/>
                  <w:szCs w:val="28"/>
                </w:rPr>
                <w:t>https</w:t>
              </w:r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://</w:t>
              </w:r>
              <w:proofErr w:type="spellStart"/>
              <w:r w:rsidR="00D51892" w:rsidRPr="00D51892">
                <w:rPr>
                  <w:rStyle w:val="a6"/>
                  <w:sz w:val="28"/>
                  <w:szCs w:val="28"/>
                </w:rPr>
                <w:t>zakon</w:t>
              </w:r>
              <w:proofErr w:type="spellEnd"/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D51892" w:rsidRPr="00D51892">
                <w:rPr>
                  <w:rStyle w:val="a6"/>
                  <w:sz w:val="28"/>
                  <w:szCs w:val="28"/>
                </w:rPr>
                <w:t>rada</w:t>
              </w:r>
              <w:proofErr w:type="spellEnd"/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D51892" w:rsidRPr="00D51892">
                <w:rPr>
                  <w:rStyle w:val="a6"/>
                  <w:sz w:val="28"/>
                  <w:szCs w:val="28"/>
                </w:rPr>
                <w:t>gov</w:t>
              </w:r>
              <w:proofErr w:type="spellEnd"/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.</w:t>
              </w:r>
              <w:proofErr w:type="spellStart"/>
              <w:r w:rsidR="00D51892" w:rsidRPr="00D51892">
                <w:rPr>
                  <w:rStyle w:val="a6"/>
                  <w:sz w:val="28"/>
                  <w:szCs w:val="28"/>
                </w:rPr>
                <w:t>ua</w:t>
              </w:r>
              <w:proofErr w:type="spellEnd"/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D51892" w:rsidRPr="00D51892">
                <w:rPr>
                  <w:rStyle w:val="a6"/>
                  <w:sz w:val="28"/>
                  <w:szCs w:val="28"/>
                </w:rPr>
                <w:t>laws</w:t>
              </w:r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/</w:t>
              </w:r>
              <w:r w:rsidR="00D51892" w:rsidRPr="00D51892">
                <w:rPr>
                  <w:rStyle w:val="a6"/>
                  <w:sz w:val="28"/>
                  <w:szCs w:val="28"/>
                </w:rPr>
                <w:t>show</w:t>
              </w:r>
              <w:r w:rsidR="00D51892" w:rsidRPr="00D51892">
                <w:rPr>
                  <w:rStyle w:val="a6"/>
                  <w:sz w:val="28"/>
                  <w:szCs w:val="28"/>
                  <w:lang w:val="ru-RU"/>
                </w:rPr>
                <w:t>/3166-17</w:t>
              </w:r>
            </w:hyperlink>
          </w:p>
          <w:p w14:paraId="5430688A" w14:textId="3A77D678" w:rsidR="00911413" w:rsidRPr="00D51892" w:rsidRDefault="00E111FE" w:rsidP="00DC554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hyperlink r:id="rId17" w:tgtFrame="_blank" w:history="1">
              <w:r w:rsidR="00D51892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Розпорядження</w:t>
              </w:r>
              <w:r w:rsidR="00911413" w:rsidRPr="00D51892">
                <w:rPr>
                  <w:rStyle w:val="a6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Кабінету Міністрів України від 06 вересня 2019 р. № 738-р «Про утворення комісій з проведення реорганізації та ліквідації деяких центральних органів виконавчої влади»</w:t>
              </w:r>
            </w:hyperlink>
            <w:r w:rsidR="00D51892" w:rsidRPr="00D51892">
              <w:rPr>
                <w:rStyle w:val="a6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uk-UA"/>
              </w:rPr>
              <w:t xml:space="preserve"> - Режим доступу: </w:t>
            </w:r>
            <w:hyperlink r:id="rId18" w:history="1">
              <w:r w:rsidR="00D51892" w:rsidRPr="00D51892">
                <w:rPr>
                  <w:rStyle w:val="a6"/>
                  <w:sz w:val="28"/>
                  <w:szCs w:val="28"/>
                </w:rPr>
                <w:t>https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D51892" w:rsidRPr="00D51892">
                <w:rPr>
                  <w:rStyle w:val="a6"/>
                  <w:sz w:val="28"/>
                  <w:szCs w:val="28"/>
                </w:rPr>
                <w:t>www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D51892" w:rsidRPr="00D51892">
                <w:rPr>
                  <w:rStyle w:val="a6"/>
                  <w:sz w:val="28"/>
                  <w:szCs w:val="28"/>
                </w:rPr>
                <w:t>kmu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D51892" w:rsidRPr="00D51892">
                <w:rPr>
                  <w:rStyle w:val="a6"/>
                  <w:sz w:val="28"/>
                  <w:szCs w:val="28"/>
                </w:rPr>
                <w:t>gov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D51892" w:rsidRPr="00D51892">
                <w:rPr>
                  <w:rStyle w:val="a6"/>
                  <w:sz w:val="28"/>
                  <w:szCs w:val="28"/>
                </w:rPr>
                <w:t>ua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D51892" w:rsidRPr="00D51892">
                <w:rPr>
                  <w:rStyle w:val="a6"/>
                  <w:sz w:val="28"/>
                  <w:szCs w:val="28"/>
                </w:rPr>
                <w:t>npas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D51892" w:rsidRPr="00D51892">
                <w:rPr>
                  <w:rStyle w:val="a6"/>
                  <w:sz w:val="28"/>
                  <w:szCs w:val="28"/>
                </w:rPr>
                <w:t>pro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-</w:t>
              </w:r>
              <w:r w:rsidR="00D51892" w:rsidRPr="00D51892">
                <w:rPr>
                  <w:rStyle w:val="a6"/>
                  <w:sz w:val="28"/>
                  <w:szCs w:val="28"/>
                </w:rPr>
                <w:t>utvorennya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-</w:t>
              </w:r>
              <w:r w:rsidR="00D51892" w:rsidRPr="00D51892">
                <w:rPr>
                  <w:rStyle w:val="a6"/>
                  <w:sz w:val="28"/>
                  <w:szCs w:val="28"/>
                </w:rPr>
                <w:t>komisij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-</w:t>
              </w:r>
              <w:r w:rsidR="00D51892" w:rsidRPr="00D51892">
                <w:rPr>
                  <w:rStyle w:val="a6"/>
                  <w:sz w:val="28"/>
                  <w:szCs w:val="28"/>
                </w:rPr>
                <w:t>z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-</w:t>
              </w:r>
              <w:r w:rsidR="00D51892" w:rsidRPr="00D51892">
                <w:rPr>
                  <w:rStyle w:val="a6"/>
                  <w:sz w:val="28"/>
                  <w:szCs w:val="28"/>
                </w:rPr>
                <w:t>provedenny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-</w:t>
              </w:r>
              <w:r w:rsidR="00D51892" w:rsidRPr="00D51892">
                <w:rPr>
                  <w:rStyle w:val="a6"/>
                  <w:sz w:val="28"/>
                  <w:szCs w:val="28"/>
                </w:rPr>
                <w:t>a</w:t>
              </w:r>
              <w:r w:rsidR="00D51892" w:rsidRPr="00D51892">
                <w:rPr>
                  <w:rStyle w:val="a6"/>
                  <w:sz w:val="28"/>
                  <w:szCs w:val="28"/>
                  <w:lang w:val="uk-UA"/>
                </w:rPr>
                <w:t>060919</w:t>
              </w:r>
            </w:hyperlink>
            <w:r w:rsidR="00D51892">
              <w:rPr>
                <w:lang w:val="uk-UA"/>
              </w:rPr>
              <w:t xml:space="preserve"> </w:t>
            </w:r>
          </w:p>
        </w:tc>
      </w:tr>
      <w:tr w:rsidR="005D19BD" w:rsidRPr="002033D0" w14:paraId="44FD5F9C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3796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75" w14:textId="797C7049" w:rsidR="00DC5541" w:rsidRPr="002033D0" w:rsidRDefault="003C1EB7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2 тижні</w:t>
            </w:r>
          </w:p>
        </w:tc>
      </w:tr>
      <w:tr w:rsidR="005D19BD" w:rsidRPr="002033D0" w14:paraId="2A2DBE72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CBF9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4A0" w14:textId="35ECA43F" w:rsidR="00DC5541" w:rsidRPr="002033D0" w:rsidRDefault="0014250B" w:rsidP="002E3BD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4.5 кредити </w:t>
            </w:r>
          </w:p>
        </w:tc>
      </w:tr>
      <w:tr w:rsidR="005D19BD" w:rsidRPr="000B742C" w14:paraId="2B9EC587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D99B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2ECC" w14:textId="77777777" w:rsidR="00364929" w:rsidRPr="002033D0" w:rsidRDefault="00364929" w:rsidP="007D37A9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В результаті проходження практики студент повинен:</w:t>
            </w:r>
          </w:p>
          <w:p w14:paraId="5654FC55" w14:textId="77777777" w:rsidR="00364929" w:rsidRPr="002033D0" w:rsidRDefault="00364929" w:rsidP="007D37A9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45D0B744" w14:textId="081653EA" w:rsidR="00364929" w:rsidRPr="002033D0" w:rsidRDefault="00364929" w:rsidP="007D37A9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Знати: </w:t>
            </w:r>
          </w:p>
          <w:p w14:paraId="156139E0" w14:textId="1FFB2763" w:rsidR="00364929" w:rsidRPr="002033D0" w:rsidRDefault="00364929" w:rsidP="007D37A9">
            <w:pPr>
              <w:pStyle w:val="a7"/>
              <w:jc w:val="both"/>
              <w:rPr>
                <w:lang w:val="uk-UA"/>
              </w:rPr>
            </w:pPr>
            <w:r w:rsidRPr="002033D0">
              <w:rPr>
                <w:sz w:val="28"/>
                <w:szCs w:val="28"/>
                <w:lang w:val="uk-UA"/>
              </w:rPr>
              <w:t xml:space="preserve">систему і принципи побудови місцевих рад, органів державної виконавчої влади, їхню структуру, форми і методи діяльності, організацію роботи виконавчих органів, права і </w:t>
            </w:r>
            <w:r w:rsidR="0042245A" w:rsidRPr="002033D0">
              <w:rPr>
                <w:sz w:val="28"/>
                <w:szCs w:val="28"/>
                <w:lang w:val="uk-UA"/>
              </w:rPr>
              <w:t>обов'язки посадових осіб, ретроспективи формування п</w:t>
            </w:r>
            <w:r w:rsidR="00992374" w:rsidRPr="002033D0">
              <w:rPr>
                <w:sz w:val="28"/>
                <w:szCs w:val="28"/>
                <w:lang w:val="uk-UA"/>
              </w:rPr>
              <w:t>равових та державних інститутів.</w:t>
            </w:r>
          </w:p>
          <w:p w14:paraId="3249DB4F" w14:textId="77777777" w:rsidR="00364929" w:rsidRPr="002033D0" w:rsidRDefault="00364929" w:rsidP="007D37A9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Вміти: </w:t>
            </w:r>
          </w:p>
          <w:p w14:paraId="46BE5F5C" w14:textId="6837DC4F" w:rsidR="00364929" w:rsidRPr="002033D0" w:rsidRDefault="00364929" w:rsidP="007D37A9">
            <w:pPr>
              <w:pStyle w:val="a7"/>
              <w:jc w:val="both"/>
              <w:rPr>
                <w:lang w:val="uk-UA"/>
              </w:rPr>
            </w:pPr>
            <w:r w:rsidRPr="002033D0">
              <w:rPr>
                <w:sz w:val="28"/>
                <w:szCs w:val="28"/>
                <w:lang w:val="uk-UA"/>
              </w:rPr>
              <w:t>працювати над зібраними матеріалами, робити узагальнення, висновки, пропозиції, акуратно й логічно викладати їх у звіті, а також використовувати одержані матеріали в подальшій курс</w:t>
            </w:r>
            <w:r w:rsidR="00CF28F8" w:rsidRPr="002033D0">
              <w:rPr>
                <w:sz w:val="28"/>
                <w:szCs w:val="28"/>
                <w:lang w:val="uk-UA"/>
              </w:rPr>
              <w:t>ових та магістерські</w:t>
            </w:r>
            <w:r w:rsidR="00C42340" w:rsidRPr="002033D0">
              <w:rPr>
                <w:sz w:val="28"/>
                <w:szCs w:val="28"/>
                <w:lang w:val="uk-UA"/>
              </w:rPr>
              <w:t xml:space="preserve">й роботах, аналізувати правові проблеми, формувати та обґрунтовувати правові </w:t>
            </w:r>
            <w:proofErr w:type="spellStart"/>
            <w:r w:rsidR="00C42340" w:rsidRPr="002033D0">
              <w:rPr>
                <w:sz w:val="28"/>
                <w:szCs w:val="28"/>
                <w:lang w:val="uk-UA"/>
              </w:rPr>
              <w:t>позиції</w:t>
            </w:r>
            <w:proofErr w:type="spellEnd"/>
            <w:r w:rsidR="00C42340" w:rsidRPr="002033D0">
              <w:rPr>
                <w:lang w:val="uk-UA"/>
              </w:rPr>
              <w:t xml:space="preserve">, </w:t>
            </w:r>
            <w:r w:rsidR="00C42340" w:rsidRPr="002033D0">
              <w:rPr>
                <w:sz w:val="28"/>
                <w:szCs w:val="28"/>
                <w:lang w:val="uk-UA"/>
              </w:rPr>
              <w:t xml:space="preserve">визначати належні та </w:t>
            </w:r>
            <w:proofErr w:type="spellStart"/>
            <w:r w:rsidR="00C42340" w:rsidRPr="002033D0">
              <w:rPr>
                <w:sz w:val="28"/>
                <w:szCs w:val="28"/>
                <w:lang w:val="uk-UA"/>
              </w:rPr>
              <w:t>прийнятні</w:t>
            </w:r>
            <w:proofErr w:type="spellEnd"/>
            <w:r w:rsidR="00C42340" w:rsidRPr="002033D0">
              <w:rPr>
                <w:sz w:val="28"/>
                <w:szCs w:val="28"/>
                <w:lang w:val="uk-UA"/>
              </w:rPr>
              <w:t xml:space="preserve"> для юридичного аналізу факти.</w:t>
            </w:r>
          </w:p>
          <w:p w14:paraId="05D6D7F2" w14:textId="77777777" w:rsidR="00364929" w:rsidRPr="002033D0" w:rsidRDefault="00364929" w:rsidP="007D37A9">
            <w:pPr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 xml:space="preserve">Набути навиків: </w:t>
            </w:r>
          </w:p>
          <w:p w14:paraId="3CC9FA94" w14:textId="3149686D" w:rsidR="005D19BD" w:rsidRPr="002033D0" w:rsidRDefault="00364929" w:rsidP="007D37A9">
            <w:pPr>
              <w:pStyle w:val="a7"/>
              <w:jc w:val="both"/>
              <w:rPr>
                <w:lang w:val="uk-UA"/>
              </w:rPr>
            </w:pPr>
            <w:r w:rsidRPr="002033D0">
              <w:rPr>
                <w:sz w:val="28"/>
                <w:szCs w:val="28"/>
                <w:lang w:val="uk-UA"/>
              </w:rPr>
              <w:t>складати окремі документи, аналізувати протоколи та рішення сесій місцевих Рад, інші акти, прийняті їхніми органами, акти органів державної виконавчої влади, працювати із зверненнями громадян</w:t>
            </w:r>
            <w:r w:rsidR="00E90F90" w:rsidRPr="002033D0">
              <w:rPr>
                <w:sz w:val="28"/>
                <w:szCs w:val="28"/>
                <w:lang w:val="uk-UA"/>
              </w:rPr>
              <w:t xml:space="preserve">, складати </w:t>
            </w:r>
            <w:proofErr w:type="spellStart"/>
            <w:r w:rsidR="00E90F90" w:rsidRPr="002033D0">
              <w:rPr>
                <w:sz w:val="28"/>
                <w:szCs w:val="28"/>
                <w:lang w:val="uk-UA"/>
              </w:rPr>
              <w:t>правозастосовчі</w:t>
            </w:r>
            <w:proofErr w:type="spellEnd"/>
            <w:r w:rsidR="00E90F90" w:rsidRPr="002033D0">
              <w:rPr>
                <w:sz w:val="28"/>
                <w:szCs w:val="28"/>
                <w:lang w:val="uk-UA"/>
              </w:rPr>
              <w:t xml:space="preserve"> акти</w:t>
            </w:r>
            <w:r w:rsidR="00C54980" w:rsidRPr="002033D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здійснювати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аналіз </w:t>
            </w:r>
            <w:r w:rsidR="00C54980" w:rsidRPr="002033D0">
              <w:rPr>
                <w:sz w:val="28"/>
                <w:szCs w:val="28"/>
                <w:lang w:val="uk-UA"/>
              </w:rPr>
              <w:lastRenderedPageBreak/>
              <w:t xml:space="preserve">суспільних процесів у контексті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аналізованої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проблеми і демонструвати власне бачення шляхів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її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розв’язання, давати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короткий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висновок щодо окремих фактичних обставин (даних) з достатньою обґрунтованістю, належно використовувати статистичну інформацію, отриману з першоджерел та вторинних джерел для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своєї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професійної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діяльності, надавати </w:t>
            </w:r>
            <w:proofErr w:type="spellStart"/>
            <w:r w:rsidR="00C54980" w:rsidRPr="002033D0">
              <w:rPr>
                <w:sz w:val="28"/>
                <w:szCs w:val="28"/>
                <w:lang w:val="uk-UA"/>
              </w:rPr>
              <w:t>консультації</w:t>
            </w:r>
            <w:proofErr w:type="spellEnd"/>
            <w:r w:rsidR="00C54980" w:rsidRPr="002033D0">
              <w:rPr>
                <w:sz w:val="28"/>
                <w:szCs w:val="28"/>
                <w:lang w:val="uk-UA"/>
              </w:rPr>
              <w:t xml:space="preserve"> щодо можливих способів захисту прав та інтересів клієнтів у різних правових ситуаціях. </w:t>
            </w:r>
          </w:p>
        </w:tc>
      </w:tr>
      <w:tr w:rsidR="005D19BD" w:rsidRPr="000B742C" w14:paraId="75259D48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3A5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BE0" w14:textId="31581543" w:rsidR="005D19BD" w:rsidRPr="002033D0" w:rsidRDefault="00ED5A0B" w:rsidP="00ED5A0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Навчальна практика</w:t>
            </w:r>
            <w:r w:rsidR="005D19BD" w:rsidRPr="002033D0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>органи місцевого самоврядування</w:t>
            </w:r>
            <w:r w:rsidR="005D19BD" w:rsidRPr="002033D0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>органи виконавчої влади.</w:t>
            </w:r>
            <w:r w:rsidR="005D19BD" w:rsidRPr="002033D0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5D19BD" w:rsidRPr="002033D0" w14:paraId="36F4EEDC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C5A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2A6" w14:textId="1B348807" w:rsidR="005D19BD" w:rsidRPr="002033D0" w:rsidRDefault="005D19BD" w:rsidP="00ED5A0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5D19BD" w:rsidRPr="002033D0" w14:paraId="59526551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3E9E" w14:textId="77777777" w:rsidR="005D19BD" w:rsidRPr="002033D0" w:rsidRDefault="005D19BD" w:rsidP="00ED5A0B">
            <w:pPr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254A" w14:textId="3740B0CA" w:rsidR="005D19BD" w:rsidRPr="002033D0" w:rsidRDefault="005D19BD" w:rsidP="00ED5A0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5D19BD" w:rsidRPr="000B742C" w14:paraId="46EBB5F2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5C1AC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6E0" w14:textId="254183BB" w:rsidR="005D19BD" w:rsidRPr="002033D0" w:rsidRDefault="0014250B" w:rsidP="002E3B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робочої програми практики </w:t>
            </w:r>
          </w:p>
        </w:tc>
      </w:tr>
      <w:tr w:rsidR="005D19BD" w:rsidRPr="000B742C" w14:paraId="2A4AB4E4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E772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322F" w14:textId="77777777" w:rsidR="00ED5A0B" w:rsidRPr="002033D0" w:rsidRDefault="00ED5A0B" w:rsidP="00ED5A0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Підсумки навчальної практики підводяться в процесі складання студентом заліку комісією, яка призначена розпорядженням декана.</w:t>
            </w:r>
          </w:p>
          <w:p w14:paraId="0F1EE974" w14:textId="77777777" w:rsidR="00ED5A0B" w:rsidRPr="002033D0" w:rsidRDefault="00ED5A0B" w:rsidP="00ED5A0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Диференційна оцінка з практики враховується нарівні з іншими оцінками, які характеризують успішність студента.</w:t>
            </w:r>
          </w:p>
          <w:p w14:paraId="1945EABB" w14:textId="7315873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5D19BD" w:rsidRPr="000B742C" w14:paraId="50A8AB02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812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3AD4" w14:textId="014518EB" w:rsidR="005D19BD" w:rsidRPr="002033D0" w:rsidRDefault="005D19BD" w:rsidP="00ED5A0B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>Для вивчення курсу студенти потребують базових знань з таких дисциплін:</w:t>
            </w:r>
            <w:r w:rsidRPr="002033D0">
              <w:rPr>
                <w:sz w:val="28"/>
                <w:szCs w:val="28"/>
                <w:lang w:val="uk-UA"/>
              </w:rPr>
              <w:t xml:space="preserve">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>«</w:t>
            </w:r>
            <w:r w:rsidRPr="002033D0">
              <w:rPr>
                <w:sz w:val="28"/>
                <w:szCs w:val="28"/>
                <w:lang w:val="uk-UA"/>
              </w:rPr>
              <w:t>Конституційне право України», «Теорія держави і права»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D5A0B" w:rsidRPr="002033D0">
              <w:rPr>
                <w:color w:val="auto"/>
                <w:sz w:val="28"/>
                <w:szCs w:val="28"/>
                <w:lang w:val="uk-UA"/>
              </w:rPr>
              <w:t>«</w:t>
            </w:r>
            <w:r w:rsidR="00ED5A0B" w:rsidRPr="002033D0">
              <w:rPr>
                <w:sz w:val="28"/>
                <w:szCs w:val="28"/>
                <w:lang w:val="uk-UA"/>
              </w:rPr>
              <w:t xml:space="preserve">Адміністративне право України», </w:t>
            </w:r>
            <w:r w:rsidR="00ED5A0B" w:rsidRPr="002033D0">
              <w:rPr>
                <w:color w:val="auto"/>
                <w:sz w:val="28"/>
                <w:szCs w:val="28"/>
                <w:lang w:val="uk-UA"/>
              </w:rPr>
              <w:t>«</w:t>
            </w:r>
            <w:r w:rsidR="00ED5A0B" w:rsidRPr="002033D0">
              <w:rPr>
                <w:sz w:val="28"/>
                <w:szCs w:val="28"/>
                <w:lang w:val="uk-UA"/>
              </w:rPr>
              <w:t xml:space="preserve">Фінансове право України»,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достатніх для сприйняття категоріального апарату, що використовується </w:t>
            </w:r>
            <w:r w:rsidR="00ED5A0B" w:rsidRPr="002033D0">
              <w:rPr>
                <w:color w:val="auto"/>
                <w:sz w:val="28"/>
                <w:szCs w:val="28"/>
                <w:lang w:val="uk-UA"/>
              </w:rPr>
              <w:t>при проходженн</w:t>
            </w:r>
            <w:r w:rsidR="002670E5" w:rsidRPr="002033D0">
              <w:rPr>
                <w:color w:val="auto"/>
                <w:sz w:val="28"/>
                <w:szCs w:val="28"/>
                <w:lang w:val="uk-UA"/>
              </w:rPr>
              <w:t>і</w:t>
            </w:r>
            <w:r w:rsidR="00ED5A0B" w:rsidRPr="002033D0">
              <w:rPr>
                <w:color w:val="auto"/>
                <w:sz w:val="28"/>
                <w:szCs w:val="28"/>
                <w:lang w:val="uk-UA"/>
              </w:rPr>
              <w:t xml:space="preserve"> практики в органах місцевого само</w:t>
            </w:r>
            <w:r w:rsidR="002670E5" w:rsidRPr="002033D0">
              <w:rPr>
                <w:color w:val="auto"/>
                <w:sz w:val="28"/>
                <w:szCs w:val="28"/>
                <w:lang w:val="uk-UA"/>
              </w:rPr>
              <w:t>в</w:t>
            </w:r>
            <w:r w:rsidR="00ED5A0B" w:rsidRPr="002033D0">
              <w:rPr>
                <w:color w:val="auto"/>
                <w:sz w:val="28"/>
                <w:szCs w:val="28"/>
                <w:lang w:val="uk-UA"/>
              </w:rPr>
              <w:t>рядування та в органах виконавчої влади.</w:t>
            </w:r>
          </w:p>
        </w:tc>
      </w:tr>
      <w:tr w:rsidR="005D19BD" w:rsidRPr="000B742C" w14:paraId="5A9604D4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5D51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45A" w14:textId="09085622" w:rsidR="005D19BD" w:rsidRPr="002033D0" w:rsidRDefault="005D19BD" w:rsidP="002E3BDB">
            <w:pPr>
              <w:jc w:val="both"/>
              <w:rPr>
                <w:sz w:val="28"/>
                <w:szCs w:val="28"/>
                <w:lang w:val="ru-RU"/>
              </w:rPr>
            </w:pPr>
            <w:r w:rsidRPr="002033D0">
              <w:rPr>
                <w:sz w:val="28"/>
                <w:szCs w:val="28"/>
                <w:lang w:val="uk-UA"/>
              </w:rPr>
              <w:t>Під час</w:t>
            </w:r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6901" w:rsidRPr="002033D0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r w:rsidR="001C6901" w:rsidRPr="002033D0">
              <w:rPr>
                <w:sz w:val="28"/>
                <w:szCs w:val="28"/>
                <w:lang w:val="ru-RU"/>
              </w:rPr>
              <w:t xml:space="preserve">практики та </w:t>
            </w:r>
            <w:proofErr w:type="spellStart"/>
            <w:r w:rsidR="001C6901" w:rsidRPr="002033D0">
              <w:rPr>
                <w:sz w:val="28"/>
                <w:szCs w:val="28"/>
                <w:lang w:val="ru-RU"/>
              </w:rPr>
              <w:t>проведенні</w:t>
            </w:r>
            <w:proofErr w:type="spellEnd"/>
            <w:r w:rsidR="001C6901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C6901" w:rsidRPr="002033D0">
              <w:rPr>
                <w:sz w:val="28"/>
                <w:szCs w:val="28"/>
                <w:lang w:val="ru-RU"/>
              </w:rPr>
              <w:t>захисту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підлягають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використанню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спрямовані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на:</w:t>
            </w:r>
          </w:p>
          <w:p w14:paraId="3AE45823" w14:textId="7B7EB653" w:rsidR="005D19BD" w:rsidRPr="002033D0" w:rsidRDefault="005D19BD" w:rsidP="005D19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0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студентів інтересу до пізнавальної діяльності </w:t>
            </w:r>
            <w:r w:rsidRPr="00203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033D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відповідальності за </w:t>
            </w:r>
            <w:r w:rsidR="001C6901" w:rsidRPr="002033D0">
              <w:rPr>
                <w:rFonts w:ascii="Times New Roman" w:hAnsi="Times New Roman" w:cs="Times New Roman"/>
                <w:sz w:val="28"/>
                <w:szCs w:val="28"/>
              </w:rPr>
              <w:t>практичну діяльність у сфері права</w:t>
            </w:r>
            <w:r w:rsidRPr="00203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160F94" w14:textId="77777777" w:rsidR="005D19BD" w:rsidRPr="002033D0" w:rsidRDefault="005D19BD" w:rsidP="005D19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0">
              <w:rPr>
                <w:rFonts w:ascii="Times New Roman" w:hAnsi="Times New Roman" w:cs="Times New Roman"/>
                <w:sz w:val="28"/>
                <w:szCs w:val="28"/>
              </w:rPr>
              <w:t>забезпечення мисленнєвої діяльності (індуктивного, дедуктивного, репродуктивного й пошукового характеру);</w:t>
            </w:r>
          </w:p>
          <w:p w14:paraId="1A608AF1" w14:textId="77777777" w:rsidR="005D19BD" w:rsidRPr="002033D0" w:rsidRDefault="005D19BD" w:rsidP="005D19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D0">
              <w:rPr>
                <w:rFonts w:ascii="Times New Roman" w:hAnsi="Times New Roman" w:cs="Times New Roman"/>
                <w:sz w:val="28"/>
                <w:szCs w:val="28"/>
              </w:rPr>
              <w:t xml:space="preserve">методи, пов’язані з контролем за навчальною діяльністю студентів. </w:t>
            </w:r>
          </w:p>
          <w:p w14:paraId="2EB46BBD" w14:textId="1817B802" w:rsidR="005D19BD" w:rsidRPr="002033D0" w:rsidRDefault="005D19BD" w:rsidP="00496422">
            <w:pPr>
              <w:jc w:val="both"/>
              <w:rPr>
                <w:sz w:val="28"/>
                <w:szCs w:val="28"/>
                <w:lang w:val="uk-UA"/>
              </w:rPr>
            </w:pPr>
            <w:r w:rsidRPr="002033D0">
              <w:rPr>
                <w:sz w:val="28"/>
                <w:szCs w:val="28"/>
                <w:lang w:val="tr-TR"/>
              </w:rPr>
              <w:t xml:space="preserve">Серед методів </w:t>
            </w:r>
            <w:r w:rsidR="00496422" w:rsidRPr="002033D0">
              <w:rPr>
                <w:sz w:val="28"/>
                <w:szCs w:val="28"/>
                <w:lang w:val="tr-TR"/>
              </w:rPr>
              <w:t>підготовки до проходження практики</w:t>
            </w:r>
            <w:r w:rsidRPr="002033D0">
              <w:rPr>
                <w:sz w:val="28"/>
                <w:szCs w:val="28"/>
                <w:lang w:val="tr-TR"/>
              </w:rPr>
              <w:t xml:space="preserve">, зокрема, підлягають застосуванню наступні: розповідь, пояснення, бесіда, лекція, демонстрація, спостереження, </w:t>
            </w:r>
            <w:r w:rsidRPr="002033D0">
              <w:rPr>
                <w:sz w:val="28"/>
                <w:szCs w:val="28"/>
                <w:lang w:val="uk-UA"/>
              </w:rPr>
              <w:t>індивідуальні завдання, інтерактивні методи.</w:t>
            </w:r>
          </w:p>
        </w:tc>
      </w:tr>
      <w:tr w:rsidR="005D19BD" w:rsidRPr="000B742C" w14:paraId="290F930E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2AAF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41A" w14:textId="2236A47C" w:rsidR="005D19BD" w:rsidRPr="002033D0" w:rsidRDefault="005D19BD" w:rsidP="005908F8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033D0">
              <w:rPr>
                <w:color w:val="auto"/>
                <w:sz w:val="28"/>
                <w:szCs w:val="28"/>
                <w:lang w:val="uk-UA"/>
              </w:rPr>
              <w:t xml:space="preserve">Студенти використовують технічні засоби та програмне забезпечення під час </w:t>
            </w:r>
            <w:r w:rsidR="005908F8" w:rsidRPr="002033D0">
              <w:rPr>
                <w:color w:val="auto"/>
                <w:sz w:val="28"/>
                <w:szCs w:val="28"/>
                <w:lang w:val="uk-UA"/>
              </w:rPr>
              <w:t>проходження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практи</w:t>
            </w:r>
            <w:r w:rsidR="005908F8" w:rsidRPr="002033D0">
              <w:rPr>
                <w:color w:val="auto"/>
                <w:sz w:val="28"/>
                <w:szCs w:val="28"/>
                <w:lang w:val="uk-UA"/>
              </w:rPr>
              <w:t>ки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5908F8" w:rsidRPr="002033D0">
              <w:rPr>
                <w:color w:val="auto"/>
                <w:sz w:val="28"/>
                <w:szCs w:val="28"/>
                <w:lang w:val="uk-UA"/>
              </w:rPr>
              <w:t>та підготовки звіту</w:t>
            </w:r>
            <w:r w:rsidRPr="002033D0">
              <w:rPr>
                <w:color w:val="auto"/>
                <w:sz w:val="28"/>
                <w:szCs w:val="28"/>
                <w:lang w:val="uk-UA"/>
              </w:rPr>
              <w:t xml:space="preserve"> з метою пошуку необхідних нормативно-правових актів та джерел судової практики, а також під час виконання </w:t>
            </w:r>
            <w:r w:rsidRPr="002033D0">
              <w:rPr>
                <w:color w:val="auto"/>
                <w:sz w:val="28"/>
                <w:szCs w:val="28"/>
                <w:lang w:val="uk-UA"/>
              </w:rPr>
              <w:lastRenderedPageBreak/>
              <w:t>індивідуальних завдань.</w:t>
            </w:r>
          </w:p>
        </w:tc>
      </w:tr>
      <w:tr w:rsidR="005D19BD" w:rsidRPr="000B742C" w14:paraId="2548E9D7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26E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4B4" w14:textId="77777777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Оцінювання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проводиться за 100-бальною шкалою. </w:t>
            </w:r>
          </w:p>
          <w:p w14:paraId="3B2C5410" w14:textId="0818F420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033D0">
              <w:rPr>
                <w:color w:val="auto"/>
                <w:sz w:val="28"/>
                <w:szCs w:val="28"/>
                <w:lang w:val="ru-RU"/>
              </w:rPr>
              <w:t xml:space="preserve">Бали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наступним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: </w:t>
            </w:r>
          </w:p>
          <w:p w14:paraId="405A3515" w14:textId="77777777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14:paraId="2EA1CC45" w14:textId="68842636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033D0">
              <w:rPr>
                <w:color w:val="auto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звіт</w:t>
            </w:r>
            <w:proofErr w:type="spellEnd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 xml:space="preserve"> практики: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25%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загальної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балів__25__</w:t>
            </w:r>
          </w:p>
          <w:p w14:paraId="10264078" w14:textId="1449189E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033D0">
              <w:rPr>
                <w:color w:val="auto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індивідуальне</w:t>
            </w:r>
            <w:proofErr w:type="spellEnd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завдання</w:t>
            </w:r>
            <w:proofErr w:type="spellEnd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: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25%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загальної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балів___25___</w:t>
            </w:r>
          </w:p>
          <w:p w14:paraId="2684076C" w14:textId="11E2DA03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>захист</w:t>
            </w:r>
            <w:proofErr w:type="spellEnd"/>
            <w:r w:rsidRPr="002033D0">
              <w:rPr>
                <w:i/>
                <w:color w:val="auto"/>
                <w:sz w:val="28"/>
                <w:szCs w:val="28"/>
                <w:lang w:val="ru-RU"/>
              </w:rPr>
              <w:t xml:space="preserve"> практики: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50%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оцінки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балів__50__</w:t>
            </w:r>
          </w:p>
          <w:p w14:paraId="321D8D2E" w14:textId="22EC9105" w:rsidR="006B72D1" w:rsidRPr="002033D0" w:rsidRDefault="006B72D1" w:rsidP="006B72D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Підсумкова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кількість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балів___</w:t>
            </w: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100</w:t>
            </w:r>
            <w:r w:rsidRPr="002033D0">
              <w:rPr>
                <w:color w:val="auto"/>
                <w:sz w:val="28"/>
                <w:szCs w:val="28"/>
                <w:lang w:val="ru-RU"/>
              </w:rPr>
              <w:t>___</w:t>
            </w:r>
          </w:p>
          <w:p w14:paraId="0DF0F34A" w14:textId="0A8F8F2D" w:rsidR="005D19BD" w:rsidRPr="002033D0" w:rsidRDefault="005D19BD" w:rsidP="00FF16B5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2033D0">
              <w:rPr>
                <w:color w:val="auto"/>
                <w:sz w:val="28"/>
                <w:szCs w:val="28"/>
                <w:lang w:val="ru-RU"/>
              </w:rPr>
              <w:t>Оцінювання</w:t>
            </w:r>
            <w:proofErr w:type="spellEnd"/>
            <w:r w:rsidRPr="002033D0">
              <w:rPr>
                <w:color w:val="auto"/>
                <w:sz w:val="28"/>
                <w:szCs w:val="28"/>
                <w:lang w:val="ru-RU"/>
              </w:rPr>
              <w:t xml:space="preserve"> проводиться за 100-бальною шкалою. </w:t>
            </w:r>
          </w:p>
          <w:p w14:paraId="77C4923E" w14:textId="77777777" w:rsidR="00FF16B5" w:rsidRPr="002033D0" w:rsidRDefault="00FF16B5" w:rsidP="00FF16B5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14:paraId="4E6EEBC0" w14:textId="4B7B7B4B" w:rsidR="00FF16B5" w:rsidRPr="002033D0" w:rsidRDefault="00FF16B5" w:rsidP="00FF16B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 w:rsidRPr="002033D0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належного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контролю за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проходженням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практики,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повинні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зробити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щоденнику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відмітку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прибуття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вибуття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бази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практики. 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практики практикант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зобов’язаний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щоденно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вести записи в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щоденнику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результати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виконаної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. </w:t>
            </w:r>
          </w:p>
          <w:p w14:paraId="105714C5" w14:textId="4B2B5C12" w:rsidR="00FF16B5" w:rsidRPr="002033D0" w:rsidRDefault="00FF16B5" w:rsidP="00FF16B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 w:rsidRPr="002033D0">
              <w:rPr>
                <w:sz w:val="28"/>
                <w:szCs w:val="28"/>
                <w:lang w:val="ru-RU"/>
              </w:rPr>
              <w:t xml:space="preserve">За результатами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практики, студент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подає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на кафедру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належним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чином оформлений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щоденник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звіт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практики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додатки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>.</w:t>
            </w:r>
          </w:p>
          <w:p w14:paraId="6FB21EC5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14:paraId="1F5350F2" w14:textId="1506CFDF" w:rsidR="005D19BD" w:rsidRPr="002033D0" w:rsidRDefault="005D19BD" w:rsidP="002E3B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2033D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2033D0">
              <w:rPr>
                <w:b/>
                <w:sz w:val="28"/>
                <w:szCs w:val="28"/>
                <w:lang w:val="ru-RU"/>
              </w:rPr>
              <w:t>:</w:t>
            </w:r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r w:rsidRPr="002033D0">
              <w:rPr>
                <w:sz w:val="28"/>
                <w:szCs w:val="28"/>
                <w:lang w:val="uk-UA"/>
              </w:rPr>
              <w:t>Очікується, що студенти виконають декілька видів</w:t>
            </w:r>
            <w:r w:rsidR="006B1A0E" w:rsidRPr="002033D0">
              <w:rPr>
                <w:sz w:val="28"/>
                <w:szCs w:val="28"/>
                <w:lang w:val="uk-UA"/>
              </w:rPr>
              <w:t xml:space="preserve"> письмових</w:t>
            </w:r>
            <w:r w:rsidRPr="002033D0">
              <w:rPr>
                <w:sz w:val="28"/>
                <w:szCs w:val="28"/>
                <w:lang w:val="uk-UA"/>
              </w:rPr>
              <w:t xml:space="preserve"> </w:t>
            </w:r>
            <w:r w:rsidR="00E954E3" w:rsidRPr="002033D0">
              <w:rPr>
                <w:sz w:val="28"/>
                <w:szCs w:val="28"/>
                <w:lang w:val="uk-UA"/>
              </w:rPr>
              <w:t>індивідуальних завдань</w:t>
            </w:r>
            <w:r w:rsidR="006B1A0E" w:rsidRPr="002033D0">
              <w:rPr>
                <w:sz w:val="28"/>
                <w:szCs w:val="28"/>
                <w:lang w:val="uk-UA"/>
              </w:rPr>
              <w:t>.</w:t>
            </w:r>
          </w:p>
          <w:p w14:paraId="5A55249C" w14:textId="06B4A106" w:rsidR="005D19BD" w:rsidRPr="002033D0" w:rsidRDefault="005D19BD" w:rsidP="002E3B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2033D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Очікується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кожен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студент повинен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1A0E" w:rsidRPr="002033D0"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 w:rsidR="006B1A0E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1A0E" w:rsidRPr="002033D0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="006B1A0E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B1A0E" w:rsidRPr="002033D0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="006B1A0E" w:rsidRPr="002033D0">
              <w:rPr>
                <w:sz w:val="28"/>
                <w:szCs w:val="28"/>
                <w:lang w:val="ru-RU"/>
              </w:rPr>
              <w:t xml:space="preserve"> практики</w:t>
            </w:r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вирішувати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індивідуальні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обдумувати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викладати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власну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аргументацію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своєї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правової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позиції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посилань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використані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джерела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списування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втручання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становлять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обмежують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приклади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можливої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академічної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академічної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F74A3" w:rsidRPr="002033D0">
              <w:rPr>
                <w:sz w:val="28"/>
                <w:szCs w:val="28"/>
                <w:lang w:val="ru-RU"/>
              </w:rPr>
              <w:t>звіті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підставою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незалежно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ві</w:t>
            </w:r>
            <w:r w:rsidR="007F74A3" w:rsidRPr="002033D0">
              <w:rPr>
                <w:sz w:val="28"/>
                <w:szCs w:val="28"/>
                <w:lang w:val="ru-RU"/>
              </w:rPr>
              <w:t>д</w:t>
            </w:r>
            <w:proofErr w:type="spellEnd"/>
            <w:r w:rsidR="007F74A3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74A3" w:rsidRPr="002033D0">
              <w:rPr>
                <w:sz w:val="28"/>
                <w:szCs w:val="28"/>
                <w:lang w:val="ru-RU"/>
              </w:rPr>
              <w:t>масштабів</w:t>
            </w:r>
            <w:proofErr w:type="spellEnd"/>
            <w:r w:rsidR="007F74A3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74A3" w:rsidRPr="002033D0">
              <w:rPr>
                <w:sz w:val="28"/>
                <w:szCs w:val="28"/>
                <w:lang w:val="ru-RU"/>
              </w:rPr>
              <w:t>плагіату</w:t>
            </w:r>
            <w:proofErr w:type="spellEnd"/>
            <w:r w:rsidR="007F74A3"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74A3" w:rsidRPr="002033D0">
              <w:rPr>
                <w:sz w:val="28"/>
                <w:szCs w:val="28"/>
                <w:lang w:val="ru-RU"/>
              </w:rPr>
              <w:t>чи</w:t>
            </w:r>
            <w:proofErr w:type="spellEnd"/>
            <w:r w:rsidR="007F74A3" w:rsidRPr="002033D0">
              <w:rPr>
                <w:sz w:val="28"/>
                <w:szCs w:val="28"/>
                <w:lang w:val="ru-RU"/>
              </w:rPr>
              <w:t xml:space="preserve"> обману.</w:t>
            </w:r>
          </w:p>
          <w:p w14:paraId="7FED7FBF" w14:textId="77777777" w:rsidR="005D19BD" w:rsidRPr="002033D0" w:rsidRDefault="005D19BD" w:rsidP="002E3BD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033D0">
              <w:rPr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2033D0">
              <w:rPr>
                <w:b/>
                <w:sz w:val="28"/>
                <w:szCs w:val="28"/>
                <w:lang w:val="ru-RU"/>
              </w:rPr>
              <w:t>.</w:t>
            </w:r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Уся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література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зможуть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знайти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надана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виключно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освітніх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цілях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передачі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третім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Студенти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іншої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джерел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серед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>.</w:t>
            </w:r>
          </w:p>
          <w:p w14:paraId="554AAFA2" w14:textId="3A367CC7" w:rsidR="005D19BD" w:rsidRPr="002033D0" w:rsidRDefault="005D19BD" w:rsidP="002E3B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2033D0">
              <w:rPr>
                <w:b/>
                <w:color w:val="auto"/>
                <w:sz w:val="28"/>
                <w:szCs w:val="28"/>
                <w:lang w:val="ru-RU"/>
              </w:rPr>
              <w:t>П</w:t>
            </w:r>
            <w:proofErr w:type="spellStart"/>
            <w:r w:rsidRPr="002033D0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олітика</w:t>
            </w:r>
            <w:proofErr w:type="spellEnd"/>
            <w:r w:rsidRPr="002033D0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 xml:space="preserve"> виставлення балів.</w:t>
            </w:r>
            <w:r w:rsidRPr="002033D0">
              <w:rPr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Враховуються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бали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за</w:t>
            </w:r>
            <w:r w:rsidR="000470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470D1">
              <w:rPr>
                <w:sz w:val="28"/>
                <w:szCs w:val="28"/>
                <w:lang w:val="ru-RU"/>
              </w:rPr>
              <w:t>звіт</w:t>
            </w:r>
            <w:proofErr w:type="spellEnd"/>
            <w:r w:rsidR="000470D1">
              <w:rPr>
                <w:sz w:val="28"/>
                <w:szCs w:val="28"/>
                <w:lang w:val="ru-RU"/>
              </w:rPr>
              <w:t xml:space="preserve">, </w:t>
            </w:r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завдань</w:t>
            </w:r>
            <w:proofErr w:type="spellEnd"/>
            <w:r w:rsidR="000470D1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0470D1">
              <w:rPr>
                <w:sz w:val="28"/>
                <w:szCs w:val="28"/>
                <w:lang w:val="ru-RU"/>
              </w:rPr>
              <w:t>захист</w:t>
            </w:r>
            <w:proofErr w:type="spellEnd"/>
            <w:r w:rsidR="000470D1">
              <w:rPr>
                <w:sz w:val="28"/>
                <w:szCs w:val="28"/>
                <w:lang w:val="ru-RU"/>
              </w:rPr>
              <w:t xml:space="preserve"> практики</w:t>
            </w:r>
            <w:r w:rsidRPr="002033D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="00E877CD">
              <w:rPr>
                <w:sz w:val="28"/>
                <w:szCs w:val="28"/>
                <w:lang w:val="ru-RU"/>
              </w:rPr>
              <w:t>Критеріями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оцінювання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праці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складення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згідно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lastRenderedPageBreak/>
              <w:t>із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вимогами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опрацювання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="00E877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7CD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; </w:t>
            </w:r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уміння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лаконічно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логічно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переконливо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висловити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позицію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захисті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практики;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аргументованого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аналізу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правових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позицій</w:t>
            </w:r>
            <w:proofErr w:type="spellEnd"/>
            <w:r w:rsidR="00D95469">
              <w:rPr>
                <w:sz w:val="28"/>
                <w:szCs w:val="28"/>
                <w:lang w:val="ru-RU"/>
              </w:rPr>
              <w:t>;</w:t>
            </w:r>
            <w:proofErr w:type="gramEnd"/>
            <w:r w:rsidR="00D9546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95469">
              <w:rPr>
                <w:sz w:val="28"/>
                <w:szCs w:val="28"/>
                <w:lang w:val="ru-RU"/>
              </w:rPr>
              <w:t>уміння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033D0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2033D0">
              <w:rPr>
                <w:sz w:val="28"/>
                <w:szCs w:val="28"/>
                <w:lang w:val="ru-RU"/>
              </w:rPr>
              <w:t>ідсумувати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усі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висловлені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певної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аргументи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віднайти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їхні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позитивні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хибні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сторони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підлягають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аналізу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погляду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сучасних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підходів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доктрині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правозастосуванні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намагання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сформулювати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перспективні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можуть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виникнути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сферах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правозастосування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запропонувати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їхнього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33D0">
              <w:rPr>
                <w:sz w:val="28"/>
                <w:szCs w:val="28"/>
                <w:lang w:val="ru-RU"/>
              </w:rPr>
              <w:t>розв’язання</w:t>
            </w:r>
            <w:proofErr w:type="spellEnd"/>
            <w:r w:rsidRPr="002033D0">
              <w:rPr>
                <w:sz w:val="28"/>
                <w:szCs w:val="28"/>
                <w:lang w:val="ru-RU"/>
              </w:rPr>
              <w:t>.</w:t>
            </w:r>
          </w:p>
          <w:p w14:paraId="2D40AD66" w14:textId="77777777" w:rsidR="005D19BD" w:rsidRPr="002033D0" w:rsidRDefault="005D19BD" w:rsidP="002E3BD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sz w:val="28"/>
                <w:szCs w:val="28"/>
                <w:u w:val="single"/>
                <w:lang w:val="ru-RU"/>
              </w:rPr>
            </w:pP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Жодні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форми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порушення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академічної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доброчесності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 xml:space="preserve"> не </w:t>
            </w:r>
            <w:proofErr w:type="spellStart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толеруються</w:t>
            </w:r>
            <w:proofErr w:type="spellEnd"/>
            <w:r w:rsidRPr="002033D0">
              <w:rPr>
                <w:b/>
                <w:color w:val="auto"/>
                <w:sz w:val="28"/>
                <w:szCs w:val="28"/>
                <w:u w:val="single"/>
                <w:lang w:val="ru-RU"/>
              </w:rPr>
              <w:t>.</w:t>
            </w:r>
          </w:p>
        </w:tc>
      </w:tr>
      <w:tr w:rsidR="005D19BD" w:rsidRPr="000B742C" w14:paraId="544C8E35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9107" w14:textId="31C4DD3B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507" w14:textId="39FDC657" w:rsidR="005D19BD" w:rsidRPr="00601599" w:rsidRDefault="00601599" w:rsidP="002E3B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схеми курсу (додається) </w:t>
            </w:r>
          </w:p>
        </w:tc>
      </w:tr>
      <w:tr w:rsidR="005D19BD" w:rsidRPr="00601599" w14:paraId="180DCC63" w14:textId="77777777" w:rsidTr="002E3BD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57BB" w14:textId="77777777" w:rsidR="005D19BD" w:rsidRPr="002033D0" w:rsidRDefault="005D19BD" w:rsidP="002E3BDB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2033D0">
              <w:rPr>
                <w:b/>
                <w:color w:val="auto"/>
                <w:sz w:val="28"/>
                <w:szCs w:val="28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578F" w14:textId="7A0AF064" w:rsidR="005D19BD" w:rsidRPr="002033D0" w:rsidRDefault="00601599" w:rsidP="002033D0">
            <w:pPr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Анкету-оцінку з метою оцінювання якості проведення захисту практики буде надано студентам після захисту. </w:t>
            </w:r>
          </w:p>
        </w:tc>
      </w:tr>
    </w:tbl>
    <w:p w14:paraId="6466B7B9" w14:textId="77777777" w:rsidR="005D19BD" w:rsidRPr="002033D0" w:rsidRDefault="005D19BD" w:rsidP="005D19B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53A3122B" w14:textId="77777777" w:rsidR="005D19BD" w:rsidRPr="002033D0" w:rsidRDefault="005D19BD" w:rsidP="005D19BD">
      <w:pPr>
        <w:rPr>
          <w:sz w:val="28"/>
          <w:szCs w:val="28"/>
          <w:lang w:val="ru-RU"/>
        </w:rPr>
      </w:pPr>
    </w:p>
    <w:p w14:paraId="349F1CFD" w14:textId="29FA16F5" w:rsidR="005D19BD" w:rsidRPr="002033D0" w:rsidRDefault="005D19BD" w:rsidP="00260A85">
      <w:pPr>
        <w:jc w:val="center"/>
        <w:rPr>
          <w:b/>
          <w:sz w:val="28"/>
          <w:szCs w:val="28"/>
          <w:lang w:val="ru-RU"/>
        </w:rPr>
      </w:pPr>
      <w:r w:rsidRPr="002033D0">
        <w:rPr>
          <w:b/>
          <w:sz w:val="28"/>
          <w:szCs w:val="28"/>
          <w:lang w:val="ru-RU"/>
        </w:rPr>
        <w:t>Схема курсу:</w:t>
      </w:r>
    </w:p>
    <w:p w14:paraId="49E49123" w14:textId="77777777" w:rsidR="005F4405" w:rsidRPr="002033D0" w:rsidRDefault="005F4405">
      <w:pPr>
        <w:rPr>
          <w:rFonts w:ascii="Times" w:eastAsia="Calibri" w:hAnsi="Times" w:cs="Times"/>
          <w:b/>
          <w:bCs/>
          <w:sz w:val="28"/>
          <w:szCs w:val="28"/>
          <w:lang w:val="ru-RU" w:eastAsia="de-DE"/>
        </w:rPr>
      </w:pPr>
    </w:p>
    <w:p w14:paraId="6DA9556B" w14:textId="7820459E" w:rsidR="00A31C93" w:rsidRPr="002033D0" w:rsidRDefault="006B72D1" w:rsidP="00260A85">
      <w:pPr>
        <w:pStyle w:val="2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de-DE"/>
        </w:rPr>
      </w:pPr>
      <w:proofErr w:type="spellStart"/>
      <w:r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Програма</w:t>
      </w:r>
      <w:proofErr w:type="spellEnd"/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проходження</w:t>
      </w:r>
      <w:proofErr w:type="spellEnd"/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практики</w:t>
      </w:r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/>
        <w:t xml:space="preserve">в </w:t>
      </w:r>
      <w:proofErr w:type="spellStart"/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місцевих</w:t>
      </w:r>
      <w:proofErr w:type="spellEnd"/>
      <w:r w:rsidR="00A31C93" w:rsidRPr="002033D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радах</w:t>
      </w:r>
    </w:p>
    <w:p w14:paraId="3B603EC3" w14:textId="77777777" w:rsidR="00A075A0" w:rsidRPr="002033D0" w:rsidRDefault="00A075A0" w:rsidP="00260A85">
      <w:pPr>
        <w:jc w:val="both"/>
        <w:rPr>
          <w:rFonts w:eastAsia="Calibri"/>
          <w:b/>
          <w:bCs/>
          <w:sz w:val="28"/>
          <w:szCs w:val="28"/>
          <w:lang w:val="ru-RU" w:eastAsia="de-DE"/>
        </w:rPr>
      </w:pPr>
    </w:p>
    <w:p w14:paraId="76548964" w14:textId="15F42B43" w:rsidR="00A075A0" w:rsidRPr="002033D0" w:rsidRDefault="00A075A0" w:rsidP="00260A85">
      <w:pPr>
        <w:jc w:val="both"/>
        <w:rPr>
          <w:rFonts w:eastAsia="Calibri"/>
          <w:b/>
          <w:bCs/>
          <w:sz w:val="28"/>
          <w:szCs w:val="28"/>
          <w:lang w:val="ru-RU" w:eastAsia="de-DE"/>
        </w:rPr>
      </w:pPr>
      <w:proofErr w:type="spellStart"/>
      <w:r w:rsidRPr="002033D0">
        <w:rPr>
          <w:rFonts w:eastAsia="Calibri"/>
          <w:b/>
          <w:bCs/>
          <w:sz w:val="28"/>
          <w:szCs w:val="28"/>
          <w:lang w:val="ru-RU" w:eastAsia="de-DE"/>
        </w:rPr>
        <w:t>Індивідуальні</w:t>
      </w:r>
      <w:proofErr w:type="spellEnd"/>
      <w:r w:rsidRPr="002033D0">
        <w:rPr>
          <w:rFonts w:eastAsia="Calibri"/>
          <w:b/>
          <w:bCs/>
          <w:sz w:val="28"/>
          <w:szCs w:val="28"/>
          <w:lang w:val="ru-RU" w:eastAsia="de-DE"/>
        </w:rPr>
        <w:t xml:space="preserve"> </w:t>
      </w:r>
      <w:proofErr w:type="spellStart"/>
      <w:r w:rsidRPr="002033D0">
        <w:rPr>
          <w:rFonts w:eastAsia="Calibri"/>
          <w:b/>
          <w:bCs/>
          <w:sz w:val="28"/>
          <w:szCs w:val="28"/>
          <w:lang w:val="ru-RU" w:eastAsia="de-DE"/>
        </w:rPr>
        <w:t>завдання</w:t>
      </w:r>
      <w:proofErr w:type="spellEnd"/>
      <w:r w:rsidRPr="002033D0">
        <w:rPr>
          <w:rFonts w:eastAsia="Calibri"/>
          <w:b/>
          <w:bCs/>
          <w:sz w:val="28"/>
          <w:szCs w:val="28"/>
          <w:lang w:val="ru-RU" w:eastAsia="de-DE"/>
        </w:rPr>
        <w:t>:</w:t>
      </w:r>
    </w:p>
    <w:p w14:paraId="33829A9F" w14:textId="77777777" w:rsidR="00260A85" w:rsidRPr="002033D0" w:rsidRDefault="00260A85" w:rsidP="00260A85">
      <w:pPr>
        <w:jc w:val="both"/>
        <w:rPr>
          <w:rFonts w:eastAsia="Calibri"/>
          <w:b/>
          <w:bCs/>
          <w:sz w:val="28"/>
          <w:szCs w:val="28"/>
          <w:lang w:val="ru-RU" w:eastAsia="de-DE"/>
        </w:rPr>
      </w:pPr>
    </w:p>
    <w:p w14:paraId="029318E5" w14:textId="77777777" w:rsidR="00A075A0" w:rsidRPr="000B742C" w:rsidRDefault="00A075A0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питань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розглядались</w:t>
      </w:r>
      <w:proofErr w:type="spellEnd"/>
      <w:r w:rsidRPr="000B742C">
        <w:rPr>
          <w:sz w:val="28"/>
          <w:szCs w:val="28"/>
          <w:lang w:val="ru-RU"/>
        </w:rPr>
        <w:t xml:space="preserve"> на </w:t>
      </w:r>
      <w:proofErr w:type="spellStart"/>
      <w:r w:rsidRPr="000B742C">
        <w:rPr>
          <w:sz w:val="28"/>
          <w:szCs w:val="28"/>
          <w:lang w:val="ru-RU"/>
        </w:rPr>
        <w:t>сесіях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місцевих</w:t>
      </w:r>
      <w:proofErr w:type="spellEnd"/>
      <w:r w:rsidRPr="000B742C">
        <w:rPr>
          <w:sz w:val="28"/>
          <w:szCs w:val="28"/>
          <w:lang w:val="ru-RU"/>
        </w:rPr>
        <w:t xml:space="preserve"> рад (</w:t>
      </w:r>
      <w:proofErr w:type="spellStart"/>
      <w:r w:rsidRPr="000B742C">
        <w:rPr>
          <w:sz w:val="28"/>
          <w:szCs w:val="28"/>
          <w:lang w:val="ru-RU"/>
        </w:rPr>
        <w:t>кількісний</w:t>
      </w:r>
      <w:proofErr w:type="spellEnd"/>
      <w:r w:rsidRPr="000B742C">
        <w:rPr>
          <w:sz w:val="28"/>
          <w:szCs w:val="28"/>
          <w:lang w:val="ru-RU"/>
        </w:rPr>
        <w:t xml:space="preserve"> склад </w:t>
      </w:r>
      <w:proofErr w:type="spellStart"/>
      <w:r w:rsidRPr="000B742C">
        <w:rPr>
          <w:sz w:val="28"/>
          <w:szCs w:val="28"/>
          <w:lang w:val="ru-RU"/>
        </w:rPr>
        <w:t>питань</w:t>
      </w:r>
      <w:proofErr w:type="spellEnd"/>
      <w:r w:rsidRPr="000B742C">
        <w:rPr>
          <w:sz w:val="28"/>
          <w:szCs w:val="28"/>
          <w:lang w:val="ru-RU"/>
        </w:rPr>
        <w:t xml:space="preserve"> за </w:t>
      </w:r>
      <w:proofErr w:type="spellStart"/>
      <w:r w:rsidRPr="000B742C">
        <w:rPr>
          <w:sz w:val="28"/>
          <w:szCs w:val="28"/>
          <w:lang w:val="ru-RU"/>
        </w:rPr>
        <w:t>окремими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напрямками</w:t>
      </w:r>
      <w:proofErr w:type="spellEnd"/>
      <w:r w:rsidRPr="000B742C">
        <w:rPr>
          <w:sz w:val="28"/>
          <w:szCs w:val="28"/>
          <w:lang w:val="ru-RU"/>
        </w:rPr>
        <w:t xml:space="preserve">, – </w:t>
      </w:r>
      <w:proofErr w:type="spellStart"/>
      <w:r w:rsidRPr="000B742C">
        <w:rPr>
          <w:sz w:val="28"/>
          <w:szCs w:val="28"/>
          <w:lang w:val="ru-RU"/>
        </w:rPr>
        <w:t>економіка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0B742C">
        <w:rPr>
          <w:sz w:val="28"/>
          <w:szCs w:val="28"/>
          <w:lang w:val="ru-RU"/>
        </w:rPr>
        <w:t>соц</w:t>
      </w:r>
      <w:proofErr w:type="gramEnd"/>
      <w:r w:rsidRPr="000B742C">
        <w:rPr>
          <w:sz w:val="28"/>
          <w:szCs w:val="28"/>
          <w:lang w:val="ru-RU"/>
        </w:rPr>
        <w:t>іальний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розвиток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законність</w:t>
      </w:r>
      <w:proofErr w:type="spellEnd"/>
      <w:r w:rsidRPr="000B742C">
        <w:rPr>
          <w:sz w:val="28"/>
          <w:szCs w:val="28"/>
          <w:lang w:val="ru-RU"/>
        </w:rPr>
        <w:t xml:space="preserve">, правопорядок, </w:t>
      </w:r>
      <w:proofErr w:type="spellStart"/>
      <w:r w:rsidRPr="000B742C">
        <w:rPr>
          <w:sz w:val="28"/>
          <w:szCs w:val="28"/>
          <w:lang w:val="ru-RU"/>
        </w:rPr>
        <w:t>захист</w:t>
      </w:r>
      <w:proofErr w:type="spellEnd"/>
      <w:r w:rsidRPr="000B742C">
        <w:rPr>
          <w:sz w:val="28"/>
          <w:szCs w:val="28"/>
          <w:lang w:val="ru-RU"/>
        </w:rPr>
        <w:t xml:space="preserve"> прав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 xml:space="preserve"> і т. д.)</w:t>
      </w:r>
    </w:p>
    <w:p w14:paraId="6941E077" w14:textId="77777777" w:rsidR="00A075A0" w:rsidRPr="000B742C" w:rsidRDefault="00A075A0" w:rsidP="00BD33D5">
      <w:pPr>
        <w:jc w:val="both"/>
        <w:rPr>
          <w:sz w:val="28"/>
          <w:szCs w:val="28"/>
          <w:lang w:val="ru-RU"/>
        </w:rPr>
      </w:pPr>
    </w:p>
    <w:p w14:paraId="4D8E9F16" w14:textId="77777777" w:rsidR="00E35C5B" w:rsidRPr="000B742C" w:rsidRDefault="00E35C5B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Ознайомлення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плануванням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органу та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ідрозділу</w:t>
      </w:r>
      <w:proofErr w:type="spellEnd"/>
      <w:r w:rsidRPr="000B742C">
        <w:rPr>
          <w:sz w:val="28"/>
          <w:szCs w:val="28"/>
          <w:lang w:val="ru-RU"/>
        </w:rPr>
        <w:t xml:space="preserve">, до </w:t>
      </w:r>
      <w:proofErr w:type="spellStart"/>
      <w:r w:rsidRPr="000B742C">
        <w:rPr>
          <w:sz w:val="28"/>
          <w:szCs w:val="28"/>
          <w:lang w:val="ru-RU"/>
        </w:rPr>
        <w:t>якого</w:t>
      </w:r>
      <w:proofErr w:type="spellEnd"/>
      <w:r w:rsidRPr="000B742C">
        <w:rPr>
          <w:sz w:val="28"/>
          <w:szCs w:val="28"/>
          <w:lang w:val="ru-RU"/>
        </w:rPr>
        <w:t xml:space="preserve"> студент </w:t>
      </w:r>
      <w:proofErr w:type="spellStart"/>
      <w:r w:rsidRPr="000B742C">
        <w:rPr>
          <w:sz w:val="28"/>
          <w:szCs w:val="28"/>
          <w:lang w:val="ru-RU"/>
        </w:rPr>
        <w:t>прикріплений</w:t>
      </w:r>
      <w:proofErr w:type="spellEnd"/>
      <w:r w:rsidRPr="000B742C">
        <w:rPr>
          <w:sz w:val="28"/>
          <w:szCs w:val="28"/>
          <w:lang w:val="ru-RU"/>
        </w:rPr>
        <w:t xml:space="preserve"> при </w:t>
      </w:r>
      <w:proofErr w:type="spellStart"/>
      <w:r w:rsidRPr="000B742C">
        <w:rPr>
          <w:sz w:val="28"/>
          <w:szCs w:val="28"/>
          <w:lang w:val="ru-RU"/>
        </w:rPr>
        <w:t>проходженні</w:t>
      </w:r>
      <w:proofErr w:type="spellEnd"/>
      <w:r w:rsidRPr="000B742C">
        <w:rPr>
          <w:sz w:val="28"/>
          <w:szCs w:val="28"/>
          <w:lang w:val="ru-RU"/>
        </w:rPr>
        <w:t xml:space="preserve"> практики</w:t>
      </w:r>
    </w:p>
    <w:p w14:paraId="602EC56F" w14:textId="77777777" w:rsidR="00A075A0" w:rsidRPr="000B742C" w:rsidRDefault="00A075A0" w:rsidP="00BD33D5">
      <w:pPr>
        <w:jc w:val="both"/>
        <w:rPr>
          <w:sz w:val="28"/>
          <w:szCs w:val="28"/>
          <w:lang w:val="ru-RU"/>
        </w:rPr>
      </w:pPr>
    </w:p>
    <w:p w14:paraId="0C2EB192" w14:textId="77777777" w:rsidR="00E35C5B" w:rsidRPr="000B742C" w:rsidRDefault="00E35C5B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однієї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постійних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комісій</w:t>
      </w:r>
      <w:proofErr w:type="spellEnd"/>
    </w:p>
    <w:p w14:paraId="765ED2FA" w14:textId="0714A2CA" w:rsidR="00E35C5B" w:rsidRPr="000B742C" w:rsidRDefault="00E35C5B" w:rsidP="00BD33D5">
      <w:pPr>
        <w:jc w:val="both"/>
        <w:rPr>
          <w:sz w:val="28"/>
          <w:szCs w:val="28"/>
          <w:lang w:val="ru-RU"/>
        </w:rPr>
      </w:pPr>
    </w:p>
    <w:p w14:paraId="43331F00" w14:textId="4CE09A58" w:rsidR="00C34F33" w:rsidRPr="000B742C" w:rsidRDefault="00C34F3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Складання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письмової</w:t>
      </w:r>
      <w:proofErr w:type="spellEnd"/>
      <w:r w:rsidRPr="000B742C">
        <w:rPr>
          <w:sz w:val="28"/>
          <w:szCs w:val="28"/>
          <w:lang w:val="ru-RU"/>
        </w:rPr>
        <w:t xml:space="preserve"> характеристики </w:t>
      </w:r>
      <w:proofErr w:type="spellStart"/>
      <w:r w:rsidRPr="000B742C">
        <w:rPr>
          <w:sz w:val="28"/>
          <w:szCs w:val="28"/>
          <w:lang w:val="ru-RU"/>
        </w:rPr>
        <w:t>судової</w:t>
      </w:r>
      <w:proofErr w:type="spellEnd"/>
      <w:r w:rsidRPr="000B742C">
        <w:rPr>
          <w:sz w:val="28"/>
          <w:szCs w:val="28"/>
          <w:lang w:val="ru-RU"/>
        </w:rPr>
        <w:t xml:space="preserve"> практики за </w:t>
      </w:r>
      <w:proofErr w:type="spellStart"/>
      <w:r w:rsidRPr="000B742C">
        <w:rPr>
          <w:sz w:val="28"/>
          <w:szCs w:val="28"/>
          <w:lang w:val="ru-RU"/>
        </w:rPr>
        <w:t>участю</w:t>
      </w:r>
      <w:proofErr w:type="spellEnd"/>
      <w:r w:rsidRPr="000B742C">
        <w:rPr>
          <w:sz w:val="28"/>
          <w:szCs w:val="28"/>
          <w:lang w:val="ru-RU"/>
        </w:rPr>
        <w:t xml:space="preserve"> органу, де проходив практику студент (</w:t>
      </w:r>
      <w:proofErr w:type="spellStart"/>
      <w:r w:rsidRPr="000B742C">
        <w:rPr>
          <w:sz w:val="28"/>
          <w:szCs w:val="28"/>
          <w:lang w:val="ru-RU"/>
        </w:rPr>
        <w:t>змі</w:t>
      </w:r>
      <w:proofErr w:type="gramStart"/>
      <w:r w:rsidRPr="000B742C">
        <w:rPr>
          <w:sz w:val="28"/>
          <w:szCs w:val="28"/>
          <w:lang w:val="ru-RU"/>
        </w:rPr>
        <w:t>ст</w:t>
      </w:r>
      <w:proofErr w:type="spellEnd"/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правових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вимог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r w:rsidRPr="000B742C">
        <w:rPr>
          <w:sz w:val="28"/>
          <w:szCs w:val="28"/>
          <w:lang w:val="ru-RU"/>
        </w:rPr>
        <w:t>судових</w:t>
      </w:r>
      <w:proofErr w:type="spellEnd"/>
      <w:r w:rsidRPr="000B742C">
        <w:rPr>
          <w:sz w:val="28"/>
          <w:szCs w:val="28"/>
          <w:lang w:val="ru-RU"/>
        </w:rPr>
        <w:t xml:space="preserve"> справах,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виникають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правовідносин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державної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служби</w:t>
      </w:r>
      <w:proofErr w:type="spellEnd"/>
      <w:r w:rsidRPr="000B742C">
        <w:rPr>
          <w:sz w:val="28"/>
          <w:szCs w:val="28"/>
          <w:lang w:val="ru-RU"/>
        </w:rPr>
        <w:t>, у</w:t>
      </w:r>
      <w:r w:rsidR="002033D0" w:rsidRPr="000B742C">
        <w:rPr>
          <w:sz w:val="28"/>
          <w:szCs w:val="28"/>
          <w:lang w:val="ru-RU"/>
        </w:rPr>
        <w:t xml:space="preserve"> </w:t>
      </w:r>
      <w:r w:rsidR="002B5B67" w:rsidRPr="000B742C">
        <w:rPr>
          <w:sz w:val="28"/>
          <w:szCs w:val="28"/>
          <w:lang w:val="ru-RU"/>
        </w:rPr>
        <w:t>с</w:t>
      </w:r>
      <w:r w:rsidRPr="000B742C">
        <w:rPr>
          <w:sz w:val="28"/>
          <w:szCs w:val="28"/>
          <w:lang w:val="ru-RU"/>
        </w:rPr>
        <w:t xml:space="preserve">правах по </w:t>
      </w:r>
      <w:proofErr w:type="spellStart"/>
      <w:r w:rsidRPr="000B742C">
        <w:rPr>
          <w:sz w:val="28"/>
          <w:szCs w:val="28"/>
          <w:lang w:val="ru-RU"/>
        </w:rPr>
        <w:t>оскарженню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управлінських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актів</w:t>
      </w:r>
      <w:proofErr w:type="spellEnd"/>
      <w:r w:rsidRPr="000B742C">
        <w:rPr>
          <w:sz w:val="28"/>
          <w:szCs w:val="28"/>
          <w:lang w:val="ru-RU"/>
        </w:rPr>
        <w:t xml:space="preserve"> органу, у справах за </w:t>
      </w:r>
      <w:proofErr w:type="spellStart"/>
      <w:r w:rsidRPr="000B742C">
        <w:rPr>
          <w:sz w:val="28"/>
          <w:szCs w:val="28"/>
          <w:lang w:val="ru-RU"/>
        </w:rPr>
        <w:t>заявами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прокурорів</w:t>
      </w:r>
      <w:proofErr w:type="spellEnd"/>
      <w:r w:rsidRPr="000B742C">
        <w:rPr>
          <w:sz w:val="28"/>
          <w:szCs w:val="28"/>
          <w:lang w:val="ru-RU"/>
        </w:rPr>
        <w:t xml:space="preserve"> за </w:t>
      </w:r>
      <w:proofErr w:type="spellStart"/>
      <w:r w:rsidRPr="000B742C">
        <w:rPr>
          <w:sz w:val="28"/>
          <w:szCs w:val="28"/>
          <w:lang w:val="ru-RU"/>
        </w:rPr>
        <w:t>наслідками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розгляду</w:t>
      </w:r>
      <w:proofErr w:type="spellEnd"/>
      <w:r w:rsidRPr="000B742C">
        <w:rPr>
          <w:sz w:val="28"/>
          <w:szCs w:val="28"/>
          <w:lang w:val="ru-RU"/>
        </w:rPr>
        <w:t xml:space="preserve"> органом </w:t>
      </w:r>
      <w:proofErr w:type="spellStart"/>
      <w:r w:rsidRPr="000B742C">
        <w:rPr>
          <w:sz w:val="28"/>
          <w:szCs w:val="28"/>
          <w:lang w:val="ru-RU"/>
        </w:rPr>
        <w:t>їх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протестів</w:t>
      </w:r>
      <w:proofErr w:type="spellEnd"/>
      <w:r w:rsidRPr="000B742C">
        <w:rPr>
          <w:sz w:val="28"/>
          <w:szCs w:val="28"/>
          <w:lang w:val="ru-RU"/>
        </w:rPr>
        <w:t>).</w:t>
      </w:r>
    </w:p>
    <w:p w14:paraId="5642644C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394990BD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Вивчення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письмова</w:t>
      </w:r>
      <w:proofErr w:type="spellEnd"/>
      <w:r w:rsidRPr="000B742C">
        <w:rPr>
          <w:sz w:val="28"/>
          <w:szCs w:val="28"/>
          <w:lang w:val="ru-RU"/>
        </w:rPr>
        <w:t xml:space="preserve"> характеристика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юридичного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відділу</w:t>
      </w:r>
      <w:proofErr w:type="spellEnd"/>
      <w:r w:rsidRPr="000B742C">
        <w:rPr>
          <w:sz w:val="28"/>
          <w:szCs w:val="28"/>
          <w:lang w:val="ru-RU"/>
        </w:rPr>
        <w:t xml:space="preserve"> органу </w:t>
      </w:r>
      <w:proofErr w:type="spellStart"/>
      <w:r w:rsidRPr="000B742C">
        <w:rPr>
          <w:sz w:val="28"/>
          <w:szCs w:val="28"/>
          <w:lang w:val="ru-RU"/>
        </w:rPr>
        <w:t>влади</w:t>
      </w:r>
      <w:proofErr w:type="spellEnd"/>
    </w:p>
    <w:p w14:paraId="5231203A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lastRenderedPageBreak/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стану </w:t>
      </w:r>
      <w:proofErr w:type="spellStart"/>
      <w:r w:rsidRPr="000B742C">
        <w:rPr>
          <w:sz w:val="28"/>
          <w:szCs w:val="28"/>
          <w:lang w:val="ru-RU"/>
        </w:rPr>
        <w:t>дотримання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виконання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антикорупційного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законодавства</w:t>
      </w:r>
      <w:proofErr w:type="spellEnd"/>
      <w:r w:rsidRPr="000B742C">
        <w:rPr>
          <w:sz w:val="28"/>
          <w:szCs w:val="28"/>
          <w:lang w:val="ru-RU"/>
        </w:rPr>
        <w:t xml:space="preserve">; </w:t>
      </w:r>
      <w:proofErr w:type="spellStart"/>
      <w:r w:rsidRPr="000B742C">
        <w:rPr>
          <w:sz w:val="28"/>
          <w:szCs w:val="28"/>
          <w:lang w:val="ru-RU"/>
        </w:rPr>
        <w:t>написати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>про</w:t>
      </w:r>
      <w:proofErr w:type="gramEnd"/>
      <w:r w:rsidRPr="000B742C">
        <w:rPr>
          <w:sz w:val="28"/>
          <w:szCs w:val="28"/>
          <w:lang w:val="ru-RU"/>
        </w:rPr>
        <w:t xml:space="preserve"> заходи,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проводились з </w:t>
      </w:r>
      <w:proofErr w:type="spellStart"/>
      <w:r w:rsidRPr="000B742C">
        <w:rPr>
          <w:sz w:val="28"/>
          <w:szCs w:val="28"/>
          <w:lang w:val="ru-RU"/>
        </w:rPr>
        <w:t>цього</w:t>
      </w:r>
      <w:proofErr w:type="spellEnd"/>
      <w:r w:rsidRPr="000B742C">
        <w:rPr>
          <w:sz w:val="28"/>
          <w:szCs w:val="28"/>
          <w:lang w:val="ru-RU"/>
        </w:rPr>
        <w:t xml:space="preserve"> приводу (</w:t>
      </w:r>
      <w:proofErr w:type="spellStart"/>
      <w:r w:rsidRPr="000B742C">
        <w:rPr>
          <w:sz w:val="28"/>
          <w:szCs w:val="28"/>
          <w:lang w:val="ru-RU"/>
        </w:rPr>
        <w:t>якщо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такі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відбувалися</w:t>
      </w:r>
      <w:proofErr w:type="spellEnd"/>
      <w:r w:rsidRPr="000B742C">
        <w:rPr>
          <w:sz w:val="28"/>
          <w:szCs w:val="28"/>
          <w:lang w:val="ru-RU"/>
        </w:rPr>
        <w:t>)</w:t>
      </w:r>
    </w:p>
    <w:p w14:paraId="669B32B0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</w:p>
    <w:p w14:paraId="58BAE16A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Назвати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систематизувати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акти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</w:t>
      </w:r>
      <w:proofErr w:type="gramStart"/>
      <w:r w:rsidRPr="000B742C">
        <w:rPr>
          <w:sz w:val="28"/>
          <w:szCs w:val="28"/>
          <w:lang w:val="ru-RU"/>
        </w:rPr>
        <w:t>в</w:t>
      </w:r>
      <w:proofErr w:type="spellEnd"/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>та</w:t>
      </w:r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посадових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осіб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самоврядування</w:t>
      </w:r>
      <w:proofErr w:type="spellEnd"/>
      <w:r w:rsidRPr="000B742C">
        <w:rPr>
          <w:sz w:val="28"/>
          <w:szCs w:val="28"/>
          <w:lang w:val="ru-RU"/>
        </w:rPr>
        <w:t xml:space="preserve">: </w:t>
      </w:r>
      <w:proofErr w:type="spellStart"/>
      <w:r w:rsidRPr="000B742C">
        <w:rPr>
          <w:sz w:val="28"/>
          <w:szCs w:val="28"/>
          <w:lang w:val="ru-RU"/>
        </w:rPr>
        <w:t>приклади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скласти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самостійно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проілюструвати</w:t>
      </w:r>
      <w:proofErr w:type="spellEnd"/>
      <w:r w:rsidRPr="000B742C">
        <w:rPr>
          <w:sz w:val="28"/>
          <w:szCs w:val="28"/>
          <w:lang w:val="ru-RU"/>
        </w:rPr>
        <w:t xml:space="preserve"> в </w:t>
      </w:r>
      <w:proofErr w:type="spellStart"/>
      <w:r w:rsidRPr="000B742C">
        <w:rPr>
          <w:sz w:val="28"/>
          <w:szCs w:val="28"/>
          <w:lang w:val="ru-RU"/>
        </w:rPr>
        <w:t>додатках</w:t>
      </w:r>
      <w:proofErr w:type="spellEnd"/>
    </w:p>
    <w:p w14:paraId="14667D9F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</w:p>
    <w:p w14:paraId="49C81953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Скласти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письмову</w:t>
      </w:r>
      <w:proofErr w:type="spellEnd"/>
      <w:r w:rsidRPr="000B742C">
        <w:rPr>
          <w:sz w:val="28"/>
          <w:szCs w:val="28"/>
          <w:lang w:val="ru-RU"/>
        </w:rPr>
        <w:t xml:space="preserve"> характеристику </w:t>
      </w:r>
      <w:proofErr w:type="spellStart"/>
      <w:r w:rsidRPr="000B742C">
        <w:rPr>
          <w:sz w:val="28"/>
          <w:szCs w:val="28"/>
          <w:lang w:val="ru-RU"/>
        </w:rPr>
        <w:t>діяльності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>ради</w:t>
      </w:r>
      <w:proofErr w:type="gramEnd"/>
      <w:r w:rsidRPr="000B742C">
        <w:rPr>
          <w:sz w:val="28"/>
          <w:szCs w:val="28"/>
          <w:lang w:val="ru-RU"/>
        </w:rPr>
        <w:t xml:space="preserve"> по </w:t>
      </w:r>
      <w:proofErr w:type="spellStart"/>
      <w:r w:rsidRPr="000B742C">
        <w:rPr>
          <w:sz w:val="28"/>
          <w:szCs w:val="28"/>
          <w:lang w:val="ru-RU"/>
        </w:rPr>
        <w:t>впровадженню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заходів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децентралізації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влади</w:t>
      </w:r>
      <w:proofErr w:type="spellEnd"/>
    </w:p>
    <w:p w14:paraId="3AEDF5A2" w14:textId="77777777" w:rsidR="00A31C93" w:rsidRPr="00BD33D5" w:rsidRDefault="00A31C93" w:rsidP="00EC0EAF">
      <w:pPr>
        <w:jc w:val="both"/>
        <w:rPr>
          <w:color w:val="auto"/>
          <w:sz w:val="28"/>
          <w:szCs w:val="28"/>
          <w:lang w:val="ru-RU" w:eastAsia="de-DE"/>
        </w:rPr>
      </w:pPr>
    </w:p>
    <w:p w14:paraId="153E5CD0" w14:textId="77777777" w:rsidR="00A31C93" w:rsidRPr="000B742C" w:rsidRDefault="00A31C93" w:rsidP="00EC0EAF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Складання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письмової</w:t>
      </w:r>
      <w:proofErr w:type="spellEnd"/>
      <w:r w:rsidRPr="000B742C">
        <w:rPr>
          <w:sz w:val="28"/>
          <w:szCs w:val="28"/>
          <w:lang w:val="ru-RU"/>
        </w:rPr>
        <w:t xml:space="preserve"> характеристики </w:t>
      </w:r>
      <w:proofErr w:type="spellStart"/>
      <w:r w:rsidRPr="000B742C">
        <w:rPr>
          <w:sz w:val="28"/>
          <w:szCs w:val="28"/>
          <w:lang w:val="ru-RU"/>
        </w:rPr>
        <w:t>недоліків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0B742C">
        <w:rPr>
          <w:sz w:val="28"/>
          <w:szCs w:val="28"/>
          <w:lang w:val="ru-RU"/>
        </w:rPr>
        <w:t>адм</w:t>
      </w:r>
      <w:proofErr w:type="gramEnd"/>
      <w:r w:rsidRPr="000B742C">
        <w:rPr>
          <w:sz w:val="28"/>
          <w:szCs w:val="28"/>
          <w:lang w:val="ru-RU"/>
        </w:rPr>
        <w:t>іністративній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практиці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підрозділу</w:t>
      </w:r>
      <w:proofErr w:type="spellEnd"/>
      <w:r w:rsidRPr="000B742C">
        <w:rPr>
          <w:sz w:val="28"/>
          <w:szCs w:val="28"/>
          <w:lang w:val="ru-RU"/>
        </w:rPr>
        <w:t xml:space="preserve"> та органу в </w:t>
      </w:r>
      <w:proofErr w:type="spellStart"/>
      <w:r w:rsidRPr="000B742C">
        <w:rPr>
          <w:sz w:val="28"/>
          <w:szCs w:val="28"/>
          <w:lang w:val="ru-RU"/>
        </w:rPr>
        <w:t>цілому</w:t>
      </w:r>
      <w:proofErr w:type="spellEnd"/>
      <w:r w:rsidRPr="000B742C">
        <w:rPr>
          <w:sz w:val="28"/>
          <w:szCs w:val="28"/>
          <w:lang w:val="ru-RU"/>
        </w:rPr>
        <w:t>.</w:t>
      </w:r>
    </w:p>
    <w:p w14:paraId="1C8057E0" w14:textId="77777777" w:rsidR="00A31C93" w:rsidRPr="002033D0" w:rsidRDefault="00A31C93" w:rsidP="00260A85">
      <w:pPr>
        <w:jc w:val="both"/>
        <w:rPr>
          <w:color w:val="auto"/>
          <w:sz w:val="28"/>
          <w:szCs w:val="28"/>
          <w:lang w:val="ru-RU" w:eastAsia="de-DE"/>
        </w:rPr>
      </w:pPr>
    </w:p>
    <w:p w14:paraId="347298A2" w14:textId="77777777" w:rsidR="00260A85" w:rsidRPr="002033D0" w:rsidRDefault="00A31C93" w:rsidP="00260A85">
      <w:pPr>
        <w:jc w:val="both"/>
        <w:rPr>
          <w:b/>
          <w:bCs/>
          <w:color w:val="111111"/>
          <w:sz w:val="28"/>
          <w:szCs w:val="28"/>
          <w:lang w:val="ru-RU" w:eastAsia="de-DE"/>
        </w:rPr>
      </w:pPr>
      <w:proofErr w:type="spellStart"/>
      <w:r w:rsidRPr="002033D0">
        <w:rPr>
          <w:b/>
          <w:bCs/>
          <w:color w:val="111111"/>
          <w:sz w:val="28"/>
          <w:szCs w:val="28"/>
          <w:lang w:val="ru-RU" w:eastAsia="de-DE"/>
        </w:rPr>
        <w:t>Складання</w:t>
      </w:r>
      <w:proofErr w:type="spellEnd"/>
      <w:r w:rsidRPr="002033D0">
        <w:rPr>
          <w:b/>
          <w:bCs/>
          <w:color w:val="111111"/>
          <w:sz w:val="28"/>
          <w:szCs w:val="28"/>
          <w:lang w:val="ru-RU" w:eastAsia="de-DE"/>
        </w:rPr>
        <w:t xml:space="preserve"> </w:t>
      </w:r>
      <w:proofErr w:type="spellStart"/>
      <w:r w:rsidRPr="002033D0">
        <w:rPr>
          <w:b/>
          <w:bCs/>
          <w:color w:val="111111"/>
          <w:sz w:val="28"/>
          <w:szCs w:val="28"/>
          <w:lang w:val="ru-RU" w:eastAsia="de-DE"/>
        </w:rPr>
        <w:t>наступних</w:t>
      </w:r>
      <w:proofErr w:type="spellEnd"/>
      <w:r w:rsidRPr="002033D0">
        <w:rPr>
          <w:b/>
          <w:bCs/>
          <w:color w:val="111111"/>
          <w:sz w:val="28"/>
          <w:szCs w:val="28"/>
          <w:lang w:val="ru-RU" w:eastAsia="de-DE"/>
        </w:rPr>
        <w:t xml:space="preserve"> </w:t>
      </w:r>
      <w:proofErr w:type="spellStart"/>
      <w:r w:rsidRPr="002033D0">
        <w:rPr>
          <w:b/>
          <w:bCs/>
          <w:color w:val="111111"/>
          <w:sz w:val="28"/>
          <w:szCs w:val="28"/>
          <w:lang w:val="ru-RU" w:eastAsia="de-DE"/>
        </w:rPr>
        <w:t>документів</w:t>
      </w:r>
      <w:proofErr w:type="spellEnd"/>
      <w:r w:rsidRPr="002033D0">
        <w:rPr>
          <w:b/>
          <w:bCs/>
          <w:color w:val="111111"/>
          <w:sz w:val="28"/>
          <w:szCs w:val="28"/>
          <w:lang w:val="ru-RU" w:eastAsia="de-DE"/>
        </w:rPr>
        <w:t>:</w:t>
      </w:r>
    </w:p>
    <w:p w14:paraId="65B15DFB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2033D0">
        <w:rPr>
          <w:shd w:val="clear" w:color="auto" w:fill="FAFAFA"/>
          <w:lang w:val="de-DE" w:eastAsia="de-DE"/>
        </w:rPr>
        <w:t> </w:t>
      </w:r>
      <w:r w:rsidRPr="002033D0">
        <w:rPr>
          <w:lang w:val="ru-RU" w:eastAsia="de-DE"/>
        </w:rPr>
        <w:br/>
      </w:r>
      <w:r w:rsidRPr="000B742C">
        <w:rPr>
          <w:sz w:val="28"/>
          <w:szCs w:val="28"/>
          <w:lang w:val="ru-RU"/>
        </w:rPr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r w:rsidRPr="000B742C">
        <w:rPr>
          <w:sz w:val="28"/>
          <w:szCs w:val="28"/>
          <w:lang w:val="ru-RU"/>
        </w:rPr>
        <w:t>довільній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формі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посл</w:t>
      </w:r>
      <w:proofErr w:type="gramEnd"/>
      <w:r w:rsidRPr="000B742C">
        <w:rPr>
          <w:sz w:val="28"/>
          <w:szCs w:val="28"/>
          <w:lang w:val="ru-RU"/>
        </w:rPr>
        <w:t>ідовно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умовні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дані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заносяться</w:t>
      </w:r>
      <w:proofErr w:type="spellEnd"/>
      <w:r w:rsidRPr="000B742C">
        <w:rPr>
          <w:sz w:val="28"/>
          <w:szCs w:val="28"/>
          <w:lang w:val="ru-RU"/>
        </w:rPr>
        <w:t xml:space="preserve"> до </w:t>
      </w:r>
      <w:proofErr w:type="spellStart"/>
      <w:r w:rsidRPr="000B742C">
        <w:rPr>
          <w:sz w:val="28"/>
          <w:szCs w:val="28"/>
          <w:lang w:val="ru-RU"/>
        </w:rPr>
        <w:t>реєстраційно-контрольних</w:t>
      </w:r>
      <w:proofErr w:type="spellEnd"/>
      <w:r w:rsidRPr="000B742C">
        <w:rPr>
          <w:sz w:val="28"/>
          <w:szCs w:val="28"/>
          <w:lang w:val="ru-RU"/>
        </w:rPr>
        <w:t xml:space="preserve"> карт по </w:t>
      </w:r>
      <w:proofErr w:type="spellStart"/>
      <w:r w:rsidRPr="000B742C">
        <w:rPr>
          <w:sz w:val="28"/>
          <w:szCs w:val="28"/>
          <w:lang w:val="ru-RU"/>
        </w:rPr>
        <w:t>зверненнях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 xml:space="preserve"> (в тому </w:t>
      </w:r>
      <w:proofErr w:type="spellStart"/>
      <w:r w:rsidRPr="000B742C">
        <w:rPr>
          <w:sz w:val="28"/>
          <w:szCs w:val="28"/>
          <w:lang w:val="ru-RU"/>
        </w:rPr>
        <w:t>числі</w:t>
      </w:r>
      <w:proofErr w:type="spellEnd"/>
      <w:r w:rsidRPr="000B742C">
        <w:rPr>
          <w:sz w:val="28"/>
          <w:szCs w:val="28"/>
          <w:lang w:val="ru-RU"/>
        </w:rPr>
        <w:t xml:space="preserve"> карт </w:t>
      </w:r>
      <w:proofErr w:type="spellStart"/>
      <w:r w:rsidRPr="000B742C">
        <w:rPr>
          <w:sz w:val="28"/>
          <w:szCs w:val="28"/>
          <w:lang w:val="ru-RU"/>
        </w:rPr>
        <w:t>особистого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прийому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>).</w:t>
      </w:r>
      <w:r w:rsidRPr="002033D0">
        <w:rPr>
          <w:sz w:val="28"/>
          <w:szCs w:val="28"/>
        </w:rPr>
        <w:t> </w:t>
      </w:r>
    </w:p>
    <w:p w14:paraId="2978FB03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 xml:space="preserve">у </w:t>
      </w:r>
      <w:proofErr w:type="spellStart"/>
      <w:r w:rsidRPr="000B742C">
        <w:rPr>
          <w:sz w:val="28"/>
          <w:szCs w:val="28"/>
          <w:lang w:val="ru-RU"/>
        </w:rPr>
        <w:t>дов</w:t>
      </w:r>
      <w:proofErr w:type="gramEnd"/>
      <w:r w:rsidRPr="000B742C">
        <w:rPr>
          <w:sz w:val="28"/>
          <w:szCs w:val="28"/>
          <w:lang w:val="ru-RU"/>
        </w:rPr>
        <w:t>ільній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формі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реквізити</w:t>
      </w:r>
      <w:proofErr w:type="spellEnd"/>
      <w:r w:rsidRPr="000B742C">
        <w:rPr>
          <w:sz w:val="28"/>
          <w:szCs w:val="28"/>
          <w:lang w:val="ru-RU"/>
        </w:rPr>
        <w:t xml:space="preserve"> бланку для </w:t>
      </w:r>
      <w:proofErr w:type="spellStart"/>
      <w:r w:rsidRPr="000B742C">
        <w:rPr>
          <w:sz w:val="28"/>
          <w:szCs w:val="28"/>
          <w:lang w:val="ru-RU"/>
        </w:rPr>
        <w:t>листів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використовується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r w:rsidRPr="000B742C">
        <w:rPr>
          <w:sz w:val="28"/>
          <w:szCs w:val="28"/>
          <w:lang w:val="ru-RU"/>
        </w:rPr>
        <w:t>діловодстві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органів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самоврядування</w:t>
      </w:r>
      <w:proofErr w:type="spellEnd"/>
      <w:r w:rsidRPr="000B742C">
        <w:rPr>
          <w:sz w:val="28"/>
          <w:szCs w:val="28"/>
          <w:lang w:val="ru-RU"/>
        </w:rPr>
        <w:t>.</w:t>
      </w:r>
      <w:r w:rsidRPr="002033D0">
        <w:rPr>
          <w:sz w:val="28"/>
          <w:szCs w:val="28"/>
        </w:rPr>
        <w:t> </w:t>
      </w:r>
    </w:p>
    <w:p w14:paraId="3CE68B5A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приклади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резолюцій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які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накладалися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керівниками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органів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0B742C">
        <w:rPr>
          <w:sz w:val="28"/>
          <w:szCs w:val="28"/>
          <w:lang w:val="ru-RU"/>
        </w:rPr>
        <w:t>м</w:t>
      </w:r>
      <w:proofErr w:type="gramEnd"/>
      <w:r w:rsidRPr="000B742C">
        <w:rPr>
          <w:sz w:val="28"/>
          <w:szCs w:val="28"/>
          <w:lang w:val="ru-RU"/>
        </w:rPr>
        <w:t>ісцю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проходження</w:t>
      </w:r>
      <w:proofErr w:type="spellEnd"/>
      <w:r w:rsidRPr="000B742C">
        <w:rPr>
          <w:sz w:val="28"/>
          <w:szCs w:val="28"/>
          <w:lang w:val="ru-RU"/>
        </w:rPr>
        <w:t xml:space="preserve"> практики.</w:t>
      </w:r>
    </w:p>
    <w:p w14:paraId="15528EE1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2033D0">
        <w:rPr>
          <w:sz w:val="28"/>
          <w:szCs w:val="28"/>
        </w:rPr>
        <w:t> </w:t>
      </w:r>
      <w:r w:rsidRPr="000B742C">
        <w:rPr>
          <w:sz w:val="28"/>
          <w:szCs w:val="28"/>
          <w:lang w:val="ru-RU"/>
        </w:rPr>
        <w:br/>
        <w:t>- Про</w:t>
      </w:r>
      <w:r w:rsidR="002033D0" w:rsidRPr="002033D0">
        <w:rPr>
          <w:sz w:val="28"/>
          <w:szCs w:val="28"/>
          <w:lang w:val="uk-UA"/>
        </w:rPr>
        <w:t>є</w:t>
      </w:r>
      <w:proofErr w:type="spellStart"/>
      <w:r w:rsidRPr="000B742C">
        <w:rPr>
          <w:sz w:val="28"/>
          <w:szCs w:val="28"/>
          <w:lang w:val="ru-RU"/>
        </w:rPr>
        <w:t>кт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р</w:t>
      </w:r>
      <w:proofErr w:type="gramEnd"/>
      <w:r w:rsidRPr="000B742C">
        <w:rPr>
          <w:sz w:val="28"/>
          <w:szCs w:val="28"/>
          <w:lang w:val="ru-RU"/>
        </w:rPr>
        <w:t>ішення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конкурсної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комісії</w:t>
      </w:r>
      <w:proofErr w:type="spellEnd"/>
      <w:r w:rsidRPr="000B742C">
        <w:rPr>
          <w:sz w:val="28"/>
          <w:szCs w:val="28"/>
          <w:lang w:val="ru-RU"/>
        </w:rPr>
        <w:t xml:space="preserve"> про </w:t>
      </w:r>
      <w:proofErr w:type="spellStart"/>
      <w:r w:rsidRPr="000B742C">
        <w:rPr>
          <w:sz w:val="28"/>
          <w:szCs w:val="28"/>
          <w:lang w:val="ru-RU"/>
        </w:rPr>
        <w:t>невідповідність</w:t>
      </w:r>
      <w:proofErr w:type="spellEnd"/>
      <w:r w:rsidRPr="000B742C">
        <w:rPr>
          <w:sz w:val="28"/>
          <w:szCs w:val="28"/>
          <w:lang w:val="ru-RU"/>
        </w:rPr>
        <w:t xml:space="preserve"> кандидата на</w:t>
      </w:r>
      <w:r w:rsidR="002B5B67" w:rsidRPr="000B742C">
        <w:rPr>
          <w:sz w:val="28"/>
          <w:szCs w:val="28"/>
          <w:lang w:val="ru-RU"/>
        </w:rPr>
        <w:t xml:space="preserve"> </w:t>
      </w:r>
      <w:r w:rsidRPr="000B742C">
        <w:rPr>
          <w:sz w:val="28"/>
          <w:szCs w:val="28"/>
          <w:lang w:val="ru-RU"/>
        </w:rPr>
        <w:t xml:space="preserve">посаду державного </w:t>
      </w:r>
      <w:proofErr w:type="spellStart"/>
      <w:r w:rsidRPr="000B742C">
        <w:rPr>
          <w:sz w:val="28"/>
          <w:szCs w:val="28"/>
          <w:lang w:val="ru-RU"/>
        </w:rPr>
        <w:t>службовця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вимогам</w:t>
      </w:r>
      <w:proofErr w:type="spellEnd"/>
      <w:r w:rsidRPr="000B742C">
        <w:rPr>
          <w:sz w:val="28"/>
          <w:szCs w:val="28"/>
          <w:lang w:val="ru-RU"/>
        </w:rPr>
        <w:t xml:space="preserve"> конкурсу.</w:t>
      </w:r>
      <w:r w:rsidRPr="002033D0">
        <w:rPr>
          <w:sz w:val="28"/>
          <w:szCs w:val="28"/>
        </w:rPr>
        <w:t> </w:t>
      </w:r>
    </w:p>
    <w:p w14:paraId="0141EF3E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>- Про</w:t>
      </w:r>
      <w:r w:rsidR="002033D0" w:rsidRPr="002033D0">
        <w:rPr>
          <w:sz w:val="28"/>
          <w:szCs w:val="28"/>
          <w:lang w:val="uk-UA"/>
        </w:rPr>
        <w:t>є</w:t>
      </w:r>
      <w:proofErr w:type="spellStart"/>
      <w:r w:rsidRPr="000B742C">
        <w:rPr>
          <w:sz w:val="28"/>
          <w:szCs w:val="28"/>
          <w:lang w:val="ru-RU"/>
        </w:rPr>
        <w:t>кт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правозастосовчого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р</w:t>
      </w:r>
      <w:proofErr w:type="gramEnd"/>
      <w:r w:rsidRPr="000B742C">
        <w:rPr>
          <w:sz w:val="28"/>
          <w:szCs w:val="28"/>
          <w:lang w:val="ru-RU"/>
        </w:rPr>
        <w:t>ішення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готується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підрозділом</w:t>
      </w:r>
      <w:proofErr w:type="spellEnd"/>
      <w:r w:rsidRPr="000B742C">
        <w:rPr>
          <w:sz w:val="28"/>
          <w:szCs w:val="28"/>
          <w:lang w:val="ru-RU"/>
        </w:rPr>
        <w:t>.</w:t>
      </w:r>
      <w:r w:rsidRPr="002033D0">
        <w:rPr>
          <w:sz w:val="28"/>
          <w:szCs w:val="28"/>
        </w:rPr>
        <w:t> </w:t>
      </w:r>
    </w:p>
    <w:p w14:paraId="31BEF59F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Схеми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взаємодії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ідрозділів</w:t>
      </w:r>
      <w:proofErr w:type="spellEnd"/>
      <w:r w:rsidRPr="000B742C">
        <w:rPr>
          <w:sz w:val="28"/>
          <w:szCs w:val="28"/>
          <w:lang w:val="ru-RU"/>
        </w:rPr>
        <w:t xml:space="preserve"> органу при </w:t>
      </w:r>
      <w:proofErr w:type="spellStart"/>
      <w:r w:rsidRPr="000B742C">
        <w:rPr>
          <w:sz w:val="28"/>
          <w:szCs w:val="28"/>
          <w:lang w:val="ru-RU"/>
        </w:rPr>
        <w:t>виконанні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його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функцій</w:t>
      </w:r>
      <w:proofErr w:type="spellEnd"/>
      <w:r w:rsidRPr="000B742C">
        <w:rPr>
          <w:sz w:val="28"/>
          <w:szCs w:val="28"/>
          <w:lang w:val="ru-RU"/>
        </w:rPr>
        <w:t>.</w:t>
      </w:r>
      <w:r w:rsidRPr="002033D0">
        <w:rPr>
          <w:sz w:val="28"/>
          <w:szCs w:val="28"/>
        </w:rPr>
        <w:t> </w:t>
      </w:r>
    </w:p>
    <w:p w14:paraId="3C9E0B02" w14:textId="77777777" w:rsidR="002033D0" w:rsidRPr="000B742C" w:rsidRDefault="00A31C93" w:rsidP="002033D0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Проекти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розпоряджень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міського</w:t>
      </w:r>
      <w:proofErr w:type="spellEnd"/>
      <w:r w:rsidRPr="000B742C">
        <w:rPr>
          <w:sz w:val="28"/>
          <w:szCs w:val="28"/>
          <w:lang w:val="ru-RU"/>
        </w:rPr>
        <w:t xml:space="preserve"> (</w:t>
      </w:r>
      <w:proofErr w:type="spellStart"/>
      <w:r w:rsidRPr="000B742C">
        <w:rPr>
          <w:sz w:val="28"/>
          <w:szCs w:val="28"/>
          <w:lang w:val="ru-RU"/>
        </w:rPr>
        <w:t>селищного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сільського</w:t>
      </w:r>
      <w:proofErr w:type="spellEnd"/>
      <w:r w:rsidRPr="000B742C">
        <w:rPr>
          <w:sz w:val="28"/>
          <w:szCs w:val="28"/>
          <w:lang w:val="ru-RU"/>
        </w:rPr>
        <w:t xml:space="preserve">) </w:t>
      </w:r>
      <w:proofErr w:type="spellStart"/>
      <w:r w:rsidRPr="000B742C">
        <w:rPr>
          <w:sz w:val="28"/>
          <w:szCs w:val="28"/>
          <w:lang w:val="ru-RU"/>
        </w:rPr>
        <w:t>голови</w:t>
      </w:r>
      <w:proofErr w:type="spellEnd"/>
      <w:r w:rsidRPr="000B742C">
        <w:rPr>
          <w:sz w:val="28"/>
          <w:szCs w:val="28"/>
          <w:lang w:val="ru-RU"/>
        </w:rPr>
        <w:t xml:space="preserve"> про </w:t>
      </w:r>
      <w:proofErr w:type="spellStart"/>
      <w:r w:rsidRPr="000B742C">
        <w:rPr>
          <w:sz w:val="28"/>
          <w:szCs w:val="28"/>
          <w:lang w:val="ru-RU"/>
        </w:rPr>
        <w:t>скликання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сесії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місцевої</w:t>
      </w:r>
      <w:proofErr w:type="spellEnd"/>
      <w:r w:rsidRPr="000B742C">
        <w:rPr>
          <w:sz w:val="28"/>
          <w:szCs w:val="28"/>
          <w:lang w:val="ru-RU"/>
        </w:rPr>
        <w:t xml:space="preserve"> ради.</w:t>
      </w:r>
      <w:r w:rsidRPr="002033D0">
        <w:rPr>
          <w:sz w:val="28"/>
          <w:szCs w:val="28"/>
        </w:rPr>
        <w:t> </w:t>
      </w:r>
    </w:p>
    <w:p w14:paraId="3F3D60E7" w14:textId="690FB189" w:rsidR="00A31C93" w:rsidRPr="000B742C" w:rsidRDefault="00EC0EAF" w:rsidP="002033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-</w:t>
      </w:r>
      <w:r w:rsidR="00A31C93" w:rsidRPr="000B742C">
        <w:rPr>
          <w:sz w:val="28"/>
          <w:szCs w:val="28"/>
          <w:lang w:val="ru-RU"/>
        </w:rPr>
        <w:t>Про</w:t>
      </w:r>
      <w:r w:rsidR="002033D0" w:rsidRPr="002033D0">
        <w:rPr>
          <w:sz w:val="28"/>
          <w:szCs w:val="28"/>
          <w:lang w:val="uk-UA"/>
        </w:rPr>
        <w:t>є</w:t>
      </w:r>
      <w:proofErr w:type="spellStart"/>
      <w:r w:rsidR="00A31C93" w:rsidRPr="000B742C">
        <w:rPr>
          <w:sz w:val="28"/>
          <w:szCs w:val="28"/>
          <w:lang w:val="ru-RU"/>
        </w:rPr>
        <w:t>кт</w:t>
      </w:r>
      <w:proofErr w:type="spellEnd"/>
      <w:r w:rsidR="00A31C93" w:rsidRPr="000B742C">
        <w:rPr>
          <w:sz w:val="28"/>
          <w:szCs w:val="28"/>
          <w:lang w:val="ru-RU"/>
        </w:rPr>
        <w:t xml:space="preserve"> протоколу </w:t>
      </w:r>
      <w:proofErr w:type="spellStart"/>
      <w:r w:rsidR="00A31C93" w:rsidRPr="000B742C">
        <w:rPr>
          <w:sz w:val="28"/>
          <w:szCs w:val="28"/>
          <w:lang w:val="ru-RU"/>
        </w:rPr>
        <w:t>засідання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постійної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комісії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місцевої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gramStart"/>
      <w:r w:rsidR="00A31C93" w:rsidRPr="000B742C">
        <w:rPr>
          <w:sz w:val="28"/>
          <w:szCs w:val="28"/>
          <w:lang w:val="ru-RU"/>
        </w:rPr>
        <w:t>ради</w:t>
      </w:r>
      <w:proofErr w:type="gramEnd"/>
      <w:r w:rsidR="00A31C93" w:rsidRPr="000B742C">
        <w:rPr>
          <w:sz w:val="28"/>
          <w:szCs w:val="28"/>
          <w:lang w:val="ru-RU"/>
        </w:rPr>
        <w:t>.</w:t>
      </w:r>
      <w:r w:rsidR="00A31C93" w:rsidRPr="002033D0">
        <w:rPr>
          <w:sz w:val="28"/>
          <w:szCs w:val="28"/>
        </w:rPr>
        <w:t> </w:t>
      </w:r>
      <w:r w:rsidR="00A31C93"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="00A31C93" w:rsidRPr="000B742C">
        <w:rPr>
          <w:sz w:val="28"/>
          <w:szCs w:val="28"/>
          <w:lang w:val="ru-RU"/>
        </w:rPr>
        <w:t>Висновок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постійної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комісії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spellStart"/>
      <w:r w:rsidR="00A31C93" w:rsidRPr="000B742C">
        <w:rPr>
          <w:sz w:val="28"/>
          <w:szCs w:val="28"/>
          <w:lang w:val="ru-RU"/>
        </w:rPr>
        <w:t>місцевої</w:t>
      </w:r>
      <w:proofErr w:type="spellEnd"/>
      <w:r w:rsidR="00A31C93" w:rsidRPr="000B742C">
        <w:rPr>
          <w:sz w:val="28"/>
          <w:szCs w:val="28"/>
          <w:lang w:val="ru-RU"/>
        </w:rPr>
        <w:t xml:space="preserve"> </w:t>
      </w:r>
      <w:proofErr w:type="gramStart"/>
      <w:r w:rsidR="00A31C93" w:rsidRPr="000B742C">
        <w:rPr>
          <w:sz w:val="28"/>
          <w:szCs w:val="28"/>
          <w:lang w:val="ru-RU"/>
        </w:rPr>
        <w:t>ради</w:t>
      </w:r>
      <w:proofErr w:type="gramEnd"/>
      <w:r w:rsidR="00A31C93" w:rsidRPr="000B742C">
        <w:rPr>
          <w:sz w:val="28"/>
          <w:szCs w:val="28"/>
          <w:lang w:val="ru-RU"/>
        </w:rPr>
        <w:t>.</w:t>
      </w:r>
    </w:p>
    <w:p w14:paraId="30BB61F3" w14:textId="77777777" w:rsidR="00A31C93" w:rsidRPr="002033D0" w:rsidRDefault="00A31C93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1FA96D90" w14:textId="77777777" w:rsidR="00A31C93" w:rsidRPr="002033D0" w:rsidRDefault="00A31C93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08F1CF82" w14:textId="77777777" w:rsidR="00B95010" w:rsidRPr="002033D0" w:rsidRDefault="00B95010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3FB260BB" w14:textId="77777777" w:rsidR="00B95010" w:rsidRPr="002033D0" w:rsidRDefault="00B95010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41DCEF53" w14:textId="77777777" w:rsidR="00A31C93" w:rsidRPr="002033D0" w:rsidRDefault="00A31C93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53D61DF7" w14:textId="77777777" w:rsidR="00A31C93" w:rsidRPr="002033D0" w:rsidRDefault="00A31C93" w:rsidP="00260A85">
      <w:pPr>
        <w:jc w:val="both"/>
        <w:rPr>
          <w:color w:val="111111"/>
          <w:sz w:val="28"/>
          <w:szCs w:val="28"/>
          <w:shd w:val="clear" w:color="auto" w:fill="FAFAFA"/>
          <w:lang w:val="ru-RU" w:eastAsia="de-DE"/>
        </w:rPr>
      </w:pPr>
    </w:p>
    <w:p w14:paraId="4D8B0872" w14:textId="01CD202E" w:rsidR="00A31C93" w:rsidRPr="002033D0" w:rsidRDefault="006B72D1" w:rsidP="00337695">
      <w:pPr>
        <w:jc w:val="center"/>
        <w:textAlignment w:val="baseline"/>
        <w:outlineLvl w:val="3"/>
        <w:rPr>
          <w:b/>
          <w:bCs/>
          <w:color w:val="333333"/>
          <w:sz w:val="28"/>
          <w:szCs w:val="28"/>
          <w:lang w:val="ru-RU" w:eastAsia="de-DE"/>
        </w:rPr>
      </w:pPr>
      <w:proofErr w:type="spellStart"/>
      <w:r w:rsidRPr="002033D0">
        <w:rPr>
          <w:b/>
          <w:bCs/>
          <w:color w:val="333333"/>
          <w:sz w:val="28"/>
          <w:szCs w:val="28"/>
          <w:lang w:val="ru-RU" w:eastAsia="de-DE"/>
        </w:rPr>
        <w:lastRenderedPageBreak/>
        <w:t>Програма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проходження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практики</w:t>
      </w:r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br/>
        <w:t xml:space="preserve">в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місцевих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державних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адміністраціях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br/>
        <w:t xml:space="preserve">та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інших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місцевих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органах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виконавчої</w:t>
      </w:r>
      <w:proofErr w:type="spellEnd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="00A31C93" w:rsidRPr="002033D0">
        <w:rPr>
          <w:b/>
          <w:bCs/>
          <w:color w:val="333333"/>
          <w:sz w:val="28"/>
          <w:szCs w:val="28"/>
          <w:lang w:val="ru-RU" w:eastAsia="de-DE"/>
        </w:rPr>
        <w:t>влади</w:t>
      </w:r>
      <w:proofErr w:type="spellEnd"/>
    </w:p>
    <w:p w14:paraId="4C2DAB1C" w14:textId="77777777" w:rsidR="00A31C93" w:rsidRPr="002033D0" w:rsidRDefault="00A31C93" w:rsidP="00260A85">
      <w:pPr>
        <w:jc w:val="both"/>
        <w:textAlignment w:val="baseline"/>
        <w:outlineLvl w:val="3"/>
        <w:rPr>
          <w:b/>
          <w:bCs/>
          <w:color w:val="333333"/>
          <w:sz w:val="28"/>
          <w:szCs w:val="28"/>
          <w:lang w:val="ru-RU" w:eastAsia="de-DE"/>
        </w:rPr>
      </w:pPr>
    </w:p>
    <w:p w14:paraId="0F0A1E0D" w14:textId="122F9A23" w:rsidR="00A31C93" w:rsidRPr="002033D0" w:rsidRDefault="00A31C93" w:rsidP="00260A85">
      <w:pPr>
        <w:jc w:val="both"/>
        <w:textAlignment w:val="baseline"/>
        <w:outlineLvl w:val="3"/>
        <w:rPr>
          <w:b/>
          <w:bCs/>
          <w:color w:val="333333"/>
          <w:sz w:val="28"/>
          <w:szCs w:val="28"/>
          <w:lang w:val="uk-UA" w:eastAsia="de-DE"/>
        </w:rPr>
      </w:pPr>
      <w:proofErr w:type="spellStart"/>
      <w:r w:rsidRPr="002033D0">
        <w:rPr>
          <w:b/>
          <w:bCs/>
          <w:color w:val="333333"/>
          <w:sz w:val="28"/>
          <w:szCs w:val="28"/>
          <w:lang w:val="ru-RU" w:eastAsia="de-DE"/>
        </w:rPr>
        <w:t>Індивідуальні</w:t>
      </w:r>
      <w:proofErr w:type="spellEnd"/>
      <w:r w:rsidRPr="002033D0">
        <w:rPr>
          <w:b/>
          <w:bCs/>
          <w:color w:val="333333"/>
          <w:sz w:val="28"/>
          <w:szCs w:val="28"/>
          <w:lang w:val="ru-RU" w:eastAsia="de-DE"/>
        </w:rPr>
        <w:t xml:space="preserve"> </w:t>
      </w:r>
      <w:proofErr w:type="spellStart"/>
      <w:r w:rsidRPr="002033D0">
        <w:rPr>
          <w:b/>
          <w:bCs/>
          <w:color w:val="333333"/>
          <w:sz w:val="28"/>
          <w:szCs w:val="28"/>
          <w:lang w:val="ru-RU" w:eastAsia="de-DE"/>
        </w:rPr>
        <w:t>завдання</w:t>
      </w:r>
      <w:proofErr w:type="spellEnd"/>
      <w:r w:rsidRPr="002033D0">
        <w:rPr>
          <w:b/>
          <w:bCs/>
          <w:color w:val="333333"/>
          <w:sz w:val="28"/>
          <w:szCs w:val="28"/>
          <w:lang w:val="ru-RU" w:eastAsia="de-DE"/>
        </w:rPr>
        <w:t>:</w:t>
      </w:r>
    </w:p>
    <w:p w14:paraId="58486C43" w14:textId="77777777" w:rsidR="00A31C93" w:rsidRPr="002033D0" w:rsidRDefault="00A31C93" w:rsidP="00260A85">
      <w:pPr>
        <w:jc w:val="both"/>
        <w:rPr>
          <w:color w:val="auto"/>
          <w:sz w:val="28"/>
          <w:szCs w:val="28"/>
          <w:lang w:val="ru-RU" w:eastAsia="de-DE"/>
        </w:rPr>
      </w:pPr>
    </w:p>
    <w:p w14:paraId="3790F9D6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нормативних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акті</w:t>
      </w:r>
      <w:proofErr w:type="gramStart"/>
      <w:r w:rsidRPr="000B742C">
        <w:rPr>
          <w:sz w:val="28"/>
          <w:szCs w:val="28"/>
          <w:lang w:val="ru-RU"/>
        </w:rPr>
        <w:t>в</w:t>
      </w:r>
      <w:proofErr w:type="spellEnd"/>
      <w:proofErr w:type="gram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які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регулюють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діяльність</w:t>
      </w:r>
      <w:proofErr w:type="spellEnd"/>
      <w:r w:rsidRPr="000B742C">
        <w:rPr>
          <w:sz w:val="28"/>
          <w:szCs w:val="28"/>
          <w:lang w:val="ru-RU"/>
        </w:rPr>
        <w:t xml:space="preserve"> органу</w:t>
      </w:r>
    </w:p>
    <w:p w14:paraId="143ED4F2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2E8FC7ED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Ознайомлення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плануванням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органу та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ідрозділу</w:t>
      </w:r>
      <w:proofErr w:type="spellEnd"/>
      <w:r w:rsidRPr="000B742C">
        <w:rPr>
          <w:sz w:val="28"/>
          <w:szCs w:val="28"/>
          <w:lang w:val="ru-RU"/>
        </w:rPr>
        <w:t xml:space="preserve">, до </w:t>
      </w:r>
      <w:proofErr w:type="spellStart"/>
      <w:r w:rsidRPr="000B742C">
        <w:rPr>
          <w:sz w:val="28"/>
          <w:szCs w:val="28"/>
          <w:lang w:val="ru-RU"/>
        </w:rPr>
        <w:t>якого</w:t>
      </w:r>
      <w:proofErr w:type="spellEnd"/>
      <w:r w:rsidRPr="000B742C">
        <w:rPr>
          <w:sz w:val="28"/>
          <w:szCs w:val="28"/>
          <w:lang w:val="ru-RU"/>
        </w:rPr>
        <w:t xml:space="preserve"> студент </w:t>
      </w:r>
      <w:proofErr w:type="spellStart"/>
      <w:r w:rsidRPr="000B742C">
        <w:rPr>
          <w:sz w:val="28"/>
          <w:szCs w:val="28"/>
          <w:lang w:val="ru-RU"/>
        </w:rPr>
        <w:t>прикріплений</w:t>
      </w:r>
      <w:proofErr w:type="spellEnd"/>
      <w:r w:rsidRPr="000B742C">
        <w:rPr>
          <w:sz w:val="28"/>
          <w:szCs w:val="28"/>
          <w:lang w:val="ru-RU"/>
        </w:rPr>
        <w:t xml:space="preserve"> при </w:t>
      </w:r>
      <w:proofErr w:type="spellStart"/>
      <w:r w:rsidRPr="000B742C">
        <w:rPr>
          <w:sz w:val="28"/>
          <w:szCs w:val="28"/>
          <w:lang w:val="ru-RU"/>
        </w:rPr>
        <w:t>проходженні</w:t>
      </w:r>
      <w:proofErr w:type="spellEnd"/>
      <w:r w:rsidRPr="000B742C">
        <w:rPr>
          <w:sz w:val="28"/>
          <w:szCs w:val="28"/>
          <w:lang w:val="ru-RU"/>
        </w:rPr>
        <w:t xml:space="preserve"> практики</w:t>
      </w:r>
    </w:p>
    <w:p w14:paraId="147B5CCD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08F59E36" w14:textId="16191CCD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однієї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постійних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комісій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чи</w:t>
      </w:r>
      <w:proofErr w:type="spellEnd"/>
      <w:r w:rsidRPr="000B742C">
        <w:rPr>
          <w:sz w:val="28"/>
          <w:szCs w:val="28"/>
          <w:lang w:val="ru-RU"/>
        </w:rPr>
        <w:t xml:space="preserve"> структурного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ідрозділу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адміністрації</w:t>
      </w:r>
      <w:proofErr w:type="spellEnd"/>
    </w:p>
    <w:p w14:paraId="5C72AC7A" w14:textId="77777777" w:rsidR="002033D0" w:rsidRPr="000B742C" w:rsidRDefault="002033D0" w:rsidP="00BD33D5">
      <w:pPr>
        <w:jc w:val="both"/>
        <w:rPr>
          <w:sz w:val="28"/>
          <w:szCs w:val="28"/>
          <w:lang w:val="ru-RU"/>
        </w:rPr>
      </w:pPr>
    </w:p>
    <w:p w14:paraId="2DB03ECE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Складання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письмової</w:t>
      </w:r>
      <w:proofErr w:type="spellEnd"/>
      <w:r w:rsidRPr="000B742C">
        <w:rPr>
          <w:sz w:val="28"/>
          <w:szCs w:val="28"/>
          <w:lang w:val="ru-RU"/>
        </w:rPr>
        <w:t xml:space="preserve"> характеристики </w:t>
      </w:r>
      <w:proofErr w:type="spellStart"/>
      <w:r w:rsidRPr="000B742C">
        <w:rPr>
          <w:sz w:val="28"/>
          <w:szCs w:val="28"/>
          <w:lang w:val="ru-RU"/>
        </w:rPr>
        <w:t>судової</w:t>
      </w:r>
      <w:proofErr w:type="spellEnd"/>
      <w:r w:rsidRPr="000B742C">
        <w:rPr>
          <w:sz w:val="28"/>
          <w:szCs w:val="28"/>
          <w:lang w:val="ru-RU"/>
        </w:rPr>
        <w:t xml:space="preserve"> практики за </w:t>
      </w:r>
      <w:proofErr w:type="spellStart"/>
      <w:r w:rsidRPr="000B742C">
        <w:rPr>
          <w:sz w:val="28"/>
          <w:szCs w:val="28"/>
          <w:lang w:val="ru-RU"/>
        </w:rPr>
        <w:t>участю</w:t>
      </w:r>
      <w:proofErr w:type="spellEnd"/>
      <w:r w:rsidRPr="000B742C">
        <w:rPr>
          <w:sz w:val="28"/>
          <w:szCs w:val="28"/>
          <w:lang w:val="ru-RU"/>
        </w:rPr>
        <w:t xml:space="preserve"> органу, де проходив практику студент (</w:t>
      </w:r>
      <w:proofErr w:type="spellStart"/>
      <w:r w:rsidRPr="000B742C">
        <w:rPr>
          <w:sz w:val="28"/>
          <w:szCs w:val="28"/>
          <w:lang w:val="ru-RU"/>
        </w:rPr>
        <w:t>змі</w:t>
      </w:r>
      <w:proofErr w:type="gramStart"/>
      <w:r w:rsidRPr="000B742C">
        <w:rPr>
          <w:sz w:val="28"/>
          <w:szCs w:val="28"/>
          <w:lang w:val="ru-RU"/>
        </w:rPr>
        <w:t>ст</w:t>
      </w:r>
      <w:proofErr w:type="spellEnd"/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правових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вимог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r w:rsidRPr="000B742C">
        <w:rPr>
          <w:sz w:val="28"/>
          <w:szCs w:val="28"/>
          <w:lang w:val="ru-RU"/>
        </w:rPr>
        <w:t>судових</w:t>
      </w:r>
      <w:proofErr w:type="spellEnd"/>
      <w:r w:rsidRPr="000B742C">
        <w:rPr>
          <w:sz w:val="28"/>
          <w:szCs w:val="28"/>
          <w:lang w:val="ru-RU"/>
        </w:rPr>
        <w:t xml:space="preserve"> справах,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виникають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правовідносин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державної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служби</w:t>
      </w:r>
      <w:proofErr w:type="spellEnd"/>
      <w:r w:rsidRPr="000B742C">
        <w:rPr>
          <w:sz w:val="28"/>
          <w:szCs w:val="28"/>
          <w:lang w:val="ru-RU"/>
        </w:rPr>
        <w:t xml:space="preserve">, у справах по </w:t>
      </w:r>
      <w:proofErr w:type="spellStart"/>
      <w:r w:rsidRPr="000B742C">
        <w:rPr>
          <w:sz w:val="28"/>
          <w:szCs w:val="28"/>
          <w:lang w:val="ru-RU"/>
        </w:rPr>
        <w:t>оскарженню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управлінських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актів</w:t>
      </w:r>
      <w:proofErr w:type="spellEnd"/>
      <w:r w:rsidRPr="000B742C">
        <w:rPr>
          <w:sz w:val="28"/>
          <w:szCs w:val="28"/>
          <w:lang w:val="ru-RU"/>
        </w:rPr>
        <w:t xml:space="preserve"> органу, у справах за </w:t>
      </w:r>
      <w:proofErr w:type="spellStart"/>
      <w:r w:rsidRPr="000B742C">
        <w:rPr>
          <w:sz w:val="28"/>
          <w:szCs w:val="28"/>
          <w:lang w:val="ru-RU"/>
        </w:rPr>
        <w:t>заявами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прокурорів</w:t>
      </w:r>
      <w:proofErr w:type="spellEnd"/>
      <w:r w:rsidRPr="000B742C">
        <w:rPr>
          <w:sz w:val="28"/>
          <w:szCs w:val="28"/>
          <w:lang w:val="ru-RU"/>
        </w:rPr>
        <w:t xml:space="preserve"> за </w:t>
      </w:r>
      <w:proofErr w:type="spellStart"/>
      <w:r w:rsidRPr="000B742C">
        <w:rPr>
          <w:sz w:val="28"/>
          <w:szCs w:val="28"/>
          <w:lang w:val="ru-RU"/>
        </w:rPr>
        <w:t>наслідками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розгляду</w:t>
      </w:r>
      <w:proofErr w:type="spellEnd"/>
      <w:r w:rsidRPr="000B742C">
        <w:rPr>
          <w:sz w:val="28"/>
          <w:szCs w:val="28"/>
          <w:lang w:val="ru-RU"/>
        </w:rPr>
        <w:t xml:space="preserve"> органом </w:t>
      </w:r>
      <w:proofErr w:type="spellStart"/>
      <w:r w:rsidRPr="000B742C">
        <w:rPr>
          <w:sz w:val="28"/>
          <w:szCs w:val="28"/>
          <w:lang w:val="ru-RU"/>
        </w:rPr>
        <w:t>їх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протестів</w:t>
      </w:r>
      <w:proofErr w:type="spellEnd"/>
      <w:r w:rsidRPr="000B742C">
        <w:rPr>
          <w:sz w:val="28"/>
          <w:szCs w:val="28"/>
          <w:lang w:val="ru-RU"/>
        </w:rPr>
        <w:t>).</w:t>
      </w:r>
    </w:p>
    <w:p w14:paraId="5CF594C8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6DA47A7A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Ознайомлення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роботою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r w:rsidRPr="000B742C">
        <w:rPr>
          <w:sz w:val="28"/>
          <w:szCs w:val="28"/>
          <w:lang w:val="ru-RU"/>
        </w:rPr>
        <w:t>розгляду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звернень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>:</w:t>
      </w:r>
      <w:r w:rsidRPr="00BD33D5">
        <w:rPr>
          <w:sz w:val="28"/>
          <w:szCs w:val="28"/>
        </w:rPr>
        <w:t> </w:t>
      </w: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Присутність</w:t>
      </w:r>
      <w:proofErr w:type="spellEnd"/>
      <w:r w:rsidRPr="000B742C">
        <w:rPr>
          <w:sz w:val="28"/>
          <w:szCs w:val="28"/>
          <w:lang w:val="ru-RU"/>
        </w:rPr>
        <w:t xml:space="preserve"> на </w:t>
      </w:r>
      <w:proofErr w:type="spellStart"/>
      <w:r w:rsidRPr="000B742C">
        <w:rPr>
          <w:sz w:val="28"/>
          <w:szCs w:val="28"/>
          <w:lang w:val="ru-RU"/>
        </w:rPr>
        <w:t>особистих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прийомах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керівництвом</w:t>
      </w:r>
      <w:proofErr w:type="spellEnd"/>
      <w:r w:rsidRPr="000B742C">
        <w:rPr>
          <w:sz w:val="28"/>
          <w:szCs w:val="28"/>
          <w:lang w:val="ru-RU"/>
        </w:rPr>
        <w:t xml:space="preserve"> органу</w:t>
      </w:r>
      <w:r w:rsidRPr="00BD33D5">
        <w:rPr>
          <w:sz w:val="28"/>
          <w:szCs w:val="28"/>
        </w:rPr>
        <w:t> </w:t>
      </w: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Вивчення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документації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ведеться</w:t>
      </w:r>
      <w:proofErr w:type="spellEnd"/>
      <w:r w:rsidRPr="000B742C">
        <w:rPr>
          <w:sz w:val="28"/>
          <w:szCs w:val="28"/>
          <w:lang w:val="ru-RU"/>
        </w:rPr>
        <w:t xml:space="preserve"> при </w:t>
      </w:r>
      <w:proofErr w:type="spellStart"/>
      <w:r w:rsidRPr="000B742C">
        <w:rPr>
          <w:sz w:val="28"/>
          <w:szCs w:val="28"/>
          <w:lang w:val="ru-RU"/>
        </w:rPr>
        <w:t>розгляді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звернень</w:t>
      </w:r>
      <w:proofErr w:type="spellEnd"/>
      <w:r w:rsidRPr="00BD33D5">
        <w:rPr>
          <w:sz w:val="28"/>
          <w:szCs w:val="28"/>
        </w:rPr>
        <w:t> </w:t>
      </w: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ефективності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реалізації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законодавства</w:t>
      </w:r>
      <w:proofErr w:type="spellEnd"/>
      <w:r w:rsidRPr="000B742C">
        <w:rPr>
          <w:sz w:val="28"/>
          <w:szCs w:val="28"/>
          <w:lang w:val="ru-RU"/>
        </w:rPr>
        <w:t xml:space="preserve"> про </w:t>
      </w:r>
      <w:proofErr w:type="spellStart"/>
      <w:r w:rsidRPr="000B742C">
        <w:rPr>
          <w:sz w:val="28"/>
          <w:szCs w:val="28"/>
          <w:lang w:val="ru-RU"/>
        </w:rPr>
        <w:t>звернення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>.</w:t>
      </w:r>
    </w:p>
    <w:p w14:paraId="5D663BE7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60B384C3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Вивчення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роботи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юридичного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відділу</w:t>
      </w:r>
      <w:proofErr w:type="spellEnd"/>
      <w:r w:rsidRPr="000B742C">
        <w:rPr>
          <w:sz w:val="28"/>
          <w:szCs w:val="28"/>
          <w:lang w:val="ru-RU"/>
        </w:rPr>
        <w:t xml:space="preserve"> органу </w:t>
      </w:r>
      <w:proofErr w:type="spellStart"/>
      <w:r w:rsidRPr="000B742C">
        <w:rPr>
          <w:sz w:val="28"/>
          <w:szCs w:val="28"/>
          <w:lang w:val="ru-RU"/>
        </w:rPr>
        <w:t>влади</w:t>
      </w:r>
      <w:proofErr w:type="spellEnd"/>
    </w:p>
    <w:p w14:paraId="59FB7CB3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6F493D93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Аналіз</w:t>
      </w:r>
      <w:proofErr w:type="spellEnd"/>
      <w:r w:rsidRPr="000B742C">
        <w:rPr>
          <w:sz w:val="28"/>
          <w:szCs w:val="28"/>
          <w:lang w:val="ru-RU"/>
        </w:rPr>
        <w:t xml:space="preserve"> стану </w:t>
      </w:r>
      <w:proofErr w:type="spellStart"/>
      <w:r w:rsidRPr="000B742C">
        <w:rPr>
          <w:sz w:val="28"/>
          <w:szCs w:val="28"/>
          <w:lang w:val="ru-RU"/>
        </w:rPr>
        <w:t>дотримання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виконання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антикорупційного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законодавства</w:t>
      </w:r>
      <w:proofErr w:type="spellEnd"/>
      <w:r w:rsidRPr="000B742C">
        <w:rPr>
          <w:sz w:val="28"/>
          <w:szCs w:val="28"/>
          <w:lang w:val="ru-RU"/>
        </w:rPr>
        <w:t xml:space="preserve">; </w:t>
      </w:r>
      <w:proofErr w:type="spellStart"/>
      <w:r w:rsidRPr="000B742C">
        <w:rPr>
          <w:sz w:val="28"/>
          <w:szCs w:val="28"/>
          <w:lang w:val="ru-RU"/>
        </w:rPr>
        <w:t>написати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>про</w:t>
      </w:r>
      <w:proofErr w:type="gramEnd"/>
      <w:r w:rsidRPr="000B742C">
        <w:rPr>
          <w:sz w:val="28"/>
          <w:szCs w:val="28"/>
          <w:lang w:val="ru-RU"/>
        </w:rPr>
        <w:t xml:space="preserve"> заходи,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проводились з </w:t>
      </w:r>
      <w:proofErr w:type="spellStart"/>
      <w:r w:rsidRPr="000B742C">
        <w:rPr>
          <w:sz w:val="28"/>
          <w:szCs w:val="28"/>
          <w:lang w:val="ru-RU"/>
        </w:rPr>
        <w:t>цього</w:t>
      </w:r>
      <w:proofErr w:type="spellEnd"/>
      <w:r w:rsidRPr="000B742C">
        <w:rPr>
          <w:sz w:val="28"/>
          <w:szCs w:val="28"/>
          <w:lang w:val="ru-RU"/>
        </w:rPr>
        <w:t xml:space="preserve"> приводу (</w:t>
      </w:r>
      <w:proofErr w:type="spellStart"/>
      <w:r w:rsidRPr="000B742C">
        <w:rPr>
          <w:sz w:val="28"/>
          <w:szCs w:val="28"/>
          <w:lang w:val="ru-RU"/>
        </w:rPr>
        <w:t>якщо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такі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відбувалися</w:t>
      </w:r>
      <w:proofErr w:type="spellEnd"/>
      <w:r w:rsidRPr="000B742C">
        <w:rPr>
          <w:sz w:val="28"/>
          <w:szCs w:val="28"/>
          <w:lang w:val="ru-RU"/>
        </w:rPr>
        <w:t>)</w:t>
      </w:r>
    </w:p>
    <w:p w14:paraId="61F91D28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387B1E81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Назвати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систематизувати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акти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</w:t>
      </w:r>
      <w:proofErr w:type="gramStart"/>
      <w:r w:rsidRPr="000B742C">
        <w:rPr>
          <w:sz w:val="28"/>
          <w:szCs w:val="28"/>
          <w:lang w:val="ru-RU"/>
        </w:rPr>
        <w:t>в</w:t>
      </w:r>
      <w:proofErr w:type="spellEnd"/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>та</w:t>
      </w:r>
      <w:proofErr w:type="gram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посадових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осіб</w:t>
      </w:r>
      <w:proofErr w:type="spellEnd"/>
      <w:r w:rsidRPr="000B742C">
        <w:rPr>
          <w:sz w:val="28"/>
          <w:szCs w:val="28"/>
          <w:lang w:val="ru-RU"/>
        </w:rPr>
        <w:t xml:space="preserve"> органу: </w:t>
      </w:r>
      <w:proofErr w:type="spellStart"/>
      <w:r w:rsidRPr="000B742C">
        <w:rPr>
          <w:sz w:val="28"/>
          <w:szCs w:val="28"/>
          <w:lang w:val="ru-RU"/>
        </w:rPr>
        <w:t>приклади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скласти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самостійно</w:t>
      </w:r>
      <w:proofErr w:type="spellEnd"/>
      <w:r w:rsidRPr="000B742C">
        <w:rPr>
          <w:sz w:val="28"/>
          <w:szCs w:val="28"/>
          <w:lang w:val="ru-RU"/>
        </w:rPr>
        <w:t xml:space="preserve"> та </w:t>
      </w:r>
      <w:proofErr w:type="spellStart"/>
      <w:r w:rsidRPr="000B742C">
        <w:rPr>
          <w:sz w:val="28"/>
          <w:szCs w:val="28"/>
          <w:lang w:val="ru-RU"/>
        </w:rPr>
        <w:t>проілюструвати</w:t>
      </w:r>
      <w:proofErr w:type="spellEnd"/>
      <w:r w:rsidRPr="000B742C">
        <w:rPr>
          <w:sz w:val="28"/>
          <w:szCs w:val="28"/>
          <w:lang w:val="ru-RU"/>
        </w:rPr>
        <w:t xml:space="preserve"> в </w:t>
      </w:r>
      <w:proofErr w:type="spellStart"/>
      <w:r w:rsidRPr="000B742C">
        <w:rPr>
          <w:sz w:val="28"/>
          <w:szCs w:val="28"/>
          <w:lang w:val="ru-RU"/>
        </w:rPr>
        <w:t>додатках</w:t>
      </w:r>
      <w:proofErr w:type="spellEnd"/>
    </w:p>
    <w:p w14:paraId="67CC109C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3EC3EF88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Складання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письмової</w:t>
      </w:r>
      <w:proofErr w:type="spellEnd"/>
      <w:r w:rsidRPr="000B742C">
        <w:rPr>
          <w:sz w:val="28"/>
          <w:szCs w:val="28"/>
          <w:lang w:val="ru-RU"/>
        </w:rPr>
        <w:t xml:space="preserve"> характеристики </w:t>
      </w:r>
      <w:proofErr w:type="spellStart"/>
      <w:r w:rsidRPr="000B742C">
        <w:rPr>
          <w:sz w:val="28"/>
          <w:szCs w:val="28"/>
          <w:lang w:val="ru-RU"/>
        </w:rPr>
        <w:t>недоліків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0B742C">
        <w:rPr>
          <w:sz w:val="28"/>
          <w:szCs w:val="28"/>
          <w:lang w:val="ru-RU"/>
        </w:rPr>
        <w:t>адм</w:t>
      </w:r>
      <w:proofErr w:type="gramEnd"/>
      <w:r w:rsidRPr="000B742C">
        <w:rPr>
          <w:sz w:val="28"/>
          <w:szCs w:val="28"/>
          <w:lang w:val="ru-RU"/>
        </w:rPr>
        <w:t>іністративній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практиці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підрозділу</w:t>
      </w:r>
      <w:proofErr w:type="spellEnd"/>
      <w:r w:rsidRPr="000B742C">
        <w:rPr>
          <w:sz w:val="28"/>
          <w:szCs w:val="28"/>
          <w:lang w:val="ru-RU"/>
        </w:rPr>
        <w:t xml:space="preserve"> та органу в </w:t>
      </w:r>
      <w:proofErr w:type="spellStart"/>
      <w:r w:rsidRPr="000B742C">
        <w:rPr>
          <w:sz w:val="28"/>
          <w:szCs w:val="28"/>
          <w:lang w:val="ru-RU"/>
        </w:rPr>
        <w:t>цілому</w:t>
      </w:r>
      <w:proofErr w:type="spellEnd"/>
      <w:r w:rsidRPr="000B742C">
        <w:rPr>
          <w:sz w:val="28"/>
          <w:szCs w:val="28"/>
          <w:lang w:val="ru-RU"/>
        </w:rPr>
        <w:t>.</w:t>
      </w:r>
    </w:p>
    <w:p w14:paraId="664E10BB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62FFB5D7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proofErr w:type="spellStart"/>
      <w:r w:rsidRPr="000B742C">
        <w:rPr>
          <w:sz w:val="28"/>
          <w:szCs w:val="28"/>
          <w:lang w:val="ru-RU"/>
        </w:rPr>
        <w:t>Скласти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письмову</w:t>
      </w:r>
      <w:proofErr w:type="spellEnd"/>
      <w:r w:rsidRPr="000B742C">
        <w:rPr>
          <w:sz w:val="28"/>
          <w:szCs w:val="28"/>
          <w:lang w:val="ru-RU"/>
        </w:rPr>
        <w:t xml:space="preserve"> характеристику </w:t>
      </w:r>
      <w:proofErr w:type="spellStart"/>
      <w:r w:rsidRPr="000B742C">
        <w:rPr>
          <w:sz w:val="28"/>
          <w:szCs w:val="28"/>
          <w:lang w:val="ru-RU"/>
        </w:rPr>
        <w:t>діяльності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адм</w:t>
      </w:r>
      <w:proofErr w:type="gramEnd"/>
      <w:r w:rsidRPr="000B742C">
        <w:rPr>
          <w:sz w:val="28"/>
          <w:szCs w:val="28"/>
          <w:lang w:val="ru-RU"/>
        </w:rPr>
        <w:t>іністрації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r w:rsidRPr="000B742C">
        <w:rPr>
          <w:sz w:val="28"/>
          <w:szCs w:val="28"/>
          <w:lang w:val="ru-RU"/>
        </w:rPr>
        <w:t>впровадженню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заходів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децентралізації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влади</w:t>
      </w:r>
      <w:proofErr w:type="spellEnd"/>
    </w:p>
    <w:p w14:paraId="7DC8FAF3" w14:textId="77777777" w:rsidR="00A31C93" w:rsidRPr="000B742C" w:rsidRDefault="00A31C93" w:rsidP="00BD33D5">
      <w:pPr>
        <w:jc w:val="both"/>
        <w:rPr>
          <w:sz w:val="28"/>
          <w:szCs w:val="28"/>
          <w:lang w:val="ru-RU"/>
        </w:rPr>
      </w:pPr>
    </w:p>
    <w:p w14:paraId="12A6B156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r w:rsidRPr="000B742C">
        <w:rPr>
          <w:sz w:val="28"/>
          <w:szCs w:val="28"/>
          <w:lang w:val="ru-RU"/>
        </w:rPr>
        <w:t>довільній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формі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посл</w:t>
      </w:r>
      <w:proofErr w:type="gramEnd"/>
      <w:r w:rsidRPr="000B742C">
        <w:rPr>
          <w:sz w:val="28"/>
          <w:szCs w:val="28"/>
          <w:lang w:val="ru-RU"/>
        </w:rPr>
        <w:t>ідовно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умовні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дані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заносяться</w:t>
      </w:r>
      <w:proofErr w:type="spellEnd"/>
      <w:r w:rsidRPr="000B742C">
        <w:rPr>
          <w:sz w:val="28"/>
          <w:szCs w:val="28"/>
          <w:lang w:val="ru-RU"/>
        </w:rPr>
        <w:t xml:space="preserve"> до </w:t>
      </w:r>
      <w:proofErr w:type="spellStart"/>
      <w:r w:rsidRPr="000B742C">
        <w:rPr>
          <w:sz w:val="28"/>
          <w:szCs w:val="28"/>
          <w:lang w:val="ru-RU"/>
        </w:rPr>
        <w:t>реєстраційно-контрольних</w:t>
      </w:r>
      <w:proofErr w:type="spellEnd"/>
      <w:r w:rsidRPr="000B742C">
        <w:rPr>
          <w:sz w:val="28"/>
          <w:szCs w:val="28"/>
          <w:lang w:val="ru-RU"/>
        </w:rPr>
        <w:t xml:space="preserve"> карт по </w:t>
      </w:r>
      <w:proofErr w:type="spellStart"/>
      <w:r w:rsidRPr="000B742C">
        <w:rPr>
          <w:sz w:val="28"/>
          <w:szCs w:val="28"/>
          <w:lang w:val="ru-RU"/>
        </w:rPr>
        <w:t>зверненнях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 xml:space="preserve"> (в тому </w:t>
      </w:r>
      <w:proofErr w:type="spellStart"/>
      <w:r w:rsidRPr="000B742C">
        <w:rPr>
          <w:sz w:val="28"/>
          <w:szCs w:val="28"/>
          <w:lang w:val="ru-RU"/>
        </w:rPr>
        <w:t>числі</w:t>
      </w:r>
      <w:proofErr w:type="spellEnd"/>
      <w:r w:rsidRPr="000B742C">
        <w:rPr>
          <w:sz w:val="28"/>
          <w:szCs w:val="28"/>
          <w:lang w:val="ru-RU"/>
        </w:rPr>
        <w:t xml:space="preserve"> карт </w:t>
      </w:r>
      <w:proofErr w:type="spellStart"/>
      <w:r w:rsidRPr="000B742C">
        <w:rPr>
          <w:sz w:val="28"/>
          <w:szCs w:val="28"/>
          <w:lang w:val="ru-RU"/>
        </w:rPr>
        <w:t>особистого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прийому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громадян</w:t>
      </w:r>
      <w:proofErr w:type="spellEnd"/>
      <w:r w:rsidRPr="000B742C">
        <w:rPr>
          <w:sz w:val="28"/>
          <w:szCs w:val="28"/>
          <w:lang w:val="ru-RU"/>
        </w:rPr>
        <w:t>).</w:t>
      </w:r>
      <w:r w:rsidRPr="00BD33D5">
        <w:rPr>
          <w:sz w:val="28"/>
          <w:szCs w:val="28"/>
        </w:rPr>
        <w:t> </w:t>
      </w:r>
    </w:p>
    <w:p w14:paraId="0781B646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lastRenderedPageBreak/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gramStart"/>
      <w:r w:rsidRPr="000B742C">
        <w:rPr>
          <w:sz w:val="28"/>
          <w:szCs w:val="28"/>
          <w:lang w:val="ru-RU"/>
        </w:rPr>
        <w:t xml:space="preserve">у </w:t>
      </w:r>
      <w:proofErr w:type="spellStart"/>
      <w:r w:rsidRPr="000B742C">
        <w:rPr>
          <w:sz w:val="28"/>
          <w:szCs w:val="28"/>
          <w:lang w:val="ru-RU"/>
        </w:rPr>
        <w:t>дов</w:t>
      </w:r>
      <w:proofErr w:type="gramEnd"/>
      <w:r w:rsidRPr="000B742C">
        <w:rPr>
          <w:sz w:val="28"/>
          <w:szCs w:val="28"/>
          <w:lang w:val="ru-RU"/>
        </w:rPr>
        <w:t>ільній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формі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реквізити</w:t>
      </w:r>
      <w:proofErr w:type="spellEnd"/>
      <w:r w:rsidRPr="000B742C">
        <w:rPr>
          <w:sz w:val="28"/>
          <w:szCs w:val="28"/>
          <w:lang w:val="ru-RU"/>
        </w:rPr>
        <w:t xml:space="preserve"> бланку для </w:t>
      </w:r>
      <w:proofErr w:type="spellStart"/>
      <w:r w:rsidRPr="000B742C">
        <w:rPr>
          <w:sz w:val="28"/>
          <w:szCs w:val="28"/>
          <w:lang w:val="ru-RU"/>
        </w:rPr>
        <w:t>листів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використовується</w:t>
      </w:r>
      <w:proofErr w:type="spellEnd"/>
      <w:r w:rsidRPr="000B742C">
        <w:rPr>
          <w:sz w:val="28"/>
          <w:szCs w:val="28"/>
          <w:lang w:val="ru-RU"/>
        </w:rPr>
        <w:t xml:space="preserve"> у </w:t>
      </w:r>
      <w:proofErr w:type="spellStart"/>
      <w:r w:rsidRPr="000B742C">
        <w:rPr>
          <w:sz w:val="28"/>
          <w:szCs w:val="28"/>
          <w:lang w:val="ru-RU"/>
        </w:rPr>
        <w:t>діловодстві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місцевих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органів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виконавчої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влади</w:t>
      </w:r>
      <w:proofErr w:type="spellEnd"/>
      <w:r w:rsidRPr="000B742C">
        <w:rPr>
          <w:sz w:val="28"/>
          <w:szCs w:val="28"/>
          <w:lang w:val="ru-RU"/>
        </w:rPr>
        <w:t xml:space="preserve">, органах </w:t>
      </w:r>
      <w:proofErr w:type="spellStart"/>
      <w:r w:rsidRPr="000B742C">
        <w:rPr>
          <w:sz w:val="28"/>
          <w:szCs w:val="28"/>
          <w:lang w:val="ru-RU"/>
        </w:rPr>
        <w:t>місцевого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самоврядування</w:t>
      </w:r>
      <w:proofErr w:type="spellEnd"/>
      <w:r w:rsidRPr="000B742C">
        <w:rPr>
          <w:sz w:val="28"/>
          <w:szCs w:val="28"/>
          <w:lang w:val="ru-RU"/>
        </w:rPr>
        <w:t>.</w:t>
      </w:r>
      <w:r w:rsidRPr="00BD33D5">
        <w:rPr>
          <w:sz w:val="28"/>
          <w:szCs w:val="28"/>
        </w:rPr>
        <w:t> </w:t>
      </w:r>
    </w:p>
    <w:p w14:paraId="563CA897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Викладені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письмово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приклади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резолюцій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які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накладалися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керівниками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органів</w:t>
      </w:r>
      <w:proofErr w:type="spellEnd"/>
      <w:r w:rsidRPr="000B742C">
        <w:rPr>
          <w:sz w:val="28"/>
          <w:szCs w:val="28"/>
          <w:lang w:val="ru-RU"/>
        </w:rPr>
        <w:t xml:space="preserve"> по </w:t>
      </w:r>
      <w:proofErr w:type="spellStart"/>
      <w:proofErr w:type="gramStart"/>
      <w:r w:rsidRPr="000B742C">
        <w:rPr>
          <w:sz w:val="28"/>
          <w:szCs w:val="28"/>
          <w:lang w:val="ru-RU"/>
        </w:rPr>
        <w:t>м</w:t>
      </w:r>
      <w:proofErr w:type="gramEnd"/>
      <w:r w:rsidRPr="000B742C">
        <w:rPr>
          <w:sz w:val="28"/>
          <w:szCs w:val="28"/>
          <w:lang w:val="ru-RU"/>
        </w:rPr>
        <w:t>ісцю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проходження</w:t>
      </w:r>
      <w:proofErr w:type="spellEnd"/>
      <w:r w:rsidRPr="000B742C">
        <w:rPr>
          <w:sz w:val="28"/>
          <w:szCs w:val="28"/>
          <w:lang w:val="ru-RU"/>
        </w:rPr>
        <w:t xml:space="preserve"> практики.</w:t>
      </w:r>
      <w:r w:rsidRPr="00BD33D5">
        <w:rPr>
          <w:sz w:val="28"/>
          <w:szCs w:val="28"/>
        </w:rPr>
        <w:t> </w:t>
      </w:r>
    </w:p>
    <w:p w14:paraId="11EE2B68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Проект </w:t>
      </w:r>
      <w:proofErr w:type="spellStart"/>
      <w:r w:rsidRPr="000B742C">
        <w:rPr>
          <w:sz w:val="28"/>
          <w:szCs w:val="28"/>
          <w:lang w:val="ru-RU"/>
        </w:rPr>
        <w:t>атестаційного</w:t>
      </w:r>
      <w:proofErr w:type="spellEnd"/>
      <w:r w:rsidRPr="000B742C">
        <w:rPr>
          <w:sz w:val="28"/>
          <w:szCs w:val="28"/>
          <w:lang w:val="ru-RU"/>
        </w:rPr>
        <w:t xml:space="preserve"> листа, </w:t>
      </w:r>
      <w:proofErr w:type="spellStart"/>
      <w:r w:rsidRPr="000B742C">
        <w:rPr>
          <w:sz w:val="28"/>
          <w:szCs w:val="28"/>
          <w:lang w:val="ru-RU"/>
        </w:rPr>
        <w:t>який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подається</w:t>
      </w:r>
      <w:proofErr w:type="spellEnd"/>
      <w:r w:rsidRPr="000B742C">
        <w:rPr>
          <w:sz w:val="28"/>
          <w:szCs w:val="28"/>
          <w:lang w:val="ru-RU"/>
        </w:rPr>
        <w:t xml:space="preserve"> на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ідпис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голові</w:t>
      </w:r>
      <w:proofErr w:type="spellEnd"/>
      <w:r w:rsidRPr="000B742C">
        <w:rPr>
          <w:sz w:val="28"/>
          <w:szCs w:val="28"/>
          <w:lang w:val="ru-RU"/>
        </w:rPr>
        <w:t xml:space="preserve"> і членами </w:t>
      </w:r>
      <w:proofErr w:type="spellStart"/>
      <w:r w:rsidRPr="000B742C">
        <w:rPr>
          <w:sz w:val="28"/>
          <w:szCs w:val="28"/>
          <w:lang w:val="ru-RU"/>
        </w:rPr>
        <w:t>атестаційної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комісії</w:t>
      </w:r>
      <w:proofErr w:type="spellEnd"/>
      <w:r w:rsidRPr="000B742C">
        <w:rPr>
          <w:sz w:val="28"/>
          <w:szCs w:val="28"/>
          <w:lang w:val="ru-RU"/>
        </w:rPr>
        <w:t>.</w:t>
      </w:r>
      <w:r w:rsidRPr="00BD33D5">
        <w:rPr>
          <w:sz w:val="28"/>
          <w:szCs w:val="28"/>
        </w:rPr>
        <w:t> </w:t>
      </w:r>
    </w:p>
    <w:p w14:paraId="2761ED19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Проект </w:t>
      </w:r>
      <w:proofErr w:type="spellStart"/>
      <w:proofErr w:type="gramStart"/>
      <w:r w:rsidRPr="000B742C">
        <w:rPr>
          <w:sz w:val="28"/>
          <w:szCs w:val="28"/>
          <w:lang w:val="ru-RU"/>
        </w:rPr>
        <w:t>р</w:t>
      </w:r>
      <w:proofErr w:type="gramEnd"/>
      <w:r w:rsidRPr="000B742C">
        <w:rPr>
          <w:sz w:val="28"/>
          <w:szCs w:val="28"/>
          <w:lang w:val="ru-RU"/>
        </w:rPr>
        <w:t>ішення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конкурсної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комісії</w:t>
      </w:r>
      <w:proofErr w:type="spellEnd"/>
      <w:r w:rsidRPr="000B742C">
        <w:rPr>
          <w:sz w:val="28"/>
          <w:szCs w:val="28"/>
          <w:lang w:val="ru-RU"/>
        </w:rPr>
        <w:t xml:space="preserve"> про </w:t>
      </w:r>
      <w:proofErr w:type="spellStart"/>
      <w:r w:rsidRPr="000B742C">
        <w:rPr>
          <w:sz w:val="28"/>
          <w:szCs w:val="28"/>
          <w:lang w:val="ru-RU"/>
        </w:rPr>
        <w:t>невідповідність</w:t>
      </w:r>
      <w:proofErr w:type="spellEnd"/>
      <w:r w:rsidRPr="000B742C">
        <w:rPr>
          <w:sz w:val="28"/>
          <w:szCs w:val="28"/>
          <w:lang w:val="ru-RU"/>
        </w:rPr>
        <w:t xml:space="preserve"> кандидата на посаду державного </w:t>
      </w:r>
      <w:proofErr w:type="spellStart"/>
      <w:r w:rsidRPr="000B742C">
        <w:rPr>
          <w:sz w:val="28"/>
          <w:szCs w:val="28"/>
          <w:lang w:val="ru-RU"/>
        </w:rPr>
        <w:t>службовця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вимогам</w:t>
      </w:r>
      <w:proofErr w:type="spellEnd"/>
      <w:r w:rsidRPr="000B742C">
        <w:rPr>
          <w:sz w:val="28"/>
          <w:szCs w:val="28"/>
          <w:lang w:val="ru-RU"/>
        </w:rPr>
        <w:t xml:space="preserve"> конкурсу.</w:t>
      </w:r>
      <w:r w:rsidRPr="00BD33D5">
        <w:rPr>
          <w:sz w:val="28"/>
          <w:szCs w:val="28"/>
        </w:rPr>
        <w:t> </w:t>
      </w:r>
    </w:p>
    <w:p w14:paraId="6D482E95" w14:textId="77777777" w:rsidR="002033D0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Проект </w:t>
      </w:r>
      <w:proofErr w:type="spellStart"/>
      <w:r w:rsidRPr="000B742C">
        <w:rPr>
          <w:sz w:val="28"/>
          <w:szCs w:val="28"/>
          <w:lang w:val="ru-RU"/>
        </w:rPr>
        <w:t>правозастосовчого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р</w:t>
      </w:r>
      <w:proofErr w:type="gramEnd"/>
      <w:r w:rsidRPr="000B742C">
        <w:rPr>
          <w:sz w:val="28"/>
          <w:szCs w:val="28"/>
          <w:lang w:val="ru-RU"/>
        </w:rPr>
        <w:t>ішення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готується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підрозділом</w:t>
      </w:r>
      <w:proofErr w:type="spellEnd"/>
      <w:r w:rsidRPr="000B742C">
        <w:rPr>
          <w:sz w:val="28"/>
          <w:szCs w:val="28"/>
          <w:lang w:val="ru-RU"/>
        </w:rPr>
        <w:t xml:space="preserve"> (постанови про </w:t>
      </w:r>
      <w:proofErr w:type="spellStart"/>
      <w:r w:rsidRPr="000B742C">
        <w:rPr>
          <w:sz w:val="28"/>
          <w:szCs w:val="28"/>
          <w:lang w:val="ru-RU"/>
        </w:rPr>
        <w:t>накладення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адміністративного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стягнення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дозволу</w:t>
      </w:r>
      <w:proofErr w:type="spellEnd"/>
      <w:r w:rsidRPr="000B742C">
        <w:rPr>
          <w:sz w:val="28"/>
          <w:szCs w:val="28"/>
          <w:lang w:val="ru-RU"/>
        </w:rPr>
        <w:t xml:space="preserve"> на </w:t>
      </w:r>
      <w:proofErr w:type="spellStart"/>
      <w:r w:rsidRPr="000B742C">
        <w:rPr>
          <w:sz w:val="28"/>
          <w:szCs w:val="28"/>
          <w:lang w:val="ru-RU"/>
        </w:rPr>
        <w:t>провадження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певного</w:t>
      </w:r>
      <w:proofErr w:type="spellEnd"/>
      <w:r w:rsidRPr="000B742C">
        <w:rPr>
          <w:sz w:val="28"/>
          <w:szCs w:val="28"/>
          <w:lang w:val="ru-RU"/>
        </w:rPr>
        <w:t xml:space="preserve"> виду </w:t>
      </w:r>
      <w:proofErr w:type="spellStart"/>
      <w:r w:rsidRPr="000B742C">
        <w:rPr>
          <w:sz w:val="28"/>
          <w:szCs w:val="28"/>
          <w:lang w:val="ru-RU"/>
        </w:rPr>
        <w:t>діяльності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рішення</w:t>
      </w:r>
      <w:proofErr w:type="spellEnd"/>
      <w:r w:rsidRPr="000B742C">
        <w:rPr>
          <w:sz w:val="28"/>
          <w:szCs w:val="28"/>
          <w:lang w:val="ru-RU"/>
        </w:rPr>
        <w:t xml:space="preserve"> про </w:t>
      </w:r>
      <w:proofErr w:type="spellStart"/>
      <w:r w:rsidRPr="000B742C">
        <w:rPr>
          <w:sz w:val="28"/>
          <w:szCs w:val="28"/>
          <w:lang w:val="ru-RU"/>
        </w:rPr>
        <w:t>реєстрацію</w:t>
      </w:r>
      <w:proofErr w:type="spellEnd"/>
      <w:r w:rsidRPr="000B742C">
        <w:rPr>
          <w:sz w:val="28"/>
          <w:szCs w:val="28"/>
          <w:lang w:val="ru-RU"/>
        </w:rPr>
        <w:t xml:space="preserve"> як </w:t>
      </w:r>
      <w:proofErr w:type="spellStart"/>
      <w:r w:rsidRPr="000B742C">
        <w:rPr>
          <w:sz w:val="28"/>
          <w:szCs w:val="28"/>
          <w:lang w:val="ru-RU"/>
        </w:rPr>
        <w:t>суб’єкта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підприємництва</w:t>
      </w:r>
      <w:proofErr w:type="spellEnd"/>
      <w:r w:rsidRPr="000B742C">
        <w:rPr>
          <w:sz w:val="28"/>
          <w:szCs w:val="28"/>
          <w:lang w:val="ru-RU"/>
        </w:rPr>
        <w:t xml:space="preserve"> і т.п.).</w:t>
      </w:r>
      <w:r w:rsidRPr="00BD33D5">
        <w:rPr>
          <w:sz w:val="28"/>
          <w:szCs w:val="28"/>
        </w:rPr>
        <w:t> </w:t>
      </w:r>
    </w:p>
    <w:p w14:paraId="5B399C4A" w14:textId="72D194D9" w:rsidR="00A31C93" w:rsidRPr="000B742C" w:rsidRDefault="00A31C93" w:rsidP="00BD33D5">
      <w:pPr>
        <w:jc w:val="both"/>
        <w:rPr>
          <w:sz w:val="28"/>
          <w:szCs w:val="28"/>
          <w:lang w:val="ru-RU"/>
        </w:rPr>
      </w:pPr>
      <w:r w:rsidRPr="000B742C">
        <w:rPr>
          <w:sz w:val="28"/>
          <w:szCs w:val="28"/>
          <w:lang w:val="ru-RU"/>
        </w:rPr>
        <w:br/>
        <w:t xml:space="preserve">- Проект </w:t>
      </w:r>
      <w:proofErr w:type="spellStart"/>
      <w:r w:rsidRPr="000B742C">
        <w:rPr>
          <w:sz w:val="28"/>
          <w:szCs w:val="28"/>
          <w:lang w:val="ru-RU"/>
        </w:rPr>
        <w:t>правозастосовчого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р</w:t>
      </w:r>
      <w:proofErr w:type="gramEnd"/>
      <w:r w:rsidRPr="000B742C">
        <w:rPr>
          <w:sz w:val="28"/>
          <w:szCs w:val="28"/>
          <w:lang w:val="ru-RU"/>
        </w:rPr>
        <w:t>ішення</w:t>
      </w:r>
      <w:proofErr w:type="spellEnd"/>
      <w:r w:rsidRPr="000B742C">
        <w:rPr>
          <w:sz w:val="28"/>
          <w:szCs w:val="28"/>
          <w:lang w:val="ru-RU"/>
        </w:rPr>
        <w:t xml:space="preserve">, </w:t>
      </w:r>
      <w:proofErr w:type="spellStart"/>
      <w:r w:rsidRPr="000B742C">
        <w:rPr>
          <w:sz w:val="28"/>
          <w:szCs w:val="28"/>
          <w:lang w:val="ru-RU"/>
        </w:rPr>
        <w:t>що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готується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підрозділом</w:t>
      </w:r>
      <w:proofErr w:type="spellEnd"/>
      <w:r w:rsidRPr="000B742C">
        <w:rPr>
          <w:sz w:val="28"/>
          <w:szCs w:val="28"/>
          <w:lang w:val="ru-RU"/>
        </w:rPr>
        <w:t>.</w:t>
      </w:r>
      <w:r w:rsidRPr="00BD33D5">
        <w:rPr>
          <w:sz w:val="28"/>
          <w:szCs w:val="28"/>
        </w:rPr>
        <w:t> </w:t>
      </w:r>
      <w:r w:rsidRPr="000B742C">
        <w:rPr>
          <w:sz w:val="28"/>
          <w:szCs w:val="28"/>
          <w:lang w:val="ru-RU"/>
        </w:rPr>
        <w:br/>
        <w:t xml:space="preserve">- </w:t>
      </w:r>
      <w:proofErr w:type="spellStart"/>
      <w:r w:rsidRPr="000B742C">
        <w:rPr>
          <w:sz w:val="28"/>
          <w:szCs w:val="28"/>
          <w:lang w:val="ru-RU"/>
        </w:rPr>
        <w:t>Схеми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взаємодії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B742C">
        <w:rPr>
          <w:sz w:val="28"/>
          <w:szCs w:val="28"/>
          <w:lang w:val="ru-RU"/>
        </w:rPr>
        <w:t>п</w:t>
      </w:r>
      <w:proofErr w:type="gramEnd"/>
      <w:r w:rsidRPr="000B742C">
        <w:rPr>
          <w:sz w:val="28"/>
          <w:szCs w:val="28"/>
          <w:lang w:val="ru-RU"/>
        </w:rPr>
        <w:t>ідрозділів</w:t>
      </w:r>
      <w:proofErr w:type="spellEnd"/>
      <w:r w:rsidRPr="000B742C">
        <w:rPr>
          <w:sz w:val="28"/>
          <w:szCs w:val="28"/>
          <w:lang w:val="ru-RU"/>
        </w:rPr>
        <w:t xml:space="preserve"> органу при </w:t>
      </w:r>
      <w:proofErr w:type="spellStart"/>
      <w:r w:rsidRPr="000B742C">
        <w:rPr>
          <w:sz w:val="28"/>
          <w:szCs w:val="28"/>
          <w:lang w:val="ru-RU"/>
        </w:rPr>
        <w:t>виконанні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його</w:t>
      </w:r>
      <w:proofErr w:type="spellEnd"/>
      <w:r w:rsidRPr="000B742C">
        <w:rPr>
          <w:sz w:val="28"/>
          <w:szCs w:val="28"/>
          <w:lang w:val="ru-RU"/>
        </w:rPr>
        <w:t xml:space="preserve"> </w:t>
      </w:r>
      <w:proofErr w:type="spellStart"/>
      <w:r w:rsidRPr="000B742C">
        <w:rPr>
          <w:sz w:val="28"/>
          <w:szCs w:val="28"/>
          <w:lang w:val="ru-RU"/>
        </w:rPr>
        <w:t>функцій</w:t>
      </w:r>
      <w:proofErr w:type="spellEnd"/>
      <w:r w:rsidRPr="000B742C">
        <w:rPr>
          <w:sz w:val="28"/>
          <w:szCs w:val="28"/>
          <w:lang w:val="ru-RU"/>
        </w:rPr>
        <w:t>.</w:t>
      </w:r>
    </w:p>
    <w:p w14:paraId="06EFDFC3" w14:textId="77777777" w:rsidR="00A31C93" w:rsidRPr="00A31C93" w:rsidRDefault="00A31C93" w:rsidP="00260A85">
      <w:pPr>
        <w:jc w:val="both"/>
        <w:rPr>
          <w:color w:val="auto"/>
          <w:sz w:val="28"/>
          <w:szCs w:val="28"/>
          <w:lang w:val="ru-RU" w:eastAsia="de-DE"/>
        </w:rPr>
      </w:pPr>
    </w:p>
    <w:p w14:paraId="41AE2D28" w14:textId="77777777" w:rsidR="00A31C93" w:rsidRPr="00A31C93" w:rsidRDefault="00A31C93" w:rsidP="00260A85">
      <w:pPr>
        <w:jc w:val="both"/>
        <w:rPr>
          <w:color w:val="auto"/>
          <w:sz w:val="28"/>
          <w:szCs w:val="28"/>
          <w:lang w:val="ru-RU" w:eastAsia="de-DE"/>
        </w:rPr>
      </w:pPr>
    </w:p>
    <w:p w14:paraId="25D548E9" w14:textId="77777777" w:rsidR="00C34F33" w:rsidRPr="006B72D1" w:rsidRDefault="00C34F33" w:rsidP="00260A85">
      <w:pPr>
        <w:jc w:val="both"/>
        <w:rPr>
          <w:color w:val="auto"/>
          <w:sz w:val="28"/>
          <w:szCs w:val="28"/>
          <w:lang w:val="ru-RU" w:eastAsia="de-DE"/>
        </w:rPr>
      </w:pPr>
    </w:p>
    <w:sectPr w:rsidR="00C34F33" w:rsidRPr="006B72D1" w:rsidSect="00343A89">
      <w:footerReference w:type="default" r:id="rId19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F445A" w14:textId="77777777" w:rsidR="00E111FE" w:rsidRDefault="00E111FE">
      <w:r>
        <w:separator/>
      </w:r>
    </w:p>
  </w:endnote>
  <w:endnote w:type="continuationSeparator" w:id="0">
    <w:p w14:paraId="3BD7E9CC" w14:textId="77777777" w:rsidR="00E111FE" w:rsidRDefault="00E1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D40A" w14:textId="77777777" w:rsidR="00E962A5" w:rsidRDefault="006B72D1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492554">
      <w:rPr>
        <w:noProof/>
      </w:rPr>
      <w:t>9</w:t>
    </w:r>
    <w:r>
      <w:fldChar w:fldCharType="end"/>
    </w:r>
  </w:p>
  <w:p w14:paraId="1238542F" w14:textId="77777777" w:rsidR="00E962A5" w:rsidRDefault="00E111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56B2" w14:textId="77777777" w:rsidR="00E111FE" w:rsidRDefault="00E111FE">
      <w:r>
        <w:separator/>
      </w:r>
    </w:p>
  </w:footnote>
  <w:footnote w:type="continuationSeparator" w:id="0">
    <w:p w14:paraId="28D580FD" w14:textId="77777777" w:rsidR="00E111FE" w:rsidRDefault="00E1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E2C"/>
    <w:multiLevelType w:val="hybridMultilevel"/>
    <w:tmpl w:val="A9AEF9AC"/>
    <w:lvl w:ilvl="0" w:tplc="E37E18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52314"/>
    <w:multiLevelType w:val="hybridMultilevel"/>
    <w:tmpl w:val="E4C86148"/>
    <w:lvl w:ilvl="0" w:tplc="500C2B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4C25"/>
    <w:multiLevelType w:val="hybridMultilevel"/>
    <w:tmpl w:val="B8C4EF2C"/>
    <w:lvl w:ilvl="0" w:tplc="2780E030">
      <w:start w:val="61"/>
      <w:numFmt w:val="bullet"/>
      <w:lvlText w:val="-"/>
      <w:lvlJc w:val="left"/>
      <w:pPr>
        <w:ind w:left="923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>
    <w:nsid w:val="53912D2A"/>
    <w:multiLevelType w:val="hybridMultilevel"/>
    <w:tmpl w:val="DA769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BD"/>
    <w:rsid w:val="000470D1"/>
    <w:rsid w:val="00064676"/>
    <w:rsid w:val="00066305"/>
    <w:rsid w:val="000B742C"/>
    <w:rsid w:val="000E442D"/>
    <w:rsid w:val="0014250B"/>
    <w:rsid w:val="001C6901"/>
    <w:rsid w:val="002033D0"/>
    <w:rsid w:val="00240402"/>
    <w:rsid w:val="00260A85"/>
    <w:rsid w:val="002670E5"/>
    <w:rsid w:val="002875AD"/>
    <w:rsid w:val="002B008B"/>
    <w:rsid w:val="002B5B67"/>
    <w:rsid w:val="00337695"/>
    <w:rsid w:val="00345941"/>
    <w:rsid w:val="00347F22"/>
    <w:rsid w:val="00364929"/>
    <w:rsid w:val="003C1EB7"/>
    <w:rsid w:val="0042245A"/>
    <w:rsid w:val="00492554"/>
    <w:rsid w:val="00496422"/>
    <w:rsid w:val="004A7651"/>
    <w:rsid w:val="004C6B2B"/>
    <w:rsid w:val="005908F8"/>
    <w:rsid w:val="005D19BD"/>
    <w:rsid w:val="005F4405"/>
    <w:rsid w:val="00601599"/>
    <w:rsid w:val="00603583"/>
    <w:rsid w:val="006344DD"/>
    <w:rsid w:val="00664616"/>
    <w:rsid w:val="006B1A0E"/>
    <w:rsid w:val="006B72D1"/>
    <w:rsid w:val="006C3C9F"/>
    <w:rsid w:val="006E0265"/>
    <w:rsid w:val="007D37A9"/>
    <w:rsid w:val="007D5E11"/>
    <w:rsid w:val="007F74A3"/>
    <w:rsid w:val="008779F8"/>
    <w:rsid w:val="00911413"/>
    <w:rsid w:val="00992374"/>
    <w:rsid w:val="00A075A0"/>
    <w:rsid w:val="00A31C93"/>
    <w:rsid w:val="00A628EB"/>
    <w:rsid w:val="00A62B8C"/>
    <w:rsid w:val="00A6530C"/>
    <w:rsid w:val="00B44BF1"/>
    <w:rsid w:val="00B54296"/>
    <w:rsid w:val="00B843C0"/>
    <w:rsid w:val="00B95010"/>
    <w:rsid w:val="00BD33D5"/>
    <w:rsid w:val="00C15092"/>
    <w:rsid w:val="00C34F33"/>
    <w:rsid w:val="00C42340"/>
    <w:rsid w:val="00C54980"/>
    <w:rsid w:val="00C65A5C"/>
    <w:rsid w:val="00C92DC1"/>
    <w:rsid w:val="00CF28F8"/>
    <w:rsid w:val="00D41EAF"/>
    <w:rsid w:val="00D51892"/>
    <w:rsid w:val="00D95469"/>
    <w:rsid w:val="00DC5541"/>
    <w:rsid w:val="00DE7799"/>
    <w:rsid w:val="00E111FE"/>
    <w:rsid w:val="00E35C5B"/>
    <w:rsid w:val="00E70FED"/>
    <w:rsid w:val="00E877CD"/>
    <w:rsid w:val="00E90F90"/>
    <w:rsid w:val="00E954E3"/>
    <w:rsid w:val="00EC0EAF"/>
    <w:rsid w:val="00ED505C"/>
    <w:rsid w:val="00ED5A0B"/>
    <w:rsid w:val="00FA0114"/>
    <w:rsid w:val="00FA536E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FB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D"/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1C93"/>
    <w:pPr>
      <w:spacing w:before="100" w:beforeAutospacing="1" w:after="100" w:afterAutospacing="1"/>
      <w:outlineLvl w:val="3"/>
    </w:pPr>
    <w:rPr>
      <w:rFonts w:eastAsiaTheme="minorHAnsi"/>
      <w:b/>
      <w:bCs/>
      <w:color w:val="auto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9BD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5D19BD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List Paragraph"/>
    <w:basedOn w:val="a"/>
    <w:uiPriority w:val="34"/>
    <w:qFormat/>
    <w:rsid w:val="005D19B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5D19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C93"/>
  </w:style>
  <w:style w:type="character" w:customStyle="1" w:styleId="40">
    <w:name w:val="Заголовок 4 Знак"/>
    <w:basedOn w:val="a0"/>
    <w:link w:val="4"/>
    <w:uiPriority w:val="9"/>
    <w:rsid w:val="00A31C93"/>
    <w:rPr>
      <w:rFonts w:ascii="Times New Roman" w:hAnsi="Times New Roman" w:cs="Times New Roman"/>
      <w:b/>
      <w:bCs/>
      <w:lang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A31C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unhideWhenUsed/>
    <w:rsid w:val="0042245A"/>
    <w:pPr>
      <w:spacing w:before="100" w:beforeAutospacing="1" w:after="100" w:afterAutospacing="1"/>
    </w:pPr>
    <w:rPr>
      <w:rFonts w:eastAsiaTheme="minorHAnsi"/>
      <w:color w:val="auto"/>
      <w:lang w:val="de-DE" w:eastAsia="de-DE"/>
    </w:rPr>
  </w:style>
  <w:style w:type="paragraph" w:styleId="a8">
    <w:name w:val="Balloon Text"/>
    <w:basedOn w:val="a"/>
    <w:link w:val="a9"/>
    <w:uiPriority w:val="99"/>
    <w:semiHidden/>
    <w:unhideWhenUsed/>
    <w:rsid w:val="00C65A5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A5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D"/>
    <w:rPr>
      <w:rFonts w:ascii="Times New Roman" w:eastAsia="Times New Roman" w:hAnsi="Times New Roman" w:cs="Times New Roman"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C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1C93"/>
    <w:pPr>
      <w:spacing w:before="100" w:beforeAutospacing="1" w:after="100" w:afterAutospacing="1"/>
      <w:outlineLvl w:val="3"/>
    </w:pPr>
    <w:rPr>
      <w:rFonts w:eastAsiaTheme="minorHAnsi"/>
      <w:b/>
      <w:bCs/>
      <w:color w:val="auto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9BD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5D19BD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List Paragraph"/>
    <w:basedOn w:val="a"/>
    <w:uiPriority w:val="34"/>
    <w:qFormat/>
    <w:rsid w:val="005D19B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5D19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C93"/>
  </w:style>
  <w:style w:type="character" w:customStyle="1" w:styleId="40">
    <w:name w:val="Заголовок 4 Знак"/>
    <w:basedOn w:val="a0"/>
    <w:link w:val="4"/>
    <w:uiPriority w:val="9"/>
    <w:rsid w:val="00A31C93"/>
    <w:rPr>
      <w:rFonts w:ascii="Times New Roman" w:hAnsi="Times New Roman" w:cs="Times New Roman"/>
      <w:b/>
      <w:bCs/>
      <w:lang w:eastAsia="de-DE"/>
    </w:rPr>
  </w:style>
  <w:style w:type="character" w:customStyle="1" w:styleId="20">
    <w:name w:val="Заголовок 2 Знак"/>
    <w:basedOn w:val="a0"/>
    <w:link w:val="2"/>
    <w:uiPriority w:val="9"/>
    <w:semiHidden/>
    <w:rsid w:val="00A31C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unhideWhenUsed/>
    <w:rsid w:val="0042245A"/>
    <w:pPr>
      <w:spacing w:before="100" w:beforeAutospacing="1" w:after="100" w:afterAutospacing="1"/>
    </w:pPr>
    <w:rPr>
      <w:rFonts w:eastAsiaTheme="minorHAnsi"/>
      <w:color w:val="auto"/>
      <w:lang w:val="de-DE" w:eastAsia="de-DE"/>
    </w:rPr>
  </w:style>
  <w:style w:type="paragraph" w:styleId="a8">
    <w:name w:val="Balloon Text"/>
    <w:basedOn w:val="a"/>
    <w:link w:val="a9"/>
    <w:uiPriority w:val="99"/>
    <w:semiHidden/>
    <w:unhideWhenUsed/>
    <w:rsid w:val="00C65A5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65A5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h.ilnytskyy@lnu.edu.ua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hyperlink" Target="https://www.kmu.gov.ua/npas/pro-utvorennya-komisij-z-provedenny-a06091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w.lnu.edu.ua/academics/practice" TargetMode="External"/><Relationship Id="rId17" Type="http://schemas.openxmlformats.org/officeDocument/2006/relationships/hyperlink" Target="https://www.kmu.gov.ua/ua/npas/pro-utvorennya-komisij-z-provedenny-a0609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166-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aw.lnu.edu.ua/employee/bedrij-ruslan-bohdanovy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586-14" TargetMode="External"/><Relationship Id="rId10" Type="http://schemas.openxmlformats.org/officeDocument/2006/relationships/hyperlink" Target="mailto:ruslan.bedriy@lnu.edu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.lnu.edu.ua/employee/paslavska-nataliya-tarasivna" TargetMode="External"/><Relationship Id="rId14" Type="http://schemas.openxmlformats.org/officeDocument/2006/relationships/hyperlink" Target="https://zakon.rada.gov.ua/laws/show/280/97-%D0%B2%D1%80?fbclid=IwAR3uIlCJHYobg24FAJsDYLDAQ4-5tb-lXhSwXy4ZRTMjO_a_0tvUnze_ix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10357</Words>
  <Characters>5905</Characters>
  <Application>Microsoft Office Word</Application>
  <DocSecurity>0</DocSecurity>
  <Lines>49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Програма проходження практики в місцевих радах</vt:lpstr>
    </vt:vector>
  </TitlesOfParts>
  <Company>diakov.net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Anna</cp:lastModifiedBy>
  <cp:revision>2</cp:revision>
  <cp:lastPrinted>2020-01-13T11:37:00Z</cp:lastPrinted>
  <dcterms:created xsi:type="dcterms:W3CDTF">2020-02-18T12:19:00Z</dcterms:created>
  <dcterms:modified xsi:type="dcterms:W3CDTF">2020-02-18T12:19:00Z</dcterms:modified>
</cp:coreProperties>
</file>