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2E5D" w14:textId="77777777" w:rsidR="00F8520B" w:rsidRPr="00F8520B" w:rsidRDefault="00F8520B" w:rsidP="00F8520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uk-UA"/>
        </w:rPr>
      </w:pPr>
      <w:r w:rsidRPr="00F8520B"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uk-UA"/>
        </w:rPr>
        <w:t xml:space="preserve">                                     Тема 5</w:t>
      </w:r>
    </w:p>
    <w:p w14:paraId="560762DA" w14:textId="77777777" w:rsidR="00F8520B" w:rsidRDefault="00F8520B" w:rsidP="00F8520B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548DD4" w:themeColor="text2" w:themeTint="99"/>
          <w:sz w:val="30"/>
          <w:szCs w:val="30"/>
          <w:lang w:eastAsia="uk-UA"/>
        </w:rPr>
      </w:pPr>
    </w:p>
    <w:p w14:paraId="74682075" w14:textId="77777777" w:rsidR="00F8520B" w:rsidRPr="00F8520B" w:rsidRDefault="00F8520B" w:rsidP="00F8520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F8520B">
        <w:rPr>
          <w:rFonts w:ascii="Times New Roman" w:hAnsi="Times New Roman" w:cs="Times New Roman"/>
          <w:b/>
          <w:color w:val="7030A0"/>
          <w:sz w:val="40"/>
          <w:szCs w:val="40"/>
        </w:rPr>
        <w:t>ДОКУМЕНТУВАННЯ ДОГОВІРНИХ ВІДНОСИН</w:t>
      </w:r>
    </w:p>
    <w:p w14:paraId="59B20B7C" w14:textId="77777777" w:rsidR="00F8520B" w:rsidRDefault="00F8520B" w:rsidP="00F8520B">
      <w:pPr>
        <w:spacing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</w:pPr>
      <w:r>
        <w:rPr>
          <w:b/>
          <w:color w:val="548DD4" w:themeColor="text2" w:themeTint="99"/>
          <w:sz w:val="52"/>
          <w:szCs w:val="52"/>
        </w:rPr>
        <w:t>_____________________________________</w:t>
      </w:r>
    </w:p>
    <w:p w14:paraId="1E6F6BF1" w14:textId="77777777" w:rsidR="0006798E" w:rsidRPr="00F8520B" w:rsidRDefault="00F8520B" w:rsidP="00F8520B">
      <w:pPr>
        <w:pStyle w:val="a4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Описові питання:  </w:t>
      </w:r>
    </w:p>
    <w:p w14:paraId="338CB280" w14:textId="77777777" w:rsidR="00F657C3" w:rsidRPr="00133B57" w:rsidRDefault="00F43F0F" w:rsidP="00222AF7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eastAsia="en-US"/>
        </w:rPr>
      </w:pPr>
      <w:r w:rsidRPr="00133B57">
        <w:rPr>
          <w:bCs/>
          <w:color w:val="000000"/>
          <w:sz w:val="28"/>
          <w:szCs w:val="28"/>
          <w:shd w:val="clear" w:color="auto" w:fill="FFFFFF"/>
        </w:rPr>
        <w:t>Договір як юридичний документ: поняття та види</w:t>
      </w:r>
      <w:r w:rsidR="005E03E8" w:rsidRPr="00133B57">
        <w:rPr>
          <w:bCs/>
          <w:color w:val="000000"/>
          <w:sz w:val="28"/>
          <w:szCs w:val="28"/>
          <w:shd w:val="clear" w:color="auto" w:fill="FFFFFF"/>
        </w:rPr>
        <w:t>.</w:t>
      </w:r>
    </w:p>
    <w:p w14:paraId="37A8A9F3" w14:textId="77777777" w:rsidR="00F657C3" w:rsidRPr="00133B57" w:rsidRDefault="00F43F0F" w:rsidP="00222AF7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eastAsia="en-US"/>
        </w:rPr>
      </w:pPr>
      <w:r w:rsidRPr="00133B57">
        <w:rPr>
          <w:sz w:val="28"/>
          <w:szCs w:val="28"/>
        </w:rPr>
        <w:t>Переддоговірні документи</w:t>
      </w:r>
      <w:r w:rsidR="005E03E8" w:rsidRPr="00133B57">
        <w:rPr>
          <w:sz w:val="28"/>
          <w:szCs w:val="28"/>
        </w:rPr>
        <w:t>.</w:t>
      </w:r>
    </w:p>
    <w:p w14:paraId="5C8C93C3" w14:textId="77777777" w:rsidR="00F657C3" w:rsidRPr="00133B57" w:rsidRDefault="00F43F0F" w:rsidP="00F43F0F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eastAsia="en-US"/>
        </w:rPr>
      </w:pPr>
      <w:r w:rsidRPr="00133B57">
        <w:rPr>
          <w:sz w:val="28"/>
          <w:szCs w:val="28"/>
        </w:rPr>
        <w:t>Структура і реквізити договору</w:t>
      </w:r>
      <w:r w:rsidR="005E03E8" w:rsidRPr="00133B57">
        <w:rPr>
          <w:sz w:val="28"/>
          <w:szCs w:val="28"/>
        </w:rPr>
        <w:t>.</w:t>
      </w:r>
    </w:p>
    <w:p w14:paraId="180D7A6E" w14:textId="77777777" w:rsidR="00F43F0F" w:rsidRPr="00133B57" w:rsidRDefault="00F43F0F" w:rsidP="00F43F0F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eastAsia="en-US"/>
        </w:rPr>
      </w:pPr>
      <w:r w:rsidRPr="00133B57">
        <w:rPr>
          <w:sz w:val="28"/>
          <w:szCs w:val="28"/>
        </w:rPr>
        <w:t>Нотаріальне посвідчення договорів</w:t>
      </w:r>
      <w:r w:rsidR="005E03E8" w:rsidRPr="00133B57">
        <w:rPr>
          <w:sz w:val="28"/>
          <w:szCs w:val="28"/>
        </w:rPr>
        <w:t>.</w:t>
      </w:r>
    </w:p>
    <w:p w14:paraId="581E9897" w14:textId="77777777" w:rsidR="0027080C" w:rsidRPr="00133B57" w:rsidRDefault="0027080C" w:rsidP="00222AF7">
      <w:pPr>
        <w:pStyle w:val="a3"/>
        <w:shd w:val="clear" w:color="auto" w:fill="FFFFFF"/>
        <w:spacing w:line="360" w:lineRule="auto"/>
        <w:ind w:right="450"/>
        <w:rPr>
          <w:bCs/>
          <w:color w:val="000000"/>
          <w:sz w:val="28"/>
          <w:szCs w:val="28"/>
          <w:lang w:eastAsia="uk-UA"/>
        </w:rPr>
      </w:pPr>
    </w:p>
    <w:p w14:paraId="28D0AF66" w14:textId="77777777" w:rsidR="00F8520B" w:rsidRDefault="00F8520B" w:rsidP="00F8520B">
      <w:pPr>
        <w:pStyle w:val="a3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Контрольні запитання:</w:t>
      </w:r>
    </w:p>
    <w:p w14:paraId="68E5AE06" w14:textId="77777777" w:rsidR="0027080C" w:rsidRPr="00133B57" w:rsidRDefault="0027080C" w:rsidP="00222AF7">
      <w:pPr>
        <w:spacing w:after="0" w:line="36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</w:p>
    <w:p w14:paraId="4E521171" w14:textId="77777777" w:rsidR="00115AC8" w:rsidRPr="00133B57" w:rsidRDefault="00115AC8" w:rsidP="00222AF7">
      <w:pPr>
        <w:pStyle w:val="a3"/>
        <w:numPr>
          <w:ilvl w:val="0"/>
          <w:numId w:val="13"/>
        </w:numPr>
        <w:suppressAutoHyphens w:val="0"/>
        <w:spacing w:line="360" w:lineRule="auto"/>
        <w:ind w:left="567"/>
        <w:rPr>
          <w:sz w:val="28"/>
          <w:szCs w:val="28"/>
        </w:rPr>
      </w:pPr>
      <w:r w:rsidRPr="00133B57">
        <w:rPr>
          <w:sz w:val="28"/>
          <w:szCs w:val="28"/>
        </w:rPr>
        <w:t xml:space="preserve">Дайте визначення поняття </w:t>
      </w:r>
      <w:r w:rsidR="00F43F0F" w:rsidRPr="00133B57">
        <w:rPr>
          <w:sz w:val="28"/>
          <w:szCs w:val="28"/>
        </w:rPr>
        <w:t>договору як юридичного документа</w:t>
      </w:r>
      <w:r w:rsidRPr="00133B57">
        <w:rPr>
          <w:sz w:val="28"/>
          <w:szCs w:val="28"/>
        </w:rPr>
        <w:t>.</w:t>
      </w:r>
    </w:p>
    <w:p w14:paraId="3D740028" w14:textId="77777777" w:rsidR="00115AC8" w:rsidRPr="00133B57" w:rsidRDefault="00115AC8" w:rsidP="00222AF7">
      <w:pPr>
        <w:pStyle w:val="a3"/>
        <w:numPr>
          <w:ilvl w:val="0"/>
          <w:numId w:val="13"/>
        </w:numPr>
        <w:suppressAutoHyphens w:val="0"/>
        <w:spacing w:line="360" w:lineRule="auto"/>
        <w:ind w:left="567"/>
        <w:rPr>
          <w:sz w:val="28"/>
          <w:szCs w:val="28"/>
        </w:rPr>
      </w:pPr>
      <w:r w:rsidRPr="00133B57">
        <w:rPr>
          <w:sz w:val="28"/>
          <w:szCs w:val="28"/>
        </w:rPr>
        <w:t xml:space="preserve"> </w:t>
      </w:r>
      <w:r w:rsidR="00F43F0F" w:rsidRPr="00133B57">
        <w:rPr>
          <w:sz w:val="28"/>
          <w:szCs w:val="28"/>
        </w:rPr>
        <w:t>У яких формах можуть укладатися договори</w:t>
      </w:r>
      <w:r w:rsidRPr="00133B57">
        <w:rPr>
          <w:sz w:val="28"/>
          <w:szCs w:val="28"/>
        </w:rPr>
        <w:t>?</w:t>
      </w:r>
    </w:p>
    <w:p w14:paraId="2636CBC9" w14:textId="77777777" w:rsidR="00115AC8" w:rsidRPr="00133B57" w:rsidRDefault="00115AC8" w:rsidP="00222AF7">
      <w:pPr>
        <w:pStyle w:val="a3"/>
        <w:numPr>
          <w:ilvl w:val="0"/>
          <w:numId w:val="13"/>
        </w:numPr>
        <w:suppressAutoHyphens w:val="0"/>
        <w:spacing w:line="360" w:lineRule="auto"/>
        <w:ind w:left="567"/>
        <w:rPr>
          <w:sz w:val="28"/>
          <w:szCs w:val="28"/>
        </w:rPr>
      </w:pPr>
      <w:r w:rsidRPr="00133B57">
        <w:rPr>
          <w:sz w:val="28"/>
          <w:szCs w:val="28"/>
        </w:rPr>
        <w:t xml:space="preserve">Вкажіть види </w:t>
      </w:r>
      <w:r w:rsidR="00F43F0F" w:rsidRPr="00133B57">
        <w:rPr>
          <w:sz w:val="28"/>
          <w:szCs w:val="28"/>
        </w:rPr>
        <w:t>договорів.</w:t>
      </w:r>
    </w:p>
    <w:p w14:paraId="1F349BEA" w14:textId="77777777" w:rsidR="00115AC8" w:rsidRPr="00133B57" w:rsidRDefault="00F43F0F" w:rsidP="00222AF7">
      <w:pPr>
        <w:pStyle w:val="a3"/>
        <w:numPr>
          <w:ilvl w:val="0"/>
          <w:numId w:val="13"/>
        </w:numPr>
        <w:suppressAutoHyphens w:val="0"/>
        <w:spacing w:line="360" w:lineRule="auto"/>
        <w:ind w:left="567"/>
        <w:rPr>
          <w:sz w:val="28"/>
          <w:szCs w:val="28"/>
        </w:rPr>
      </w:pPr>
      <w:r w:rsidRPr="00133B57">
        <w:rPr>
          <w:sz w:val="28"/>
          <w:szCs w:val="28"/>
        </w:rPr>
        <w:t>Дайте визначення поняття нормативно-правового договору</w:t>
      </w:r>
      <w:r w:rsidR="00115AC8" w:rsidRPr="00133B57">
        <w:rPr>
          <w:sz w:val="28"/>
          <w:szCs w:val="28"/>
        </w:rPr>
        <w:t>.</w:t>
      </w:r>
    </w:p>
    <w:p w14:paraId="404E14D5" w14:textId="77777777" w:rsidR="007D27A1" w:rsidRPr="00133B57" w:rsidRDefault="007D27A1" w:rsidP="00222AF7">
      <w:pPr>
        <w:pStyle w:val="a3"/>
        <w:numPr>
          <w:ilvl w:val="0"/>
          <w:numId w:val="13"/>
        </w:numPr>
        <w:suppressAutoHyphens w:val="0"/>
        <w:spacing w:line="360" w:lineRule="auto"/>
        <w:ind w:left="567"/>
        <w:rPr>
          <w:sz w:val="28"/>
          <w:szCs w:val="28"/>
        </w:rPr>
      </w:pPr>
      <w:r w:rsidRPr="00133B57">
        <w:rPr>
          <w:sz w:val="28"/>
          <w:szCs w:val="28"/>
        </w:rPr>
        <w:t>Дайте визначення поняття міжнародного договору.</w:t>
      </w:r>
    </w:p>
    <w:p w14:paraId="0E820B65" w14:textId="77777777" w:rsidR="00115AC8" w:rsidRPr="00133B57" w:rsidRDefault="00F43F0F" w:rsidP="00222AF7">
      <w:pPr>
        <w:pStyle w:val="a3"/>
        <w:numPr>
          <w:ilvl w:val="0"/>
          <w:numId w:val="13"/>
        </w:numPr>
        <w:suppressAutoHyphens w:val="0"/>
        <w:spacing w:line="360" w:lineRule="auto"/>
        <w:ind w:left="567"/>
        <w:rPr>
          <w:sz w:val="28"/>
          <w:szCs w:val="28"/>
        </w:rPr>
      </w:pPr>
      <w:r w:rsidRPr="00133B57">
        <w:rPr>
          <w:sz w:val="28"/>
          <w:szCs w:val="28"/>
        </w:rPr>
        <w:t>Дайте визначення поняття адміністративного договору.</w:t>
      </w:r>
    </w:p>
    <w:p w14:paraId="2DFBD744" w14:textId="77777777" w:rsidR="007D27A1" w:rsidRPr="00133B57" w:rsidRDefault="007D27A1" w:rsidP="00222AF7">
      <w:pPr>
        <w:pStyle w:val="a3"/>
        <w:numPr>
          <w:ilvl w:val="0"/>
          <w:numId w:val="13"/>
        </w:numPr>
        <w:suppressAutoHyphens w:val="0"/>
        <w:spacing w:line="360" w:lineRule="auto"/>
        <w:ind w:left="567"/>
        <w:rPr>
          <w:sz w:val="28"/>
          <w:szCs w:val="28"/>
        </w:rPr>
      </w:pPr>
      <w:r w:rsidRPr="00133B57">
        <w:rPr>
          <w:sz w:val="28"/>
          <w:szCs w:val="28"/>
        </w:rPr>
        <w:t>Дайте визначення поняття господарського договору.</w:t>
      </w:r>
    </w:p>
    <w:p w14:paraId="317E20AC" w14:textId="77777777" w:rsidR="007D27A1" w:rsidRPr="00133B57" w:rsidRDefault="007D27A1" w:rsidP="00222AF7">
      <w:pPr>
        <w:pStyle w:val="a3"/>
        <w:numPr>
          <w:ilvl w:val="0"/>
          <w:numId w:val="13"/>
        </w:numPr>
        <w:suppressAutoHyphens w:val="0"/>
        <w:spacing w:line="360" w:lineRule="auto"/>
        <w:ind w:left="567"/>
        <w:rPr>
          <w:sz w:val="28"/>
          <w:szCs w:val="28"/>
        </w:rPr>
      </w:pPr>
      <w:r w:rsidRPr="00133B57">
        <w:rPr>
          <w:sz w:val="28"/>
          <w:szCs w:val="28"/>
        </w:rPr>
        <w:t>Дайте визначення поняття шлюбного договору.</w:t>
      </w:r>
    </w:p>
    <w:p w14:paraId="4EB83F93" w14:textId="77777777" w:rsidR="007D27A1" w:rsidRPr="00133B57" w:rsidRDefault="007D27A1" w:rsidP="00222AF7">
      <w:pPr>
        <w:pStyle w:val="a3"/>
        <w:numPr>
          <w:ilvl w:val="0"/>
          <w:numId w:val="13"/>
        </w:numPr>
        <w:suppressAutoHyphens w:val="0"/>
        <w:spacing w:line="360" w:lineRule="auto"/>
        <w:ind w:left="567"/>
        <w:rPr>
          <w:sz w:val="28"/>
          <w:szCs w:val="28"/>
        </w:rPr>
      </w:pPr>
      <w:r w:rsidRPr="00133B57">
        <w:rPr>
          <w:sz w:val="28"/>
          <w:szCs w:val="28"/>
        </w:rPr>
        <w:t>Які відносини можуть бути врегульовані шлюбними договором?</w:t>
      </w:r>
    </w:p>
    <w:p w14:paraId="0D6BC31F" w14:textId="77777777" w:rsidR="00115AC8" w:rsidRPr="00133B57" w:rsidRDefault="00F43F0F" w:rsidP="00222AF7">
      <w:pPr>
        <w:pStyle w:val="a3"/>
        <w:numPr>
          <w:ilvl w:val="0"/>
          <w:numId w:val="13"/>
        </w:numPr>
        <w:suppressAutoHyphens w:val="0"/>
        <w:spacing w:line="360" w:lineRule="auto"/>
        <w:ind w:left="567"/>
        <w:rPr>
          <w:sz w:val="28"/>
          <w:szCs w:val="28"/>
        </w:rPr>
      </w:pPr>
      <w:r w:rsidRPr="00133B57">
        <w:rPr>
          <w:sz w:val="28"/>
          <w:szCs w:val="28"/>
        </w:rPr>
        <w:t xml:space="preserve">Розкрийте співвідношення наступних понять – трудовий договір, трудовий контракт, трудова угода. </w:t>
      </w:r>
    </w:p>
    <w:p w14:paraId="7A293222" w14:textId="77777777" w:rsidR="00115AC8" w:rsidRPr="00133B57" w:rsidRDefault="00F43F0F" w:rsidP="00222AF7">
      <w:pPr>
        <w:pStyle w:val="a3"/>
        <w:numPr>
          <w:ilvl w:val="0"/>
          <w:numId w:val="13"/>
        </w:numPr>
        <w:suppressAutoHyphens w:val="0"/>
        <w:spacing w:line="360" w:lineRule="auto"/>
        <w:ind w:left="567"/>
        <w:rPr>
          <w:sz w:val="28"/>
          <w:szCs w:val="28"/>
        </w:rPr>
      </w:pPr>
      <w:r w:rsidRPr="00133B57">
        <w:rPr>
          <w:sz w:val="28"/>
          <w:szCs w:val="28"/>
        </w:rPr>
        <w:t>Які назви документа можуть використовуватися щодо договорів?</w:t>
      </w:r>
      <w:r w:rsidR="00115AC8" w:rsidRPr="00133B57">
        <w:rPr>
          <w:sz w:val="28"/>
          <w:szCs w:val="28"/>
        </w:rPr>
        <w:t xml:space="preserve"> </w:t>
      </w:r>
    </w:p>
    <w:p w14:paraId="19753332" w14:textId="77777777" w:rsidR="007D27A1" w:rsidRPr="00133B57" w:rsidRDefault="007D27A1" w:rsidP="00222AF7">
      <w:pPr>
        <w:pStyle w:val="a3"/>
        <w:numPr>
          <w:ilvl w:val="0"/>
          <w:numId w:val="13"/>
        </w:numPr>
        <w:suppressAutoHyphens w:val="0"/>
        <w:spacing w:line="360" w:lineRule="auto"/>
        <w:ind w:left="567"/>
        <w:rPr>
          <w:sz w:val="28"/>
          <w:szCs w:val="28"/>
        </w:rPr>
      </w:pPr>
      <w:r w:rsidRPr="00133B57">
        <w:rPr>
          <w:sz w:val="28"/>
          <w:szCs w:val="28"/>
        </w:rPr>
        <w:t>У яких випадках цивільних договір вважається укладеним у письмовій формі?</w:t>
      </w:r>
    </w:p>
    <w:p w14:paraId="4039CDEB" w14:textId="77777777" w:rsidR="007D27A1" w:rsidRPr="00133B57" w:rsidRDefault="007D27A1" w:rsidP="00222AF7">
      <w:pPr>
        <w:pStyle w:val="a3"/>
        <w:numPr>
          <w:ilvl w:val="0"/>
          <w:numId w:val="13"/>
        </w:numPr>
        <w:suppressAutoHyphens w:val="0"/>
        <w:spacing w:line="360" w:lineRule="auto"/>
        <w:ind w:left="567"/>
        <w:rPr>
          <w:sz w:val="28"/>
          <w:szCs w:val="28"/>
        </w:rPr>
      </w:pPr>
      <w:r w:rsidRPr="00133B57">
        <w:rPr>
          <w:sz w:val="28"/>
          <w:szCs w:val="28"/>
        </w:rPr>
        <w:t>Щодо яких цивільних договорів законодавство вимагає обов</w:t>
      </w:r>
      <w:r w:rsidRPr="00133B57">
        <w:rPr>
          <w:sz w:val="28"/>
          <w:szCs w:val="28"/>
          <w:lang w:val="ru-RU"/>
        </w:rPr>
        <w:t>’</w:t>
      </w:r>
      <w:r w:rsidRPr="00133B57">
        <w:rPr>
          <w:sz w:val="28"/>
          <w:szCs w:val="28"/>
        </w:rPr>
        <w:t>язкової письмової форми?</w:t>
      </w:r>
    </w:p>
    <w:p w14:paraId="049D9886" w14:textId="77777777" w:rsidR="00115AC8" w:rsidRPr="00133B57" w:rsidRDefault="00F43F0F" w:rsidP="00222AF7">
      <w:pPr>
        <w:pStyle w:val="a3"/>
        <w:numPr>
          <w:ilvl w:val="0"/>
          <w:numId w:val="13"/>
        </w:numPr>
        <w:suppressAutoHyphens w:val="0"/>
        <w:spacing w:line="360" w:lineRule="auto"/>
        <w:ind w:left="567"/>
        <w:rPr>
          <w:sz w:val="28"/>
          <w:szCs w:val="28"/>
        </w:rPr>
      </w:pPr>
      <w:r w:rsidRPr="00133B57">
        <w:rPr>
          <w:sz w:val="28"/>
          <w:szCs w:val="28"/>
        </w:rPr>
        <w:t>Яке значення має номер договору в цивільних і господарських правовідносинах?</w:t>
      </w:r>
    </w:p>
    <w:p w14:paraId="2CF11297" w14:textId="77777777" w:rsidR="00115AC8" w:rsidRPr="00133B57" w:rsidRDefault="00F43F0F" w:rsidP="00222AF7">
      <w:pPr>
        <w:pStyle w:val="a3"/>
        <w:numPr>
          <w:ilvl w:val="0"/>
          <w:numId w:val="13"/>
        </w:numPr>
        <w:suppressAutoHyphens w:val="0"/>
        <w:spacing w:line="360" w:lineRule="auto"/>
        <w:ind w:left="567"/>
        <w:rPr>
          <w:sz w:val="28"/>
          <w:szCs w:val="28"/>
        </w:rPr>
      </w:pPr>
      <w:r w:rsidRPr="00133B57">
        <w:rPr>
          <w:sz w:val="28"/>
          <w:szCs w:val="28"/>
        </w:rPr>
        <w:lastRenderedPageBreak/>
        <w:t>Вкажіть види переддоговірних документів.</w:t>
      </w:r>
    </w:p>
    <w:p w14:paraId="3762F064" w14:textId="77777777" w:rsidR="00115AC8" w:rsidRPr="00133B57" w:rsidRDefault="00F43F0F" w:rsidP="00222AF7">
      <w:pPr>
        <w:pStyle w:val="a3"/>
        <w:numPr>
          <w:ilvl w:val="0"/>
          <w:numId w:val="13"/>
        </w:numPr>
        <w:suppressAutoHyphens w:val="0"/>
        <w:spacing w:line="360" w:lineRule="auto"/>
        <w:ind w:left="567"/>
        <w:rPr>
          <w:sz w:val="28"/>
          <w:szCs w:val="28"/>
        </w:rPr>
      </w:pPr>
      <w:r w:rsidRPr="00133B57">
        <w:rPr>
          <w:sz w:val="28"/>
          <w:szCs w:val="28"/>
        </w:rPr>
        <w:t>Розкрийте співвідношення попереднього договору та договору про наміри</w:t>
      </w:r>
      <w:r w:rsidR="00115AC8" w:rsidRPr="00133B57">
        <w:rPr>
          <w:sz w:val="28"/>
          <w:szCs w:val="28"/>
        </w:rPr>
        <w:t>.</w:t>
      </w:r>
    </w:p>
    <w:p w14:paraId="69ACF562" w14:textId="77777777" w:rsidR="00115AC8" w:rsidRPr="00133B57" w:rsidRDefault="007D27A1" w:rsidP="00222AF7">
      <w:pPr>
        <w:pStyle w:val="a3"/>
        <w:numPr>
          <w:ilvl w:val="0"/>
          <w:numId w:val="13"/>
        </w:numPr>
        <w:suppressAutoHyphens w:val="0"/>
        <w:spacing w:line="360" w:lineRule="auto"/>
        <w:ind w:left="567"/>
        <w:rPr>
          <w:sz w:val="28"/>
          <w:szCs w:val="28"/>
        </w:rPr>
      </w:pPr>
      <w:r w:rsidRPr="00133B57">
        <w:rPr>
          <w:sz w:val="28"/>
          <w:szCs w:val="28"/>
        </w:rPr>
        <w:t>Вкажіть основні реквізити договору як юридичного документа</w:t>
      </w:r>
      <w:r w:rsidR="00115AC8" w:rsidRPr="00133B57">
        <w:rPr>
          <w:sz w:val="28"/>
          <w:szCs w:val="28"/>
        </w:rPr>
        <w:t>.</w:t>
      </w:r>
    </w:p>
    <w:p w14:paraId="2B4E8E43" w14:textId="77777777" w:rsidR="00115AC8" w:rsidRPr="00133B57" w:rsidRDefault="007D27A1" w:rsidP="00222AF7">
      <w:pPr>
        <w:pStyle w:val="a3"/>
        <w:numPr>
          <w:ilvl w:val="0"/>
          <w:numId w:val="13"/>
        </w:numPr>
        <w:suppressAutoHyphens w:val="0"/>
        <w:spacing w:line="360" w:lineRule="auto"/>
        <w:ind w:left="567"/>
        <w:rPr>
          <w:sz w:val="28"/>
          <w:szCs w:val="28"/>
        </w:rPr>
      </w:pPr>
      <w:r w:rsidRPr="00133B57">
        <w:rPr>
          <w:sz w:val="28"/>
          <w:szCs w:val="28"/>
        </w:rPr>
        <w:t>У чому полягає зміст принципу свободи договору?</w:t>
      </w:r>
    </w:p>
    <w:p w14:paraId="7FB47C20" w14:textId="77777777" w:rsidR="00270BEE" w:rsidRPr="00133B57" w:rsidRDefault="007D27A1" w:rsidP="007D27A1">
      <w:pPr>
        <w:pStyle w:val="a3"/>
        <w:numPr>
          <w:ilvl w:val="0"/>
          <w:numId w:val="13"/>
        </w:numPr>
        <w:suppressAutoHyphens w:val="0"/>
        <w:spacing w:line="360" w:lineRule="auto"/>
        <w:ind w:left="567"/>
        <w:rPr>
          <w:sz w:val="28"/>
          <w:szCs w:val="28"/>
        </w:rPr>
      </w:pPr>
      <w:r w:rsidRPr="00133B57">
        <w:rPr>
          <w:sz w:val="28"/>
          <w:szCs w:val="28"/>
        </w:rPr>
        <w:t>Вкажіть договори, щодо укладення яких законодавство вимагає нотаріального посвідчення.</w:t>
      </w:r>
    </w:p>
    <w:p w14:paraId="4A0AC505" w14:textId="77777777" w:rsidR="007D27A1" w:rsidRPr="00133B57" w:rsidRDefault="007D27A1" w:rsidP="007D27A1">
      <w:pPr>
        <w:pStyle w:val="a3"/>
        <w:numPr>
          <w:ilvl w:val="0"/>
          <w:numId w:val="13"/>
        </w:numPr>
        <w:suppressAutoHyphens w:val="0"/>
        <w:spacing w:line="360" w:lineRule="auto"/>
        <w:ind w:left="567"/>
        <w:rPr>
          <w:sz w:val="28"/>
          <w:szCs w:val="28"/>
        </w:rPr>
      </w:pPr>
      <w:r w:rsidRPr="00133B57">
        <w:rPr>
          <w:sz w:val="28"/>
          <w:szCs w:val="28"/>
        </w:rPr>
        <w:t>Охарактеризуйте зміну та розірвання нотаріально посвідченого договору.</w:t>
      </w:r>
    </w:p>
    <w:p w14:paraId="1A353227" w14:textId="77777777" w:rsidR="005E03E8" w:rsidRDefault="00E40B06" w:rsidP="007D27A1">
      <w:pPr>
        <w:pStyle w:val="a3"/>
        <w:numPr>
          <w:ilvl w:val="0"/>
          <w:numId w:val="13"/>
        </w:numPr>
        <w:suppressAutoHyphens w:val="0"/>
        <w:spacing w:line="360" w:lineRule="auto"/>
        <w:ind w:left="567"/>
        <w:rPr>
          <w:sz w:val="28"/>
          <w:szCs w:val="28"/>
        </w:rPr>
      </w:pPr>
      <w:r w:rsidRPr="00133B57">
        <w:rPr>
          <w:sz w:val="28"/>
          <w:szCs w:val="28"/>
        </w:rPr>
        <w:t>Розкрийте співвідношення понять</w:t>
      </w:r>
      <w:r w:rsidR="005E03E8" w:rsidRPr="00133B57">
        <w:rPr>
          <w:sz w:val="28"/>
          <w:szCs w:val="28"/>
        </w:rPr>
        <w:t xml:space="preserve"> типового і примірного договору.</w:t>
      </w:r>
    </w:p>
    <w:p w14:paraId="05D1B3C6" w14:textId="77777777" w:rsidR="00F8520B" w:rsidRPr="00133B57" w:rsidRDefault="00F8520B" w:rsidP="00F8520B">
      <w:pPr>
        <w:pStyle w:val="a3"/>
        <w:suppressAutoHyphens w:val="0"/>
        <w:spacing w:line="360" w:lineRule="auto"/>
        <w:ind w:left="567"/>
        <w:rPr>
          <w:sz w:val="28"/>
          <w:szCs w:val="28"/>
        </w:rPr>
      </w:pPr>
    </w:p>
    <w:p w14:paraId="58EA6FD8" w14:textId="77777777" w:rsidR="00F8520B" w:rsidRDefault="00F8520B" w:rsidP="00F8520B">
      <w:pPr>
        <w:pStyle w:val="a3"/>
        <w:spacing w:line="360" w:lineRule="auto"/>
        <w:ind w:left="106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Завдання:</w:t>
      </w:r>
    </w:p>
    <w:p w14:paraId="34D1A529" w14:textId="77777777" w:rsidR="00F8520B" w:rsidRDefault="00F8520B" w:rsidP="00222AF7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69B9DAC0" w14:textId="77777777" w:rsidR="00115AC8" w:rsidRPr="00133B57" w:rsidRDefault="00F8520B" w:rsidP="00222AF7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5AC8" w:rsidRPr="00133B57">
        <w:rPr>
          <w:rFonts w:ascii="Times New Roman" w:hAnsi="Times New Roman" w:cs="Times New Roman"/>
          <w:sz w:val="28"/>
          <w:szCs w:val="28"/>
        </w:rPr>
        <w:t>Складіть  проекти таких документів:</w:t>
      </w:r>
    </w:p>
    <w:p w14:paraId="1A09F52F" w14:textId="77777777" w:rsidR="005E03E8" w:rsidRPr="00133B57" w:rsidRDefault="005E03E8" w:rsidP="00222AF7">
      <w:pPr>
        <w:pStyle w:val="a3"/>
        <w:numPr>
          <w:ilvl w:val="0"/>
          <w:numId w:val="14"/>
        </w:numPr>
        <w:suppressAutoHyphens w:val="0"/>
        <w:spacing w:line="360" w:lineRule="auto"/>
        <w:outlineLvl w:val="1"/>
        <w:rPr>
          <w:sz w:val="28"/>
          <w:szCs w:val="28"/>
        </w:rPr>
      </w:pPr>
      <w:r w:rsidRPr="00133B57">
        <w:rPr>
          <w:sz w:val="28"/>
          <w:szCs w:val="28"/>
        </w:rPr>
        <w:t>Боргова розписка.</w:t>
      </w:r>
    </w:p>
    <w:p w14:paraId="0B0FC21A" w14:textId="77777777" w:rsidR="00115AC8" w:rsidRPr="00133B57" w:rsidRDefault="00C20DED" w:rsidP="00222AF7">
      <w:pPr>
        <w:pStyle w:val="a3"/>
        <w:numPr>
          <w:ilvl w:val="0"/>
          <w:numId w:val="14"/>
        </w:numPr>
        <w:suppressAutoHyphens w:val="0"/>
        <w:spacing w:line="360" w:lineRule="auto"/>
        <w:outlineLvl w:val="1"/>
        <w:rPr>
          <w:sz w:val="28"/>
          <w:szCs w:val="28"/>
        </w:rPr>
      </w:pPr>
      <w:r w:rsidRPr="00133B57">
        <w:rPr>
          <w:sz w:val="28"/>
          <w:szCs w:val="28"/>
        </w:rPr>
        <w:t>Договір найму житла</w:t>
      </w:r>
      <w:r w:rsidR="00115AC8" w:rsidRPr="00133B57">
        <w:rPr>
          <w:sz w:val="28"/>
          <w:szCs w:val="28"/>
        </w:rPr>
        <w:t xml:space="preserve">. </w:t>
      </w:r>
    </w:p>
    <w:p w14:paraId="7696117F" w14:textId="77777777" w:rsidR="00115AC8" w:rsidRPr="00133B57" w:rsidRDefault="00C20DED" w:rsidP="00222AF7">
      <w:pPr>
        <w:pStyle w:val="a3"/>
        <w:numPr>
          <w:ilvl w:val="0"/>
          <w:numId w:val="14"/>
        </w:numPr>
        <w:suppressAutoHyphens w:val="0"/>
        <w:spacing w:line="360" w:lineRule="auto"/>
        <w:outlineLvl w:val="1"/>
        <w:rPr>
          <w:sz w:val="28"/>
          <w:szCs w:val="28"/>
        </w:rPr>
      </w:pPr>
      <w:r w:rsidRPr="00133B57">
        <w:rPr>
          <w:sz w:val="28"/>
          <w:szCs w:val="28"/>
        </w:rPr>
        <w:t>Договір купівлі-продажу транспортного засобу</w:t>
      </w:r>
      <w:r w:rsidR="00115AC8" w:rsidRPr="00133B57">
        <w:rPr>
          <w:sz w:val="28"/>
          <w:szCs w:val="28"/>
        </w:rPr>
        <w:t xml:space="preserve">. </w:t>
      </w:r>
    </w:p>
    <w:p w14:paraId="762A1BDC" w14:textId="77777777" w:rsidR="00115AC8" w:rsidRPr="00133B57" w:rsidRDefault="00C20DED" w:rsidP="00222AF7">
      <w:pPr>
        <w:pStyle w:val="a3"/>
        <w:numPr>
          <w:ilvl w:val="0"/>
          <w:numId w:val="14"/>
        </w:numPr>
        <w:suppressAutoHyphens w:val="0"/>
        <w:spacing w:line="360" w:lineRule="auto"/>
        <w:outlineLvl w:val="1"/>
        <w:rPr>
          <w:sz w:val="28"/>
          <w:szCs w:val="28"/>
        </w:rPr>
      </w:pPr>
      <w:r w:rsidRPr="00133B57">
        <w:rPr>
          <w:sz w:val="28"/>
          <w:szCs w:val="28"/>
        </w:rPr>
        <w:t>Шлюбний договір</w:t>
      </w:r>
      <w:r w:rsidR="00115AC8" w:rsidRPr="00133B57">
        <w:rPr>
          <w:sz w:val="28"/>
          <w:szCs w:val="28"/>
        </w:rPr>
        <w:t>.</w:t>
      </w:r>
    </w:p>
    <w:p w14:paraId="487BC853" w14:textId="07B00D04" w:rsidR="00C20DED" w:rsidRDefault="00C20DED" w:rsidP="00C20DED">
      <w:pPr>
        <w:pStyle w:val="a3"/>
        <w:numPr>
          <w:ilvl w:val="0"/>
          <w:numId w:val="14"/>
        </w:numPr>
        <w:suppressAutoHyphens w:val="0"/>
        <w:spacing w:line="360" w:lineRule="auto"/>
        <w:outlineLvl w:val="1"/>
        <w:rPr>
          <w:sz w:val="28"/>
          <w:szCs w:val="28"/>
        </w:rPr>
      </w:pPr>
      <w:r w:rsidRPr="00133B57">
        <w:rPr>
          <w:sz w:val="28"/>
          <w:szCs w:val="28"/>
        </w:rPr>
        <w:t>Протокол розбіжностей.</w:t>
      </w:r>
    </w:p>
    <w:p w14:paraId="07EFF992" w14:textId="437C5E42" w:rsidR="001E4A0B" w:rsidRPr="00133B57" w:rsidRDefault="001E4A0B" w:rsidP="00C20DED">
      <w:pPr>
        <w:pStyle w:val="a3"/>
        <w:numPr>
          <w:ilvl w:val="0"/>
          <w:numId w:val="14"/>
        </w:numPr>
        <w:suppressAutoHyphens w:val="0"/>
        <w:spacing w:line="360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>Заповіт.</w:t>
      </w:r>
    </w:p>
    <w:p w14:paraId="4FC0E64D" w14:textId="77777777" w:rsidR="0023647C" w:rsidRPr="00133B57" w:rsidRDefault="0023647C" w:rsidP="00222AF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650031F" w14:textId="77777777" w:rsidR="0006798E" w:rsidRPr="00133B57" w:rsidRDefault="0006798E" w:rsidP="00222A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3B57">
        <w:rPr>
          <w:rFonts w:ascii="Times New Roman" w:hAnsi="Times New Roman" w:cs="Times New Roman"/>
          <w:b/>
          <w:sz w:val="28"/>
          <w:szCs w:val="28"/>
        </w:rPr>
        <w:t>Рекомендовані джерела та література</w:t>
      </w:r>
    </w:p>
    <w:p w14:paraId="36948C5C" w14:textId="77777777" w:rsidR="0006798E" w:rsidRPr="00F8520B" w:rsidRDefault="0006798E" w:rsidP="00222AF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520B">
        <w:rPr>
          <w:rFonts w:ascii="Times New Roman" w:hAnsi="Times New Roman" w:cs="Times New Roman"/>
          <w:b/>
          <w:i/>
          <w:sz w:val="28"/>
          <w:szCs w:val="28"/>
        </w:rPr>
        <w:t>Законодавство</w:t>
      </w:r>
    </w:p>
    <w:p w14:paraId="7BD985ED" w14:textId="77777777" w:rsidR="0006798E" w:rsidRPr="00133B57" w:rsidRDefault="0006798E" w:rsidP="00222AF7">
      <w:pPr>
        <w:pStyle w:val="a3"/>
        <w:widowControl w:val="0"/>
        <w:numPr>
          <w:ilvl w:val="0"/>
          <w:numId w:val="10"/>
        </w:numPr>
        <w:tabs>
          <w:tab w:val="left" w:pos="0"/>
          <w:tab w:val="left" w:pos="1080"/>
        </w:tabs>
        <w:suppressAutoHyphens w:val="0"/>
        <w:spacing w:line="360" w:lineRule="auto"/>
        <w:ind w:left="0" w:firstLine="709"/>
        <w:contextualSpacing w:val="0"/>
        <w:jc w:val="both"/>
        <w:rPr>
          <w:rFonts w:eastAsia="Calibri"/>
          <w:spacing w:val="-4"/>
          <w:sz w:val="28"/>
          <w:szCs w:val="28"/>
        </w:rPr>
      </w:pPr>
      <w:r w:rsidRPr="00133B57">
        <w:rPr>
          <w:rFonts w:eastAsia="Calibri"/>
          <w:sz w:val="28"/>
          <w:szCs w:val="28"/>
        </w:rPr>
        <w:t>Конституція України від</w:t>
      </w:r>
      <w:r w:rsidRPr="00133B57">
        <w:rPr>
          <w:rFonts w:eastAsia="Calibri"/>
          <w:spacing w:val="-4"/>
          <w:sz w:val="28"/>
          <w:szCs w:val="28"/>
        </w:rPr>
        <w:t xml:space="preserve"> 28 червня 1996 р. </w:t>
      </w:r>
      <w:r w:rsidRPr="00133B57">
        <w:rPr>
          <w:rFonts w:eastAsia="Calibri"/>
          <w:i/>
          <w:spacing w:val="-4"/>
          <w:sz w:val="28"/>
          <w:szCs w:val="28"/>
        </w:rPr>
        <w:t>Відомості Верховної Ради Ук</w:t>
      </w:r>
      <w:r w:rsidRPr="00133B57">
        <w:rPr>
          <w:i/>
          <w:spacing w:val="-4"/>
          <w:sz w:val="28"/>
          <w:szCs w:val="28"/>
        </w:rPr>
        <w:t>раїни</w:t>
      </w:r>
      <w:r w:rsidRPr="00133B57">
        <w:rPr>
          <w:spacing w:val="-4"/>
          <w:sz w:val="28"/>
          <w:szCs w:val="28"/>
        </w:rPr>
        <w:t xml:space="preserve">. 1996.  № 30. Ст. 141. </w:t>
      </w:r>
    </w:p>
    <w:p w14:paraId="62F3D380" w14:textId="77777777" w:rsidR="00C20DED" w:rsidRPr="00133B57" w:rsidRDefault="00C20DED" w:rsidP="00222AF7">
      <w:pPr>
        <w:pStyle w:val="a3"/>
        <w:widowControl w:val="0"/>
        <w:numPr>
          <w:ilvl w:val="0"/>
          <w:numId w:val="10"/>
        </w:numPr>
        <w:tabs>
          <w:tab w:val="left" w:pos="0"/>
          <w:tab w:val="left" w:pos="1080"/>
        </w:tabs>
        <w:suppressAutoHyphens w:val="0"/>
        <w:spacing w:line="360" w:lineRule="auto"/>
        <w:ind w:left="0" w:firstLine="709"/>
        <w:contextualSpacing w:val="0"/>
        <w:jc w:val="both"/>
        <w:rPr>
          <w:rFonts w:eastAsia="Calibri"/>
          <w:spacing w:val="-4"/>
          <w:sz w:val="28"/>
          <w:szCs w:val="28"/>
        </w:rPr>
      </w:pPr>
      <w:r w:rsidRPr="00133B57">
        <w:rPr>
          <w:rFonts w:eastAsia="Calibri"/>
          <w:spacing w:val="-4"/>
          <w:sz w:val="28"/>
          <w:szCs w:val="28"/>
        </w:rPr>
        <w:t xml:space="preserve">Господарський кодекс України від 16 січня 2003 р. </w:t>
      </w:r>
      <w:r w:rsidRPr="00133B57">
        <w:rPr>
          <w:rFonts w:eastAsia="Calibri"/>
          <w:i/>
          <w:spacing w:val="-4"/>
          <w:sz w:val="28"/>
          <w:szCs w:val="28"/>
        </w:rPr>
        <w:t>Відомості Верховної Ради Ук</w:t>
      </w:r>
      <w:r w:rsidRPr="00133B57">
        <w:rPr>
          <w:i/>
          <w:spacing w:val="-4"/>
          <w:sz w:val="28"/>
          <w:szCs w:val="28"/>
        </w:rPr>
        <w:t>раїни</w:t>
      </w:r>
      <w:r w:rsidRPr="00133B57">
        <w:rPr>
          <w:spacing w:val="-4"/>
          <w:sz w:val="28"/>
          <w:szCs w:val="28"/>
        </w:rPr>
        <w:t>. 2003. № 18-22. Ст. 144.</w:t>
      </w:r>
    </w:p>
    <w:p w14:paraId="3F05BFD3" w14:textId="77777777" w:rsidR="00C20DED" w:rsidRPr="00133B57" w:rsidRDefault="00C20DED" w:rsidP="00222AF7">
      <w:pPr>
        <w:pStyle w:val="a3"/>
        <w:widowControl w:val="0"/>
        <w:numPr>
          <w:ilvl w:val="0"/>
          <w:numId w:val="10"/>
        </w:numPr>
        <w:tabs>
          <w:tab w:val="left" w:pos="0"/>
          <w:tab w:val="left" w:pos="1080"/>
        </w:tabs>
        <w:suppressAutoHyphens w:val="0"/>
        <w:spacing w:line="360" w:lineRule="auto"/>
        <w:ind w:left="0" w:firstLine="709"/>
        <w:contextualSpacing w:val="0"/>
        <w:jc w:val="both"/>
        <w:rPr>
          <w:rFonts w:eastAsia="Calibri"/>
          <w:spacing w:val="-4"/>
          <w:sz w:val="28"/>
          <w:szCs w:val="28"/>
        </w:rPr>
      </w:pPr>
      <w:r w:rsidRPr="00133B57">
        <w:rPr>
          <w:spacing w:val="-4"/>
          <w:sz w:val="28"/>
          <w:szCs w:val="28"/>
        </w:rPr>
        <w:t xml:space="preserve">Кодекс адміністративного судочинства України від 6 липня 2005 р. </w:t>
      </w:r>
      <w:r w:rsidRPr="00133B57">
        <w:rPr>
          <w:rFonts w:eastAsia="Calibri"/>
          <w:i/>
          <w:spacing w:val="-4"/>
          <w:sz w:val="28"/>
          <w:szCs w:val="28"/>
        </w:rPr>
        <w:t>Відомості Верховної Ради Ук</w:t>
      </w:r>
      <w:r w:rsidRPr="00133B57">
        <w:rPr>
          <w:i/>
          <w:spacing w:val="-4"/>
          <w:sz w:val="28"/>
          <w:szCs w:val="28"/>
        </w:rPr>
        <w:t>раїни</w:t>
      </w:r>
      <w:r w:rsidRPr="00133B57">
        <w:rPr>
          <w:spacing w:val="-4"/>
          <w:sz w:val="28"/>
          <w:szCs w:val="28"/>
        </w:rPr>
        <w:t>. № 35-37. Ст. 446.</w:t>
      </w:r>
    </w:p>
    <w:p w14:paraId="5A9CD1D3" w14:textId="77777777" w:rsidR="0006798E" w:rsidRPr="00133B57" w:rsidRDefault="0069140B" w:rsidP="00222AF7">
      <w:pPr>
        <w:pStyle w:val="a3"/>
        <w:widowControl w:val="0"/>
        <w:numPr>
          <w:ilvl w:val="0"/>
          <w:numId w:val="10"/>
        </w:numPr>
        <w:tabs>
          <w:tab w:val="left" w:pos="0"/>
          <w:tab w:val="left" w:pos="1080"/>
        </w:tabs>
        <w:suppressAutoHyphens w:val="0"/>
        <w:spacing w:line="360" w:lineRule="auto"/>
        <w:ind w:left="0" w:firstLine="709"/>
        <w:contextualSpacing w:val="0"/>
        <w:jc w:val="both"/>
        <w:rPr>
          <w:rFonts w:eastAsia="Calibri"/>
          <w:spacing w:val="-4"/>
          <w:sz w:val="28"/>
          <w:szCs w:val="28"/>
        </w:rPr>
      </w:pPr>
      <w:r w:rsidRPr="00133B57">
        <w:rPr>
          <w:spacing w:val="-4"/>
          <w:sz w:val="28"/>
          <w:szCs w:val="28"/>
        </w:rPr>
        <w:t>Кодекс законів про працю</w:t>
      </w:r>
      <w:r w:rsidR="00696C55" w:rsidRPr="00133B57">
        <w:rPr>
          <w:spacing w:val="-4"/>
          <w:sz w:val="28"/>
          <w:szCs w:val="28"/>
          <w:lang w:val="ru-RU"/>
        </w:rPr>
        <w:t xml:space="preserve"> </w:t>
      </w:r>
      <w:r w:rsidR="00696C55" w:rsidRPr="00133B57">
        <w:rPr>
          <w:spacing w:val="-4"/>
          <w:sz w:val="28"/>
          <w:szCs w:val="28"/>
        </w:rPr>
        <w:t xml:space="preserve">України від 10 грудня 1971 р. </w:t>
      </w:r>
      <w:r w:rsidR="008A11BF" w:rsidRPr="00133B57">
        <w:rPr>
          <w:spacing w:val="-4"/>
          <w:sz w:val="28"/>
          <w:szCs w:val="28"/>
          <w:lang w:val="pl-PL"/>
        </w:rPr>
        <w:t>URL</w:t>
      </w:r>
      <w:r w:rsidR="008A11BF" w:rsidRPr="00133B57">
        <w:rPr>
          <w:spacing w:val="-4"/>
          <w:sz w:val="28"/>
          <w:szCs w:val="28"/>
          <w:lang w:val="ru-RU"/>
        </w:rPr>
        <w:t xml:space="preserve">: </w:t>
      </w:r>
      <w:hyperlink r:id="rId5" w:history="1">
        <w:r w:rsidR="008A11BF" w:rsidRPr="00133B57">
          <w:rPr>
            <w:rStyle w:val="a6"/>
            <w:color w:val="auto"/>
            <w:sz w:val="28"/>
            <w:szCs w:val="28"/>
            <w:u w:val="none"/>
          </w:rPr>
          <w:t>https://zakon.rada.gov.ua/laws/show/322-08</w:t>
        </w:r>
      </w:hyperlink>
    </w:p>
    <w:p w14:paraId="4D2A7321" w14:textId="77777777" w:rsidR="005E03E8" w:rsidRPr="00133B57" w:rsidRDefault="005E03E8" w:rsidP="00222AF7">
      <w:pPr>
        <w:pStyle w:val="a3"/>
        <w:widowControl w:val="0"/>
        <w:numPr>
          <w:ilvl w:val="0"/>
          <w:numId w:val="10"/>
        </w:numPr>
        <w:tabs>
          <w:tab w:val="left" w:pos="0"/>
          <w:tab w:val="left" w:pos="1080"/>
        </w:tabs>
        <w:suppressAutoHyphens w:val="0"/>
        <w:spacing w:line="360" w:lineRule="auto"/>
        <w:ind w:left="0" w:firstLine="709"/>
        <w:contextualSpacing w:val="0"/>
        <w:jc w:val="both"/>
        <w:rPr>
          <w:rFonts w:eastAsia="Calibri"/>
          <w:spacing w:val="-4"/>
          <w:sz w:val="28"/>
          <w:szCs w:val="28"/>
        </w:rPr>
      </w:pPr>
      <w:r w:rsidRPr="00133B57">
        <w:rPr>
          <w:rFonts w:eastAsia="Calibri"/>
          <w:spacing w:val="-4"/>
          <w:sz w:val="28"/>
          <w:szCs w:val="28"/>
        </w:rPr>
        <w:t xml:space="preserve">Сімейний кодекс України від 10 січня 2002 р. </w:t>
      </w:r>
      <w:r w:rsidRPr="00133B57">
        <w:rPr>
          <w:rFonts w:eastAsia="Calibri"/>
          <w:i/>
          <w:spacing w:val="-4"/>
          <w:sz w:val="28"/>
          <w:szCs w:val="28"/>
        </w:rPr>
        <w:t xml:space="preserve">Відомості Верховної Ради </w:t>
      </w:r>
      <w:r w:rsidRPr="00133B57">
        <w:rPr>
          <w:rFonts w:eastAsia="Calibri"/>
          <w:i/>
          <w:spacing w:val="-4"/>
          <w:sz w:val="28"/>
          <w:szCs w:val="28"/>
        </w:rPr>
        <w:lastRenderedPageBreak/>
        <w:t>Ук</w:t>
      </w:r>
      <w:r w:rsidRPr="00133B57">
        <w:rPr>
          <w:i/>
          <w:spacing w:val="-4"/>
          <w:sz w:val="28"/>
          <w:szCs w:val="28"/>
        </w:rPr>
        <w:t>раїни</w:t>
      </w:r>
      <w:r w:rsidRPr="00133B57">
        <w:rPr>
          <w:spacing w:val="-4"/>
          <w:sz w:val="28"/>
          <w:szCs w:val="28"/>
        </w:rPr>
        <w:t>. 2002. № 21-22. Ст. 135.</w:t>
      </w:r>
    </w:p>
    <w:p w14:paraId="708F8CE8" w14:textId="77777777" w:rsidR="00C20DED" w:rsidRPr="00133B57" w:rsidRDefault="00C20DED" w:rsidP="00222AF7">
      <w:pPr>
        <w:pStyle w:val="a3"/>
        <w:widowControl w:val="0"/>
        <w:numPr>
          <w:ilvl w:val="0"/>
          <w:numId w:val="10"/>
        </w:numPr>
        <w:tabs>
          <w:tab w:val="left" w:pos="0"/>
          <w:tab w:val="left" w:pos="1080"/>
        </w:tabs>
        <w:suppressAutoHyphens w:val="0"/>
        <w:spacing w:line="360" w:lineRule="auto"/>
        <w:ind w:left="0" w:firstLine="709"/>
        <w:contextualSpacing w:val="0"/>
        <w:jc w:val="both"/>
        <w:rPr>
          <w:rFonts w:eastAsia="Calibri"/>
          <w:spacing w:val="-4"/>
          <w:sz w:val="28"/>
          <w:szCs w:val="28"/>
        </w:rPr>
      </w:pPr>
      <w:r w:rsidRPr="00133B57">
        <w:rPr>
          <w:sz w:val="28"/>
          <w:szCs w:val="28"/>
        </w:rPr>
        <w:t xml:space="preserve">Цивільний кодекс України від 6 січня 2003 р. </w:t>
      </w:r>
      <w:r w:rsidRPr="00133B57">
        <w:rPr>
          <w:rFonts w:eastAsia="Calibri"/>
          <w:i/>
          <w:spacing w:val="-4"/>
          <w:sz w:val="28"/>
          <w:szCs w:val="28"/>
        </w:rPr>
        <w:t>Відомості Верховної Ради Ук</w:t>
      </w:r>
      <w:r w:rsidRPr="00133B57">
        <w:rPr>
          <w:i/>
          <w:spacing w:val="-4"/>
          <w:sz w:val="28"/>
          <w:szCs w:val="28"/>
        </w:rPr>
        <w:t>раїни</w:t>
      </w:r>
      <w:r w:rsidRPr="00133B57">
        <w:rPr>
          <w:spacing w:val="-4"/>
          <w:sz w:val="28"/>
          <w:szCs w:val="28"/>
        </w:rPr>
        <w:t>. 2003. № 40-44. Ст. 356.</w:t>
      </w:r>
    </w:p>
    <w:p w14:paraId="4E1D8AE7" w14:textId="77777777" w:rsidR="00C20DED" w:rsidRPr="00133B57" w:rsidRDefault="005E03E8" w:rsidP="00222AF7">
      <w:pPr>
        <w:pStyle w:val="a3"/>
        <w:widowControl w:val="0"/>
        <w:numPr>
          <w:ilvl w:val="0"/>
          <w:numId w:val="10"/>
        </w:numPr>
        <w:tabs>
          <w:tab w:val="left" w:pos="0"/>
          <w:tab w:val="left" w:pos="1080"/>
        </w:tabs>
        <w:suppressAutoHyphens w:val="0"/>
        <w:spacing w:line="360" w:lineRule="auto"/>
        <w:ind w:left="0" w:firstLine="709"/>
        <w:contextualSpacing w:val="0"/>
        <w:jc w:val="both"/>
        <w:rPr>
          <w:rFonts w:eastAsia="Calibri"/>
          <w:spacing w:val="-4"/>
          <w:sz w:val="28"/>
          <w:szCs w:val="28"/>
        </w:rPr>
      </w:pPr>
      <w:r w:rsidRPr="00133B57">
        <w:rPr>
          <w:rFonts w:eastAsia="Calibri"/>
          <w:spacing w:val="-4"/>
          <w:sz w:val="28"/>
          <w:szCs w:val="28"/>
        </w:rPr>
        <w:t xml:space="preserve">Про міжнародні договори України: закон України від 29 червня 2004 р. </w:t>
      </w:r>
      <w:r w:rsidRPr="00133B57">
        <w:rPr>
          <w:rFonts w:eastAsia="Calibri"/>
          <w:i/>
          <w:spacing w:val="-4"/>
          <w:sz w:val="28"/>
          <w:szCs w:val="28"/>
        </w:rPr>
        <w:t>Відомості Верховної Ради Ук</w:t>
      </w:r>
      <w:r w:rsidRPr="00133B57">
        <w:rPr>
          <w:i/>
          <w:spacing w:val="-4"/>
          <w:sz w:val="28"/>
          <w:szCs w:val="28"/>
        </w:rPr>
        <w:t>раїни</w:t>
      </w:r>
      <w:r w:rsidRPr="00133B57">
        <w:rPr>
          <w:spacing w:val="-4"/>
          <w:sz w:val="28"/>
          <w:szCs w:val="28"/>
        </w:rPr>
        <w:t>. 2004. № 50. Ст. 540.</w:t>
      </w:r>
    </w:p>
    <w:p w14:paraId="5E66AC0A" w14:textId="77777777" w:rsidR="005E03E8" w:rsidRPr="00133B57" w:rsidRDefault="005E03E8" w:rsidP="00222AF7">
      <w:pPr>
        <w:pStyle w:val="a3"/>
        <w:widowControl w:val="0"/>
        <w:numPr>
          <w:ilvl w:val="0"/>
          <w:numId w:val="10"/>
        </w:numPr>
        <w:tabs>
          <w:tab w:val="left" w:pos="0"/>
          <w:tab w:val="left" w:pos="1080"/>
        </w:tabs>
        <w:suppressAutoHyphens w:val="0"/>
        <w:spacing w:line="360" w:lineRule="auto"/>
        <w:ind w:left="0" w:firstLine="709"/>
        <w:contextualSpacing w:val="0"/>
        <w:jc w:val="both"/>
        <w:rPr>
          <w:rFonts w:eastAsia="Calibri"/>
          <w:spacing w:val="-4"/>
          <w:sz w:val="28"/>
          <w:szCs w:val="28"/>
        </w:rPr>
      </w:pPr>
      <w:r w:rsidRPr="00133B57">
        <w:rPr>
          <w:spacing w:val="-4"/>
          <w:sz w:val="28"/>
          <w:szCs w:val="28"/>
        </w:rPr>
        <w:t xml:space="preserve">Про затвердження Порядку вчинення нотаріальний дій нотаріусами України: наказ Міністерства юстиції України від 22 лютого 2012 р. </w:t>
      </w:r>
      <w:r w:rsidRPr="00133B57">
        <w:rPr>
          <w:spacing w:val="-4"/>
          <w:sz w:val="28"/>
          <w:szCs w:val="28"/>
          <w:lang w:val="pl-PL"/>
        </w:rPr>
        <w:t>URL</w:t>
      </w:r>
      <w:r w:rsidRPr="00133B57">
        <w:rPr>
          <w:spacing w:val="-4"/>
          <w:sz w:val="28"/>
          <w:szCs w:val="28"/>
        </w:rPr>
        <w:t xml:space="preserve">: </w:t>
      </w:r>
      <w:hyperlink r:id="rId6" w:history="1">
        <w:r w:rsidRPr="00133B57">
          <w:rPr>
            <w:rStyle w:val="a6"/>
            <w:color w:val="auto"/>
            <w:sz w:val="28"/>
            <w:szCs w:val="28"/>
            <w:u w:val="none"/>
          </w:rPr>
          <w:t>https://zakon.rada.gov.ua/laws/show/z0282-12</w:t>
        </w:r>
      </w:hyperlink>
    </w:p>
    <w:p w14:paraId="23E2D998" w14:textId="77777777" w:rsidR="0023647C" w:rsidRPr="00F8520B" w:rsidRDefault="0023647C" w:rsidP="00222AF7">
      <w:pPr>
        <w:pStyle w:val="a3"/>
        <w:widowControl w:val="0"/>
        <w:tabs>
          <w:tab w:val="left" w:pos="0"/>
          <w:tab w:val="left" w:pos="1080"/>
        </w:tabs>
        <w:suppressAutoHyphens w:val="0"/>
        <w:spacing w:line="360" w:lineRule="auto"/>
        <w:ind w:left="709"/>
        <w:contextualSpacing w:val="0"/>
        <w:jc w:val="both"/>
        <w:rPr>
          <w:b/>
          <w:sz w:val="28"/>
          <w:szCs w:val="28"/>
        </w:rPr>
      </w:pPr>
    </w:p>
    <w:p w14:paraId="50C26D84" w14:textId="77777777" w:rsidR="0023647C" w:rsidRPr="00F8520B" w:rsidRDefault="0023647C" w:rsidP="00222AF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520B">
        <w:rPr>
          <w:rFonts w:ascii="Times New Roman" w:hAnsi="Times New Roman" w:cs="Times New Roman"/>
          <w:b/>
          <w:i/>
          <w:sz w:val="28"/>
          <w:szCs w:val="28"/>
        </w:rPr>
        <w:t>Література</w:t>
      </w:r>
    </w:p>
    <w:p w14:paraId="4DF03DDD" w14:textId="77777777" w:rsidR="00B44140" w:rsidRPr="00133B57" w:rsidRDefault="00B44140" w:rsidP="00222AF7">
      <w:pPr>
        <w:pStyle w:val="a3"/>
        <w:numPr>
          <w:ilvl w:val="0"/>
          <w:numId w:val="16"/>
        </w:numPr>
        <w:suppressAutoHyphens w:val="0"/>
        <w:spacing w:after="200" w:line="360" w:lineRule="auto"/>
        <w:ind w:left="567"/>
        <w:jc w:val="both"/>
        <w:rPr>
          <w:b/>
          <w:sz w:val="28"/>
          <w:szCs w:val="28"/>
        </w:rPr>
      </w:pPr>
      <w:r w:rsidRPr="00133B57">
        <w:rPr>
          <w:sz w:val="28"/>
          <w:szCs w:val="28"/>
        </w:rPr>
        <w:t>Белов А.</w:t>
      </w:r>
      <w:r w:rsidRPr="00133B57">
        <w:rPr>
          <w:sz w:val="28"/>
          <w:szCs w:val="28"/>
          <w:lang w:val="ru-RU"/>
        </w:rPr>
        <w:t xml:space="preserve"> </w:t>
      </w:r>
      <w:r w:rsidRPr="00133B57">
        <w:rPr>
          <w:sz w:val="28"/>
          <w:szCs w:val="28"/>
        </w:rPr>
        <w:t>Н., Белов А.</w:t>
      </w:r>
      <w:r w:rsidRPr="00133B57">
        <w:rPr>
          <w:sz w:val="28"/>
          <w:szCs w:val="28"/>
          <w:lang w:val="ru-RU"/>
        </w:rPr>
        <w:t xml:space="preserve"> </w:t>
      </w:r>
      <w:r w:rsidRPr="00133B57">
        <w:rPr>
          <w:sz w:val="28"/>
          <w:szCs w:val="28"/>
        </w:rPr>
        <w:t>А. Діловодство і документообіг. Київ: Видавництво «ЕКСМО», 2006. 621 с.</w:t>
      </w:r>
    </w:p>
    <w:p w14:paraId="14822A1E" w14:textId="77777777" w:rsidR="00B44140" w:rsidRPr="00133B57" w:rsidRDefault="00B44140" w:rsidP="00222AF7">
      <w:pPr>
        <w:pStyle w:val="a3"/>
        <w:widowControl w:val="0"/>
        <w:numPr>
          <w:ilvl w:val="0"/>
          <w:numId w:val="16"/>
        </w:numPr>
        <w:tabs>
          <w:tab w:val="left" w:pos="1080"/>
        </w:tabs>
        <w:suppressAutoHyphens w:val="0"/>
        <w:spacing w:line="360" w:lineRule="auto"/>
        <w:ind w:left="567"/>
        <w:jc w:val="both"/>
        <w:rPr>
          <w:rFonts w:eastAsia="Calibri"/>
          <w:sz w:val="28"/>
          <w:szCs w:val="28"/>
        </w:rPr>
      </w:pPr>
      <w:r w:rsidRPr="00133B57">
        <w:rPr>
          <w:sz w:val="28"/>
          <w:szCs w:val="28"/>
        </w:rPr>
        <w:t>Дацків І.Б. Документознавство: навч. посіб. Тернопіль: ТНЕУ, 2011. 160 с.</w:t>
      </w:r>
    </w:p>
    <w:p w14:paraId="60968AC7" w14:textId="77777777" w:rsidR="00695AC2" w:rsidRPr="00133B57" w:rsidRDefault="00695AC2" w:rsidP="00222AF7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1080"/>
          <w:tab w:val="left" w:pos="1296"/>
        </w:tabs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eastAsia="Calibri"/>
          <w:spacing w:val="-14"/>
          <w:sz w:val="28"/>
          <w:szCs w:val="28"/>
        </w:rPr>
      </w:pPr>
      <w:r w:rsidRPr="00133B57">
        <w:rPr>
          <w:rFonts w:eastAsia="Calibri"/>
          <w:spacing w:val="-14"/>
          <w:sz w:val="28"/>
          <w:szCs w:val="28"/>
        </w:rPr>
        <w:t xml:space="preserve">Жукевич М. Ідеальне оформлення договору. </w:t>
      </w:r>
      <w:r w:rsidRPr="00133B57">
        <w:rPr>
          <w:rFonts w:eastAsia="Calibri"/>
          <w:spacing w:val="-14"/>
          <w:sz w:val="28"/>
          <w:szCs w:val="28"/>
          <w:lang w:val="pl-PL"/>
        </w:rPr>
        <w:t xml:space="preserve">URL: </w:t>
      </w:r>
      <w:hyperlink r:id="rId7" w:history="1">
        <w:r w:rsidRPr="00133B57">
          <w:rPr>
            <w:rStyle w:val="a6"/>
            <w:color w:val="auto"/>
            <w:sz w:val="28"/>
            <w:szCs w:val="28"/>
            <w:u w:val="none"/>
          </w:rPr>
          <w:t>http://yur-gazeta.com/publications/practice/inshe/idealne-oformlennya-dogovoru.html</w:t>
        </w:r>
      </w:hyperlink>
    </w:p>
    <w:p w14:paraId="0A56D1E2" w14:textId="77777777" w:rsidR="00B44140" w:rsidRPr="00133B57" w:rsidRDefault="00B44140" w:rsidP="00222AF7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1080"/>
          <w:tab w:val="left" w:pos="1296"/>
        </w:tabs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eastAsia="Calibri"/>
          <w:spacing w:val="-14"/>
          <w:sz w:val="28"/>
          <w:szCs w:val="28"/>
        </w:rPr>
      </w:pPr>
      <w:r w:rsidRPr="00133B57">
        <w:rPr>
          <w:sz w:val="28"/>
          <w:szCs w:val="28"/>
        </w:rPr>
        <w:t>Красницька А. В. Юридичні документи: техніка складання, оформлення та редагування. Київ: Парламентське вид-во, 2006. 528</w:t>
      </w:r>
      <w:r w:rsidRPr="00133B57">
        <w:rPr>
          <w:sz w:val="28"/>
          <w:szCs w:val="28"/>
          <w:lang w:val="ru-RU"/>
        </w:rPr>
        <w:t xml:space="preserve"> </w:t>
      </w:r>
      <w:r w:rsidRPr="00133B57">
        <w:rPr>
          <w:sz w:val="28"/>
          <w:szCs w:val="28"/>
        </w:rPr>
        <w:t>с.</w:t>
      </w:r>
    </w:p>
    <w:p w14:paraId="3FBE798F" w14:textId="77777777" w:rsidR="00695AC2" w:rsidRPr="00133B57" w:rsidRDefault="00695AC2" w:rsidP="002D5C04">
      <w:pPr>
        <w:pStyle w:val="a3"/>
        <w:widowControl w:val="0"/>
        <w:numPr>
          <w:ilvl w:val="0"/>
          <w:numId w:val="16"/>
        </w:numPr>
        <w:shd w:val="clear" w:color="auto" w:fill="FFFFFF" w:themeFill="background1"/>
        <w:tabs>
          <w:tab w:val="left" w:pos="1080"/>
          <w:tab w:val="left" w:pos="1296"/>
        </w:tabs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eastAsia="Calibri"/>
          <w:spacing w:val="-14"/>
          <w:sz w:val="28"/>
          <w:szCs w:val="28"/>
        </w:rPr>
      </w:pPr>
      <w:r w:rsidRPr="00133B57">
        <w:rPr>
          <w:sz w:val="28"/>
          <w:szCs w:val="28"/>
          <w:shd w:val="clear" w:color="auto" w:fill="FAFAFA"/>
        </w:rPr>
        <w:t>Мічурін Є. О. Техніка складання договорів : наук.-практ. посіб. Харків : Юрсвіт, 2011. 536 с. </w:t>
      </w:r>
    </w:p>
    <w:p w14:paraId="094A2E1B" w14:textId="77777777" w:rsidR="008A11BF" w:rsidRPr="00133B57" w:rsidRDefault="00B44140" w:rsidP="00695AC2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1080"/>
          <w:tab w:val="left" w:pos="1296"/>
        </w:tabs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eastAsia="Calibri"/>
          <w:color w:val="000000"/>
          <w:spacing w:val="-14"/>
          <w:sz w:val="28"/>
          <w:szCs w:val="28"/>
        </w:rPr>
      </w:pPr>
      <w:r w:rsidRPr="00133B57">
        <w:rPr>
          <w:sz w:val="28"/>
          <w:szCs w:val="28"/>
        </w:rPr>
        <w:t>Скібіцька Л. I. Діловодство: навч. посіб. Київ: Центр навчальної літератури, 2006. 224 с.</w:t>
      </w:r>
    </w:p>
    <w:p w14:paraId="7DD77C66" w14:textId="77777777" w:rsidR="00695AC2" w:rsidRPr="00133B57" w:rsidRDefault="00695AC2" w:rsidP="00695AC2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1080"/>
          <w:tab w:val="left" w:pos="1296"/>
        </w:tabs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eastAsia="Calibri"/>
          <w:color w:val="000000"/>
          <w:spacing w:val="-14"/>
          <w:sz w:val="28"/>
          <w:szCs w:val="28"/>
        </w:rPr>
      </w:pPr>
      <w:r w:rsidRPr="00133B57">
        <w:rPr>
          <w:sz w:val="28"/>
          <w:szCs w:val="28"/>
        </w:rPr>
        <w:t xml:space="preserve">Чефранов А. Азбука складання договорів. </w:t>
      </w:r>
      <w:r w:rsidRPr="00133B57">
        <w:rPr>
          <w:sz w:val="28"/>
          <w:szCs w:val="28"/>
          <w:lang w:val="pl-PL"/>
        </w:rPr>
        <w:t xml:space="preserve">URL: </w:t>
      </w:r>
      <w:hyperlink r:id="rId8" w:history="1">
        <w:r w:rsidRPr="00133B57">
          <w:rPr>
            <w:rStyle w:val="a6"/>
            <w:color w:val="auto"/>
            <w:sz w:val="28"/>
            <w:szCs w:val="28"/>
            <w:u w:val="none"/>
          </w:rPr>
          <w:t>https://hrliga.com/index.php?module=profession&amp;op=view&amp;id=532</w:t>
        </w:r>
      </w:hyperlink>
    </w:p>
    <w:sectPr w:rsidR="00695AC2" w:rsidRPr="00133B57" w:rsidSect="00841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028B"/>
    <w:multiLevelType w:val="hybridMultilevel"/>
    <w:tmpl w:val="E5126800"/>
    <w:lvl w:ilvl="0" w:tplc="62249F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19F40410">
      <w:start w:val="1"/>
      <w:numFmt w:val="decimal"/>
      <w:lvlText w:val="%4."/>
      <w:lvlJc w:val="left"/>
      <w:pPr>
        <w:ind w:left="2912" w:hanging="360"/>
      </w:pPr>
      <w:rPr>
        <w:b w:val="0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B7B40"/>
    <w:multiLevelType w:val="hybridMultilevel"/>
    <w:tmpl w:val="591E3774"/>
    <w:lvl w:ilvl="0" w:tplc="B8BC8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E3276"/>
    <w:multiLevelType w:val="hybridMultilevel"/>
    <w:tmpl w:val="2E18A0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52333"/>
    <w:multiLevelType w:val="hybridMultilevel"/>
    <w:tmpl w:val="128AAAC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162BA4"/>
    <w:multiLevelType w:val="hybridMultilevel"/>
    <w:tmpl w:val="E1B8EA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9205D"/>
    <w:multiLevelType w:val="hybridMultilevel"/>
    <w:tmpl w:val="8C38A1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4193B"/>
    <w:multiLevelType w:val="hybridMultilevel"/>
    <w:tmpl w:val="413855BE"/>
    <w:lvl w:ilvl="0" w:tplc="3CB6A1E2">
      <w:start w:val="1"/>
      <w:numFmt w:val="decimal"/>
      <w:lvlText w:val="%1."/>
      <w:lvlJc w:val="left"/>
      <w:pPr>
        <w:ind w:left="644" w:hanging="360"/>
      </w:pPr>
      <w:rPr>
        <w:b w:val="0"/>
        <w:sz w:val="25"/>
        <w:szCs w:val="2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06937"/>
    <w:multiLevelType w:val="multilevel"/>
    <w:tmpl w:val="63FC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C21454"/>
    <w:multiLevelType w:val="hybridMultilevel"/>
    <w:tmpl w:val="ECC292F0"/>
    <w:lvl w:ilvl="0" w:tplc="6912665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A282E"/>
    <w:multiLevelType w:val="hybridMultilevel"/>
    <w:tmpl w:val="580AE2CC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A0A96"/>
    <w:multiLevelType w:val="multilevel"/>
    <w:tmpl w:val="AD5E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F020FA"/>
    <w:multiLevelType w:val="hybridMultilevel"/>
    <w:tmpl w:val="8BDC21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E1B61"/>
    <w:multiLevelType w:val="multilevel"/>
    <w:tmpl w:val="1A76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A1C0833"/>
    <w:multiLevelType w:val="hybridMultilevel"/>
    <w:tmpl w:val="7F9C12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C381F"/>
    <w:multiLevelType w:val="hybridMultilevel"/>
    <w:tmpl w:val="583677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64D93"/>
    <w:multiLevelType w:val="hybridMultilevel"/>
    <w:tmpl w:val="5428D2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4"/>
  </w:num>
  <w:num w:numId="5">
    <w:abstractNumId w:val="11"/>
  </w:num>
  <w:num w:numId="6">
    <w:abstractNumId w:val="3"/>
  </w:num>
  <w:num w:numId="7">
    <w:abstractNumId w:val="10"/>
  </w:num>
  <w:num w:numId="8">
    <w:abstractNumId w:val="12"/>
  </w:num>
  <w:num w:numId="9">
    <w:abstractNumId w:val="7"/>
  </w:num>
  <w:num w:numId="10">
    <w:abstractNumId w:val="6"/>
  </w:num>
  <w:num w:numId="11">
    <w:abstractNumId w:val="0"/>
  </w:num>
  <w:num w:numId="12">
    <w:abstractNumId w:val="15"/>
  </w:num>
  <w:num w:numId="13">
    <w:abstractNumId w:val="9"/>
  </w:num>
  <w:num w:numId="14">
    <w:abstractNumId w:val="2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80C"/>
    <w:rsid w:val="00051381"/>
    <w:rsid w:val="00061D67"/>
    <w:rsid w:val="0006798E"/>
    <w:rsid w:val="000846DE"/>
    <w:rsid w:val="00115AC8"/>
    <w:rsid w:val="00133B57"/>
    <w:rsid w:val="001B377A"/>
    <w:rsid w:val="001C592A"/>
    <w:rsid w:val="001E4A0B"/>
    <w:rsid w:val="001E5A97"/>
    <w:rsid w:val="001F3522"/>
    <w:rsid w:val="00222AF7"/>
    <w:rsid w:val="00234649"/>
    <w:rsid w:val="0023647C"/>
    <w:rsid w:val="0027080C"/>
    <w:rsid w:val="00270BEE"/>
    <w:rsid w:val="002B1A31"/>
    <w:rsid w:val="002D5C04"/>
    <w:rsid w:val="002E0BF0"/>
    <w:rsid w:val="00470B5B"/>
    <w:rsid w:val="00493891"/>
    <w:rsid w:val="004B5245"/>
    <w:rsid w:val="005E03E8"/>
    <w:rsid w:val="00675FAF"/>
    <w:rsid w:val="0069140B"/>
    <w:rsid w:val="00695AC2"/>
    <w:rsid w:val="00696C55"/>
    <w:rsid w:val="00772266"/>
    <w:rsid w:val="007D27A1"/>
    <w:rsid w:val="0081669A"/>
    <w:rsid w:val="00841D68"/>
    <w:rsid w:val="0088648C"/>
    <w:rsid w:val="008A11BF"/>
    <w:rsid w:val="008C3978"/>
    <w:rsid w:val="008E1DB7"/>
    <w:rsid w:val="009D3583"/>
    <w:rsid w:val="009E1A4B"/>
    <w:rsid w:val="00A11A72"/>
    <w:rsid w:val="00A26589"/>
    <w:rsid w:val="00A9589B"/>
    <w:rsid w:val="00B15DE2"/>
    <w:rsid w:val="00B44140"/>
    <w:rsid w:val="00B724F0"/>
    <w:rsid w:val="00B876CA"/>
    <w:rsid w:val="00BB11B8"/>
    <w:rsid w:val="00BE0D0A"/>
    <w:rsid w:val="00C20DED"/>
    <w:rsid w:val="00D82C36"/>
    <w:rsid w:val="00E24F52"/>
    <w:rsid w:val="00E353BD"/>
    <w:rsid w:val="00E40B06"/>
    <w:rsid w:val="00F07D57"/>
    <w:rsid w:val="00F43F0F"/>
    <w:rsid w:val="00F657C3"/>
    <w:rsid w:val="00F85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D3E2"/>
  <w15:docId w15:val="{0FFCD114-D2E8-42D7-B3B5-A16C57C0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080C"/>
  </w:style>
  <w:style w:type="paragraph" w:styleId="a3">
    <w:name w:val="List Paragraph"/>
    <w:basedOn w:val="a"/>
    <w:uiPriority w:val="34"/>
    <w:qFormat/>
    <w:rsid w:val="0027080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27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493891"/>
    <w:rPr>
      <w:b/>
      <w:bCs/>
    </w:rPr>
  </w:style>
  <w:style w:type="character" w:styleId="a6">
    <w:name w:val="Hyperlink"/>
    <w:basedOn w:val="a0"/>
    <w:uiPriority w:val="99"/>
    <w:unhideWhenUsed/>
    <w:rsid w:val="008C3978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8C397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72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B724F0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liga.com/index.php?module=profession&amp;op=view&amp;id=5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ur-gazeta.com/publications/practice/inshe/idealne-oformlennya-dogovor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0282-12" TargetMode="External"/><Relationship Id="rId5" Type="http://schemas.openxmlformats.org/officeDocument/2006/relationships/hyperlink" Target="https://zakon.rada.gov.ua/laws/show/322-0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2466</Words>
  <Characters>1407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EDU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Nadiya Levytska</cp:lastModifiedBy>
  <cp:revision>5</cp:revision>
  <dcterms:created xsi:type="dcterms:W3CDTF">2020-11-19T18:05:00Z</dcterms:created>
  <dcterms:modified xsi:type="dcterms:W3CDTF">2021-11-21T19:13:00Z</dcterms:modified>
</cp:coreProperties>
</file>