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b/>
          <w:caps/>
          <w:sz w:val="28"/>
          <w:szCs w:val="28"/>
        </w:rPr>
        <w:t>Міністерство освіти і науки</w:t>
      </w:r>
      <w:r w:rsidRPr="001623F5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1623F5">
        <w:rPr>
          <w:rFonts w:ascii="Times New Roman" w:eastAsia="Times New Roman" w:hAnsi="Times New Roman" w:cs="Times New Roman"/>
          <w:b/>
          <w:caps/>
          <w:sz w:val="28"/>
          <w:szCs w:val="28"/>
        </w:rPr>
        <w:t>України</w:t>
      </w: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1623F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Львівський національний університет </w:t>
      </w: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b/>
          <w:caps/>
          <w:sz w:val="28"/>
          <w:szCs w:val="28"/>
        </w:rPr>
        <w:t>імені Івана Франка</w:t>
      </w: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1623F5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Кафедра інтелектуальної власності, </w:t>
      </w: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1623F5">
        <w:rPr>
          <w:rFonts w:ascii="Times New Roman" w:eastAsia="Times New Roman" w:hAnsi="Times New Roman" w:cs="Times New Roman"/>
          <w:b/>
          <w:caps/>
          <w:sz w:val="28"/>
          <w:szCs w:val="24"/>
        </w:rPr>
        <w:t>інформаційного та корпоративного права</w:t>
      </w: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«ЗАТВЕРДЖУЮ»</w:t>
      </w:r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Проректор з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1623F5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623F5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Львівського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Франка доц.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Лозинський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sz w:val="28"/>
          <w:szCs w:val="28"/>
        </w:rPr>
        <w:t>«____» ____________ 20 __ р.</w:t>
      </w: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1623F5" w:rsidRDefault="001623F5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</w:pPr>
    </w:p>
    <w:p w:rsidR="00035163" w:rsidRP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 xml:space="preserve">ЗАСТосУВАННЯ КОНКУРЕНТНОГО ЗАКОНОДАВСТВА В </w:t>
      </w:r>
      <w:r w:rsidR="00025A0F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СФЕРІ КОРПОРАТИВНОГО УПРАВЛІННЯ</w:t>
      </w:r>
    </w:p>
    <w:p w:rsidR="00035163" w:rsidRPr="00025A0F" w:rsidRDefault="00035163" w:rsidP="00035163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63" w:rsidRDefault="00035163" w:rsidP="00035163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галузь знань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08 «Право»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081 «Прав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o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»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освітньо-професійна програма ОС Магістр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спеціалізації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«Корпоративне право»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дисципліна вільного вибору студента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юридичний факультет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Львів – 2018 рік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br w:type="page"/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Робоча програма навчальної дисципліни «</w:t>
      </w:r>
      <w:r w:rsidRPr="000351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Застосування конкурентного законодавства в </w:t>
      </w:r>
      <w:r w:rsidR="00025A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сфері корпоративного управління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для студентів за галуззю знань 08«Право», спеціальністю 081 «Право» у межах освітньо-професійної програми ОС Магістр, 2018р.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Розробник: 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Самагальська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Юстина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Яромирівна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– доцент кафедри інтелектуальної власності, інформаційного та корпоративного права, кандидат юридичних наук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</w:p>
    <w:p w:rsidR="00A20A08" w:rsidRDefault="00A20A08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20A08" w:rsidRDefault="00A20A08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20A08" w:rsidRDefault="00A20A08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>Робоча</w:t>
      </w:r>
      <w:proofErr w:type="spellEnd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>програма</w:t>
      </w:r>
      <w:proofErr w:type="spellEnd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>затверджена</w:t>
      </w:r>
      <w:proofErr w:type="spellEnd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>засіданні</w:t>
      </w:r>
      <w:proofErr w:type="spellEnd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кафедри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інтелектуальної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власності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інформаційного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та корпоративного права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Львівського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національного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університету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імені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Івана</w:t>
      </w:r>
      <w:proofErr w:type="spellEnd"/>
      <w:r w:rsidRPr="001623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Франка</w:t>
      </w:r>
    </w:p>
    <w:p w:rsidR="001623F5" w:rsidRPr="001623F5" w:rsidRDefault="001623F5" w:rsidP="00162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 xml:space="preserve">(Протокол </w:t>
      </w:r>
      <w:proofErr w:type="spellStart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>від</w:t>
      </w:r>
      <w:proofErr w:type="spellEnd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 xml:space="preserve"> «30» </w:t>
      </w:r>
      <w:proofErr w:type="spellStart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>серпня</w:t>
      </w:r>
      <w:proofErr w:type="spellEnd"/>
      <w:r w:rsidRPr="001623F5">
        <w:rPr>
          <w:rFonts w:ascii="Times New Roman" w:eastAsia="Times New Roman" w:hAnsi="Times New Roman" w:cs="Times New Roman"/>
          <w:i/>
          <w:sz w:val="28"/>
          <w:szCs w:val="28"/>
        </w:rPr>
        <w:t xml:space="preserve"> 2018 року № 1)</w:t>
      </w: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A20A08" w:rsidP="001623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</w:t>
      </w:r>
      <w:proofErr w:type="spellEnd"/>
      <w:r w:rsidR="001623F5"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3F5" w:rsidRPr="001623F5">
        <w:rPr>
          <w:rFonts w:ascii="Times New Roman" w:eastAsia="Times New Roman" w:hAnsi="Times New Roman" w:cs="Times New Roman"/>
          <w:b/>
          <w:sz w:val="28"/>
          <w:szCs w:val="28"/>
        </w:rPr>
        <w:t>кафедри</w:t>
      </w:r>
      <w:proofErr w:type="spellEnd"/>
      <w:r w:rsidR="001623F5"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інтелектуальної</w:t>
      </w:r>
      <w:proofErr w:type="spellEnd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власності</w:t>
      </w:r>
      <w:proofErr w:type="spellEnd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інформаційного</w:t>
      </w:r>
      <w:proofErr w:type="spellEnd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та корпоративного права</w:t>
      </w: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________________ проф. </w:t>
      </w:r>
      <w:proofErr w:type="spell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Яворська</w:t>
      </w:r>
      <w:proofErr w:type="spellEnd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 О.С.</w:t>
      </w: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«30» </w:t>
      </w:r>
      <w:proofErr w:type="spell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серпня</w:t>
      </w:r>
      <w:proofErr w:type="spellEnd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 2018 року</w:t>
      </w: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Схвалено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Вченою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Радою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юридичного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Львівського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Франка (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галузь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08 «Право»,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081 «Право» у межах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освітньо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23F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</w:t>
      </w:r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ОС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Магі</w:t>
      </w:r>
      <w:proofErr w:type="gramStart"/>
      <w:r w:rsidRPr="001623F5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) Протокол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«30»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</w:rPr>
        <w:t xml:space="preserve"> 2018 року № ___</w:t>
      </w:r>
    </w:p>
    <w:p w:rsidR="001623F5" w:rsidRPr="001623F5" w:rsidRDefault="001623F5" w:rsidP="0016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3F5" w:rsidRPr="001623F5" w:rsidRDefault="001623F5" w:rsidP="0016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«30» </w:t>
      </w:r>
      <w:proofErr w:type="spell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серпня</w:t>
      </w:r>
      <w:proofErr w:type="spellEnd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 xml:space="preserve"> 2018 </w:t>
      </w:r>
      <w:proofErr w:type="gram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Голова _______________ проф. В.М. </w:t>
      </w:r>
      <w:proofErr w:type="spellStart"/>
      <w:r w:rsidRPr="001623F5">
        <w:rPr>
          <w:rFonts w:ascii="Times New Roman" w:eastAsia="Times New Roman" w:hAnsi="Times New Roman" w:cs="Times New Roman"/>
          <w:b/>
          <w:sz w:val="28"/>
          <w:szCs w:val="28"/>
        </w:rPr>
        <w:t>Бурдін</w:t>
      </w:r>
      <w:proofErr w:type="spellEnd"/>
    </w:p>
    <w:p w:rsidR="00035163" w:rsidRDefault="00035163" w:rsidP="00025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left="6720"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left="6720"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left="6720"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left="6720"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left="6720"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35163" w:rsidRDefault="00035163" w:rsidP="00035163">
      <w:pPr>
        <w:spacing w:after="0" w:line="240" w:lineRule="auto"/>
        <w:ind w:left="6720" w:firstLine="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623F5" w:rsidRDefault="001623F5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1. ОПИС НАВЧАЛЬНОЇ ДИСЦИПЛІНИ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2659"/>
      </w:tblGrid>
      <w:tr w:rsidR="00035163" w:rsidTr="00035163">
        <w:trPr>
          <w:trHeight w:val="653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найменування показників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характеристика навчальної дисципліни</w:t>
            </w:r>
          </w:p>
        </w:tc>
      </w:tr>
      <w:tr w:rsidR="00035163" w:rsidTr="00035163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денна форма навчання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заочна форма навчання</w:t>
            </w:r>
          </w:p>
        </w:tc>
      </w:tr>
      <w:tr w:rsidR="00035163" w:rsidTr="00035163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кількість кредитів –3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center"/>
            </w:pPr>
            <w:r>
              <w:t>Галузь знань</w:t>
            </w:r>
          </w:p>
          <w:p w:rsidR="00035163" w:rsidRDefault="00035163" w:rsidP="00035163">
            <w:pPr>
              <w:ind w:firstLine="284"/>
              <w:jc w:val="center"/>
            </w:pPr>
            <w:r>
              <w:t>08 «Право»</w:t>
            </w:r>
          </w:p>
          <w:p w:rsidR="00035163" w:rsidRDefault="00035163" w:rsidP="00035163">
            <w:pPr>
              <w:ind w:firstLine="284"/>
              <w:jc w:val="center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дисципліна вільного вибору студента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 xml:space="preserve">рік підготовки: 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 xml:space="preserve">спеціальність </w:t>
            </w:r>
          </w:p>
          <w:p w:rsidR="00035163" w:rsidRDefault="00035163" w:rsidP="00035163">
            <w:pPr>
              <w:ind w:firstLine="284"/>
              <w:jc w:val="center"/>
            </w:pPr>
            <w:r>
              <w:t>081 «Право»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A20A08" w:rsidP="00035163">
            <w:pPr>
              <w:ind w:firstLine="284"/>
              <w:jc w:val="center"/>
            </w:pPr>
            <w:r>
              <w:t>1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Семестр</w:t>
            </w:r>
          </w:p>
        </w:tc>
      </w:tr>
      <w:tr w:rsidR="00035163" w:rsidTr="00035163">
        <w:trPr>
          <w:trHeight w:val="318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загальна кількість годин - 90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2-й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A20A08" w:rsidP="00035163">
            <w:pPr>
              <w:ind w:firstLine="284"/>
              <w:jc w:val="center"/>
            </w:pPr>
            <w:r>
              <w:t>2-й</w:t>
            </w:r>
          </w:p>
        </w:tc>
      </w:tr>
      <w:tr w:rsidR="00035163" w:rsidTr="00035163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Лекцій</w:t>
            </w:r>
          </w:p>
        </w:tc>
      </w:tr>
      <w:tr w:rsidR="00035163" w:rsidTr="00035163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тижневих годин для денної форми навчання: аудиторних – 2</w:t>
            </w:r>
          </w:p>
          <w:p w:rsidR="00035163" w:rsidRDefault="00A20A08" w:rsidP="00035163">
            <w:pPr>
              <w:ind w:firstLine="284"/>
              <w:jc w:val="both"/>
            </w:pPr>
            <w:r>
              <w:t>самостійної роботи студента – 3,6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A20A08">
            <w:pPr>
              <w:ind w:firstLine="284"/>
              <w:jc w:val="center"/>
            </w:pPr>
            <w:r>
              <w:t>Освітньо-</w:t>
            </w:r>
            <w:r w:rsidR="00A20A08">
              <w:t>професійна</w:t>
            </w:r>
            <w:r>
              <w:t xml:space="preserve"> програма ОС Магістр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A20A08" w:rsidP="00035163">
            <w:pPr>
              <w:ind w:firstLine="284"/>
              <w:jc w:val="center"/>
            </w:pPr>
            <w:r>
              <w:t>6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практичні (семінарські)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A20A08" w:rsidP="00035163">
            <w:pPr>
              <w:ind w:firstLine="284"/>
              <w:jc w:val="center"/>
            </w:pPr>
            <w:r>
              <w:t>6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Лабораторні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-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-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самостійна робота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58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A20A08" w:rsidP="00035163">
            <w:pPr>
              <w:ind w:firstLine="284"/>
              <w:jc w:val="center"/>
            </w:pPr>
            <w:r>
              <w:t>78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ІНДЗ:</w:t>
            </w:r>
          </w:p>
        </w:tc>
      </w:tr>
      <w:tr w:rsidR="00035163" w:rsidTr="00035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вид контролю: залік</w:t>
            </w:r>
          </w:p>
        </w:tc>
      </w:tr>
    </w:tbl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6761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Співвідношення кількості годин аудиторних занять до самостійної роботи становить 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для денної форми навчання – 1:1,8</w:t>
      </w:r>
    </w:p>
    <w:p w:rsidR="00035163" w:rsidRDefault="007B6761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для заочної форми – 1:6</w:t>
      </w:r>
      <w:r w:rsidRPr="007B6761">
        <w:rPr>
          <w:rFonts w:ascii="Times New Roman" w:hAnsi="Times New Roman" w:cs="Times New Roman"/>
          <w:sz w:val="28"/>
          <w:szCs w:val="28"/>
          <w:lang w:val="uk-UA" w:eastAsia="uk-UA"/>
        </w:rPr>
        <w:t>,5</w:t>
      </w:r>
    </w:p>
    <w:p w:rsidR="007B6761" w:rsidRDefault="007B6761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Мова навчання: українська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2. МЕТА ТА ЗАВДАННЯ НАВЧАЛЬНОЇ ДИСЦИПЛІНИ</w:t>
      </w:r>
    </w:p>
    <w:p w:rsidR="00035163" w:rsidRP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опанування 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теоретичних знань і формування у них практичних умінь та навичок щодо самостійного розв’язання практичних проблем, пов’язаних із конкуренцією та монополією у здійсненні господарської діяльності корпорацій, а також щодо правильного застосування норм законодавства у цій сфері. </w:t>
      </w:r>
    </w:p>
    <w:p w:rsidR="00035163" w:rsidRP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Завдання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ознайомити студентів з проблематикою </w:t>
      </w:r>
      <w:proofErr w:type="spellStart"/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антиконкурентних</w:t>
      </w:r>
      <w:proofErr w:type="spellEnd"/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дій; ознайомити з нормативно-правовими актами  та судовою практикою у цій сфері; навчити застосовувати теоретичні положення на практиці.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Результати навчання.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 результаті вивчення даного курсу студент повинен: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знати: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  <w:t>Поняття, сутність та принципи конкуренції корпорацій;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Правове регулювання конкуренції та монополії;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  <w:t>Порушення конкурентного законодавства у сфері корпоративного права;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-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  <w:t>Відповідальність за порушення конкурентного законодавства у сфері корпоративного права.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вміти: 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правильно застосовувати законодавство, що регулює конкуренцію та монополію корпорацій;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робити висновки про правомірність дій сторін у справі про </w:t>
      </w:r>
      <w:proofErr w:type="spellStart"/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антиконкурентні</w:t>
      </w:r>
      <w:proofErr w:type="spellEnd"/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дії;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  <w:t>аналізувати практичні казуси.</w:t>
      </w: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3. ПРОГРАМА НАВЧАЛЬНОЇ ДИСЦИПЛІНИ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Тема 1. </w:t>
      </w:r>
      <w:proofErr w:type="spellStart"/>
      <w:r w:rsidRPr="00035163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Теоретико-правова</w:t>
      </w:r>
      <w:proofErr w:type="spellEnd"/>
      <w:r w:rsidRPr="0003516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характеристика конкуренції. 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Поняття та сутність конкуренції. Правове регулювання конкуренції. Принципи конкурентного права. Становлення конкурентного права як інституту корпоративного права та наукової дисципліни.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Поняття та сутність ринку. Ціноутворення в умовах ринку.</w:t>
      </w:r>
    </w:p>
    <w:p w:rsidR="00035163" w:rsidRDefault="00035163" w:rsidP="00035163">
      <w:pPr>
        <w:tabs>
          <w:tab w:val="left" w:pos="21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Тема 2. Монополія та монополізм.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Поняття та сутність монополії. Природні монополії. Правове регулювання монополій. Правовий статус та діяльність Антимонопольного Комітету України.</w:t>
      </w:r>
    </w:p>
    <w:p w:rsidR="00035163" w:rsidRPr="00035163" w:rsidRDefault="00035163" w:rsidP="0003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Тема 3. Порушення конкурентного законодавства у сфері корпоративного управління.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Порушення законодавства про захист економічної конкуренції. Сутність та склад правопорушення.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Антиконкурентні</w:t>
      </w:r>
      <w:proofErr w:type="spellEnd"/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узгоджені дії суб’єктів господарювання. Зловживання монопольним становищем на ринку.</w:t>
      </w:r>
    </w:p>
    <w:p w:rsidR="00025A0F" w:rsidRPr="00035163" w:rsidRDefault="00025A0F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Загальна характеристика відповідальності за порушення конкурентного законодавства. Особливості кримінальної, адміністративної та іншої відповідальності за порушення конкурентного законодавства.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Тема 4</w:t>
      </w:r>
      <w:r w:rsidRPr="00035163">
        <w:rPr>
          <w:rFonts w:ascii="Times New Roman" w:hAnsi="Times New Roman" w:cs="Times New Roman"/>
          <w:b/>
          <w:sz w:val="28"/>
          <w:szCs w:val="28"/>
          <w:lang w:val="uk-UA" w:eastAsia="uk-UA"/>
        </w:rPr>
        <w:t>. Недобросовісна конкуренція.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Поняття та сутність недобросовісної конкуренції. Отримання переваг над конкурентом за рахунок його інтелектуальної діяльності та ділової репутації. Дезорганізація виробничого процесу конкурента, створення перешкод та досягнення неправомірних переваг у конкуренції. Збирання, розголошення та використання комерційної таємниці.</w:t>
      </w:r>
    </w:p>
    <w:p w:rsidR="00035163" w:rsidRP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>Поняття та сутність узгоджених дій. Ознаки та види узгоджених дій.</w:t>
      </w:r>
    </w:p>
    <w:p w:rsidR="00035163" w:rsidRPr="00035163" w:rsidRDefault="00035163" w:rsidP="00035163">
      <w:pPr>
        <w:tabs>
          <w:tab w:val="left" w:pos="60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3516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4. СТРУКТУРА НАВЧАЛЬНОЇ ДИСЦИПЛІНИ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1036"/>
        <w:gridCol w:w="496"/>
        <w:gridCol w:w="496"/>
        <w:gridCol w:w="705"/>
        <w:gridCol w:w="597"/>
        <w:gridCol w:w="496"/>
        <w:gridCol w:w="1036"/>
        <w:gridCol w:w="374"/>
        <w:gridCol w:w="496"/>
        <w:gridCol w:w="654"/>
        <w:gridCol w:w="597"/>
        <w:gridCol w:w="496"/>
      </w:tblGrid>
      <w:tr w:rsidR="00035163" w:rsidTr="005D4DE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назви тем</w:t>
            </w:r>
          </w:p>
        </w:tc>
        <w:tc>
          <w:tcPr>
            <w:tcW w:w="747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035163" w:rsidTr="005D4D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rPr>
                <w:b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денна форма</w:t>
            </w:r>
          </w:p>
        </w:tc>
        <w:tc>
          <w:tcPr>
            <w:tcW w:w="36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заочна форма</w:t>
            </w:r>
          </w:p>
        </w:tc>
      </w:tr>
      <w:tr w:rsidR="00035163" w:rsidTr="005D4D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rPr>
                <w:b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у тому числі</w:t>
            </w: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6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у тому числі</w:t>
            </w:r>
          </w:p>
        </w:tc>
      </w:tr>
      <w:tr w:rsidR="00035163" w:rsidTr="005D4D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Pr="00817927" w:rsidRDefault="00035163" w:rsidP="00817927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7927">
              <w:rPr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7927">
              <w:rPr>
                <w:b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7927">
              <w:rPr>
                <w:b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Pr="00817927" w:rsidRDefault="00035163" w:rsidP="00817927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7927">
              <w:rPr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7927">
              <w:rPr>
                <w:b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7927">
              <w:rPr>
                <w:b/>
                <w:sz w:val="24"/>
                <w:szCs w:val="24"/>
              </w:rPr>
              <w:t>ср</w:t>
            </w:r>
            <w:proofErr w:type="spellEnd"/>
          </w:p>
        </w:tc>
      </w:tr>
      <w:tr w:rsidR="00035163" w:rsidTr="005D4DE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Pr="00817927" w:rsidRDefault="00035163" w:rsidP="0081792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817927">
              <w:rPr>
                <w:b/>
                <w:sz w:val="24"/>
                <w:szCs w:val="24"/>
              </w:rPr>
              <w:t>13</w:t>
            </w:r>
          </w:p>
        </w:tc>
      </w:tr>
      <w:tr w:rsidR="00035163" w:rsidTr="005D4DE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25A0F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lastRenderedPageBreak/>
              <w:t xml:space="preserve">Тема 1. </w:t>
            </w:r>
            <w:proofErr w:type="spellStart"/>
            <w:r w:rsidRPr="00035163">
              <w:rPr>
                <w:b/>
                <w:lang w:eastAsia="uk-UA"/>
              </w:rPr>
              <w:t>Теоретико-правова</w:t>
            </w:r>
            <w:proofErr w:type="spellEnd"/>
            <w:r w:rsidRPr="00035163">
              <w:rPr>
                <w:b/>
                <w:lang w:eastAsia="uk-UA"/>
              </w:rPr>
              <w:t xml:space="preserve"> характеристика конкуренції.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5163" w:rsidTr="005D4DE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25A0F" w:rsidP="00025A0F">
            <w:pPr>
              <w:ind w:firstLine="284"/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>Тема 2. Монополія та монополізм.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35163" w:rsidTr="005D4DE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025A0F" w:rsidRDefault="00025A0F" w:rsidP="00025A0F">
            <w:pPr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>Тема 3. Порушення конкурентного законодавства у сфері корпоративного управління.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5163" w:rsidTr="005D4DE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25A0F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Тема 4</w:t>
            </w:r>
            <w:r w:rsidRPr="00035163">
              <w:rPr>
                <w:b/>
                <w:lang w:eastAsia="uk-UA"/>
              </w:rPr>
              <w:t>. Недобросовісна конкуренція.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17927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35163" w:rsidTr="005D4DE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rPr>
                <w:b/>
              </w:rPr>
            </w:pPr>
            <w:r>
              <w:rPr>
                <w:b/>
              </w:rPr>
              <w:t>УСЬОГО ГОДИН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  <w:r w:rsidRPr="00817927">
              <w:rPr>
                <w:sz w:val="24"/>
                <w:szCs w:val="24"/>
              </w:rPr>
              <w:t>58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035163" w:rsidP="0081792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Pr="00817927" w:rsidRDefault="00893DDE" w:rsidP="0081792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5. ТЕМИ </w:t>
      </w:r>
      <w:r w:rsidR="00D65524">
        <w:rPr>
          <w:rFonts w:ascii="Times New Roman" w:hAnsi="Times New Roman" w:cs="Times New Roman"/>
          <w:b/>
          <w:sz w:val="28"/>
          <w:szCs w:val="28"/>
          <w:lang w:val="uk-UA" w:eastAsia="uk-UA"/>
        </w:rPr>
        <w:t>ЛЕКЦІЙНИХ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ЗАНЯТЬ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5105"/>
        <w:gridCol w:w="1701"/>
        <w:gridCol w:w="1701"/>
      </w:tblGrid>
      <w:tr w:rsidR="00D65524" w:rsidTr="002961B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65524" w:rsidRDefault="00D65524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65524" w:rsidRDefault="00D65524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назва теми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65524" w:rsidRDefault="00D65524" w:rsidP="00D6552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кількість годин денна форма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5524" w:rsidRDefault="00D65524" w:rsidP="00D6552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кількість годин </w:t>
            </w:r>
            <w:r>
              <w:rPr>
                <w:b/>
              </w:rPr>
              <w:t>заочна форма</w:t>
            </w:r>
          </w:p>
        </w:tc>
      </w:tr>
      <w:tr w:rsidR="00D65524" w:rsidTr="002961B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1.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Тема 1. </w:t>
            </w:r>
            <w:proofErr w:type="spellStart"/>
            <w:r w:rsidRPr="00035163">
              <w:rPr>
                <w:b/>
                <w:lang w:eastAsia="uk-UA"/>
              </w:rPr>
              <w:t>Теоретико-правова</w:t>
            </w:r>
            <w:proofErr w:type="spellEnd"/>
            <w:r w:rsidRPr="00035163">
              <w:rPr>
                <w:b/>
                <w:lang w:eastAsia="uk-UA"/>
              </w:rPr>
              <w:t xml:space="preserve"> характеристика конкуренції.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035163">
            <w:pPr>
              <w:ind w:firstLine="284"/>
              <w:jc w:val="center"/>
            </w:pPr>
            <w:r>
              <w:t>2</w:t>
            </w:r>
          </w:p>
        </w:tc>
      </w:tr>
      <w:tr w:rsidR="00D65524" w:rsidTr="002961B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2.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25A0F">
            <w:pPr>
              <w:ind w:firstLine="284"/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>Тема 2. Монополія та монополізм.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035163">
            <w:pPr>
              <w:ind w:firstLine="284"/>
              <w:jc w:val="center"/>
            </w:pPr>
            <w:r>
              <w:t>1</w:t>
            </w:r>
          </w:p>
        </w:tc>
      </w:tr>
      <w:tr w:rsidR="00D65524" w:rsidTr="002961B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3.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Pr="00025A0F" w:rsidRDefault="00D65524" w:rsidP="00025A0F">
            <w:pPr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>Тема 3. Порушення конкурентного законодавства у сфері корпоративного управління.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035163">
            <w:pPr>
              <w:ind w:firstLine="284"/>
              <w:jc w:val="center"/>
            </w:pPr>
            <w:r>
              <w:t>2</w:t>
            </w:r>
          </w:p>
        </w:tc>
      </w:tr>
      <w:tr w:rsidR="00D65524" w:rsidTr="002961B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4.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Тема 4</w:t>
            </w:r>
            <w:r w:rsidRPr="00035163">
              <w:rPr>
                <w:b/>
                <w:lang w:eastAsia="uk-UA"/>
              </w:rPr>
              <w:t>. Недобросовісна конкуренція.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035163">
            <w:pPr>
              <w:ind w:firstLine="284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035163">
            <w:pPr>
              <w:ind w:firstLine="284"/>
              <w:jc w:val="center"/>
            </w:pPr>
            <w:r>
              <w:t>1</w:t>
            </w:r>
          </w:p>
        </w:tc>
      </w:tr>
      <w:tr w:rsidR="00C518AA" w:rsidTr="002961B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035163">
            <w:pPr>
              <w:ind w:firstLine="284"/>
              <w:jc w:val="center"/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035163">
            <w:pPr>
              <w:ind w:firstLine="284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035163">
            <w:pPr>
              <w:ind w:firstLine="284"/>
              <w:jc w:val="center"/>
            </w:pPr>
            <w:r>
              <w:t>6</w:t>
            </w:r>
          </w:p>
        </w:tc>
      </w:tr>
    </w:tbl>
    <w:p w:rsidR="00D65524" w:rsidRDefault="00D65524" w:rsidP="00D6552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65524" w:rsidRDefault="00D65524" w:rsidP="00D6552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ТЕМИ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ПРАКТИЧНИХ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ЗАНЯТЬ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5105"/>
        <w:gridCol w:w="1701"/>
        <w:gridCol w:w="1701"/>
      </w:tblGrid>
      <w:tr w:rsidR="00D65524" w:rsidTr="00F968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65524" w:rsidRDefault="00D65524" w:rsidP="00F968E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65524" w:rsidRDefault="00D65524" w:rsidP="00F968E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назва теми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65524" w:rsidRDefault="00D65524" w:rsidP="00F968EF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кількість годин денна форма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5524" w:rsidRDefault="00D65524" w:rsidP="00F968E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кількість годин заочна форма</w:t>
            </w:r>
          </w:p>
        </w:tc>
      </w:tr>
      <w:tr w:rsidR="00D65524" w:rsidTr="00F968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t>1.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Тема 1. </w:t>
            </w:r>
            <w:proofErr w:type="spellStart"/>
            <w:r w:rsidRPr="00035163">
              <w:rPr>
                <w:b/>
                <w:lang w:eastAsia="uk-UA"/>
              </w:rPr>
              <w:t>Теоретико-правова</w:t>
            </w:r>
            <w:proofErr w:type="spellEnd"/>
            <w:r w:rsidRPr="00035163">
              <w:rPr>
                <w:b/>
                <w:lang w:eastAsia="uk-UA"/>
              </w:rPr>
              <w:t xml:space="preserve"> характеристика конкуренції.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F968EF">
            <w:pPr>
              <w:ind w:firstLine="284"/>
              <w:jc w:val="center"/>
            </w:pPr>
            <w:r>
              <w:t>2</w:t>
            </w:r>
          </w:p>
        </w:tc>
      </w:tr>
      <w:tr w:rsidR="00D65524" w:rsidTr="00F968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t>2.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>Тема 2. Монополія та монополізм.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F968EF">
            <w:pPr>
              <w:ind w:firstLine="284"/>
              <w:jc w:val="center"/>
            </w:pPr>
            <w:r>
              <w:t>1</w:t>
            </w:r>
          </w:p>
        </w:tc>
      </w:tr>
      <w:tr w:rsidR="00D65524" w:rsidTr="00F968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t>3.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Pr="00025A0F" w:rsidRDefault="00D65524" w:rsidP="00F968EF">
            <w:pPr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 xml:space="preserve">Тема 3. Порушення конкурентного </w:t>
            </w:r>
            <w:r w:rsidRPr="00035163">
              <w:rPr>
                <w:b/>
                <w:lang w:eastAsia="uk-UA"/>
              </w:rPr>
              <w:lastRenderedPageBreak/>
              <w:t>законодавства у сфері корпоративного управління.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F968EF">
            <w:pPr>
              <w:ind w:firstLine="284"/>
              <w:jc w:val="center"/>
            </w:pPr>
            <w:r>
              <w:t>2</w:t>
            </w:r>
          </w:p>
        </w:tc>
      </w:tr>
      <w:tr w:rsidR="00D65524" w:rsidTr="00F968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lastRenderedPageBreak/>
              <w:t>4.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Тема 4</w:t>
            </w:r>
            <w:r w:rsidRPr="00035163">
              <w:rPr>
                <w:b/>
                <w:lang w:eastAsia="uk-UA"/>
              </w:rPr>
              <w:t>. Недобросовісна конкуренція.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24" w:rsidRDefault="00D65524" w:rsidP="00F968EF">
            <w:pPr>
              <w:ind w:firstLine="284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24" w:rsidRDefault="00C518AA" w:rsidP="00F968EF">
            <w:pPr>
              <w:ind w:firstLine="284"/>
              <w:jc w:val="center"/>
            </w:pPr>
            <w:r>
              <w:t>1</w:t>
            </w:r>
          </w:p>
        </w:tc>
      </w:tr>
      <w:tr w:rsidR="00C518AA" w:rsidTr="00F968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F968EF">
            <w:pPr>
              <w:ind w:firstLine="284"/>
              <w:jc w:val="center"/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F968E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F968EF">
            <w:pPr>
              <w:ind w:firstLine="284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AA" w:rsidRDefault="00C518AA" w:rsidP="00F968EF">
            <w:pPr>
              <w:ind w:firstLine="284"/>
              <w:jc w:val="center"/>
            </w:pPr>
            <w:r>
              <w:t>6</w:t>
            </w:r>
          </w:p>
        </w:tc>
      </w:tr>
    </w:tbl>
    <w:p w:rsid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6. САМОСТІЙНА РАБОТА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5672"/>
        <w:gridCol w:w="1417"/>
        <w:gridCol w:w="1417"/>
      </w:tblGrid>
      <w:tr w:rsidR="0040558F" w:rsidTr="001602AC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0558F" w:rsidRDefault="0040558F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0558F" w:rsidRDefault="0040558F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0558F" w:rsidRPr="0040558F" w:rsidRDefault="0040558F" w:rsidP="0040558F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40558F">
              <w:rPr>
                <w:b/>
                <w:sz w:val="24"/>
                <w:szCs w:val="24"/>
              </w:rPr>
              <w:t>кількість годин</w:t>
            </w:r>
          </w:p>
          <w:p w:rsidR="0040558F" w:rsidRPr="0040558F" w:rsidRDefault="0040558F" w:rsidP="0040558F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40558F">
              <w:rPr>
                <w:b/>
                <w:sz w:val="24"/>
                <w:szCs w:val="24"/>
              </w:rPr>
              <w:t>денна форма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58F" w:rsidRPr="0040558F" w:rsidRDefault="0040558F" w:rsidP="0040558F">
            <w:pPr>
              <w:jc w:val="center"/>
              <w:rPr>
                <w:b/>
                <w:sz w:val="24"/>
                <w:szCs w:val="24"/>
              </w:rPr>
            </w:pPr>
            <w:r w:rsidRPr="0040558F">
              <w:rPr>
                <w:b/>
                <w:sz w:val="24"/>
                <w:szCs w:val="24"/>
              </w:rPr>
              <w:t>кількість годин</w:t>
            </w:r>
          </w:p>
          <w:p w:rsidR="0040558F" w:rsidRPr="0040558F" w:rsidRDefault="0040558F" w:rsidP="0040558F">
            <w:pPr>
              <w:jc w:val="center"/>
              <w:rPr>
                <w:b/>
                <w:sz w:val="24"/>
                <w:szCs w:val="24"/>
              </w:rPr>
            </w:pPr>
            <w:r w:rsidRPr="0040558F">
              <w:rPr>
                <w:b/>
                <w:sz w:val="24"/>
                <w:szCs w:val="24"/>
              </w:rPr>
              <w:t>заочна</w:t>
            </w:r>
            <w:r w:rsidRPr="0040558F">
              <w:rPr>
                <w:b/>
                <w:sz w:val="24"/>
                <w:szCs w:val="24"/>
              </w:rPr>
              <w:t xml:space="preserve"> форма</w:t>
            </w:r>
          </w:p>
        </w:tc>
      </w:tr>
      <w:tr w:rsidR="0040558F" w:rsidTr="001602AC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1.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Тема 1. </w:t>
            </w:r>
            <w:proofErr w:type="spellStart"/>
            <w:r w:rsidRPr="00035163">
              <w:rPr>
                <w:b/>
                <w:lang w:eastAsia="uk-UA"/>
              </w:rPr>
              <w:t>Теоретико-правова</w:t>
            </w:r>
            <w:proofErr w:type="spellEnd"/>
            <w:r w:rsidRPr="00035163">
              <w:rPr>
                <w:b/>
                <w:lang w:eastAsia="uk-UA"/>
              </w:rPr>
              <w:t xml:space="preserve"> характеристика конкуренції.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40558F" w:rsidP="00035163">
            <w:pPr>
              <w:ind w:firstLine="284"/>
              <w:jc w:val="center"/>
            </w:pPr>
            <w:r>
              <w:t>20</w:t>
            </w:r>
          </w:p>
        </w:tc>
      </w:tr>
      <w:tr w:rsidR="0040558F" w:rsidTr="001602AC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2.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25A0F">
            <w:pPr>
              <w:ind w:firstLine="284"/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>Тема 2. Монополія та монополізм.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40558F" w:rsidP="00035163">
            <w:pPr>
              <w:ind w:firstLine="284"/>
              <w:jc w:val="center"/>
            </w:pPr>
            <w:r>
              <w:t>19</w:t>
            </w:r>
          </w:p>
        </w:tc>
      </w:tr>
      <w:tr w:rsidR="0040558F" w:rsidTr="001602AC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3.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Pr="00025A0F" w:rsidRDefault="0040558F" w:rsidP="00025A0F">
            <w:pPr>
              <w:jc w:val="both"/>
              <w:rPr>
                <w:b/>
                <w:lang w:eastAsia="uk-UA"/>
              </w:rPr>
            </w:pPr>
            <w:r w:rsidRPr="00035163">
              <w:rPr>
                <w:b/>
                <w:lang w:eastAsia="uk-UA"/>
              </w:rPr>
              <w:t>Тема 3. Порушення конкурентного законодавства у сфері корпоративного управління.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40558F" w:rsidP="00035163">
            <w:pPr>
              <w:ind w:firstLine="284"/>
              <w:jc w:val="center"/>
            </w:pPr>
            <w:r>
              <w:t>20</w:t>
            </w:r>
          </w:p>
        </w:tc>
      </w:tr>
      <w:tr w:rsidR="0040558F" w:rsidTr="001602AC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4.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Тема 4</w:t>
            </w:r>
            <w:r w:rsidRPr="00035163">
              <w:rPr>
                <w:b/>
                <w:lang w:eastAsia="uk-UA"/>
              </w:rPr>
              <w:t>. Недобросовісна конкуренція.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8F" w:rsidRDefault="0040558F" w:rsidP="00035163">
            <w:pPr>
              <w:ind w:firstLine="284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40558F" w:rsidP="00035163">
            <w:pPr>
              <w:ind w:firstLine="284"/>
              <w:jc w:val="center"/>
            </w:pPr>
            <w:r>
              <w:t>19</w:t>
            </w:r>
          </w:p>
        </w:tc>
      </w:tr>
      <w:tr w:rsidR="0040558F" w:rsidTr="001602AC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40558F" w:rsidP="00035163">
            <w:pPr>
              <w:ind w:firstLine="284"/>
              <w:jc w:val="center"/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40558F" w:rsidP="00025A0F">
            <w:pPr>
              <w:ind w:firstLine="284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7C1B6D" w:rsidP="00035163">
            <w:pPr>
              <w:ind w:firstLine="284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8F" w:rsidRDefault="007C1B6D" w:rsidP="00035163">
            <w:pPr>
              <w:ind w:firstLine="284"/>
              <w:jc w:val="center"/>
            </w:pPr>
            <w:r>
              <w:t>78</w:t>
            </w:r>
          </w:p>
        </w:tc>
      </w:tr>
    </w:tbl>
    <w:p w:rsid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7. МЕТОДИ НАВЧАННЯ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 ході викладання навчальної дисципліни підлягають використанню методи, спрямовані на: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формування у студенів інтересу до пізнавальної діяльності й відповідальності за навчальну працю;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забезпечення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мисленнєвої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діяльності (індуктивного, дедуктивного, репродуктивного та пошукового характеру);</w:t>
      </w:r>
    </w:p>
    <w:p w:rsidR="00035163" w:rsidRDefault="00035163" w:rsidP="00025A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а також методи, пов’язані із контролем за навчальною діяльністю студентів.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обговорення, дослідницькі проекти, підготовка та презентація есе.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8. МЕТОДИ КОНТРОЛЮ</w:t>
      </w:r>
    </w:p>
    <w:p w:rsidR="00035163" w:rsidRDefault="00035163" w:rsidP="00035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Знання та навички студентів, отримані при засвоєнні навчальної дисципліни «Право інтелектуальної власності на комп’ютерну програму та базу даних», оцінюються за рейтинговою системою. 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Форми поточного контролю включають: оцінювання виконання домашніх самостійних завдань, есе, письмових та контрольних робіт, виконаних під час практичних занять.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Студент може отримати максимально 50 балів за усні відповіді або виконання тестів чи контрольних робіт на практичних заняттях.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Неготовність до заняття або незадовільна відповідь (розв’язання) задачі також підлягають відповідній оцінці і студенту виставляється «0» балів. Отримані у такому разі «0» балів потребують відпрацювання та оцінка,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одержана під час відпрацювання враховуються при визначенні середнього балу поточної успішності.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Формою поточного контролю знань є підготовка студентом есе на задану тему в кінці змістовного модуля. Есе виконується у письмовій формі та підлягає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презентуванню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може бути оцінене максимально у 50 балів. Студент, який не підготував есе або презентував його незадовільно зобов’язаний підготувати інше есе.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Формою підсумкового контролю знань та навичок по дисципліні для студентів є залік, який виставляється із урахуванням поточної успішності та оцінки за підготовлене есе. 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9. РОЗПОДІЛ БАЛІВ, ЩО ПРИСВОЮЮТЬСЯ СТУДЕНТУ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07"/>
        <w:gridCol w:w="1208"/>
        <w:gridCol w:w="1208"/>
        <w:gridCol w:w="1208"/>
        <w:gridCol w:w="1605"/>
        <w:gridCol w:w="1231"/>
        <w:gridCol w:w="1263"/>
      </w:tblGrid>
      <w:tr w:rsidR="00035163" w:rsidTr="00035163">
        <w:tc>
          <w:tcPr>
            <w:tcW w:w="4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поточне тестування та самостійна робота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поточна успішність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</w:tc>
      </w:tr>
      <w:tr w:rsidR="00035163" w:rsidTr="00035163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Т1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Т2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Т3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Т4</w:t>
            </w: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  <w:r>
              <w:t>Т 1-4</w:t>
            </w:r>
          </w:p>
          <w:p w:rsidR="00035163" w:rsidRDefault="00035163" w:rsidP="00035163">
            <w:pPr>
              <w:ind w:firstLine="284"/>
              <w:jc w:val="both"/>
            </w:pP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Т. 1-5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</w:p>
          <w:p w:rsidR="00035163" w:rsidRDefault="00035163" w:rsidP="00035163">
            <w:pPr>
              <w:ind w:firstLine="284"/>
              <w:jc w:val="both"/>
            </w:pPr>
          </w:p>
          <w:p w:rsidR="00035163" w:rsidRDefault="00035163" w:rsidP="00035163">
            <w:pPr>
              <w:ind w:firstLine="284"/>
              <w:jc w:val="both"/>
            </w:pPr>
            <w:r>
              <w:t>100</w:t>
            </w:r>
          </w:p>
        </w:tc>
      </w:tr>
      <w:tr w:rsidR="00035163" w:rsidTr="00035163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</w:tr>
      <w:tr w:rsidR="00035163" w:rsidTr="00035163">
        <w:tc>
          <w:tcPr>
            <w:tcW w:w="4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63" w:rsidRDefault="00035163" w:rsidP="00035163">
            <w:pPr>
              <w:ind w:firstLine="284"/>
              <w:jc w:val="both"/>
            </w:pPr>
            <w:r>
              <w:t>50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63" w:rsidRDefault="00035163" w:rsidP="00035163">
            <w:pPr>
              <w:ind w:firstLine="284"/>
              <w:jc w:val="both"/>
            </w:pPr>
          </w:p>
        </w:tc>
      </w:tr>
    </w:tbl>
    <w:p w:rsid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Оцінювання знань студента здійснюється за 100 бальною шкалою</w:t>
      </w:r>
    </w:p>
    <w:p w:rsid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Шкала оцінювання: університету, національна та ECTS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2409"/>
        <w:gridCol w:w="2464"/>
        <w:gridCol w:w="2464"/>
      </w:tblGrid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оцінка в балах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оцінка ECTS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визначення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екзаменаційна оцінка</w:t>
            </w:r>
          </w:p>
        </w:tc>
      </w:tr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90-100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відмінно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25A0F" w:rsidP="00035163">
            <w:pPr>
              <w:ind w:firstLine="284"/>
              <w:jc w:val="center"/>
            </w:pPr>
            <w:r>
              <w:t>В</w:t>
            </w:r>
            <w:r w:rsidR="00035163">
              <w:t>ідмінно</w:t>
            </w:r>
          </w:p>
        </w:tc>
      </w:tr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81-89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дуже добре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25A0F" w:rsidP="00035163">
            <w:pPr>
              <w:ind w:firstLine="284"/>
              <w:jc w:val="center"/>
            </w:pPr>
            <w:r>
              <w:t>Д</w:t>
            </w:r>
            <w:r w:rsidR="00035163">
              <w:t>обре</w:t>
            </w:r>
          </w:p>
        </w:tc>
      </w:tr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71-80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</w:tr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61-70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задовільно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25A0F" w:rsidP="00035163">
            <w:pPr>
              <w:ind w:firstLine="284"/>
              <w:jc w:val="center"/>
            </w:pPr>
            <w:r>
              <w:t>З</w:t>
            </w:r>
            <w:r w:rsidR="00035163">
              <w:t>адовільно</w:t>
            </w:r>
          </w:p>
        </w:tc>
      </w:tr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51-60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</w:tr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до 51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незадовільно з правом перездачі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25A0F" w:rsidP="00035163">
            <w:pPr>
              <w:ind w:firstLine="284"/>
              <w:jc w:val="center"/>
            </w:pPr>
            <w:r>
              <w:t>Н</w:t>
            </w:r>
            <w:r w:rsidR="00035163">
              <w:t>езадовільно</w:t>
            </w:r>
          </w:p>
        </w:tc>
      </w:tr>
      <w:tr w:rsidR="00035163" w:rsidTr="000351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до 51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  <w:jc w:val="center"/>
            </w:pPr>
            <w:r>
              <w:t>незадовільно без права перездачі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163" w:rsidRDefault="00035163" w:rsidP="00035163">
            <w:pPr>
              <w:ind w:firstLine="284"/>
            </w:pPr>
          </w:p>
        </w:tc>
      </w:tr>
    </w:tbl>
    <w:p w:rsidR="00035163" w:rsidRDefault="00035163" w:rsidP="0003516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90-100 балів (відмінно)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81-89 балів (дуже добре)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71-80 балів (добре)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61-70 балів (задовільно)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51-60 балів (достатньо)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0-50 балів (незадовільно)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035163" w:rsidRDefault="00035163" w:rsidP="00035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10. МЕТОДИЧНЕ ЗАБЕЗПЕЧЕННЯ</w:t>
      </w:r>
    </w:p>
    <w:p w:rsidR="00035163" w:rsidRDefault="00035163" w:rsidP="000351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Самагальська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Ю.Я. </w:t>
      </w:r>
      <w:r w:rsidR="00025A0F">
        <w:rPr>
          <w:rFonts w:ascii="Times New Roman" w:hAnsi="Times New Roman" w:cs="Times New Roman"/>
          <w:sz w:val="28"/>
          <w:szCs w:val="28"/>
          <w:lang w:val="uk-UA" w:eastAsia="uk-UA"/>
        </w:rPr>
        <w:t>Застосування конкурентного законодавства в сфері корпоративного управління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/ Юстина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Яромирівна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Самагальська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// Програма спецкурсу та методичні рекомендації для студенів юридичного факультету. – Львів: Юридичний факультет Львівського національного університету імені Івана Франка, 2018 [Електронний ресурс] Режим доступу: </w:t>
      </w:r>
      <w:r w:rsidR="00025A0F" w:rsidRPr="00025A0F">
        <w:rPr>
          <w:rFonts w:ascii="Times New Roman" w:hAnsi="Times New Roman" w:cs="Times New Roman"/>
          <w:sz w:val="28"/>
          <w:szCs w:val="28"/>
          <w:lang w:val="uk-UA" w:eastAsia="uk-UA"/>
        </w:rPr>
        <w:t>http://law.lnu.edu.ua/course/zastosuvannya-konkurentnoho-zakonodavstva-u-sferi-korporatyvnoho-upravlinnya</w:t>
      </w: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35163" w:rsidRDefault="00035163" w:rsidP="000351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11. РЕКОМЕНДОВАНА ЛІТЕРАТУРА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І. НОРМАТИВНІ АКТИ: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Господарський кодекс України № 436-IV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вiд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16.01.2003 // Відомості Верховної Ради України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вiд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02.05.2003. — 2003. — № 18. — Ст. 144.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Податковий кодекс України від 02.12.2010 № 2755-VI // Голос України від 04.12.2010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Цивільний кодекс України № 435-IV від 16.01.2003 // Відомості Верховної Ради України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вiд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03.10.2003. — 2003. — № 40. — Ст. 356.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Господарський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— України. ВВР 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//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 України кодекс процесуальний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21.06.01 від України Закону ред. (у 56 Ст. — 6. № — 1992. 2539-ІИ). №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5.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Закон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діяльність” банківську і банки “Про України</w:t>
      </w:r>
      <w:proofErr w:type="spellEnd"/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6.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Закон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Офіційний 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//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 Україні” в товариства господарські “Про України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www.rada.gov.ua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/) // (http: України Ради Верховної Інтернет-сайт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7.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Закон України «Про державне регулювання ринку цінних паперів» від 30 жовтня 1996 року № 448/96-ВР [Електронний ресурс] // Режим доступу : http://zakon.rada.gov.ua/cgi-bin/laws/niain.cgi7nregM48% 2F96-%E2%F0. 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8.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Закон України «Про державну реєстрацію юридичних осіб та фізичних осіб – підприємців» від 15 травня 2003 року № 755-IV [Електронний ресурс] // Режим доступу : http://zakon.rada.gov.ua/ cgi-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bin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laws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main.cgi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?nreg=755-15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9.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 захист від недобросовісної конкуренції: Закон України від 18 листопада 1997 року»// Голос України, 1996, 2 липня.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10.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 природні монополії: Закон України від 20 квітня 2000 року // Урядовий кур’єр, 2000, 24 травня.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11.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 Антимонопольний комітет України: Закон України № 3659-XII від 26.11.93 // Відомості Верховної Ради від 14.12.93. – 1993. № 50. – Ст. 472.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12.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 захист економічної конкуренції: Закон України № 2210-III від 11.01.2001 // Відомості Верховної Ради від 23.03.2001. – 2001. – № 12. – Ст. 64.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13.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Про ціни і ціноутворення: Закон від 21.06.2012 № 5007-VI // Відомості Верховної Ради (ВВР), 2013, № 19-20, ст.190).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14.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 рекламу: Закон від 03.07.1996 № 270/96-ВР // Відомості Верховної Ради України (ВВР), 1996, N 39, ст. 181.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15.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 акціонерні товариства: Закон України № 514-VI від 17.09.2008 //Відомості Верховної Ради України від 19.12.2008. – 2008. – № №50-51. – Ст. 384.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16.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 Державну програму демонополізації економіки і розвитку конкуренції: Постанова Верховної Ради України № 3757- XII від 21.12.93 //Відомості Верховної Ради від 01.03.94. – 1994. – № 9. – Ст. 42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17.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Порядок надання Кабінетом Міністрів України дозволу на узгоджені дії, концентрацію суб’єктів господарювання, затверджений постановою Кабінету Міністрів України № 219 від 28.02.2002 року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18.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Методика визначення монопольного (домінуючого) становища суб’єктів господарювання на ринку, затверджена розпорядженням Антимонопольного комітету від 05.03.2002 року.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19.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Паризька конвенція  про охорону промислової власності від 20 березня 1883 року.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20.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Про деякі питання практики застосування конкурентного законодавства:    Постанова Пленуму Вищого Господарського Суду України від 26.12.2011  N 15.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ІІ. ЛІТЕРАТУРА: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Андрощук Г. Закон на захисті добросовісної конкуренції // Голос України. – 1999. – 28 вересня.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Антиконкурентні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узгоджені дії у вигляді спотворення результатів торгів (тендерів) // http://news.tendergid.ua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3.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Бакалінська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Правові засади застосування "чесних звичаїв" при кваліфікації фактів недобросовісної конкуренції. - // Конкуренція. Вісник Антимонопольного комітету : Наукове правове видання з питань економіки і бізнесу. - 2007. - № 1.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Бакалінська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Антиконкурентні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узгоджені дії у національному та зарубіжному законодавстві (порівняльний аналіз) // Право України. – 2010. - № 2.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5.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Бара З. Зловживання монопольним становищем – джерела та засоби захисту /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Золтан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Бара // Журнал «Конкуренція. Вісник Антимонопольного комітету України». – 2004. - № 1 (10). – С. 55-61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6.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Безух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Захист від недобросовісної конкуренції як інститут конкурентного права// Підприємництво,господарство і право.-2001.-№7.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7.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Валітов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С.С. Питання запобігання порушенням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антимонопольно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конкурентного законодавства // Економіка та право. – 2009. - №1.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8.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Валітов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С.С. Конкурентне право України. Навчальний посібник. – К., «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Юрінком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Інтер», 2006. – 432с.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9.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Вовк Т.В. Система конкурентного законодавства Європейського Союзу. Правове регулювання правил конкуренції в Україні. Шляхи адаптації законодавства України / Т.В. Вовк,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Перемот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С.В. — Київ: РВА “Тріумф”, 2006. — 416 с. // https://www.google.com.ua/url?sa=t&amp;rct=j&amp;q=&amp;esrc=s&amp;source=web&amp;cd=5&amp;cad=rja&amp;uact=8&amp;ved=0ahUKEwiK5JP3so3SAhVEJ5oKHbBQAlQQFggsMAQ&amp;url=https%3A%2F%2Fminjust.gov.ua%2Ffile%2F23477&amp;usg=AFQjCNH5Xfe6BKA8L9WFYK2_Y6sLDqVTcA&amp;sig2=BcfLcTtzVyH13ju0L_Ce8A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10.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Дахно І.І. Антимонопольне право.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-Курс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лекцій. -К.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-Четверта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хвиля. -1998.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11.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Джуринський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Олег. Акти недобросовісної конкуренції: правові аспекти систематизації. // Підприємництво, господарство, право. – 2010. - № 9.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12.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Журик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Ю.В. Антимонопольно-конкурентне право України. Навчальний посібник. – К., «Центр учбової літератури» - 272с.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13.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Корчак Н.М., Головко Ю.Ю. Особливості та шляхи удосконалення структури конкурентного законодавства України // Повітряне і космічне право: Юридичний вісник: Наукові праці Національного авіаційного університету. – К.: Книжкове видавництво НАУ. - №1 (10) 2009.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14.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Костусєв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Державний контроль над концентрацією суб’єктів господарювання/ Олексій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Костусєв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 Журнал «Конкуренція. Вісник Антимонопольного комітету України». - 2005. - № 4 (19) – С. 10-13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15.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Кузьміна С.А. Актуалізація антимонопольно-конкурентного законодавства та підвищення його статусі у Господарському кодексі України / С.А. Кузьміна //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Хозяйственное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законодательство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Украины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практика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применения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перспективы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развития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контексте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европейского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выбора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Сб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науч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/ НАН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Украины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Ин-т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экономико-правовых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исследований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Ред.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.: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Мамутов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В.К. (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отв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ред.) и др. –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Донецк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: ООО «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Юго-Восток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, Лтд», 2005. – 584с. – С. 340-342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16.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Медведєв А. Особливості становлення та розвитку законодавства про захист економічної конкуренції // Підприємництво, господарство, право. – 2008. - № 1.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17.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Мельниченко О. Захист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суб”єктів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господарювання від недобросовісної конкуренції: правові аспекти // Національна безпека і оборона. – 2001. -№ 10.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18.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Питтман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Некоторые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наиболее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значиме положення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антимопольного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законодательства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стран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Центральной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Восточной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Европы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США: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Экономика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политика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идеология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. –1992. -№8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19.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Притика Д. Господарські суди України на захисті економічної конкуренції / Дмитро Притика // Журнал «Конкуренція. Вісник Антимонопольного комітету України». – 2004. - № 2 (11). – С. 52-56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20.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Конкурентне право.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Удалов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Т.Г. Видавництво “Школа”, 2004 // http://textbooks.net.ua/content/category/22/22/28/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21.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Семенюк Ю. Правове регулювання обмеження монополізму / Юрій Семенюк // Юридичний журнал. - 2003.- № 11. [Електронний ресурс]. – Режим доступу: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http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//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www.justinian.com.ua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article.php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?id=867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22.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Спасибо-Фатєєва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 Деякі міркування стосовно пропозицій про реформування корпоративного законодавства / Інна </w:t>
      </w:r>
      <w:proofErr w:type="spellStart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Спасибо-Фатєєва</w:t>
      </w:r>
      <w:proofErr w:type="spellEnd"/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Юридичний радник. – 2007. - № 5 (19). – С. 15-18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23.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Шевченко Н.М. Господарсько-правова відповідальність та господарські санкції / Н.М. Шевченко // Університетські наукові записки. – 2005. - № 3 (15). - С. 175-179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24.</w:t>
      </w: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ab/>
        <w:t>Шкляр С.В. Способи захисту прав та законних інтересів суб’єктів господарювання органами Антимонопольного комітету України // Вісник господарського судочинства. – 2011. - № 3.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23. Конкурентне право: захист від недобросовісної конкуренції. За Г. О. Андрощук,С. В. Шкляр. – К. Юстиніан. – 2012.</w:t>
      </w: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25A0F" w:rsidRPr="00025A0F" w:rsidRDefault="00025A0F" w:rsidP="00025A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5A0F">
        <w:rPr>
          <w:rFonts w:ascii="Times New Roman" w:hAnsi="Times New Roman" w:cs="Times New Roman"/>
          <w:sz w:val="28"/>
          <w:szCs w:val="28"/>
          <w:lang w:val="uk-UA" w:eastAsia="uk-UA"/>
        </w:rPr>
        <w:t>ІІІ. ІНФОРМАЦІЙНІ РЕСУРСИ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Верховна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http://www.rada.</w:t>
        </w:r>
        <w:proofErr w:type="spellStart"/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proofErr w:type="spellEnd"/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ua</w:t>
        </w:r>
        <w:proofErr w:type="spellEnd"/>
      </w:hyperlink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Верховний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http://www.s</w:t>
        </w:r>
        <w:proofErr w:type="spellStart"/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upreme</w:t>
        </w:r>
        <w:proofErr w:type="spellEnd"/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.court.gov.ua</w:t>
        </w:r>
      </w:hyperlink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7C1B6D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7C1B6D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http://www.kmu.gov.ua</w:t>
        </w:r>
      </w:hyperlink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Міністерство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http://www.minjust.gov.ua</w:t>
        </w:r>
      </w:hyperlink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Інформаційно-пошукова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законодавству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B6D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Ліга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": </w:t>
      </w:r>
      <w:hyperlink r:id="rId9" w:history="1"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http://www.liga.kiev.ua/</w:t>
        </w:r>
      </w:hyperlink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B6D">
        <w:rPr>
          <w:rFonts w:ascii="Times New Roman" w:eastAsia="Times New Roman" w:hAnsi="Times New Roman" w:cs="Times New Roman"/>
          <w:sz w:val="28"/>
          <w:szCs w:val="28"/>
        </w:rPr>
        <w:lastRenderedPageBreak/>
        <w:t>http://www.nau.kiev.ua/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B6D">
        <w:rPr>
          <w:rFonts w:ascii="Times New Roman" w:eastAsia="Times New Roman" w:hAnsi="Times New Roman" w:cs="Times New Roman"/>
          <w:sz w:val="28"/>
          <w:szCs w:val="28"/>
        </w:rPr>
        <w:t>www.lawukraine.com</w:t>
      </w:r>
    </w:p>
    <w:p w:rsidR="007C1B6D" w:rsidRPr="007C1B6D" w:rsidRDefault="007C1B6D" w:rsidP="007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www.pravovik.com.ua</w:t>
        </w:r>
      </w:hyperlink>
    </w:p>
    <w:p w:rsidR="007C1B6D" w:rsidRPr="007C1B6D" w:rsidRDefault="007C1B6D" w:rsidP="007C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Єдиний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реє</w:t>
      </w:r>
      <w:proofErr w:type="gramStart"/>
      <w:r w:rsidRPr="007C1B6D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судових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B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C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6D" w:rsidRPr="007C1B6D" w:rsidRDefault="007C1B6D" w:rsidP="007C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7C1B6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www.reyestr.court.gov.ua</w:t>
        </w:r>
      </w:hyperlink>
    </w:p>
    <w:p w:rsidR="00670F0A" w:rsidRPr="00035163" w:rsidRDefault="00670F0A" w:rsidP="00035163">
      <w:pPr>
        <w:ind w:firstLine="284"/>
        <w:rPr>
          <w:lang w:val="uk-UA"/>
        </w:rPr>
      </w:pPr>
    </w:p>
    <w:sectPr w:rsidR="00670F0A" w:rsidRPr="00035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5163"/>
    <w:rsid w:val="00025A0F"/>
    <w:rsid w:val="00035163"/>
    <w:rsid w:val="001623F5"/>
    <w:rsid w:val="0040558F"/>
    <w:rsid w:val="005D4DE3"/>
    <w:rsid w:val="00670F0A"/>
    <w:rsid w:val="007B6761"/>
    <w:rsid w:val="007C1B6D"/>
    <w:rsid w:val="00817927"/>
    <w:rsid w:val="00893DDE"/>
    <w:rsid w:val="00A20A08"/>
    <w:rsid w:val="00C518AA"/>
    <w:rsid w:val="00D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3516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035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u.gov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reme.court.gov.ua" TargetMode="External"/><Relationship Id="rId11" Type="http://schemas.openxmlformats.org/officeDocument/2006/relationships/hyperlink" Target="http://www.reyestr.court.gov.ua" TargetMode="External"/><Relationship Id="rId5" Type="http://schemas.openxmlformats.org/officeDocument/2006/relationships/hyperlink" Target="http://www.rada.gov.ua" TargetMode="External"/><Relationship Id="rId10" Type="http://schemas.openxmlformats.org/officeDocument/2006/relationships/hyperlink" Target="http://www.pravovi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12284</Words>
  <Characters>7002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2018-10-06T20:26:00Z</dcterms:created>
  <dcterms:modified xsi:type="dcterms:W3CDTF">2018-10-09T10:06:00Z</dcterms:modified>
</cp:coreProperties>
</file>