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4A" w:rsidRDefault="0009504A" w:rsidP="0009504A">
      <w:pPr>
        <w:jc w:val="center"/>
        <w:rPr>
          <w:b/>
          <w:caps/>
          <w:lang w:val="uk-UA"/>
        </w:rPr>
      </w:pPr>
      <w:r>
        <w:rPr>
          <w:b/>
          <w:lang w:val="uk-UA"/>
        </w:rPr>
        <w:t>Міністерство освіти і науки, молоді та спорту України</w:t>
      </w:r>
    </w:p>
    <w:p w:rsidR="0009504A" w:rsidRDefault="0009504A" w:rsidP="0009504A">
      <w:pPr>
        <w:jc w:val="center"/>
        <w:rPr>
          <w:b/>
          <w:caps/>
          <w:lang w:val="uk-UA"/>
        </w:rPr>
      </w:pPr>
      <w:r>
        <w:rPr>
          <w:b/>
          <w:lang w:val="uk-UA"/>
        </w:rPr>
        <w:t>Львівський національний університет імені Івана Франка</w:t>
      </w:r>
    </w:p>
    <w:p w:rsidR="0009504A" w:rsidRPr="00AE7B20" w:rsidRDefault="0009504A" w:rsidP="0009504A">
      <w:pPr>
        <w:jc w:val="center"/>
        <w:rPr>
          <w:b/>
          <w:caps/>
          <w:lang w:val="uk-UA"/>
        </w:rPr>
      </w:pPr>
      <w:r w:rsidRPr="00AE7B20">
        <w:rPr>
          <w:b/>
          <w:lang w:val="uk-UA"/>
        </w:rPr>
        <w:t>Кафедра кримінального процесу та криміналістики</w:t>
      </w:r>
    </w:p>
    <w:p w:rsidR="0009504A" w:rsidRDefault="0009504A" w:rsidP="0009504A">
      <w:pPr>
        <w:jc w:val="right"/>
        <w:rPr>
          <w:lang w:val="uk-UA"/>
        </w:rPr>
      </w:pPr>
    </w:p>
    <w:p w:rsidR="0009504A" w:rsidRDefault="0009504A" w:rsidP="0009504A">
      <w:pPr>
        <w:jc w:val="right"/>
        <w:rPr>
          <w:lang w:val="uk-UA"/>
        </w:rPr>
      </w:pPr>
    </w:p>
    <w:p w:rsidR="0009504A" w:rsidRPr="006239B1" w:rsidRDefault="0009504A" w:rsidP="0009504A">
      <w:pPr>
        <w:jc w:val="right"/>
        <w:rPr>
          <w:lang w:val="uk-UA"/>
        </w:rPr>
      </w:pPr>
      <w:r w:rsidRPr="006239B1">
        <w:rPr>
          <w:lang w:val="uk-UA"/>
        </w:rPr>
        <w:t>«ЗАТВЕРДЖУЮ»</w:t>
      </w:r>
    </w:p>
    <w:p w:rsidR="0009504A" w:rsidRPr="006239B1" w:rsidRDefault="0009504A" w:rsidP="0009504A">
      <w:pPr>
        <w:jc w:val="right"/>
        <w:rPr>
          <w:lang w:val="uk-UA"/>
        </w:rPr>
      </w:pPr>
      <w:r w:rsidRPr="006239B1">
        <w:rPr>
          <w:lang w:val="uk-UA"/>
        </w:rPr>
        <w:t>Проректор</w:t>
      </w:r>
    </w:p>
    <w:p w:rsidR="0009504A" w:rsidRPr="006239B1" w:rsidRDefault="0009504A" w:rsidP="0009504A">
      <w:pPr>
        <w:jc w:val="right"/>
        <w:rPr>
          <w:lang w:val="uk-UA"/>
        </w:rPr>
      </w:pPr>
      <w:r w:rsidRPr="006239B1">
        <w:rPr>
          <w:lang w:val="uk-UA"/>
        </w:rPr>
        <w:t>з науково-педагогічної роботи</w:t>
      </w:r>
    </w:p>
    <w:p w:rsidR="0009504A" w:rsidRPr="006239B1" w:rsidRDefault="0009504A" w:rsidP="0009504A">
      <w:pPr>
        <w:jc w:val="right"/>
        <w:rPr>
          <w:lang w:val="uk-UA"/>
        </w:rPr>
      </w:pPr>
      <w:r w:rsidRPr="006239B1">
        <w:rPr>
          <w:lang w:val="uk-UA"/>
        </w:rPr>
        <w:t>та соціальних питань і розвитку</w:t>
      </w:r>
    </w:p>
    <w:p w:rsidR="0009504A" w:rsidRPr="006239B1" w:rsidRDefault="0009504A" w:rsidP="0009504A">
      <w:pPr>
        <w:jc w:val="right"/>
        <w:rPr>
          <w:lang w:val="uk-UA"/>
        </w:rPr>
      </w:pPr>
      <w:r w:rsidRPr="006239B1">
        <w:rPr>
          <w:lang w:val="uk-UA"/>
        </w:rPr>
        <w:t xml:space="preserve">Львівського національного університету </w:t>
      </w:r>
    </w:p>
    <w:p w:rsidR="0009504A" w:rsidRPr="006239B1" w:rsidRDefault="0009504A" w:rsidP="0009504A">
      <w:pPr>
        <w:jc w:val="right"/>
        <w:rPr>
          <w:lang w:val="uk-UA"/>
        </w:rPr>
      </w:pPr>
      <w:r w:rsidRPr="006239B1">
        <w:rPr>
          <w:lang w:val="uk-UA"/>
        </w:rPr>
        <w:t>імені Івана Франка</w:t>
      </w:r>
    </w:p>
    <w:p w:rsidR="0009504A" w:rsidRDefault="0009504A" w:rsidP="0009504A">
      <w:pPr>
        <w:jc w:val="right"/>
        <w:rPr>
          <w:lang w:val="uk-UA"/>
        </w:rPr>
      </w:pPr>
      <w:r w:rsidRPr="006239B1">
        <w:rPr>
          <w:lang w:val="uk-UA"/>
        </w:rPr>
        <w:t>проф. Лозинський М.В.</w:t>
      </w:r>
    </w:p>
    <w:p w:rsidR="0009504A" w:rsidRPr="006239B1" w:rsidRDefault="0009504A" w:rsidP="0009504A">
      <w:pPr>
        <w:jc w:val="right"/>
        <w:rPr>
          <w:lang w:val="uk-UA"/>
        </w:rPr>
      </w:pPr>
    </w:p>
    <w:p w:rsidR="0009504A" w:rsidRDefault="0009504A" w:rsidP="0009504A">
      <w:pPr>
        <w:jc w:val="right"/>
        <w:rPr>
          <w:lang w:val="uk-UA"/>
        </w:rPr>
      </w:pPr>
      <w:r w:rsidRPr="006239B1">
        <w:rPr>
          <w:lang w:val="uk-UA"/>
        </w:rPr>
        <w:t>________________________</w:t>
      </w:r>
    </w:p>
    <w:p w:rsidR="0009504A" w:rsidRPr="006239B1" w:rsidRDefault="0009504A" w:rsidP="0009504A">
      <w:pPr>
        <w:jc w:val="right"/>
        <w:rPr>
          <w:lang w:val="uk-UA"/>
        </w:rPr>
      </w:pPr>
    </w:p>
    <w:p w:rsidR="0009504A" w:rsidRDefault="0009504A" w:rsidP="0009504A">
      <w:pPr>
        <w:jc w:val="right"/>
      </w:pPr>
      <w:r>
        <w:rPr>
          <w:lang w:val="uk-UA"/>
        </w:rPr>
        <w:t>«___» _____________ 20__</w:t>
      </w:r>
      <w:r w:rsidRPr="006239B1">
        <w:rPr>
          <w:lang w:val="uk-UA"/>
        </w:rPr>
        <w:t xml:space="preserve"> року</w:t>
      </w:r>
    </w:p>
    <w:p w:rsidR="0009504A" w:rsidRDefault="0009504A" w:rsidP="0009504A">
      <w:pPr>
        <w:pStyle w:val="2"/>
        <w:shd w:val="clear" w:color="auto" w:fill="FFFFFF"/>
        <w:jc w:val="center"/>
        <w:rPr>
          <w:rFonts w:ascii="Times New Roman" w:hAnsi="Times New Roman"/>
          <w:i w:val="0"/>
          <w:iCs w:val="0"/>
          <w:lang w:val="uk-UA"/>
        </w:rPr>
      </w:pPr>
    </w:p>
    <w:p w:rsidR="0009504A" w:rsidRDefault="0009504A" w:rsidP="0009504A">
      <w:pPr>
        <w:pStyle w:val="2"/>
        <w:shd w:val="clear" w:color="auto" w:fill="FFFFFF"/>
        <w:jc w:val="center"/>
        <w:rPr>
          <w:rFonts w:ascii="Times New Roman" w:hAnsi="Times New Roman"/>
          <w:i w:val="0"/>
          <w:iCs w:val="0"/>
          <w:lang w:val="uk-UA"/>
        </w:rPr>
      </w:pPr>
    </w:p>
    <w:p w:rsidR="0009504A" w:rsidRDefault="0009504A" w:rsidP="0009504A">
      <w:pPr>
        <w:pStyle w:val="2"/>
        <w:shd w:val="clear" w:color="auto" w:fill="FFFFFF"/>
        <w:jc w:val="center"/>
        <w:rPr>
          <w:rFonts w:ascii="Times New Roman" w:hAnsi="Times New Roman"/>
          <w:i w:val="0"/>
          <w:iCs w:val="0"/>
          <w:lang w:val="uk-UA"/>
        </w:rPr>
      </w:pPr>
    </w:p>
    <w:p w:rsidR="0009504A" w:rsidRDefault="0009504A" w:rsidP="0009504A">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09504A" w:rsidRDefault="0009504A" w:rsidP="0009504A">
      <w:pPr>
        <w:jc w:val="center"/>
        <w:rPr>
          <w:b/>
          <w:sz w:val="36"/>
        </w:rPr>
      </w:pPr>
    </w:p>
    <w:p w:rsidR="0009504A" w:rsidRPr="0009504A" w:rsidRDefault="0009504A" w:rsidP="0009504A">
      <w:pPr>
        <w:jc w:val="center"/>
        <w:rPr>
          <w:sz w:val="16"/>
          <w:lang w:val="uk-UA"/>
        </w:rPr>
      </w:pPr>
      <w:r>
        <w:rPr>
          <w:b/>
          <w:bCs/>
          <w:caps/>
          <w:sz w:val="28"/>
          <w:szCs w:val="28"/>
          <w:u w:val="single"/>
          <w:lang w:val="uk-UA"/>
        </w:rPr>
        <w:t>СУДОВА ЕТИКА</w:t>
      </w:r>
    </w:p>
    <w:p w:rsidR="0009504A" w:rsidRPr="00A64519" w:rsidRDefault="0009504A" w:rsidP="0009504A">
      <w:pPr>
        <w:jc w:val="center"/>
        <w:rPr>
          <w:b/>
          <w:szCs w:val="28"/>
        </w:rPr>
      </w:pPr>
      <w:proofErr w:type="spellStart"/>
      <w:r w:rsidRPr="00236580">
        <w:rPr>
          <w:szCs w:val="28"/>
        </w:rPr>
        <w:t>галуз</w:t>
      </w:r>
      <w:proofErr w:type="spellEnd"/>
      <w:r w:rsidRPr="00AE034D">
        <w:rPr>
          <w:szCs w:val="28"/>
          <w:lang w:val="uk-UA"/>
        </w:rPr>
        <w:t>ь</w:t>
      </w:r>
      <w:r w:rsidRPr="00236580">
        <w:rPr>
          <w:szCs w:val="28"/>
        </w:rPr>
        <w:t xml:space="preserve"> </w:t>
      </w:r>
      <w:proofErr w:type="spellStart"/>
      <w:r w:rsidRPr="00236580">
        <w:rPr>
          <w:szCs w:val="28"/>
        </w:rPr>
        <w:t>знань</w:t>
      </w:r>
      <w:proofErr w:type="spellEnd"/>
      <w:r w:rsidRPr="00236580">
        <w:rPr>
          <w:szCs w:val="28"/>
        </w:rPr>
        <w:t xml:space="preserve"> </w:t>
      </w:r>
      <w:r w:rsidRPr="00236580">
        <w:rPr>
          <w:b/>
          <w:szCs w:val="28"/>
        </w:rPr>
        <w:t xml:space="preserve">0304 </w:t>
      </w:r>
      <w:r>
        <w:rPr>
          <w:b/>
          <w:szCs w:val="28"/>
        </w:rPr>
        <w:t>«Право»</w:t>
      </w:r>
    </w:p>
    <w:p w:rsidR="0009504A" w:rsidRPr="00D35083" w:rsidRDefault="0009504A" w:rsidP="0009504A">
      <w:pPr>
        <w:jc w:val="center"/>
        <w:rPr>
          <w:sz w:val="16"/>
          <w:lang w:val="uk-UA"/>
        </w:rPr>
      </w:pPr>
    </w:p>
    <w:p w:rsidR="0009504A" w:rsidRPr="00D35083" w:rsidRDefault="0009504A" w:rsidP="0009504A">
      <w:pPr>
        <w:ind w:firstLine="708"/>
        <w:jc w:val="center"/>
        <w:rPr>
          <w:szCs w:val="28"/>
          <w:lang w:val="uk-UA"/>
        </w:rPr>
      </w:pPr>
      <w:r w:rsidRPr="00D35083">
        <w:rPr>
          <w:szCs w:val="28"/>
          <w:lang w:val="uk-UA"/>
        </w:rPr>
        <w:t xml:space="preserve">напрям підготовки </w:t>
      </w:r>
      <w:r>
        <w:rPr>
          <w:b/>
          <w:szCs w:val="28"/>
          <w:lang w:val="uk-UA"/>
        </w:rPr>
        <w:t>6.030401</w:t>
      </w:r>
      <w:r w:rsidRPr="00D35083">
        <w:rPr>
          <w:b/>
          <w:szCs w:val="28"/>
          <w:lang w:val="uk-UA"/>
        </w:rPr>
        <w:t xml:space="preserve"> </w:t>
      </w:r>
      <w:r>
        <w:rPr>
          <w:b/>
          <w:szCs w:val="28"/>
          <w:lang w:val="uk-UA"/>
        </w:rPr>
        <w:t>«П</w:t>
      </w:r>
      <w:r w:rsidRPr="00D35083">
        <w:rPr>
          <w:b/>
          <w:szCs w:val="28"/>
          <w:lang w:val="uk-UA"/>
        </w:rPr>
        <w:t>раво</w:t>
      </w:r>
      <w:r>
        <w:rPr>
          <w:b/>
          <w:szCs w:val="28"/>
          <w:lang w:val="uk-UA"/>
        </w:rPr>
        <w:t>знавство»</w:t>
      </w:r>
    </w:p>
    <w:p w:rsidR="0009504A" w:rsidRPr="00D35083" w:rsidRDefault="0009504A" w:rsidP="0009504A">
      <w:pPr>
        <w:jc w:val="center"/>
        <w:rPr>
          <w:szCs w:val="28"/>
          <w:lang w:val="uk-UA"/>
        </w:rPr>
      </w:pPr>
      <w:r>
        <w:rPr>
          <w:szCs w:val="28"/>
          <w:lang w:val="uk-UA"/>
        </w:rPr>
        <w:t>юридичний факультет</w:t>
      </w:r>
    </w:p>
    <w:p w:rsidR="0009504A" w:rsidRPr="00D35083" w:rsidRDefault="0009504A" w:rsidP="0009504A">
      <w:pPr>
        <w:jc w:val="center"/>
        <w:rPr>
          <w:szCs w:val="28"/>
          <w:lang w:val="uk-UA"/>
        </w:rPr>
      </w:pPr>
    </w:p>
    <w:p w:rsidR="0009504A" w:rsidRPr="00D35083" w:rsidRDefault="0009504A" w:rsidP="0009504A">
      <w:pPr>
        <w:jc w:val="center"/>
        <w:rPr>
          <w:szCs w:val="28"/>
          <w:lang w:val="uk-UA"/>
        </w:rPr>
      </w:pPr>
    </w:p>
    <w:p w:rsidR="0009504A" w:rsidRPr="00D35083" w:rsidRDefault="0009504A" w:rsidP="0009504A">
      <w:pPr>
        <w:jc w:val="center"/>
        <w:rPr>
          <w:szCs w:val="28"/>
          <w:lang w:val="uk-UA"/>
        </w:rPr>
      </w:pPr>
    </w:p>
    <w:p w:rsidR="0009504A" w:rsidRPr="004E4051" w:rsidRDefault="0009504A" w:rsidP="0009504A">
      <w:pPr>
        <w:jc w:val="both"/>
        <w:rPr>
          <w:lang w:val="uk-UA"/>
        </w:rPr>
      </w:pPr>
    </w:p>
    <w:p w:rsidR="0009504A" w:rsidRPr="004E4051" w:rsidRDefault="0009504A" w:rsidP="0009504A">
      <w:pPr>
        <w:jc w:val="both"/>
        <w:rPr>
          <w:lang w:val="uk-UA"/>
        </w:rPr>
      </w:pPr>
    </w:p>
    <w:p w:rsidR="0009504A" w:rsidRPr="004E4051" w:rsidRDefault="0009504A" w:rsidP="0009504A">
      <w:pPr>
        <w:jc w:val="both"/>
        <w:rPr>
          <w:lang w:val="uk-UA"/>
        </w:rPr>
      </w:pPr>
    </w:p>
    <w:p w:rsidR="0009504A" w:rsidRPr="004E4051" w:rsidRDefault="0009504A" w:rsidP="0009504A">
      <w:pPr>
        <w:jc w:val="both"/>
        <w:rPr>
          <w:lang w:val="uk-UA"/>
        </w:rPr>
      </w:pPr>
    </w:p>
    <w:p w:rsidR="0009504A" w:rsidRDefault="0009504A" w:rsidP="0009504A">
      <w:pPr>
        <w:jc w:val="both"/>
        <w:rPr>
          <w:lang w:val="uk-UA"/>
        </w:rPr>
      </w:pPr>
    </w:p>
    <w:p w:rsidR="0009504A" w:rsidRDefault="0009504A" w:rsidP="0009504A">
      <w:pPr>
        <w:jc w:val="both"/>
        <w:rPr>
          <w:lang w:val="uk-UA"/>
        </w:rPr>
      </w:pPr>
    </w:p>
    <w:p w:rsidR="0009504A" w:rsidRDefault="0009504A" w:rsidP="0009504A">
      <w:pPr>
        <w:jc w:val="both"/>
        <w:rPr>
          <w:lang w:val="uk-UA"/>
        </w:rPr>
      </w:pPr>
    </w:p>
    <w:p w:rsidR="0009504A" w:rsidRDefault="0009504A" w:rsidP="0009504A">
      <w:pPr>
        <w:jc w:val="both"/>
        <w:rPr>
          <w:lang w:val="uk-UA"/>
        </w:rPr>
      </w:pPr>
    </w:p>
    <w:p w:rsidR="0009504A" w:rsidRDefault="0009504A" w:rsidP="0009504A">
      <w:pPr>
        <w:jc w:val="both"/>
        <w:rPr>
          <w:lang w:val="uk-UA"/>
        </w:rPr>
      </w:pPr>
    </w:p>
    <w:p w:rsidR="0009504A" w:rsidRDefault="0009504A" w:rsidP="0009504A">
      <w:pPr>
        <w:jc w:val="both"/>
        <w:rPr>
          <w:lang w:val="uk-UA"/>
        </w:rPr>
      </w:pPr>
    </w:p>
    <w:p w:rsidR="0009504A" w:rsidRPr="004E4051" w:rsidRDefault="0009504A" w:rsidP="0009504A">
      <w:pPr>
        <w:jc w:val="both"/>
        <w:rPr>
          <w:lang w:val="uk-UA"/>
        </w:rPr>
      </w:pPr>
    </w:p>
    <w:p w:rsidR="0009504A" w:rsidRPr="004E4051" w:rsidRDefault="0009504A" w:rsidP="0009504A">
      <w:pPr>
        <w:jc w:val="both"/>
        <w:rPr>
          <w:lang w:val="uk-UA"/>
        </w:rPr>
      </w:pPr>
    </w:p>
    <w:p w:rsidR="0009504A" w:rsidRPr="00EE64AC" w:rsidRDefault="0009504A" w:rsidP="0009504A">
      <w:pPr>
        <w:jc w:val="center"/>
        <w:rPr>
          <w:b/>
        </w:rPr>
      </w:pPr>
    </w:p>
    <w:p w:rsidR="0009504A" w:rsidRPr="00EE64AC" w:rsidRDefault="0009504A" w:rsidP="0009504A">
      <w:pPr>
        <w:jc w:val="center"/>
        <w:rPr>
          <w:b/>
        </w:rPr>
      </w:pPr>
    </w:p>
    <w:p w:rsidR="0009504A" w:rsidRDefault="0009504A" w:rsidP="0009504A">
      <w:pPr>
        <w:jc w:val="center"/>
        <w:rPr>
          <w:b/>
          <w:lang w:val="uk-UA"/>
        </w:rPr>
      </w:pPr>
    </w:p>
    <w:p w:rsidR="0009504A" w:rsidRDefault="0009504A" w:rsidP="0009504A">
      <w:pPr>
        <w:jc w:val="center"/>
        <w:rPr>
          <w:b/>
          <w:lang w:val="uk-UA"/>
        </w:rPr>
      </w:pPr>
    </w:p>
    <w:p w:rsidR="0009504A" w:rsidRDefault="0009504A" w:rsidP="0009504A">
      <w:pPr>
        <w:jc w:val="center"/>
        <w:rPr>
          <w:b/>
          <w:lang w:val="uk-UA"/>
        </w:rPr>
      </w:pPr>
    </w:p>
    <w:p w:rsidR="0009504A" w:rsidRDefault="0009504A" w:rsidP="0009504A">
      <w:pPr>
        <w:jc w:val="center"/>
        <w:rPr>
          <w:b/>
          <w:lang w:val="uk-UA"/>
        </w:rPr>
      </w:pPr>
    </w:p>
    <w:p w:rsidR="0009504A" w:rsidRDefault="0009504A" w:rsidP="0009504A">
      <w:pPr>
        <w:jc w:val="center"/>
        <w:rPr>
          <w:b/>
          <w:lang w:val="uk-UA"/>
        </w:rPr>
      </w:pPr>
    </w:p>
    <w:p w:rsidR="0009504A" w:rsidRDefault="0009504A" w:rsidP="0009504A">
      <w:pPr>
        <w:jc w:val="center"/>
        <w:rPr>
          <w:b/>
          <w:lang w:val="uk-UA"/>
        </w:rPr>
      </w:pPr>
      <w:r w:rsidRPr="00565A24">
        <w:rPr>
          <w:b/>
          <w:lang w:val="uk-UA"/>
        </w:rPr>
        <w:t>Львів – 201</w:t>
      </w:r>
      <w:r>
        <w:rPr>
          <w:b/>
          <w:lang w:val="uk-UA"/>
        </w:rPr>
        <w:t>5</w:t>
      </w:r>
      <w:r w:rsidRPr="00565A24">
        <w:rPr>
          <w:b/>
          <w:lang w:val="uk-UA"/>
        </w:rPr>
        <w:t xml:space="preserve"> рік</w:t>
      </w:r>
    </w:p>
    <w:p w:rsidR="0009504A" w:rsidRDefault="0009504A" w:rsidP="0009504A">
      <w:pPr>
        <w:jc w:val="center"/>
        <w:rPr>
          <w:b/>
          <w:lang w:val="uk-UA"/>
        </w:rPr>
      </w:pPr>
    </w:p>
    <w:p w:rsidR="0009504A" w:rsidRPr="00C1477E" w:rsidRDefault="0009504A" w:rsidP="0009504A">
      <w:pPr>
        <w:jc w:val="both"/>
        <w:rPr>
          <w:szCs w:val="28"/>
          <w:lang w:val="uk-UA"/>
        </w:rPr>
      </w:pPr>
      <w:r w:rsidRPr="00C1477E">
        <w:rPr>
          <w:szCs w:val="28"/>
          <w:lang w:val="uk-UA"/>
        </w:rPr>
        <w:lastRenderedPageBreak/>
        <w:t>Робоча програма навчальної дисцип</w:t>
      </w:r>
      <w:r>
        <w:rPr>
          <w:szCs w:val="28"/>
          <w:lang w:val="uk-UA"/>
        </w:rPr>
        <w:t>ліни «Судова етика</w:t>
      </w:r>
      <w:r w:rsidRPr="00C1477E">
        <w:rPr>
          <w:szCs w:val="28"/>
          <w:lang w:val="uk-UA"/>
        </w:rPr>
        <w:t xml:space="preserve">» для студентів за напрямом підготовки </w:t>
      </w:r>
      <w:r>
        <w:rPr>
          <w:szCs w:val="28"/>
          <w:lang w:val="uk-UA"/>
        </w:rPr>
        <w:t>6.030401</w:t>
      </w:r>
      <w:r w:rsidRPr="00C1477E">
        <w:rPr>
          <w:szCs w:val="28"/>
          <w:lang w:val="uk-UA"/>
        </w:rPr>
        <w:t xml:space="preserve"> «Право</w:t>
      </w:r>
      <w:r>
        <w:rPr>
          <w:szCs w:val="28"/>
          <w:lang w:val="uk-UA"/>
        </w:rPr>
        <w:t>знавство</w:t>
      </w:r>
      <w:r w:rsidRPr="00C1477E">
        <w:rPr>
          <w:szCs w:val="28"/>
          <w:lang w:val="uk-UA"/>
        </w:rPr>
        <w:t>», 201</w:t>
      </w:r>
      <w:r w:rsidR="006451AB">
        <w:rPr>
          <w:szCs w:val="28"/>
          <w:lang w:val="uk-UA"/>
        </w:rPr>
        <w:t>5</w:t>
      </w:r>
      <w:r w:rsidRPr="00C1477E">
        <w:rPr>
          <w:szCs w:val="28"/>
          <w:lang w:val="uk-UA"/>
        </w:rPr>
        <w:t xml:space="preserve"> р</w:t>
      </w:r>
      <w:r>
        <w:rPr>
          <w:szCs w:val="28"/>
          <w:lang w:val="uk-UA"/>
        </w:rPr>
        <w:t>.</w:t>
      </w:r>
      <w:r w:rsidRPr="00C1477E">
        <w:rPr>
          <w:szCs w:val="28"/>
          <w:lang w:val="uk-UA"/>
        </w:rPr>
        <w:t xml:space="preserve"> – </w:t>
      </w:r>
      <w:r w:rsidR="00456BA0">
        <w:rPr>
          <w:color w:val="000000"/>
          <w:szCs w:val="28"/>
          <w:lang w:val="uk-UA"/>
        </w:rPr>
        <w:t>11</w:t>
      </w:r>
      <w:bookmarkStart w:id="0" w:name="_GoBack"/>
      <w:bookmarkEnd w:id="0"/>
      <w:r w:rsidRPr="000138C0">
        <w:rPr>
          <w:color w:val="FF0000"/>
          <w:szCs w:val="28"/>
          <w:lang w:val="uk-UA"/>
        </w:rPr>
        <w:t xml:space="preserve"> </w:t>
      </w:r>
      <w:r w:rsidRPr="00C1477E">
        <w:rPr>
          <w:szCs w:val="28"/>
          <w:lang w:val="uk-UA"/>
        </w:rPr>
        <w:t>с.</w:t>
      </w:r>
    </w:p>
    <w:p w:rsidR="0009504A" w:rsidRPr="00C1477E" w:rsidRDefault="0009504A" w:rsidP="0009504A">
      <w:pPr>
        <w:jc w:val="both"/>
        <w:rPr>
          <w:szCs w:val="28"/>
          <w:lang w:val="uk-UA"/>
        </w:rPr>
      </w:pPr>
    </w:p>
    <w:p w:rsidR="0009504A" w:rsidRDefault="0009504A" w:rsidP="0009504A">
      <w:pPr>
        <w:jc w:val="both"/>
        <w:rPr>
          <w:szCs w:val="28"/>
          <w:lang w:val="uk-UA"/>
        </w:rPr>
      </w:pPr>
    </w:p>
    <w:p w:rsidR="0009504A" w:rsidRDefault="0009504A" w:rsidP="0009504A">
      <w:pPr>
        <w:jc w:val="both"/>
        <w:rPr>
          <w:szCs w:val="28"/>
          <w:lang w:val="uk-UA"/>
        </w:rPr>
      </w:pPr>
    </w:p>
    <w:p w:rsidR="0009504A" w:rsidRPr="00C1477E" w:rsidRDefault="0009504A" w:rsidP="0009504A">
      <w:pPr>
        <w:jc w:val="both"/>
        <w:rPr>
          <w:szCs w:val="28"/>
          <w:lang w:val="uk-UA"/>
        </w:rPr>
      </w:pPr>
    </w:p>
    <w:p w:rsidR="0009504A" w:rsidRPr="00C1477E" w:rsidRDefault="0009504A" w:rsidP="0009504A">
      <w:pPr>
        <w:jc w:val="both"/>
        <w:rPr>
          <w:b/>
          <w:bCs/>
          <w:szCs w:val="28"/>
          <w:lang w:val="uk-UA"/>
        </w:rPr>
      </w:pPr>
      <w:r w:rsidRPr="00C1477E">
        <w:rPr>
          <w:b/>
          <w:bCs/>
          <w:szCs w:val="28"/>
          <w:lang w:val="uk-UA"/>
        </w:rPr>
        <w:t xml:space="preserve">Розробник: </w:t>
      </w:r>
    </w:p>
    <w:p w:rsidR="0009504A" w:rsidRPr="00C1477E" w:rsidRDefault="0009504A" w:rsidP="0009504A">
      <w:pPr>
        <w:jc w:val="both"/>
        <w:rPr>
          <w:bCs/>
          <w:szCs w:val="28"/>
          <w:lang w:val="uk-UA"/>
        </w:rPr>
      </w:pPr>
      <w:r>
        <w:rPr>
          <w:bCs/>
          <w:szCs w:val="28"/>
          <w:lang w:val="uk-UA"/>
        </w:rPr>
        <w:t>Бойко Володимир Петрович</w:t>
      </w:r>
      <w:r w:rsidRPr="00C1477E">
        <w:rPr>
          <w:bCs/>
          <w:szCs w:val="28"/>
          <w:lang w:val="uk-UA"/>
        </w:rPr>
        <w:t>, до</w:t>
      </w:r>
      <w:r>
        <w:rPr>
          <w:bCs/>
          <w:szCs w:val="28"/>
          <w:lang w:val="uk-UA"/>
        </w:rPr>
        <w:t>цент кафедри кримінального</w:t>
      </w:r>
      <w:r w:rsidRPr="00C1477E">
        <w:rPr>
          <w:bCs/>
          <w:szCs w:val="28"/>
          <w:lang w:val="uk-UA"/>
        </w:rPr>
        <w:t xml:space="preserve"> процесу</w:t>
      </w:r>
      <w:r>
        <w:rPr>
          <w:bCs/>
          <w:szCs w:val="28"/>
          <w:lang w:val="uk-UA"/>
        </w:rPr>
        <w:t xml:space="preserve"> і криміналістики, кандидат юридичних наук</w:t>
      </w:r>
    </w:p>
    <w:p w:rsidR="0009504A" w:rsidRPr="00C1477E" w:rsidRDefault="0009504A" w:rsidP="0009504A">
      <w:pPr>
        <w:jc w:val="both"/>
        <w:rPr>
          <w:bCs/>
          <w:szCs w:val="28"/>
          <w:lang w:val="uk-UA"/>
        </w:rPr>
      </w:pPr>
    </w:p>
    <w:p w:rsidR="0009504A" w:rsidRPr="00C1477E" w:rsidRDefault="0009504A" w:rsidP="0009504A">
      <w:pPr>
        <w:jc w:val="both"/>
        <w:rPr>
          <w:szCs w:val="28"/>
          <w:lang w:val="uk-UA"/>
        </w:rPr>
      </w:pPr>
    </w:p>
    <w:p w:rsidR="0009504A" w:rsidRDefault="0009504A" w:rsidP="0009504A">
      <w:pPr>
        <w:jc w:val="center"/>
        <w:rPr>
          <w:bCs/>
          <w:i/>
          <w:iCs/>
          <w:szCs w:val="28"/>
          <w:lang w:val="uk-UA"/>
        </w:rPr>
      </w:pPr>
      <w:r w:rsidRPr="00C1477E">
        <w:rPr>
          <w:i/>
          <w:szCs w:val="28"/>
          <w:lang w:val="uk-UA"/>
        </w:rPr>
        <w:t xml:space="preserve">Робоча програма затверджена на засіданні </w:t>
      </w:r>
      <w:r>
        <w:rPr>
          <w:bCs/>
          <w:i/>
          <w:iCs/>
          <w:szCs w:val="28"/>
          <w:lang w:val="uk-UA"/>
        </w:rPr>
        <w:t xml:space="preserve">кафедри кримінального </w:t>
      </w:r>
      <w:r w:rsidRPr="00C1477E">
        <w:rPr>
          <w:bCs/>
          <w:i/>
          <w:iCs/>
          <w:szCs w:val="28"/>
          <w:lang w:val="uk-UA"/>
        </w:rPr>
        <w:t>процесу</w:t>
      </w:r>
      <w:r>
        <w:rPr>
          <w:bCs/>
          <w:i/>
          <w:iCs/>
          <w:szCs w:val="28"/>
          <w:lang w:val="uk-UA"/>
        </w:rPr>
        <w:t xml:space="preserve"> і</w:t>
      </w:r>
    </w:p>
    <w:p w:rsidR="0009504A" w:rsidRDefault="0009504A" w:rsidP="0009504A">
      <w:pPr>
        <w:jc w:val="center"/>
        <w:rPr>
          <w:bCs/>
          <w:i/>
          <w:iCs/>
          <w:szCs w:val="28"/>
          <w:lang w:val="uk-UA"/>
        </w:rPr>
      </w:pPr>
      <w:r>
        <w:rPr>
          <w:bCs/>
          <w:i/>
          <w:iCs/>
          <w:szCs w:val="28"/>
          <w:lang w:val="uk-UA"/>
        </w:rPr>
        <w:t xml:space="preserve">криміналістики </w:t>
      </w:r>
      <w:r w:rsidRPr="00C1477E">
        <w:rPr>
          <w:bCs/>
          <w:i/>
          <w:iCs/>
          <w:szCs w:val="28"/>
          <w:lang w:val="uk-UA"/>
        </w:rPr>
        <w:t xml:space="preserve"> юридичного факультету </w:t>
      </w:r>
    </w:p>
    <w:p w:rsidR="0009504A" w:rsidRPr="00C1477E" w:rsidRDefault="0009504A" w:rsidP="0009504A">
      <w:pPr>
        <w:jc w:val="center"/>
        <w:rPr>
          <w:b/>
          <w:i/>
          <w:szCs w:val="28"/>
          <w:lang w:val="uk-UA"/>
        </w:rPr>
      </w:pPr>
      <w:r w:rsidRPr="00C1477E">
        <w:rPr>
          <w:bCs/>
          <w:i/>
          <w:iCs/>
          <w:szCs w:val="28"/>
          <w:lang w:val="uk-UA"/>
        </w:rPr>
        <w:t>Львівського національного університету імені Івана Франка</w:t>
      </w:r>
    </w:p>
    <w:p w:rsidR="0009504A" w:rsidRPr="00C1477E" w:rsidRDefault="0009504A" w:rsidP="0009504A">
      <w:pPr>
        <w:jc w:val="center"/>
        <w:rPr>
          <w:i/>
          <w:szCs w:val="28"/>
          <w:lang w:val="uk-UA"/>
        </w:rPr>
      </w:pPr>
      <w:r w:rsidRPr="00C1477E">
        <w:rPr>
          <w:i/>
          <w:szCs w:val="28"/>
          <w:lang w:val="uk-UA"/>
        </w:rPr>
        <w:t xml:space="preserve">(Протокол від </w:t>
      </w:r>
      <w:r>
        <w:rPr>
          <w:i/>
          <w:szCs w:val="28"/>
          <w:lang w:val="uk-UA"/>
        </w:rPr>
        <w:t>«__» ________ 20__</w:t>
      </w:r>
      <w:r w:rsidRPr="00C1477E">
        <w:rPr>
          <w:i/>
          <w:szCs w:val="28"/>
          <w:lang w:val="uk-UA"/>
        </w:rPr>
        <w:t xml:space="preserve"> року № </w:t>
      </w:r>
      <w:r>
        <w:rPr>
          <w:i/>
          <w:szCs w:val="28"/>
          <w:lang w:val="uk-UA"/>
        </w:rPr>
        <w:t>___</w:t>
      </w:r>
      <w:r w:rsidRPr="00C1477E">
        <w:rPr>
          <w:i/>
          <w:szCs w:val="28"/>
          <w:lang w:val="uk-UA"/>
        </w:rPr>
        <w:t>)</w:t>
      </w:r>
    </w:p>
    <w:p w:rsidR="0009504A" w:rsidRPr="00C1477E" w:rsidRDefault="0009504A" w:rsidP="0009504A">
      <w:pPr>
        <w:rPr>
          <w:szCs w:val="28"/>
          <w:lang w:val="uk-UA"/>
        </w:rPr>
      </w:pPr>
    </w:p>
    <w:p w:rsidR="0009504A" w:rsidRDefault="0009504A" w:rsidP="0009504A">
      <w:pPr>
        <w:rPr>
          <w:b/>
          <w:szCs w:val="28"/>
          <w:lang w:val="uk-UA"/>
        </w:rPr>
      </w:pPr>
    </w:p>
    <w:p w:rsidR="0009504A" w:rsidRPr="00C1477E" w:rsidRDefault="0009504A" w:rsidP="0009504A">
      <w:pPr>
        <w:rPr>
          <w:b/>
          <w:szCs w:val="28"/>
          <w:lang w:val="uk-UA"/>
        </w:rPr>
      </w:pPr>
      <w:r w:rsidRPr="00C1477E">
        <w:rPr>
          <w:b/>
          <w:szCs w:val="28"/>
          <w:lang w:val="uk-UA"/>
        </w:rPr>
        <w:t xml:space="preserve">Завідувач кафедри </w:t>
      </w:r>
    </w:p>
    <w:p w:rsidR="0009504A" w:rsidRPr="00C1477E" w:rsidRDefault="0009504A" w:rsidP="0009504A">
      <w:pPr>
        <w:rPr>
          <w:b/>
          <w:szCs w:val="28"/>
          <w:lang w:val="uk-UA"/>
        </w:rPr>
      </w:pPr>
      <w:r>
        <w:rPr>
          <w:b/>
          <w:szCs w:val="28"/>
          <w:lang w:val="uk-UA"/>
        </w:rPr>
        <w:t xml:space="preserve">кримінального </w:t>
      </w:r>
      <w:r w:rsidRPr="00C1477E">
        <w:rPr>
          <w:b/>
          <w:szCs w:val="28"/>
          <w:lang w:val="uk-UA"/>
        </w:rPr>
        <w:t>процесу</w:t>
      </w:r>
      <w:r>
        <w:rPr>
          <w:b/>
          <w:szCs w:val="28"/>
          <w:lang w:val="uk-UA"/>
        </w:rPr>
        <w:t xml:space="preserve"> і криміналістики</w:t>
      </w:r>
      <w:r w:rsidRPr="00C1477E">
        <w:rPr>
          <w:b/>
          <w:szCs w:val="28"/>
          <w:lang w:val="uk-UA"/>
        </w:rPr>
        <w:tab/>
      </w:r>
      <w:r w:rsidRPr="00C1477E">
        <w:rPr>
          <w:b/>
          <w:szCs w:val="28"/>
          <w:lang w:val="uk-UA"/>
        </w:rPr>
        <w:tab/>
      </w:r>
      <w:r w:rsidRPr="00C1477E">
        <w:rPr>
          <w:b/>
          <w:szCs w:val="28"/>
          <w:lang w:val="uk-UA"/>
        </w:rPr>
        <w:tab/>
        <w:t xml:space="preserve">__________________ </w:t>
      </w:r>
      <w:proofErr w:type="spellStart"/>
      <w:r>
        <w:rPr>
          <w:b/>
          <w:szCs w:val="28"/>
          <w:lang w:val="uk-UA"/>
        </w:rPr>
        <w:t>В.Т.Нор</w:t>
      </w:r>
      <w:proofErr w:type="spellEnd"/>
    </w:p>
    <w:p w:rsidR="0009504A" w:rsidRPr="00C1477E" w:rsidRDefault="0009504A" w:rsidP="0009504A">
      <w:pPr>
        <w:rPr>
          <w:szCs w:val="28"/>
          <w:lang w:val="uk-UA"/>
        </w:rPr>
      </w:pPr>
    </w:p>
    <w:p w:rsidR="0009504A" w:rsidRPr="00C1477E" w:rsidRDefault="0009504A" w:rsidP="0009504A">
      <w:pPr>
        <w:rPr>
          <w:b/>
          <w:szCs w:val="28"/>
          <w:lang w:val="uk-UA"/>
        </w:rPr>
      </w:pPr>
      <w:r>
        <w:rPr>
          <w:b/>
          <w:szCs w:val="28"/>
          <w:lang w:val="uk-UA"/>
        </w:rPr>
        <w:t>«___» __________ 20__</w:t>
      </w:r>
      <w:r w:rsidRPr="00C1477E">
        <w:rPr>
          <w:b/>
          <w:szCs w:val="28"/>
          <w:lang w:val="uk-UA"/>
        </w:rPr>
        <w:t xml:space="preserve"> року</w:t>
      </w:r>
    </w:p>
    <w:p w:rsidR="0009504A" w:rsidRPr="00C1477E" w:rsidRDefault="0009504A" w:rsidP="0009504A">
      <w:pPr>
        <w:rPr>
          <w:szCs w:val="28"/>
          <w:lang w:val="uk-UA"/>
        </w:rPr>
      </w:pPr>
    </w:p>
    <w:p w:rsidR="0009504A" w:rsidRDefault="0009504A" w:rsidP="0009504A">
      <w:pPr>
        <w:rPr>
          <w:szCs w:val="28"/>
          <w:lang w:val="uk-UA"/>
        </w:rPr>
      </w:pPr>
    </w:p>
    <w:p w:rsidR="0009504A" w:rsidRDefault="0009504A" w:rsidP="0009504A">
      <w:pPr>
        <w:rPr>
          <w:szCs w:val="28"/>
          <w:lang w:val="uk-UA"/>
        </w:rPr>
      </w:pPr>
    </w:p>
    <w:p w:rsidR="0009504A" w:rsidRDefault="0009504A" w:rsidP="0009504A">
      <w:pPr>
        <w:rPr>
          <w:szCs w:val="28"/>
          <w:lang w:val="uk-UA"/>
        </w:rPr>
      </w:pPr>
    </w:p>
    <w:p w:rsidR="0009504A" w:rsidRDefault="0009504A" w:rsidP="0009504A">
      <w:pPr>
        <w:rPr>
          <w:szCs w:val="28"/>
          <w:lang w:val="uk-UA"/>
        </w:rPr>
      </w:pPr>
    </w:p>
    <w:p w:rsidR="0009504A" w:rsidRDefault="0009504A" w:rsidP="0009504A">
      <w:pPr>
        <w:rPr>
          <w:szCs w:val="28"/>
          <w:lang w:val="uk-UA"/>
        </w:rPr>
      </w:pPr>
    </w:p>
    <w:p w:rsidR="0009504A" w:rsidRPr="00753191" w:rsidRDefault="0009504A" w:rsidP="0009504A">
      <w:pPr>
        <w:jc w:val="both"/>
        <w:rPr>
          <w:szCs w:val="28"/>
          <w:lang w:val="uk-UA"/>
        </w:rPr>
      </w:pPr>
      <w:r w:rsidRPr="00753191">
        <w:rPr>
          <w:szCs w:val="28"/>
          <w:lang w:val="uk-UA"/>
        </w:rPr>
        <w:t>Схвалено Вченою Радою юридичного факультету Львівського національного університету імені Івана Франка</w:t>
      </w:r>
      <w:r>
        <w:rPr>
          <w:szCs w:val="28"/>
          <w:lang w:val="uk-UA"/>
        </w:rPr>
        <w:t xml:space="preserve"> (напрям підготовки </w:t>
      </w:r>
      <w:r w:rsidRPr="000138C0">
        <w:rPr>
          <w:color w:val="FF0000"/>
          <w:szCs w:val="28"/>
          <w:lang w:val="uk-UA"/>
        </w:rPr>
        <w:t>6.030401</w:t>
      </w:r>
      <w:r>
        <w:rPr>
          <w:szCs w:val="28"/>
          <w:lang w:val="uk-UA"/>
        </w:rPr>
        <w:t xml:space="preserve"> «Правознавство»)</w:t>
      </w:r>
    </w:p>
    <w:p w:rsidR="0009504A" w:rsidRPr="00753191" w:rsidRDefault="0009504A" w:rsidP="0009504A">
      <w:pPr>
        <w:jc w:val="center"/>
        <w:rPr>
          <w:szCs w:val="28"/>
          <w:lang w:val="uk-UA"/>
        </w:rPr>
      </w:pPr>
      <w:r w:rsidRPr="00753191">
        <w:rPr>
          <w:szCs w:val="28"/>
          <w:lang w:val="uk-UA"/>
        </w:rPr>
        <w:t>Протоко</w:t>
      </w:r>
      <w:r>
        <w:rPr>
          <w:szCs w:val="28"/>
          <w:lang w:val="uk-UA"/>
        </w:rPr>
        <w:t>л від «____» ________________20__</w:t>
      </w:r>
      <w:r w:rsidRPr="00753191">
        <w:rPr>
          <w:szCs w:val="28"/>
          <w:lang w:val="uk-UA"/>
        </w:rPr>
        <w:t xml:space="preserve"> року № ___</w:t>
      </w:r>
    </w:p>
    <w:p w:rsidR="0009504A" w:rsidRDefault="0009504A" w:rsidP="0009504A">
      <w:pPr>
        <w:jc w:val="both"/>
        <w:rPr>
          <w:szCs w:val="28"/>
          <w:lang w:val="uk-UA"/>
        </w:rPr>
      </w:pPr>
    </w:p>
    <w:p w:rsidR="0009504A" w:rsidRPr="00753191" w:rsidRDefault="0009504A" w:rsidP="0009504A">
      <w:pPr>
        <w:jc w:val="both"/>
        <w:rPr>
          <w:szCs w:val="28"/>
          <w:lang w:val="uk-UA"/>
        </w:rPr>
      </w:pPr>
    </w:p>
    <w:p w:rsidR="0009504A" w:rsidRPr="00753191" w:rsidRDefault="0009504A" w:rsidP="0009504A">
      <w:pPr>
        <w:jc w:val="both"/>
        <w:rPr>
          <w:b/>
          <w:szCs w:val="28"/>
          <w:lang w:val="uk-UA"/>
        </w:rPr>
      </w:pPr>
      <w:r>
        <w:rPr>
          <w:b/>
          <w:szCs w:val="28"/>
          <w:lang w:val="uk-UA"/>
        </w:rPr>
        <w:t>«__»_______20___</w:t>
      </w:r>
      <w:r w:rsidRPr="00753191">
        <w:rPr>
          <w:b/>
          <w:szCs w:val="28"/>
          <w:lang w:val="uk-UA"/>
        </w:rPr>
        <w:t xml:space="preserve"> року</w:t>
      </w:r>
      <w:r w:rsidRPr="00753191">
        <w:rPr>
          <w:b/>
          <w:szCs w:val="28"/>
          <w:lang w:val="uk-UA"/>
        </w:rPr>
        <w:tab/>
      </w:r>
      <w:r w:rsidRPr="00753191">
        <w:rPr>
          <w:b/>
          <w:szCs w:val="28"/>
          <w:lang w:val="uk-UA"/>
        </w:rPr>
        <w:tab/>
      </w:r>
      <w:r w:rsidRPr="00753191">
        <w:rPr>
          <w:b/>
          <w:szCs w:val="28"/>
          <w:lang w:val="uk-UA"/>
        </w:rPr>
        <w:tab/>
        <w:t xml:space="preserve">Голова _______________ </w:t>
      </w:r>
      <w:r>
        <w:rPr>
          <w:b/>
          <w:szCs w:val="28"/>
          <w:lang w:val="uk-UA"/>
        </w:rPr>
        <w:t>проф</w:t>
      </w:r>
      <w:r w:rsidRPr="00753191">
        <w:rPr>
          <w:b/>
          <w:szCs w:val="28"/>
          <w:lang w:val="uk-UA"/>
        </w:rPr>
        <w:t xml:space="preserve">. </w:t>
      </w:r>
      <w:r>
        <w:rPr>
          <w:b/>
          <w:szCs w:val="28"/>
          <w:lang w:val="uk-UA"/>
        </w:rPr>
        <w:t>В</w:t>
      </w:r>
      <w:r w:rsidRPr="00753191">
        <w:rPr>
          <w:b/>
          <w:szCs w:val="28"/>
          <w:lang w:val="uk-UA"/>
        </w:rPr>
        <w:t xml:space="preserve">.М. </w:t>
      </w:r>
      <w:proofErr w:type="spellStart"/>
      <w:r w:rsidRPr="00753191">
        <w:rPr>
          <w:b/>
          <w:szCs w:val="28"/>
          <w:lang w:val="uk-UA"/>
        </w:rPr>
        <w:t>Б</w:t>
      </w:r>
      <w:r>
        <w:rPr>
          <w:b/>
          <w:szCs w:val="28"/>
          <w:lang w:val="uk-UA"/>
        </w:rPr>
        <w:t>урдін</w:t>
      </w:r>
      <w:proofErr w:type="spellEnd"/>
    </w:p>
    <w:p w:rsidR="0009504A" w:rsidRPr="00C1477E" w:rsidRDefault="0009504A" w:rsidP="0009504A">
      <w:pPr>
        <w:ind w:left="6720"/>
        <w:rPr>
          <w:szCs w:val="28"/>
          <w:lang w:val="uk-UA"/>
        </w:rPr>
      </w:pPr>
    </w:p>
    <w:p w:rsidR="0009504A" w:rsidRPr="00C1477E" w:rsidRDefault="0009504A" w:rsidP="0009504A">
      <w:pPr>
        <w:ind w:left="6720"/>
        <w:rPr>
          <w:szCs w:val="28"/>
          <w:lang w:val="uk-UA"/>
        </w:rPr>
      </w:pPr>
    </w:p>
    <w:p w:rsidR="0009504A" w:rsidRPr="00C1477E" w:rsidRDefault="0009504A" w:rsidP="0009504A">
      <w:pPr>
        <w:ind w:left="6720"/>
        <w:rPr>
          <w:szCs w:val="28"/>
          <w:lang w:val="uk-UA"/>
        </w:rPr>
      </w:pPr>
    </w:p>
    <w:p w:rsidR="0009504A" w:rsidRPr="00C1477E" w:rsidRDefault="0009504A" w:rsidP="0009504A">
      <w:pPr>
        <w:ind w:left="6720"/>
        <w:rPr>
          <w:szCs w:val="28"/>
          <w:lang w:val="uk-UA"/>
        </w:rPr>
      </w:pPr>
    </w:p>
    <w:p w:rsidR="0009504A" w:rsidRPr="00C1477E" w:rsidRDefault="0009504A" w:rsidP="0009504A">
      <w:pPr>
        <w:ind w:left="6720"/>
        <w:rPr>
          <w:szCs w:val="28"/>
          <w:lang w:val="uk-UA"/>
        </w:rPr>
      </w:pPr>
    </w:p>
    <w:p w:rsidR="0009504A" w:rsidRDefault="0009504A" w:rsidP="0009504A">
      <w:pPr>
        <w:ind w:left="6720"/>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r w:rsidRPr="00C1477E">
        <w:rPr>
          <w:lang w:val="uk-UA"/>
        </w:rPr>
        <w:sym w:font="Symbol" w:char="F0D3"/>
      </w:r>
      <w:r>
        <w:rPr>
          <w:lang w:val="uk-UA"/>
        </w:rPr>
        <w:t xml:space="preserve"> Бойко В.П.</w:t>
      </w: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Default="0009504A" w:rsidP="0009504A">
      <w:pPr>
        <w:ind w:left="6521"/>
        <w:rPr>
          <w:lang w:val="uk-UA"/>
        </w:rPr>
      </w:pPr>
    </w:p>
    <w:p w:rsidR="0009504A" w:rsidRPr="0009504A" w:rsidRDefault="0009504A" w:rsidP="0009504A">
      <w:pPr>
        <w:ind w:left="6720"/>
        <w:rPr>
          <w:sz w:val="28"/>
          <w:szCs w:val="28"/>
          <w:lang w:val="uk-UA"/>
        </w:rPr>
      </w:pPr>
    </w:p>
    <w:p w:rsidR="0009504A" w:rsidRPr="00A23810" w:rsidRDefault="0009504A" w:rsidP="0009504A">
      <w:pPr>
        <w:pStyle w:val="1"/>
        <w:numPr>
          <w:ilvl w:val="0"/>
          <w:numId w:val="1"/>
        </w:numPr>
        <w:spacing w:before="0" w:after="0"/>
        <w:jc w:val="center"/>
        <w:rPr>
          <w:rFonts w:ascii="Times New Roman" w:hAnsi="Times New Roman" w:cs="Times New Roman"/>
          <w:bCs w:val="0"/>
          <w:i/>
          <w:sz w:val="28"/>
          <w:szCs w:val="28"/>
        </w:rPr>
      </w:pPr>
      <w:r w:rsidRPr="00A23810">
        <w:rPr>
          <w:rFonts w:ascii="Times New Roman" w:hAnsi="Times New Roman" w:cs="Times New Roman"/>
          <w:bCs w:val="0"/>
          <w:i/>
          <w:sz w:val="28"/>
          <w:szCs w:val="28"/>
        </w:rPr>
        <w:t>Опис навчальної дисципліни</w:t>
      </w:r>
    </w:p>
    <w:p w:rsidR="0009504A" w:rsidRPr="0009504A" w:rsidRDefault="0009504A" w:rsidP="0009504A">
      <w:pPr>
        <w:pStyle w:val="1"/>
        <w:jc w:val="center"/>
        <w:rPr>
          <w:rFonts w:ascii="Times New Roman" w:hAnsi="Times New Roman" w:cs="Times New Roman"/>
          <w:bCs w:val="0"/>
          <w:i/>
          <w:sz w:val="28"/>
          <w:szCs w:val="28"/>
        </w:rPr>
      </w:pPr>
      <w:r w:rsidRPr="0009504A">
        <w:rPr>
          <w:rFonts w:ascii="Times New Roman" w:hAnsi="Times New Roman" w:cs="Times New Roman"/>
          <w:bCs w:val="0"/>
          <w:i/>
          <w:sz w:val="28"/>
          <w:szCs w:val="28"/>
        </w:rPr>
        <w:t>“Судова етика”</w:t>
      </w:r>
    </w:p>
    <w:p w:rsidR="0009504A" w:rsidRPr="00A3449A" w:rsidRDefault="0009504A" w:rsidP="0009504A">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137"/>
        <w:gridCol w:w="1540"/>
        <w:gridCol w:w="284"/>
      </w:tblGrid>
      <w:tr w:rsidR="0009504A" w:rsidRPr="00A3449A" w:rsidTr="00D34FB9">
        <w:trPr>
          <w:cantSplit/>
          <w:trHeight w:val="803"/>
        </w:trPr>
        <w:tc>
          <w:tcPr>
            <w:tcW w:w="2896" w:type="dxa"/>
            <w:vMerge w:val="restart"/>
            <w:vAlign w:val="center"/>
          </w:tcPr>
          <w:p w:rsidR="0009504A" w:rsidRPr="00A3449A" w:rsidRDefault="0009504A" w:rsidP="00D34FB9">
            <w:pPr>
              <w:jc w:val="center"/>
              <w:rPr>
                <w:szCs w:val="28"/>
                <w:lang w:val="uk-UA"/>
              </w:rPr>
            </w:pPr>
            <w:r w:rsidRPr="00A3449A">
              <w:rPr>
                <w:szCs w:val="28"/>
                <w:lang w:val="uk-UA"/>
              </w:rPr>
              <w:t xml:space="preserve">Найменування показників </w:t>
            </w:r>
          </w:p>
        </w:tc>
        <w:tc>
          <w:tcPr>
            <w:tcW w:w="2499" w:type="dxa"/>
            <w:vMerge w:val="restart"/>
            <w:vAlign w:val="center"/>
          </w:tcPr>
          <w:p w:rsidR="0009504A" w:rsidRPr="00A3449A" w:rsidRDefault="0009504A" w:rsidP="00D34FB9">
            <w:pPr>
              <w:jc w:val="center"/>
              <w:rPr>
                <w:szCs w:val="28"/>
                <w:lang w:val="uk-UA"/>
              </w:rPr>
            </w:pPr>
            <w:r w:rsidRPr="00A3449A">
              <w:rPr>
                <w:szCs w:val="28"/>
                <w:lang w:val="uk-UA"/>
              </w:rPr>
              <w:t>Галузь знань, напрям підготовки, освітньо-кваліфікаційний рівень</w:t>
            </w:r>
          </w:p>
        </w:tc>
        <w:tc>
          <w:tcPr>
            <w:tcW w:w="3961" w:type="dxa"/>
            <w:gridSpan w:val="3"/>
            <w:vAlign w:val="center"/>
          </w:tcPr>
          <w:p w:rsidR="0009504A" w:rsidRPr="00A3449A" w:rsidRDefault="0009504A" w:rsidP="00D34FB9">
            <w:pPr>
              <w:jc w:val="center"/>
              <w:rPr>
                <w:szCs w:val="28"/>
                <w:lang w:val="uk-UA"/>
              </w:rPr>
            </w:pPr>
            <w:r w:rsidRPr="00A3449A">
              <w:rPr>
                <w:szCs w:val="28"/>
                <w:lang w:val="uk-UA"/>
              </w:rPr>
              <w:t>Характеристика навчальної дисципліни</w:t>
            </w:r>
          </w:p>
        </w:tc>
      </w:tr>
      <w:tr w:rsidR="0009504A" w:rsidRPr="00A3449A" w:rsidTr="00D34FB9">
        <w:trPr>
          <w:cantSplit/>
          <w:trHeight w:val="802"/>
        </w:trPr>
        <w:tc>
          <w:tcPr>
            <w:tcW w:w="2896" w:type="dxa"/>
            <w:vMerge/>
            <w:vAlign w:val="center"/>
          </w:tcPr>
          <w:p w:rsidR="0009504A" w:rsidRPr="00A3449A" w:rsidRDefault="0009504A" w:rsidP="00D34FB9">
            <w:pPr>
              <w:jc w:val="center"/>
              <w:rPr>
                <w:szCs w:val="28"/>
                <w:lang w:val="uk-UA"/>
              </w:rPr>
            </w:pPr>
          </w:p>
        </w:tc>
        <w:tc>
          <w:tcPr>
            <w:tcW w:w="2499" w:type="dxa"/>
            <w:vMerge/>
            <w:vAlign w:val="center"/>
          </w:tcPr>
          <w:p w:rsidR="0009504A" w:rsidRPr="00A3449A" w:rsidRDefault="0009504A" w:rsidP="00D34FB9">
            <w:pPr>
              <w:jc w:val="center"/>
              <w:rPr>
                <w:szCs w:val="28"/>
                <w:lang w:val="uk-UA"/>
              </w:rPr>
            </w:pPr>
          </w:p>
        </w:tc>
        <w:tc>
          <w:tcPr>
            <w:tcW w:w="3677" w:type="dxa"/>
            <w:gridSpan w:val="2"/>
            <w:vAlign w:val="center"/>
          </w:tcPr>
          <w:p w:rsidR="0009504A" w:rsidRPr="00530496" w:rsidRDefault="0009504A" w:rsidP="00D34FB9">
            <w:pPr>
              <w:jc w:val="center"/>
              <w:rPr>
                <w:i/>
                <w:szCs w:val="28"/>
                <w:lang w:val="uk-UA"/>
              </w:rPr>
            </w:pPr>
            <w:r w:rsidRPr="00530496">
              <w:rPr>
                <w:i/>
                <w:szCs w:val="28"/>
                <w:lang w:val="uk-UA"/>
              </w:rPr>
              <w:t>денна форма навчання</w:t>
            </w:r>
          </w:p>
        </w:tc>
        <w:tc>
          <w:tcPr>
            <w:tcW w:w="284" w:type="dxa"/>
            <w:vAlign w:val="center"/>
          </w:tcPr>
          <w:p w:rsidR="0009504A" w:rsidRPr="00A3449A" w:rsidRDefault="0009504A" w:rsidP="00D34FB9">
            <w:pPr>
              <w:jc w:val="center"/>
              <w:rPr>
                <w:i/>
                <w:szCs w:val="28"/>
                <w:lang w:val="uk-UA"/>
              </w:rPr>
            </w:pPr>
          </w:p>
        </w:tc>
      </w:tr>
      <w:tr w:rsidR="0009504A" w:rsidRPr="00A3449A" w:rsidTr="00D34FB9">
        <w:trPr>
          <w:trHeight w:val="409"/>
        </w:trPr>
        <w:tc>
          <w:tcPr>
            <w:tcW w:w="2896" w:type="dxa"/>
            <w:vAlign w:val="center"/>
          </w:tcPr>
          <w:p w:rsidR="0009504A" w:rsidRPr="002A0435" w:rsidRDefault="0009504A" w:rsidP="00A23810">
            <w:pPr>
              <w:rPr>
                <w:szCs w:val="28"/>
                <w:lang w:val="en-US"/>
              </w:rPr>
            </w:pPr>
            <w:r w:rsidRPr="00A3449A">
              <w:rPr>
                <w:szCs w:val="28"/>
                <w:lang w:val="uk-UA"/>
              </w:rPr>
              <w:t xml:space="preserve">Кількість кредитів – </w:t>
            </w:r>
            <w:r w:rsidR="002A0435">
              <w:rPr>
                <w:szCs w:val="28"/>
                <w:lang w:val="en-US"/>
              </w:rPr>
              <w:t>3</w:t>
            </w:r>
          </w:p>
        </w:tc>
        <w:tc>
          <w:tcPr>
            <w:tcW w:w="2499" w:type="dxa"/>
            <w:vAlign w:val="center"/>
          </w:tcPr>
          <w:p w:rsidR="0009504A" w:rsidRPr="00A3449A" w:rsidRDefault="0009504A" w:rsidP="00D34FB9">
            <w:pPr>
              <w:pBdr>
                <w:bottom w:val="single" w:sz="12" w:space="1" w:color="auto"/>
              </w:pBdr>
              <w:jc w:val="center"/>
              <w:rPr>
                <w:szCs w:val="28"/>
                <w:lang w:val="uk-UA"/>
              </w:rPr>
            </w:pPr>
            <w:r w:rsidRPr="00A3449A">
              <w:rPr>
                <w:szCs w:val="28"/>
                <w:lang w:val="uk-UA"/>
              </w:rPr>
              <w:t>Галузь знань</w:t>
            </w:r>
          </w:p>
          <w:p w:rsidR="0009504A" w:rsidRPr="005368CE" w:rsidRDefault="0009504A" w:rsidP="00D34FB9">
            <w:pPr>
              <w:pBdr>
                <w:bottom w:val="single" w:sz="12" w:space="1" w:color="auto"/>
              </w:pBdr>
              <w:jc w:val="center"/>
              <w:rPr>
                <w:szCs w:val="28"/>
                <w:lang w:val="uk-UA"/>
              </w:rPr>
            </w:pPr>
            <w:r w:rsidRPr="005368CE">
              <w:rPr>
                <w:rFonts w:ascii="Cambria" w:hAnsi="Cambria"/>
                <w:b/>
                <w:szCs w:val="26"/>
                <w:lang w:val="uk-UA"/>
              </w:rPr>
              <w:t>0304  </w:t>
            </w:r>
            <w:r w:rsidRPr="005368CE">
              <w:rPr>
                <w:rFonts w:ascii="Cambria" w:hAnsi="Cambria"/>
                <w:b/>
                <w:szCs w:val="26"/>
                <w:lang w:val="uk-UA"/>
              </w:rPr>
              <w:noBreakHyphen/>
              <w:t xml:space="preserve"> право</w:t>
            </w:r>
          </w:p>
          <w:p w:rsidR="0009504A" w:rsidRPr="00A3449A" w:rsidRDefault="0009504A" w:rsidP="00D34FB9">
            <w:pPr>
              <w:jc w:val="center"/>
              <w:rPr>
                <w:szCs w:val="28"/>
                <w:vertAlign w:val="superscript"/>
                <w:lang w:val="uk-UA"/>
              </w:rPr>
            </w:pPr>
            <w:r w:rsidRPr="00A3449A">
              <w:rPr>
                <w:szCs w:val="28"/>
                <w:vertAlign w:val="superscript"/>
                <w:lang w:val="uk-UA"/>
              </w:rPr>
              <w:t xml:space="preserve"> (шифр, назва)</w:t>
            </w:r>
          </w:p>
        </w:tc>
        <w:tc>
          <w:tcPr>
            <w:tcW w:w="3961" w:type="dxa"/>
            <w:gridSpan w:val="3"/>
            <w:vAlign w:val="center"/>
          </w:tcPr>
          <w:p w:rsidR="0009504A" w:rsidRPr="00352AB0" w:rsidRDefault="00A23810" w:rsidP="00D34FB9">
            <w:pPr>
              <w:jc w:val="center"/>
              <w:rPr>
                <w:b/>
                <w:szCs w:val="28"/>
                <w:lang w:val="uk-UA"/>
              </w:rPr>
            </w:pPr>
            <w:r>
              <w:rPr>
                <w:b/>
                <w:szCs w:val="28"/>
                <w:lang w:val="uk-UA"/>
              </w:rPr>
              <w:t>Вибіркова</w:t>
            </w:r>
          </w:p>
        </w:tc>
      </w:tr>
      <w:tr w:rsidR="0009504A" w:rsidRPr="00A3449A" w:rsidTr="00D34FB9">
        <w:trPr>
          <w:cantSplit/>
          <w:trHeight w:val="170"/>
        </w:trPr>
        <w:tc>
          <w:tcPr>
            <w:tcW w:w="2896" w:type="dxa"/>
            <w:vAlign w:val="center"/>
          </w:tcPr>
          <w:p w:rsidR="0009504A" w:rsidRPr="00A3449A" w:rsidRDefault="0009504A" w:rsidP="00D34FB9">
            <w:pPr>
              <w:rPr>
                <w:szCs w:val="28"/>
                <w:lang w:val="uk-UA"/>
              </w:rPr>
            </w:pPr>
            <w:r w:rsidRPr="00A3449A">
              <w:rPr>
                <w:szCs w:val="28"/>
                <w:lang w:val="uk-UA"/>
              </w:rPr>
              <w:t xml:space="preserve">Модулів – </w:t>
            </w:r>
            <w:r>
              <w:rPr>
                <w:b/>
                <w:szCs w:val="28"/>
                <w:lang w:val="uk-UA"/>
              </w:rPr>
              <w:t>1</w:t>
            </w:r>
          </w:p>
        </w:tc>
        <w:tc>
          <w:tcPr>
            <w:tcW w:w="2499" w:type="dxa"/>
            <w:vAlign w:val="center"/>
          </w:tcPr>
          <w:p w:rsidR="0009504A" w:rsidRDefault="0009504A" w:rsidP="00D34FB9">
            <w:pPr>
              <w:pBdr>
                <w:bottom w:val="single" w:sz="12" w:space="1" w:color="auto"/>
              </w:pBdr>
              <w:jc w:val="center"/>
              <w:rPr>
                <w:szCs w:val="28"/>
                <w:lang w:val="uk-UA"/>
              </w:rPr>
            </w:pPr>
            <w:r w:rsidRPr="00A3449A">
              <w:rPr>
                <w:szCs w:val="28"/>
                <w:lang w:val="uk-UA"/>
              </w:rPr>
              <w:t>Напрям</w:t>
            </w:r>
          </w:p>
          <w:p w:rsidR="0009504A" w:rsidRPr="00352AB0" w:rsidRDefault="0009504A" w:rsidP="00D34FB9">
            <w:pPr>
              <w:pBdr>
                <w:bottom w:val="single" w:sz="12" w:space="1" w:color="auto"/>
              </w:pBdr>
              <w:jc w:val="center"/>
              <w:rPr>
                <w:b/>
                <w:szCs w:val="28"/>
                <w:lang w:val="uk-UA"/>
              </w:rPr>
            </w:pPr>
            <w:r w:rsidRPr="009E18FC">
              <w:rPr>
                <w:rFonts w:ascii="Cambria" w:hAnsi="Cambria"/>
                <w:b/>
                <w:szCs w:val="26"/>
                <w:lang w:val="uk-UA"/>
              </w:rPr>
              <w:t>6.030401</w:t>
            </w:r>
            <w:r w:rsidRPr="00AE0CF5">
              <w:rPr>
                <w:b/>
                <w:lang w:val="uk-UA"/>
              </w:rPr>
              <w:t>– Право</w:t>
            </w:r>
          </w:p>
          <w:p w:rsidR="0009504A" w:rsidRPr="00A3449A" w:rsidRDefault="0009504A" w:rsidP="00D34FB9">
            <w:pPr>
              <w:jc w:val="center"/>
              <w:rPr>
                <w:szCs w:val="28"/>
                <w:lang w:val="uk-UA"/>
              </w:rPr>
            </w:pPr>
            <w:r w:rsidRPr="00A3449A">
              <w:rPr>
                <w:szCs w:val="28"/>
                <w:vertAlign w:val="superscript"/>
                <w:lang w:val="uk-UA"/>
              </w:rPr>
              <w:t>(шифр, назва)</w:t>
            </w:r>
          </w:p>
        </w:tc>
        <w:tc>
          <w:tcPr>
            <w:tcW w:w="3961" w:type="dxa"/>
            <w:gridSpan w:val="3"/>
            <w:vAlign w:val="center"/>
          </w:tcPr>
          <w:p w:rsidR="0009504A" w:rsidRPr="00A3449A" w:rsidRDefault="0009504A" w:rsidP="00D34FB9">
            <w:pPr>
              <w:jc w:val="center"/>
              <w:rPr>
                <w:i/>
                <w:szCs w:val="28"/>
                <w:lang w:val="uk-UA"/>
              </w:rPr>
            </w:pPr>
            <w:r w:rsidRPr="00A3449A">
              <w:rPr>
                <w:i/>
                <w:szCs w:val="28"/>
                <w:lang w:val="uk-UA"/>
              </w:rPr>
              <w:t>Рік підготовки:</w:t>
            </w:r>
          </w:p>
        </w:tc>
      </w:tr>
      <w:tr w:rsidR="0009504A" w:rsidRPr="00A3449A" w:rsidTr="00D34FB9">
        <w:trPr>
          <w:cantSplit/>
          <w:trHeight w:val="207"/>
        </w:trPr>
        <w:tc>
          <w:tcPr>
            <w:tcW w:w="2896" w:type="dxa"/>
            <w:vAlign w:val="center"/>
          </w:tcPr>
          <w:p w:rsidR="0009504A" w:rsidRPr="00A3449A" w:rsidRDefault="0009504A" w:rsidP="00D34FB9">
            <w:pPr>
              <w:rPr>
                <w:szCs w:val="28"/>
                <w:lang w:val="uk-UA"/>
              </w:rPr>
            </w:pPr>
            <w:r w:rsidRPr="00A3449A">
              <w:rPr>
                <w:szCs w:val="28"/>
                <w:lang w:val="uk-UA"/>
              </w:rPr>
              <w:t>Змістових модулів –</w:t>
            </w:r>
            <w:r w:rsidRPr="00352AB0">
              <w:rPr>
                <w:b/>
                <w:szCs w:val="28"/>
                <w:lang w:val="uk-UA"/>
              </w:rPr>
              <w:t xml:space="preserve"> </w:t>
            </w:r>
            <w:r>
              <w:rPr>
                <w:b/>
                <w:szCs w:val="28"/>
                <w:lang w:val="uk-UA"/>
              </w:rPr>
              <w:t>1</w:t>
            </w:r>
          </w:p>
        </w:tc>
        <w:tc>
          <w:tcPr>
            <w:tcW w:w="2499" w:type="dxa"/>
            <w:vMerge w:val="restart"/>
            <w:vAlign w:val="center"/>
          </w:tcPr>
          <w:p w:rsidR="0009504A" w:rsidRPr="00A3449A" w:rsidRDefault="0009504A" w:rsidP="00D34FB9">
            <w:pPr>
              <w:jc w:val="center"/>
              <w:rPr>
                <w:szCs w:val="28"/>
                <w:lang w:val="uk-UA"/>
              </w:rPr>
            </w:pPr>
            <w:r w:rsidRPr="00A3449A">
              <w:rPr>
                <w:szCs w:val="28"/>
                <w:lang w:val="uk-UA"/>
              </w:rPr>
              <w:t xml:space="preserve">Спеціальність </w:t>
            </w:r>
          </w:p>
          <w:p w:rsidR="0009504A" w:rsidRPr="00A9012C" w:rsidRDefault="0009504A" w:rsidP="00D34FB9">
            <w:pPr>
              <w:jc w:val="center"/>
              <w:rPr>
                <w:b/>
                <w:szCs w:val="28"/>
                <w:lang w:val="uk-UA"/>
              </w:rPr>
            </w:pPr>
            <w:r w:rsidRPr="009D4BD0">
              <w:rPr>
                <w:b/>
                <w:color w:val="000000"/>
              </w:rPr>
              <w:t>8.060101</w:t>
            </w:r>
            <w:r w:rsidRPr="00A9012C">
              <w:rPr>
                <w:b/>
                <w:lang w:val="uk-UA"/>
              </w:rPr>
              <w:t xml:space="preserve"> – </w:t>
            </w:r>
          </w:p>
          <w:p w:rsidR="0009504A" w:rsidRPr="00EC6701" w:rsidRDefault="0009504A" w:rsidP="00D34FB9">
            <w:pPr>
              <w:jc w:val="center"/>
              <w:rPr>
                <w:b/>
                <w:szCs w:val="28"/>
                <w:lang w:val="uk-UA"/>
              </w:rPr>
            </w:pPr>
            <w:r w:rsidRPr="00EC6701">
              <w:rPr>
                <w:b/>
                <w:szCs w:val="28"/>
                <w:lang w:val="uk-UA"/>
              </w:rPr>
              <w:t>Право</w:t>
            </w:r>
          </w:p>
        </w:tc>
        <w:tc>
          <w:tcPr>
            <w:tcW w:w="2137" w:type="dxa"/>
            <w:vAlign w:val="center"/>
          </w:tcPr>
          <w:p w:rsidR="0009504A" w:rsidRPr="00352AB0" w:rsidRDefault="00A23810" w:rsidP="00D34FB9">
            <w:pPr>
              <w:jc w:val="center"/>
              <w:rPr>
                <w:b/>
                <w:szCs w:val="28"/>
                <w:lang w:val="uk-UA"/>
              </w:rPr>
            </w:pPr>
            <w:r>
              <w:rPr>
                <w:b/>
                <w:szCs w:val="28"/>
                <w:lang w:val="uk-UA"/>
              </w:rPr>
              <w:t>4</w:t>
            </w:r>
            <w:r w:rsidR="0009504A" w:rsidRPr="00352AB0">
              <w:rPr>
                <w:b/>
                <w:szCs w:val="28"/>
                <w:lang w:val="uk-UA"/>
              </w:rPr>
              <w:t>-й</w:t>
            </w:r>
          </w:p>
        </w:tc>
        <w:tc>
          <w:tcPr>
            <w:tcW w:w="1824" w:type="dxa"/>
            <w:gridSpan w:val="2"/>
            <w:vAlign w:val="center"/>
          </w:tcPr>
          <w:p w:rsidR="0009504A" w:rsidRPr="00530496" w:rsidRDefault="0009504A" w:rsidP="00D34FB9">
            <w:pPr>
              <w:jc w:val="center"/>
              <w:rPr>
                <w:b/>
                <w:szCs w:val="28"/>
                <w:lang w:val="uk-UA"/>
              </w:rPr>
            </w:pPr>
          </w:p>
        </w:tc>
      </w:tr>
      <w:tr w:rsidR="0009504A" w:rsidRPr="00A3449A" w:rsidTr="00D34FB9">
        <w:trPr>
          <w:cantSplit/>
          <w:trHeight w:val="232"/>
        </w:trPr>
        <w:tc>
          <w:tcPr>
            <w:tcW w:w="2896" w:type="dxa"/>
            <w:vAlign w:val="center"/>
          </w:tcPr>
          <w:p w:rsidR="0009504A" w:rsidRPr="00A3449A" w:rsidRDefault="0009504A" w:rsidP="00D34FB9">
            <w:pPr>
              <w:rPr>
                <w:szCs w:val="28"/>
                <w:lang w:val="uk-UA"/>
              </w:rPr>
            </w:pPr>
            <w:r w:rsidRPr="00A3449A">
              <w:rPr>
                <w:szCs w:val="28"/>
                <w:lang w:val="uk-UA"/>
              </w:rPr>
              <w:t>Курсова робота</w:t>
            </w:r>
          </w:p>
        </w:tc>
        <w:tc>
          <w:tcPr>
            <w:tcW w:w="2499" w:type="dxa"/>
            <w:vMerge/>
            <w:vAlign w:val="center"/>
          </w:tcPr>
          <w:p w:rsidR="0009504A" w:rsidRPr="00A3449A" w:rsidRDefault="0009504A" w:rsidP="00D34FB9">
            <w:pPr>
              <w:jc w:val="center"/>
              <w:rPr>
                <w:szCs w:val="28"/>
                <w:lang w:val="uk-UA"/>
              </w:rPr>
            </w:pPr>
          </w:p>
        </w:tc>
        <w:tc>
          <w:tcPr>
            <w:tcW w:w="3961" w:type="dxa"/>
            <w:gridSpan w:val="3"/>
            <w:vAlign w:val="center"/>
          </w:tcPr>
          <w:p w:rsidR="0009504A" w:rsidRPr="00A3449A" w:rsidRDefault="0009504A" w:rsidP="00D34FB9">
            <w:pPr>
              <w:jc w:val="center"/>
              <w:rPr>
                <w:i/>
                <w:szCs w:val="28"/>
                <w:lang w:val="uk-UA"/>
              </w:rPr>
            </w:pPr>
            <w:r w:rsidRPr="00A3449A">
              <w:rPr>
                <w:i/>
                <w:szCs w:val="28"/>
                <w:lang w:val="uk-UA"/>
              </w:rPr>
              <w:t>Семестр</w:t>
            </w:r>
          </w:p>
        </w:tc>
      </w:tr>
      <w:tr w:rsidR="0009504A" w:rsidRPr="00A3449A" w:rsidTr="00D34FB9">
        <w:trPr>
          <w:cantSplit/>
          <w:trHeight w:val="323"/>
        </w:trPr>
        <w:tc>
          <w:tcPr>
            <w:tcW w:w="2896" w:type="dxa"/>
            <w:vMerge w:val="restart"/>
            <w:vAlign w:val="center"/>
          </w:tcPr>
          <w:p w:rsidR="0009504A" w:rsidRPr="002A0435" w:rsidRDefault="0009504A" w:rsidP="002A0435">
            <w:pPr>
              <w:rPr>
                <w:szCs w:val="28"/>
                <w:lang w:val="en-US"/>
              </w:rPr>
            </w:pPr>
            <w:r w:rsidRPr="00A3449A">
              <w:rPr>
                <w:szCs w:val="28"/>
                <w:lang w:val="uk-UA"/>
              </w:rPr>
              <w:t xml:space="preserve">Загальна кількість годин </w:t>
            </w:r>
            <w:r>
              <w:rPr>
                <w:szCs w:val="28"/>
                <w:lang w:val="uk-UA"/>
              </w:rPr>
              <w:t xml:space="preserve">– </w:t>
            </w:r>
            <w:r w:rsidR="002A0435">
              <w:rPr>
                <w:b/>
                <w:szCs w:val="28"/>
                <w:lang w:val="en-US"/>
              </w:rPr>
              <w:t>90</w:t>
            </w:r>
          </w:p>
        </w:tc>
        <w:tc>
          <w:tcPr>
            <w:tcW w:w="2499" w:type="dxa"/>
            <w:vMerge/>
            <w:vAlign w:val="center"/>
          </w:tcPr>
          <w:p w:rsidR="0009504A" w:rsidRPr="00A3449A" w:rsidRDefault="0009504A" w:rsidP="00D34FB9">
            <w:pPr>
              <w:jc w:val="center"/>
              <w:rPr>
                <w:szCs w:val="28"/>
                <w:lang w:val="uk-UA"/>
              </w:rPr>
            </w:pPr>
          </w:p>
        </w:tc>
        <w:tc>
          <w:tcPr>
            <w:tcW w:w="2137" w:type="dxa"/>
            <w:vAlign w:val="center"/>
          </w:tcPr>
          <w:p w:rsidR="0009504A" w:rsidRPr="00352AB0" w:rsidRDefault="00A23810" w:rsidP="00D34FB9">
            <w:pPr>
              <w:jc w:val="center"/>
              <w:rPr>
                <w:b/>
                <w:szCs w:val="28"/>
                <w:lang w:val="uk-UA"/>
              </w:rPr>
            </w:pPr>
            <w:r>
              <w:rPr>
                <w:b/>
                <w:szCs w:val="28"/>
                <w:lang w:val="uk-UA"/>
              </w:rPr>
              <w:t>7</w:t>
            </w:r>
            <w:r w:rsidR="0009504A" w:rsidRPr="00352AB0">
              <w:rPr>
                <w:b/>
                <w:szCs w:val="28"/>
                <w:lang w:val="uk-UA"/>
              </w:rPr>
              <w:t>-й</w:t>
            </w:r>
          </w:p>
        </w:tc>
        <w:tc>
          <w:tcPr>
            <w:tcW w:w="1824" w:type="dxa"/>
            <w:gridSpan w:val="2"/>
            <w:vAlign w:val="center"/>
          </w:tcPr>
          <w:p w:rsidR="0009504A" w:rsidRPr="00530496" w:rsidRDefault="0009504A" w:rsidP="00D34FB9">
            <w:pPr>
              <w:jc w:val="center"/>
              <w:rPr>
                <w:b/>
                <w:szCs w:val="28"/>
                <w:lang w:val="uk-UA"/>
              </w:rPr>
            </w:pPr>
          </w:p>
        </w:tc>
      </w:tr>
      <w:tr w:rsidR="0009504A" w:rsidRPr="00A3449A" w:rsidTr="00D34FB9">
        <w:trPr>
          <w:cantSplit/>
          <w:trHeight w:val="322"/>
        </w:trPr>
        <w:tc>
          <w:tcPr>
            <w:tcW w:w="2896" w:type="dxa"/>
            <w:vMerge/>
            <w:vAlign w:val="center"/>
          </w:tcPr>
          <w:p w:rsidR="0009504A" w:rsidRPr="00A3449A" w:rsidRDefault="0009504A" w:rsidP="00D34FB9">
            <w:pPr>
              <w:rPr>
                <w:szCs w:val="28"/>
                <w:lang w:val="uk-UA"/>
              </w:rPr>
            </w:pPr>
          </w:p>
        </w:tc>
        <w:tc>
          <w:tcPr>
            <w:tcW w:w="2499" w:type="dxa"/>
            <w:vMerge/>
            <w:vAlign w:val="center"/>
          </w:tcPr>
          <w:p w:rsidR="0009504A" w:rsidRPr="00A3449A" w:rsidRDefault="0009504A" w:rsidP="00D34FB9">
            <w:pPr>
              <w:jc w:val="center"/>
              <w:rPr>
                <w:szCs w:val="28"/>
                <w:lang w:val="uk-UA"/>
              </w:rPr>
            </w:pPr>
          </w:p>
        </w:tc>
        <w:tc>
          <w:tcPr>
            <w:tcW w:w="3961" w:type="dxa"/>
            <w:gridSpan w:val="3"/>
            <w:vAlign w:val="center"/>
          </w:tcPr>
          <w:p w:rsidR="0009504A" w:rsidRPr="00A3449A" w:rsidRDefault="0009504A" w:rsidP="00D34FB9">
            <w:pPr>
              <w:jc w:val="center"/>
              <w:rPr>
                <w:i/>
                <w:szCs w:val="28"/>
                <w:lang w:val="uk-UA"/>
              </w:rPr>
            </w:pPr>
            <w:r w:rsidRPr="00A3449A">
              <w:rPr>
                <w:i/>
                <w:szCs w:val="28"/>
                <w:lang w:val="uk-UA"/>
              </w:rPr>
              <w:t>Лекції</w:t>
            </w:r>
          </w:p>
        </w:tc>
      </w:tr>
      <w:tr w:rsidR="0009504A" w:rsidRPr="00A3449A" w:rsidTr="00D34FB9">
        <w:trPr>
          <w:cantSplit/>
          <w:trHeight w:val="320"/>
        </w:trPr>
        <w:tc>
          <w:tcPr>
            <w:tcW w:w="2896" w:type="dxa"/>
            <w:vMerge w:val="restart"/>
            <w:vAlign w:val="center"/>
          </w:tcPr>
          <w:p w:rsidR="0009504A" w:rsidRPr="00A3449A" w:rsidRDefault="0009504A" w:rsidP="00D34FB9">
            <w:pPr>
              <w:jc w:val="both"/>
              <w:rPr>
                <w:szCs w:val="28"/>
                <w:lang w:val="uk-UA"/>
              </w:rPr>
            </w:pPr>
            <w:r w:rsidRPr="00A3449A">
              <w:rPr>
                <w:szCs w:val="28"/>
                <w:lang w:val="uk-UA"/>
              </w:rPr>
              <w:t>Тижневих годин для денної форми навчання:</w:t>
            </w:r>
          </w:p>
          <w:p w:rsidR="0009504A" w:rsidRPr="00A3449A" w:rsidRDefault="0009504A" w:rsidP="00D34FB9">
            <w:pPr>
              <w:jc w:val="both"/>
              <w:rPr>
                <w:szCs w:val="28"/>
                <w:lang w:val="uk-UA"/>
              </w:rPr>
            </w:pPr>
            <w:r w:rsidRPr="00A3449A">
              <w:rPr>
                <w:szCs w:val="28"/>
                <w:lang w:val="uk-UA"/>
              </w:rPr>
              <w:t>аудиторних –</w:t>
            </w:r>
            <w:r w:rsidRPr="00352AB0">
              <w:rPr>
                <w:b/>
                <w:szCs w:val="28"/>
                <w:lang w:val="uk-UA"/>
              </w:rPr>
              <w:t xml:space="preserve"> 2</w:t>
            </w:r>
          </w:p>
          <w:p w:rsidR="0009504A" w:rsidRPr="002A0435" w:rsidRDefault="0009504A" w:rsidP="002A0435">
            <w:pPr>
              <w:jc w:val="both"/>
              <w:rPr>
                <w:szCs w:val="28"/>
                <w:lang w:val="en-US"/>
              </w:rPr>
            </w:pPr>
            <w:r w:rsidRPr="00A3449A">
              <w:rPr>
                <w:szCs w:val="28"/>
                <w:lang w:val="uk-UA"/>
              </w:rPr>
              <w:t>самостійної роботи студента –</w:t>
            </w:r>
            <w:r w:rsidR="002A0435">
              <w:rPr>
                <w:szCs w:val="28"/>
                <w:lang w:val="en-US"/>
              </w:rPr>
              <w:t xml:space="preserve"> 42</w:t>
            </w:r>
          </w:p>
        </w:tc>
        <w:tc>
          <w:tcPr>
            <w:tcW w:w="2499" w:type="dxa"/>
            <w:vMerge w:val="restart"/>
            <w:vAlign w:val="center"/>
          </w:tcPr>
          <w:p w:rsidR="0009504A" w:rsidRPr="00A3449A" w:rsidRDefault="0009504A" w:rsidP="00D34FB9">
            <w:pPr>
              <w:jc w:val="center"/>
              <w:rPr>
                <w:szCs w:val="28"/>
                <w:lang w:val="uk-UA"/>
              </w:rPr>
            </w:pPr>
            <w:r w:rsidRPr="00A3449A">
              <w:rPr>
                <w:szCs w:val="28"/>
                <w:lang w:val="uk-UA"/>
              </w:rPr>
              <w:t>Освітньо-кваліфікаційний рівень:</w:t>
            </w:r>
          </w:p>
          <w:p w:rsidR="0009504A" w:rsidRPr="00A3449A" w:rsidRDefault="0009504A" w:rsidP="00D34FB9">
            <w:pPr>
              <w:jc w:val="center"/>
              <w:rPr>
                <w:szCs w:val="28"/>
                <w:lang w:val="uk-UA"/>
              </w:rPr>
            </w:pPr>
          </w:p>
          <w:p w:rsidR="0009504A" w:rsidRPr="00352AB0" w:rsidRDefault="00A23810" w:rsidP="00D34FB9">
            <w:pPr>
              <w:jc w:val="center"/>
              <w:rPr>
                <w:b/>
                <w:szCs w:val="28"/>
                <w:lang w:val="uk-UA"/>
              </w:rPr>
            </w:pPr>
            <w:r>
              <w:rPr>
                <w:b/>
                <w:szCs w:val="28"/>
                <w:lang w:val="uk-UA"/>
              </w:rPr>
              <w:t>Бакалавр</w:t>
            </w:r>
          </w:p>
        </w:tc>
        <w:tc>
          <w:tcPr>
            <w:tcW w:w="2137" w:type="dxa"/>
            <w:vAlign w:val="center"/>
          </w:tcPr>
          <w:p w:rsidR="0009504A" w:rsidRPr="00352AB0" w:rsidRDefault="0009504A" w:rsidP="0009504A">
            <w:pPr>
              <w:jc w:val="center"/>
              <w:rPr>
                <w:b/>
                <w:szCs w:val="28"/>
                <w:lang w:val="uk-UA"/>
              </w:rPr>
            </w:pPr>
            <w:r>
              <w:rPr>
                <w:b/>
                <w:szCs w:val="28"/>
                <w:lang w:val="uk-UA"/>
              </w:rPr>
              <w:t>16</w:t>
            </w:r>
            <w:r w:rsidRPr="00352AB0">
              <w:rPr>
                <w:b/>
                <w:szCs w:val="28"/>
                <w:lang w:val="uk-UA"/>
              </w:rPr>
              <w:t xml:space="preserve"> год.</w:t>
            </w:r>
          </w:p>
        </w:tc>
        <w:tc>
          <w:tcPr>
            <w:tcW w:w="1824" w:type="dxa"/>
            <w:gridSpan w:val="2"/>
            <w:vAlign w:val="center"/>
          </w:tcPr>
          <w:p w:rsidR="0009504A" w:rsidRPr="003048EC" w:rsidRDefault="0009504A" w:rsidP="00D34FB9">
            <w:pPr>
              <w:jc w:val="center"/>
              <w:rPr>
                <w:b/>
                <w:color w:val="FF0000"/>
                <w:szCs w:val="28"/>
                <w:lang w:val="uk-UA"/>
              </w:rPr>
            </w:pPr>
          </w:p>
        </w:tc>
      </w:tr>
      <w:tr w:rsidR="0009504A" w:rsidRPr="00A3449A" w:rsidTr="00D34FB9">
        <w:trPr>
          <w:cantSplit/>
          <w:trHeight w:val="320"/>
        </w:trPr>
        <w:tc>
          <w:tcPr>
            <w:tcW w:w="2896" w:type="dxa"/>
            <w:vMerge/>
            <w:vAlign w:val="center"/>
          </w:tcPr>
          <w:p w:rsidR="0009504A" w:rsidRPr="00A3449A" w:rsidRDefault="0009504A" w:rsidP="00D34FB9">
            <w:pPr>
              <w:rPr>
                <w:szCs w:val="28"/>
                <w:lang w:val="uk-UA"/>
              </w:rPr>
            </w:pPr>
          </w:p>
        </w:tc>
        <w:tc>
          <w:tcPr>
            <w:tcW w:w="2499" w:type="dxa"/>
            <w:vMerge/>
            <w:vAlign w:val="center"/>
          </w:tcPr>
          <w:p w:rsidR="0009504A" w:rsidRPr="00A3449A" w:rsidRDefault="0009504A" w:rsidP="00D34FB9">
            <w:pPr>
              <w:jc w:val="center"/>
              <w:rPr>
                <w:szCs w:val="28"/>
                <w:lang w:val="uk-UA"/>
              </w:rPr>
            </w:pPr>
          </w:p>
        </w:tc>
        <w:tc>
          <w:tcPr>
            <w:tcW w:w="3961" w:type="dxa"/>
            <w:gridSpan w:val="3"/>
            <w:vAlign w:val="center"/>
          </w:tcPr>
          <w:p w:rsidR="0009504A" w:rsidRPr="00A3449A" w:rsidRDefault="0009504A" w:rsidP="00D34FB9">
            <w:pPr>
              <w:jc w:val="center"/>
              <w:rPr>
                <w:i/>
                <w:szCs w:val="28"/>
                <w:lang w:val="uk-UA"/>
              </w:rPr>
            </w:pPr>
            <w:r w:rsidRPr="00A3449A">
              <w:rPr>
                <w:i/>
                <w:szCs w:val="28"/>
                <w:lang w:val="uk-UA"/>
              </w:rPr>
              <w:t>Практичні, семінарські</w:t>
            </w:r>
          </w:p>
        </w:tc>
      </w:tr>
      <w:tr w:rsidR="0009504A" w:rsidRPr="00A3449A" w:rsidTr="00D34FB9">
        <w:trPr>
          <w:cantSplit/>
          <w:trHeight w:val="320"/>
        </w:trPr>
        <w:tc>
          <w:tcPr>
            <w:tcW w:w="2896" w:type="dxa"/>
            <w:vMerge/>
            <w:vAlign w:val="center"/>
          </w:tcPr>
          <w:p w:rsidR="0009504A" w:rsidRPr="00A3449A" w:rsidRDefault="0009504A" w:rsidP="00D34FB9">
            <w:pPr>
              <w:rPr>
                <w:szCs w:val="28"/>
                <w:lang w:val="uk-UA"/>
              </w:rPr>
            </w:pPr>
          </w:p>
        </w:tc>
        <w:tc>
          <w:tcPr>
            <w:tcW w:w="2499" w:type="dxa"/>
            <w:vMerge/>
            <w:vAlign w:val="center"/>
          </w:tcPr>
          <w:p w:rsidR="0009504A" w:rsidRPr="00A3449A" w:rsidRDefault="0009504A" w:rsidP="00D34FB9">
            <w:pPr>
              <w:jc w:val="center"/>
              <w:rPr>
                <w:szCs w:val="28"/>
                <w:lang w:val="uk-UA"/>
              </w:rPr>
            </w:pPr>
          </w:p>
        </w:tc>
        <w:tc>
          <w:tcPr>
            <w:tcW w:w="2137" w:type="dxa"/>
            <w:vAlign w:val="center"/>
          </w:tcPr>
          <w:p w:rsidR="0009504A" w:rsidRPr="00352AB0" w:rsidRDefault="0009504A" w:rsidP="00D34FB9">
            <w:pPr>
              <w:jc w:val="center"/>
              <w:rPr>
                <w:b/>
                <w:i/>
                <w:szCs w:val="28"/>
                <w:lang w:val="uk-UA"/>
              </w:rPr>
            </w:pPr>
            <w:r>
              <w:rPr>
                <w:b/>
                <w:szCs w:val="28"/>
                <w:lang w:val="uk-UA"/>
              </w:rPr>
              <w:t>32</w:t>
            </w:r>
            <w:r w:rsidRPr="00352AB0">
              <w:rPr>
                <w:b/>
                <w:szCs w:val="28"/>
                <w:lang w:val="uk-UA"/>
              </w:rPr>
              <w:t xml:space="preserve"> год.</w:t>
            </w:r>
          </w:p>
        </w:tc>
        <w:tc>
          <w:tcPr>
            <w:tcW w:w="1824" w:type="dxa"/>
            <w:gridSpan w:val="2"/>
            <w:vAlign w:val="center"/>
          </w:tcPr>
          <w:p w:rsidR="0009504A" w:rsidRPr="003048EC" w:rsidRDefault="0009504A" w:rsidP="00D34FB9">
            <w:pPr>
              <w:jc w:val="center"/>
              <w:rPr>
                <w:b/>
                <w:color w:val="FF0000"/>
                <w:szCs w:val="28"/>
                <w:lang w:val="uk-UA"/>
              </w:rPr>
            </w:pPr>
          </w:p>
        </w:tc>
      </w:tr>
      <w:tr w:rsidR="0009504A" w:rsidRPr="00A3449A" w:rsidTr="00D34FB9">
        <w:trPr>
          <w:cantSplit/>
          <w:trHeight w:val="138"/>
        </w:trPr>
        <w:tc>
          <w:tcPr>
            <w:tcW w:w="2896" w:type="dxa"/>
            <w:vMerge/>
            <w:vAlign w:val="center"/>
          </w:tcPr>
          <w:p w:rsidR="0009504A" w:rsidRPr="00A3449A" w:rsidRDefault="0009504A" w:rsidP="00D34FB9">
            <w:pPr>
              <w:jc w:val="center"/>
              <w:rPr>
                <w:szCs w:val="28"/>
                <w:lang w:val="uk-UA"/>
              </w:rPr>
            </w:pPr>
          </w:p>
        </w:tc>
        <w:tc>
          <w:tcPr>
            <w:tcW w:w="2499" w:type="dxa"/>
            <w:vMerge/>
            <w:vAlign w:val="center"/>
          </w:tcPr>
          <w:p w:rsidR="0009504A" w:rsidRPr="00A3449A" w:rsidRDefault="0009504A" w:rsidP="00D34FB9">
            <w:pPr>
              <w:jc w:val="center"/>
              <w:rPr>
                <w:szCs w:val="28"/>
                <w:lang w:val="uk-UA"/>
              </w:rPr>
            </w:pPr>
          </w:p>
        </w:tc>
        <w:tc>
          <w:tcPr>
            <w:tcW w:w="3961" w:type="dxa"/>
            <w:gridSpan w:val="3"/>
            <w:vAlign w:val="center"/>
          </w:tcPr>
          <w:p w:rsidR="0009504A" w:rsidRPr="00A3449A" w:rsidRDefault="0009504A" w:rsidP="00D34FB9">
            <w:pPr>
              <w:jc w:val="center"/>
              <w:rPr>
                <w:i/>
                <w:szCs w:val="28"/>
                <w:lang w:val="uk-UA"/>
              </w:rPr>
            </w:pPr>
            <w:r w:rsidRPr="00A3449A">
              <w:rPr>
                <w:i/>
                <w:szCs w:val="28"/>
                <w:lang w:val="uk-UA"/>
              </w:rPr>
              <w:t>Лабораторні</w:t>
            </w:r>
          </w:p>
        </w:tc>
      </w:tr>
      <w:tr w:rsidR="0009504A" w:rsidRPr="00A3449A" w:rsidTr="00D34FB9">
        <w:trPr>
          <w:cantSplit/>
          <w:trHeight w:val="138"/>
        </w:trPr>
        <w:tc>
          <w:tcPr>
            <w:tcW w:w="2896" w:type="dxa"/>
            <w:vMerge/>
            <w:vAlign w:val="center"/>
          </w:tcPr>
          <w:p w:rsidR="0009504A" w:rsidRPr="00A3449A" w:rsidRDefault="0009504A" w:rsidP="00D34FB9">
            <w:pPr>
              <w:jc w:val="center"/>
              <w:rPr>
                <w:szCs w:val="28"/>
                <w:lang w:val="uk-UA"/>
              </w:rPr>
            </w:pPr>
          </w:p>
        </w:tc>
        <w:tc>
          <w:tcPr>
            <w:tcW w:w="2499" w:type="dxa"/>
            <w:vMerge/>
            <w:vAlign w:val="center"/>
          </w:tcPr>
          <w:p w:rsidR="0009504A" w:rsidRPr="00A3449A" w:rsidRDefault="0009504A" w:rsidP="00D34FB9">
            <w:pPr>
              <w:jc w:val="center"/>
              <w:rPr>
                <w:szCs w:val="28"/>
                <w:lang w:val="uk-UA"/>
              </w:rPr>
            </w:pPr>
          </w:p>
        </w:tc>
        <w:tc>
          <w:tcPr>
            <w:tcW w:w="2137" w:type="dxa"/>
            <w:vAlign w:val="center"/>
          </w:tcPr>
          <w:p w:rsidR="0009504A" w:rsidRPr="00A3449A" w:rsidRDefault="0009504A" w:rsidP="00D34FB9">
            <w:pPr>
              <w:jc w:val="center"/>
              <w:rPr>
                <w:i/>
                <w:szCs w:val="28"/>
                <w:lang w:val="uk-UA"/>
              </w:rPr>
            </w:pPr>
            <w:r w:rsidRPr="00A3449A">
              <w:rPr>
                <w:szCs w:val="28"/>
                <w:lang w:val="uk-UA"/>
              </w:rPr>
              <w:t xml:space="preserve"> год.</w:t>
            </w:r>
          </w:p>
        </w:tc>
        <w:tc>
          <w:tcPr>
            <w:tcW w:w="1824" w:type="dxa"/>
            <w:gridSpan w:val="2"/>
            <w:vAlign w:val="center"/>
          </w:tcPr>
          <w:p w:rsidR="0009504A" w:rsidRPr="00A3449A" w:rsidRDefault="0009504A" w:rsidP="00D34FB9">
            <w:pPr>
              <w:jc w:val="center"/>
              <w:rPr>
                <w:i/>
                <w:szCs w:val="28"/>
                <w:lang w:val="uk-UA"/>
              </w:rPr>
            </w:pPr>
            <w:r w:rsidRPr="00A3449A">
              <w:rPr>
                <w:szCs w:val="28"/>
                <w:lang w:val="uk-UA"/>
              </w:rPr>
              <w:t xml:space="preserve"> год.</w:t>
            </w:r>
          </w:p>
        </w:tc>
      </w:tr>
      <w:tr w:rsidR="0009504A" w:rsidRPr="00A3449A" w:rsidTr="00D34FB9">
        <w:trPr>
          <w:cantSplit/>
          <w:trHeight w:val="138"/>
        </w:trPr>
        <w:tc>
          <w:tcPr>
            <w:tcW w:w="2896" w:type="dxa"/>
            <w:vMerge/>
            <w:vAlign w:val="center"/>
          </w:tcPr>
          <w:p w:rsidR="0009504A" w:rsidRPr="00A3449A" w:rsidRDefault="0009504A" w:rsidP="00D34FB9">
            <w:pPr>
              <w:jc w:val="center"/>
              <w:rPr>
                <w:szCs w:val="28"/>
                <w:lang w:val="uk-UA"/>
              </w:rPr>
            </w:pPr>
          </w:p>
        </w:tc>
        <w:tc>
          <w:tcPr>
            <w:tcW w:w="2499" w:type="dxa"/>
            <w:vMerge/>
            <w:vAlign w:val="center"/>
          </w:tcPr>
          <w:p w:rsidR="0009504A" w:rsidRPr="00A3449A" w:rsidRDefault="0009504A" w:rsidP="00D34FB9">
            <w:pPr>
              <w:jc w:val="center"/>
              <w:rPr>
                <w:szCs w:val="28"/>
                <w:lang w:val="uk-UA"/>
              </w:rPr>
            </w:pPr>
          </w:p>
        </w:tc>
        <w:tc>
          <w:tcPr>
            <w:tcW w:w="3961" w:type="dxa"/>
            <w:gridSpan w:val="3"/>
            <w:vAlign w:val="center"/>
          </w:tcPr>
          <w:p w:rsidR="0009504A" w:rsidRPr="00A3449A" w:rsidRDefault="0009504A" w:rsidP="00D34FB9">
            <w:pPr>
              <w:jc w:val="center"/>
              <w:rPr>
                <w:i/>
                <w:szCs w:val="28"/>
                <w:lang w:val="uk-UA"/>
              </w:rPr>
            </w:pPr>
            <w:r w:rsidRPr="00A3449A">
              <w:rPr>
                <w:i/>
                <w:szCs w:val="28"/>
                <w:lang w:val="uk-UA"/>
              </w:rPr>
              <w:t>Самостійна робота</w:t>
            </w:r>
          </w:p>
        </w:tc>
      </w:tr>
      <w:tr w:rsidR="0009504A" w:rsidRPr="00A3449A" w:rsidTr="00D34FB9">
        <w:trPr>
          <w:cantSplit/>
          <w:trHeight w:val="138"/>
        </w:trPr>
        <w:tc>
          <w:tcPr>
            <w:tcW w:w="2896" w:type="dxa"/>
            <w:vMerge/>
            <w:vAlign w:val="center"/>
          </w:tcPr>
          <w:p w:rsidR="0009504A" w:rsidRPr="00A3449A" w:rsidRDefault="0009504A" w:rsidP="00D34FB9">
            <w:pPr>
              <w:jc w:val="center"/>
              <w:rPr>
                <w:szCs w:val="28"/>
                <w:lang w:val="uk-UA"/>
              </w:rPr>
            </w:pPr>
          </w:p>
        </w:tc>
        <w:tc>
          <w:tcPr>
            <w:tcW w:w="2499" w:type="dxa"/>
            <w:vMerge/>
            <w:vAlign w:val="center"/>
          </w:tcPr>
          <w:p w:rsidR="0009504A" w:rsidRPr="00A3449A" w:rsidRDefault="0009504A" w:rsidP="00D34FB9">
            <w:pPr>
              <w:jc w:val="center"/>
              <w:rPr>
                <w:szCs w:val="28"/>
                <w:lang w:val="uk-UA"/>
              </w:rPr>
            </w:pPr>
          </w:p>
        </w:tc>
        <w:tc>
          <w:tcPr>
            <w:tcW w:w="2137" w:type="dxa"/>
            <w:vAlign w:val="center"/>
          </w:tcPr>
          <w:p w:rsidR="0009504A" w:rsidRPr="002A0435" w:rsidRDefault="002A0435" w:rsidP="00D34FB9">
            <w:pPr>
              <w:jc w:val="center"/>
              <w:rPr>
                <w:b/>
                <w:i/>
                <w:szCs w:val="28"/>
                <w:lang w:val="en-US"/>
              </w:rPr>
            </w:pPr>
            <w:r>
              <w:rPr>
                <w:b/>
                <w:i/>
                <w:szCs w:val="28"/>
                <w:lang w:val="en-US"/>
              </w:rPr>
              <w:t>42</w:t>
            </w:r>
          </w:p>
        </w:tc>
        <w:tc>
          <w:tcPr>
            <w:tcW w:w="1824" w:type="dxa"/>
            <w:gridSpan w:val="2"/>
            <w:vAlign w:val="center"/>
          </w:tcPr>
          <w:p w:rsidR="0009504A" w:rsidRPr="00A66ED1" w:rsidRDefault="0009504A" w:rsidP="00D34FB9">
            <w:pPr>
              <w:jc w:val="center"/>
              <w:rPr>
                <w:b/>
                <w:szCs w:val="28"/>
                <w:lang w:val="uk-UA"/>
              </w:rPr>
            </w:pPr>
          </w:p>
        </w:tc>
      </w:tr>
      <w:tr w:rsidR="0009504A" w:rsidRPr="00A3449A" w:rsidTr="00D34FB9">
        <w:trPr>
          <w:cantSplit/>
          <w:trHeight w:val="138"/>
        </w:trPr>
        <w:tc>
          <w:tcPr>
            <w:tcW w:w="2896" w:type="dxa"/>
            <w:vMerge/>
            <w:vAlign w:val="center"/>
          </w:tcPr>
          <w:p w:rsidR="0009504A" w:rsidRPr="00A3449A" w:rsidRDefault="0009504A" w:rsidP="00D34FB9">
            <w:pPr>
              <w:jc w:val="center"/>
              <w:rPr>
                <w:szCs w:val="28"/>
                <w:lang w:val="uk-UA"/>
              </w:rPr>
            </w:pPr>
          </w:p>
        </w:tc>
        <w:tc>
          <w:tcPr>
            <w:tcW w:w="2499" w:type="dxa"/>
            <w:vMerge/>
            <w:vAlign w:val="center"/>
          </w:tcPr>
          <w:p w:rsidR="0009504A" w:rsidRPr="00A3449A" w:rsidRDefault="0009504A" w:rsidP="00D34FB9">
            <w:pPr>
              <w:jc w:val="center"/>
              <w:rPr>
                <w:szCs w:val="28"/>
                <w:lang w:val="uk-UA"/>
              </w:rPr>
            </w:pPr>
          </w:p>
        </w:tc>
        <w:tc>
          <w:tcPr>
            <w:tcW w:w="3961" w:type="dxa"/>
            <w:gridSpan w:val="3"/>
            <w:vAlign w:val="center"/>
          </w:tcPr>
          <w:p w:rsidR="0009504A" w:rsidRPr="00A3449A" w:rsidRDefault="0009504A" w:rsidP="00D34FB9">
            <w:pPr>
              <w:jc w:val="center"/>
              <w:rPr>
                <w:i/>
                <w:szCs w:val="28"/>
                <w:lang w:val="uk-UA"/>
              </w:rPr>
            </w:pPr>
            <w:r w:rsidRPr="00A3449A">
              <w:rPr>
                <w:szCs w:val="28"/>
                <w:lang w:val="uk-UA"/>
              </w:rPr>
              <w:t xml:space="preserve">ІНДЗ: </w:t>
            </w:r>
          </w:p>
        </w:tc>
      </w:tr>
      <w:tr w:rsidR="0009504A" w:rsidRPr="00A3449A" w:rsidTr="00D34FB9">
        <w:trPr>
          <w:cantSplit/>
          <w:trHeight w:val="138"/>
        </w:trPr>
        <w:tc>
          <w:tcPr>
            <w:tcW w:w="2896" w:type="dxa"/>
            <w:vMerge/>
            <w:vAlign w:val="center"/>
          </w:tcPr>
          <w:p w:rsidR="0009504A" w:rsidRPr="00A3449A" w:rsidRDefault="0009504A" w:rsidP="00D34FB9">
            <w:pPr>
              <w:jc w:val="center"/>
              <w:rPr>
                <w:szCs w:val="28"/>
                <w:lang w:val="uk-UA"/>
              </w:rPr>
            </w:pPr>
          </w:p>
        </w:tc>
        <w:tc>
          <w:tcPr>
            <w:tcW w:w="2499" w:type="dxa"/>
            <w:vMerge/>
            <w:vAlign w:val="center"/>
          </w:tcPr>
          <w:p w:rsidR="0009504A" w:rsidRPr="00A3449A" w:rsidRDefault="0009504A" w:rsidP="00D34FB9">
            <w:pPr>
              <w:jc w:val="center"/>
              <w:rPr>
                <w:szCs w:val="28"/>
                <w:lang w:val="uk-UA"/>
              </w:rPr>
            </w:pPr>
          </w:p>
        </w:tc>
        <w:tc>
          <w:tcPr>
            <w:tcW w:w="3961" w:type="dxa"/>
            <w:gridSpan w:val="3"/>
            <w:vAlign w:val="center"/>
          </w:tcPr>
          <w:p w:rsidR="0009504A" w:rsidRPr="00EC6701" w:rsidRDefault="0009504A" w:rsidP="00D34FB9">
            <w:pPr>
              <w:jc w:val="center"/>
              <w:rPr>
                <w:b/>
                <w:i/>
                <w:szCs w:val="28"/>
                <w:lang w:val="uk-UA"/>
              </w:rPr>
            </w:pPr>
            <w:r w:rsidRPr="00A9012C">
              <w:rPr>
                <w:i/>
                <w:szCs w:val="28"/>
                <w:lang w:val="uk-UA"/>
              </w:rPr>
              <w:t>Вид контролю:</w:t>
            </w:r>
            <w:r w:rsidRPr="00A9012C">
              <w:rPr>
                <w:i/>
                <w:szCs w:val="28"/>
                <w:lang w:val="uk-UA"/>
              </w:rPr>
              <w:br/>
            </w:r>
            <w:r>
              <w:rPr>
                <w:b/>
                <w:szCs w:val="28"/>
                <w:lang w:val="uk-UA"/>
              </w:rPr>
              <w:t>залік</w:t>
            </w:r>
          </w:p>
        </w:tc>
      </w:tr>
    </w:tbl>
    <w:p w:rsidR="0009504A" w:rsidRDefault="0009504A" w:rsidP="0009504A">
      <w:pPr>
        <w:rPr>
          <w:lang w:val="uk-UA"/>
        </w:rPr>
      </w:pPr>
    </w:p>
    <w:p w:rsidR="0009504A" w:rsidRPr="00A3449A" w:rsidRDefault="0009504A" w:rsidP="0009504A">
      <w:pPr>
        <w:ind w:left="1440" w:hanging="1440"/>
        <w:jc w:val="right"/>
        <w:rPr>
          <w:sz w:val="10"/>
          <w:szCs w:val="10"/>
          <w:lang w:val="uk-UA"/>
        </w:rPr>
      </w:pPr>
    </w:p>
    <w:p w:rsidR="0009504A" w:rsidRDefault="0009504A" w:rsidP="0009504A">
      <w:pPr>
        <w:pStyle w:val="1"/>
        <w:numPr>
          <w:ilvl w:val="0"/>
          <w:numId w:val="1"/>
        </w:numPr>
        <w:spacing w:before="0" w:after="0"/>
        <w:jc w:val="center"/>
        <w:rPr>
          <w:rFonts w:ascii="Times New Roman" w:hAnsi="Times New Roman" w:cs="Times New Roman"/>
          <w:bCs w:val="0"/>
          <w:i/>
          <w:sz w:val="28"/>
          <w:szCs w:val="28"/>
        </w:rPr>
      </w:pPr>
      <w:r w:rsidRPr="002A0435">
        <w:rPr>
          <w:rFonts w:ascii="Times New Roman" w:hAnsi="Times New Roman" w:cs="Times New Roman"/>
          <w:bCs w:val="0"/>
          <w:i/>
          <w:sz w:val="28"/>
          <w:szCs w:val="28"/>
        </w:rPr>
        <w:t>Мета та завдання навчальної дисципліни</w:t>
      </w:r>
    </w:p>
    <w:p w:rsidR="002A0435" w:rsidRPr="002A0435" w:rsidRDefault="002A0435" w:rsidP="002A0435">
      <w:pPr>
        <w:ind w:firstLine="360"/>
        <w:jc w:val="both"/>
        <w:rPr>
          <w:lang w:val="uk-UA" w:eastAsia="uk-UA"/>
        </w:rPr>
      </w:pPr>
      <w:r w:rsidRPr="002A0435">
        <w:rPr>
          <w:lang w:val="uk-UA" w:eastAsia="uk-UA"/>
        </w:rPr>
        <w:t>Курс «Судова етика » має на меті сформувати у студентів знання про судову етику, морально – етичний зміст професійної діяльності судді та моральні вимоги, які пред’являються до осіб, що здійснюють цю діяльність.</w:t>
      </w:r>
    </w:p>
    <w:p w:rsidR="002A0435" w:rsidRPr="002A0435" w:rsidRDefault="002A0435" w:rsidP="002A0435">
      <w:pPr>
        <w:ind w:firstLine="360"/>
        <w:jc w:val="both"/>
        <w:rPr>
          <w:lang w:val="uk-UA" w:eastAsia="uk-UA"/>
        </w:rPr>
      </w:pPr>
      <w:r w:rsidRPr="002A0435">
        <w:rPr>
          <w:lang w:val="uk-UA" w:eastAsia="uk-UA"/>
        </w:rPr>
        <w:t>Програма спецкурсу має своїм завданням надати студентам-юристам  основні знання про вимоги до професійних та особистісних якостей судді, специфіку суддівської діяльності по здійсненню правосуддя, допомогти сформувати високу правосвідомість осіб, які здійснюють цю діяльність. Вивчення курсу сприяє виробленню у майбутніх юристів – суддів професійної свідомості, яка ґрунтується на засадах поваги до закону, верховенства прав людини, сумлінного виконання своїх професійних обов’язків та постановлення законних, обґрунтованих та справедливих рішень при здійсненні правосуддя. Особлива увага приділяється морально – етичним засадам кримінально – процесуальної діяльності судді при здійсненні правосуддя у кримінальних справах.</w:t>
      </w:r>
    </w:p>
    <w:p w:rsidR="002A0435" w:rsidRPr="002A0435" w:rsidRDefault="002A0435" w:rsidP="002A0435">
      <w:pPr>
        <w:jc w:val="both"/>
        <w:rPr>
          <w:lang w:val="uk-UA" w:eastAsia="uk-UA"/>
        </w:rPr>
      </w:pPr>
      <w:r w:rsidRPr="002A0435">
        <w:rPr>
          <w:lang w:val="uk-UA" w:eastAsia="uk-UA"/>
        </w:rPr>
        <w:t xml:space="preserve">В результаті вивчення спецкурсу «Судова етика» студенти-юристи повинні </w:t>
      </w:r>
      <w:r w:rsidRPr="002A0435">
        <w:rPr>
          <w:b/>
          <w:lang w:val="uk-UA" w:eastAsia="uk-UA"/>
        </w:rPr>
        <w:t>знати</w:t>
      </w:r>
      <w:r w:rsidRPr="002A0435">
        <w:rPr>
          <w:lang w:val="uk-UA" w:eastAsia="uk-UA"/>
        </w:rPr>
        <w:t>:</w:t>
      </w:r>
    </w:p>
    <w:p w:rsidR="002A0435" w:rsidRPr="002A0435" w:rsidRDefault="002A0435" w:rsidP="002A0435">
      <w:pPr>
        <w:jc w:val="both"/>
        <w:rPr>
          <w:lang w:val="uk-UA" w:eastAsia="uk-UA"/>
        </w:rPr>
      </w:pPr>
      <w:r w:rsidRPr="002A0435">
        <w:rPr>
          <w:lang w:val="uk-UA" w:eastAsia="uk-UA"/>
        </w:rPr>
        <w:t>-</w:t>
      </w:r>
      <w:r w:rsidRPr="002A0435">
        <w:rPr>
          <w:lang w:val="uk-UA" w:eastAsia="uk-UA"/>
        </w:rPr>
        <w:tab/>
        <w:t>основні етичні поняття і категорії, зміст та особливості професійної етики судді;</w:t>
      </w:r>
    </w:p>
    <w:p w:rsidR="002A0435" w:rsidRPr="002A0435" w:rsidRDefault="002A0435" w:rsidP="002A0435">
      <w:pPr>
        <w:jc w:val="both"/>
        <w:rPr>
          <w:lang w:val="uk-UA" w:eastAsia="uk-UA"/>
        </w:rPr>
      </w:pPr>
      <w:r w:rsidRPr="002A0435">
        <w:rPr>
          <w:lang w:val="uk-UA" w:eastAsia="uk-UA"/>
        </w:rPr>
        <w:t>-</w:t>
      </w:r>
      <w:r w:rsidRPr="002A0435">
        <w:rPr>
          <w:lang w:val="uk-UA" w:eastAsia="uk-UA"/>
        </w:rPr>
        <w:tab/>
        <w:t>можливі шляхи (способи) вирішення моральних конфліктних ситуацій під час здійснення суддею правосуддя;</w:t>
      </w:r>
    </w:p>
    <w:p w:rsidR="002A0435" w:rsidRPr="002A0435" w:rsidRDefault="002A0435" w:rsidP="002A0435">
      <w:pPr>
        <w:jc w:val="both"/>
        <w:rPr>
          <w:lang w:val="uk-UA" w:eastAsia="uk-UA"/>
        </w:rPr>
      </w:pPr>
      <w:r w:rsidRPr="002A0435">
        <w:rPr>
          <w:lang w:val="uk-UA" w:eastAsia="uk-UA"/>
        </w:rPr>
        <w:t>-</w:t>
      </w:r>
      <w:r w:rsidRPr="002A0435">
        <w:rPr>
          <w:lang w:val="uk-UA" w:eastAsia="uk-UA"/>
        </w:rPr>
        <w:tab/>
        <w:t>міжнародні стандарти морально – етичних вимог, що пред’являються до суддів;</w:t>
      </w:r>
    </w:p>
    <w:p w:rsidR="002A0435" w:rsidRPr="002A0435" w:rsidRDefault="002A0435" w:rsidP="002A0435">
      <w:pPr>
        <w:jc w:val="both"/>
        <w:rPr>
          <w:lang w:val="uk-UA" w:eastAsia="uk-UA"/>
        </w:rPr>
      </w:pPr>
      <w:r w:rsidRPr="002A0435">
        <w:rPr>
          <w:lang w:val="uk-UA" w:eastAsia="uk-UA"/>
        </w:rPr>
        <w:lastRenderedPageBreak/>
        <w:t>-</w:t>
      </w:r>
      <w:r w:rsidRPr="002A0435">
        <w:rPr>
          <w:lang w:val="uk-UA" w:eastAsia="uk-UA"/>
        </w:rPr>
        <w:tab/>
        <w:t>моральний зміст засад кримінального провадження та їх реалізацію при здійсненні суддею правосуддя.</w:t>
      </w:r>
    </w:p>
    <w:p w:rsidR="002A0435" w:rsidRPr="002A0435" w:rsidRDefault="002A0435" w:rsidP="002A0435">
      <w:pPr>
        <w:jc w:val="both"/>
        <w:rPr>
          <w:lang w:val="uk-UA" w:eastAsia="uk-UA"/>
        </w:rPr>
      </w:pPr>
      <w:r w:rsidRPr="002A0435">
        <w:rPr>
          <w:lang w:val="uk-UA" w:eastAsia="uk-UA"/>
        </w:rPr>
        <w:t xml:space="preserve">та </w:t>
      </w:r>
      <w:r w:rsidRPr="002A0435">
        <w:rPr>
          <w:b/>
          <w:lang w:val="uk-UA" w:eastAsia="uk-UA"/>
        </w:rPr>
        <w:t>вміти</w:t>
      </w:r>
      <w:r w:rsidRPr="002A0435">
        <w:rPr>
          <w:lang w:val="uk-UA" w:eastAsia="uk-UA"/>
        </w:rPr>
        <w:t>:</w:t>
      </w:r>
    </w:p>
    <w:p w:rsidR="002A0435" w:rsidRPr="002A0435" w:rsidRDefault="002A0435" w:rsidP="002A0435">
      <w:pPr>
        <w:jc w:val="both"/>
        <w:rPr>
          <w:lang w:val="uk-UA" w:eastAsia="uk-UA"/>
        </w:rPr>
      </w:pPr>
      <w:r w:rsidRPr="002A0435">
        <w:rPr>
          <w:lang w:val="uk-UA" w:eastAsia="uk-UA"/>
        </w:rPr>
        <w:t>-</w:t>
      </w:r>
      <w:r w:rsidRPr="002A0435">
        <w:rPr>
          <w:lang w:val="uk-UA" w:eastAsia="uk-UA"/>
        </w:rPr>
        <w:tab/>
        <w:t>оцінювати факти і явища професійної діяльності судді з морально – етичної точки зору;</w:t>
      </w:r>
    </w:p>
    <w:p w:rsidR="002A0435" w:rsidRPr="002A0435" w:rsidRDefault="002A0435" w:rsidP="002A0435">
      <w:pPr>
        <w:jc w:val="both"/>
        <w:rPr>
          <w:lang w:val="uk-UA" w:eastAsia="uk-UA"/>
        </w:rPr>
      </w:pPr>
      <w:r w:rsidRPr="002A0435">
        <w:rPr>
          <w:lang w:val="uk-UA" w:eastAsia="uk-UA"/>
        </w:rPr>
        <w:t>-</w:t>
      </w:r>
      <w:r w:rsidRPr="002A0435">
        <w:rPr>
          <w:lang w:val="uk-UA" w:eastAsia="uk-UA"/>
        </w:rPr>
        <w:tab/>
        <w:t>застосовувати моральні норми і правила поведінки при здійсненні суддею правосуддя  у конкретних кримінальних справах;</w:t>
      </w:r>
    </w:p>
    <w:p w:rsidR="002A0435" w:rsidRPr="002A0435" w:rsidRDefault="002A0435" w:rsidP="002A0435">
      <w:pPr>
        <w:jc w:val="both"/>
        <w:rPr>
          <w:lang w:val="uk-UA" w:eastAsia="uk-UA"/>
        </w:rPr>
      </w:pPr>
      <w:r w:rsidRPr="002A0435">
        <w:rPr>
          <w:lang w:val="uk-UA" w:eastAsia="uk-UA"/>
        </w:rPr>
        <w:t>-</w:t>
      </w:r>
      <w:r w:rsidRPr="002A0435">
        <w:rPr>
          <w:lang w:val="uk-UA" w:eastAsia="uk-UA"/>
        </w:rPr>
        <w:tab/>
        <w:t>правильно застосовувати морально – етичні норми при здійсненні кримінально – процесуального доказування.</w:t>
      </w:r>
    </w:p>
    <w:p w:rsidR="002A0435" w:rsidRPr="002A0435" w:rsidRDefault="002A0435" w:rsidP="002A0435">
      <w:pPr>
        <w:jc w:val="both"/>
        <w:rPr>
          <w:lang w:val="uk-UA" w:eastAsia="uk-UA"/>
        </w:rPr>
      </w:pPr>
      <w:r w:rsidRPr="002A0435">
        <w:rPr>
          <w:lang w:val="uk-UA" w:eastAsia="uk-UA"/>
        </w:rPr>
        <w:t>Для кращого засвоєння спецкурсу студенти повинні володіти базовими знаннями із наступних дисциплін : «Теорія держави і права», «Професійна етика юриста», «Судові та правоохоронні органи України», «Кримінальний процес України».</w:t>
      </w:r>
    </w:p>
    <w:p w:rsidR="0009504A" w:rsidRPr="00C1477E" w:rsidRDefault="0009504A" w:rsidP="0009504A">
      <w:pPr>
        <w:ind w:left="6521"/>
        <w:rPr>
          <w:lang w:val="uk-UA"/>
        </w:rPr>
      </w:pPr>
      <w:r w:rsidRPr="00C1477E">
        <w:rPr>
          <w:lang w:val="uk-UA"/>
        </w:rPr>
        <w:t xml:space="preserve"> </w:t>
      </w:r>
    </w:p>
    <w:p w:rsidR="0009504A" w:rsidRDefault="0009504A" w:rsidP="0009504A">
      <w:pPr>
        <w:jc w:val="center"/>
      </w:pPr>
    </w:p>
    <w:p w:rsidR="0009504A" w:rsidRPr="0009504A" w:rsidRDefault="0009504A" w:rsidP="0009504A">
      <w:pPr>
        <w:pStyle w:val="1"/>
        <w:numPr>
          <w:ilvl w:val="0"/>
          <w:numId w:val="1"/>
        </w:numPr>
        <w:spacing w:before="0" w:after="0"/>
        <w:jc w:val="center"/>
        <w:rPr>
          <w:rFonts w:ascii="Times New Roman" w:hAnsi="Times New Roman" w:cs="Times New Roman"/>
          <w:bCs w:val="0"/>
          <w:i/>
          <w:sz w:val="28"/>
          <w:szCs w:val="28"/>
        </w:rPr>
      </w:pPr>
      <w:r w:rsidRPr="0009504A">
        <w:rPr>
          <w:rFonts w:ascii="Times New Roman" w:hAnsi="Times New Roman" w:cs="Times New Roman"/>
          <w:bCs w:val="0"/>
          <w:i/>
          <w:sz w:val="28"/>
          <w:szCs w:val="28"/>
        </w:rPr>
        <w:t>Програма навчальної дисципліни</w:t>
      </w:r>
    </w:p>
    <w:p w:rsidR="0009504A" w:rsidRPr="00A3449A" w:rsidRDefault="0009504A" w:rsidP="0009504A">
      <w:pPr>
        <w:jc w:val="both"/>
        <w:rPr>
          <w:szCs w:val="28"/>
          <w:lang w:val="uk-UA"/>
        </w:rPr>
      </w:pPr>
      <w:r w:rsidRPr="00A3449A">
        <w:rPr>
          <w:b/>
          <w:szCs w:val="28"/>
          <w:lang w:val="uk-UA"/>
        </w:rPr>
        <w:t>Змістовий модуль</w:t>
      </w:r>
    </w:p>
    <w:p w:rsidR="00D34FB9" w:rsidRDefault="0009504A">
      <w:pPr>
        <w:rPr>
          <w:lang w:val="uk-UA"/>
        </w:rPr>
      </w:pPr>
      <w:r>
        <w:rPr>
          <w:lang w:val="uk-UA"/>
        </w:rPr>
        <w:t>Тема 1. Мораль і етика основні поняття</w:t>
      </w:r>
    </w:p>
    <w:p w:rsidR="0009504A" w:rsidRDefault="0009504A">
      <w:pPr>
        <w:rPr>
          <w:lang w:val="uk-UA"/>
        </w:rPr>
      </w:pPr>
      <w:r>
        <w:rPr>
          <w:lang w:val="uk-UA"/>
        </w:rPr>
        <w:t>Тема 2. Професійна етика юриста. Судова етика</w:t>
      </w:r>
    </w:p>
    <w:p w:rsidR="0009504A" w:rsidRDefault="0009504A">
      <w:pPr>
        <w:rPr>
          <w:lang w:val="uk-UA"/>
        </w:rPr>
      </w:pPr>
      <w:r>
        <w:rPr>
          <w:lang w:val="uk-UA"/>
        </w:rPr>
        <w:t>Тема 3. Професійна етика судді</w:t>
      </w:r>
    </w:p>
    <w:p w:rsidR="0009504A" w:rsidRDefault="0009504A">
      <w:pPr>
        <w:rPr>
          <w:lang w:val="uk-UA"/>
        </w:rPr>
      </w:pPr>
      <w:r>
        <w:rPr>
          <w:lang w:val="uk-UA"/>
        </w:rPr>
        <w:t>Тема 4. Етичні основи засад кримінального провадження</w:t>
      </w:r>
    </w:p>
    <w:p w:rsidR="0009504A" w:rsidRDefault="0009504A">
      <w:pPr>
        <w:rPr>
          <w:lang w:val="uk-UA"/>
        </w:rPr>
      </w:pPr>
      <w:r>
        <w:rPr>
          <w:lang w:val="uk-UA"/>
        </w:rPr>
        <w:t>Тема 5. Етика судового провадження у першій інстанції</w:t>
      </w:r>
    </w:p>
    <w:p w:rsidR="0009504A" w:rsidRDefault="0009504A">
      <w:pPr>
        <w:rPr>
          <w:lang w:val="uk-UA"/>
        </w:rPr>
      </w:pPr>
      <w:r>
        <w:rPr>
          <w:lang w:val="uk-UA"/>
        </w:rPr>
        <w:t>Тема 6. Етика судового провадження у апеляційній інстанції</w:t>
      </w:r>
    </w:p>
    <w:p w:rsidR="0009504A" w:rsidRDefault="0009504A">
      <w:pPr>
        <w:rPr>
          <w:lang w:val="uk-UA"/>
        </w:rPr>
      </w:pPr>
      <w:r>
        <w:rPr>
          <w:lang w:val="uk-UA"/>
        </w:rPr>
        <w:t>Тема 7. Морально – етичні основи діяльності прокурора та захисника у судовому процесі</w:t>
      </w:r>
    </w:p>
    <w:p w:rsidR="0009504A" w:rsidRDefault="0009504A">
      <w:pPr>
        <w:rPr>
          <w:lang w:val="uk-UA"/>
        </w:rPr>
      </w:pPr>
      <w:r>
        <w:rPr>
          <w:lang w:val="uk-UA"/>
        </w:rPr>
        <w:t>Тема 8. Культура процесуальної діяльності.</w:t>
      </w:r>
    </w:p>
    <w:p w:rsidR="0009504A" w:rsidRDefault="0009504A">
      <w:pPr>
        <w:rPr>
          <w:lang w:val="uk-UA"/>
        </w:rPr>
      </w:pPr>
    </w:p>
    <w:p w:rsidR="0009504A" w:rsidRDefault="0009504A" w:rsidP="008A1416">
      <w:pPr>
        <w:jc w:val="center"/>
        <w:rPr>
          <w:b/>
          <w:lang w:val="uk-UA"/>
        </w:rPr>
      </w:pPr>
      <w:r w:rsidRPr="0009504A">
        <w:rPr>
          <w:b/>
          <w:lang w:val="uk-UA"/>
        </w:rPr>
        <w:t>Тема 1. Мораль і етика основні поняття</w:t>
      </w:r>
    </w:p>
    <w:p w:rsidR="0009504A" w:rsidRDefault="0009504A" w:rsidP="0009504A">
      <w:pPr>
        <w:pStyle w:val="a3"/>
        <w:numPr>
          <w:ilvl w:val="0"/>
          <w:numId w:val="3"/>
        </w:numPr>
        <w:rPr>
          <w:lang w:val="uk-UA"/>
        </w:rPr>
      </w:pPr>
      <w:r>
        <w:rPr>
          <w:lang w:val="uk-UA"/>
        </w:rPr>
        <w:t>Поняття та структура моралі</w:t>
      </w:r>
    </w:p>
    <w:p w:rsidR="0009504A" w:rsidRDefault="0009504A" w:rsidP="0009504A">
      <w:pPr>
        <w:pStyle w:val="a3"/>
        <w:numPr>
          <w:ilvl w:val="0"/>
          <w:numId w:val="3"/>
        </w:numPr>
        <w:rPr>
          <w:lang w:val="uk-UA"/>
        </w:rPr>
      </w:pPr>
      <w:r w:rsidRPr="0009504A">
        <w:rPr>
          <w:lang w:val="uk-UA"/>
        </w:rPr>
        <w:t>Моральна свідомість</w:t>
      </w:r>
    </w:p>
    <w:p w:rsidR="0009504A" w:rsidRDefault="0009504A" w:rsidP="0009504A">
      <w:pPr>
        <w:pStyle w:val="a3"/>
        <w:numPr>
          <w:ilvl w:val="0"/>
          <w:numId w:val="3"/>
        </w:numPr>
        <w:rPr>
          <w:lang w:val="uk-UA"/>
        </w:rPr>
      </w:pPr>
      <w:r>
        <w:rPr>
          <w:lang w:val="uk-UA"/>
        </w:rPr>
        <w:t>Моральні норми та принципи</w:t>
      </w:r>
    </w:p>
    <w:p w:rsidR="0009504A" w:rsidRDefault="0009504A" w:rsidP="0009504A">
      <w:pPr>
        <w:pStyle w:val="a3"/>
        <w:numPr>
          <w:ilvl w:val="0"/>
          <w:numId w:val="3"/>
        </w:numPr>
        <w:rPr>
          <w:lang w:val="uk-UA"/>
        </w:rPr>
      </w:pPr>
      <w:r w:rsidRPr="0009504A">
        <w:rPr>
          <w:lang w:val="uk-UA"/>
        </w:rPr>
        <w:t>Основні соціальні функції моралі</w:t>
      </w:r>
    </w:p>
    <w:p w:rsidR="0009504A" w:rsidRDefault="0009504A" w:rsidP="0009504A">
      <w:pPr>
        <w:pStyle w:val="a3"/>
        <w:numPr>
          <w:ilvl w:val="0"/>
          <w:numId w:val="3"/>
        </w:numPr>
        <w:rPr>
          <w:lang w:val="uk-UA"/>
        </w:rPr>
      </w:pPr>
      <w:r w:rsidRPr="0009504A">
        <w:rPr>
          <w:lang w:val="uk-UA"/>
        </w:rPr>
        <w:t>Мораль і</w:t>
      </w:r>
      <w:r>
        <w:rPr>
          <w:lang w:val="uk-UA"/>
        </w:rPr>
        <w:t xml:space="preserve"> право: спільні і відмінні риси</w:t>
      </w:r>
    </w:p>
    <w:p w:rsidR="0009504A" w:rsidRDefault="0009504A" w:rsidP="0009504A">
      <w:pPr>
        <w:pStyle w:val="a3"/>
        <w:numPr>
          <w:ilvl w:val="0"/>
          <w:numId w:val="3"/>
        </w:numPr>
        <w:rPr>
          <w:lang w:val="uk-UA"/>
        </w:rPr>
      </w:pPr>
      <w:r w:rsidRPr="0009504A">
        <w:rPr>
          <w:lang w:val="uk-UA"/>
        </w:rPr>
        <w:t>Моральні свідомість і правосвідомість</w:t>
      </w:r>
    </w:p>
    <w:p w:rsidR="006D4015" w:rsidRDefault="006D4015" w:rsidP="006D4015">
      <w:pPr>
        <w:pStyle w:val="a3"/>
        <w:numPr>
          <w:ilvl w:val="0"/>
          <w:numId w:val="3"/>
        </w:numPr>
        <w:rPr>
          <w:lang w:val="uk-UA"/>
        </w:rPr>
      </w:pPr>
      <w:r w:rsidRPr="006D4015">
        <w:rPr>
          <w:lang w:val="uk-UA"/>
        </w:rPr>
        <w:t>Етика – вчення про мораль. Предмет, структура і завдання етики</w:t>
      </w:r>
    </w:p>
    <w:p w:rsidR="006D4015" w:rsidRDefault="006D4015" w:rsidP="006D4015">
      <w:pPr>
        <w:pStyle w:val="a3"/>
        <w:numPr>
          <w:ilvl w:val="0"/>
          <w:numId w:val="3"/>
        </w:numPr>
        <w:rPr>
          <w:lang w:val="uk-UA"/>
        </w:rPr>
      </w:pPr>
      <w:r w:rsidRPr="006D4015">
        <w:rPr>
          <w:lang w:val="uk-UA"/>
        </w:rPr>
        <w:t>Основні поняття етики, їх загальна характеристика.</w:t>
      </w:r>
    </w:p>
    <w:p w:rsidR="006D4015" w:rsidRDefault="006D4015" w:rsidP="008A1416">
      <w:pPr>
        <w:jc w:val="center"/>
        <w:rPr>
          <w:b/>
          <w:lang w:val="uk-UA"/>
        </w:rPr>
      </w:pPr>
      <w:r w:rsidRPr="006D4015">
        <w:rPr>
          <w:b/>
          <w:lang w:val="uk-UA"/>
        </w:rPr>
        <w:t>Тема 2. Професійна етика юриста. Судова етика</w:t>
      </w:r>
    </w:p>
    <w:p w:rsidR="006D4015" w:rsidRDefault="006D4015" w:rsidP="006D4015">
      <w:pPr>
        <w:pStyle w:val="a3"/>
        <w:numPr>
          <w:ilvl w:val="0"/>
          <w:numId w:val="4"/>
        </w:numPr>
        <w:rPr>
          <w:lang w:val="uk-UA"/>
        </w:rPr>
      </w:pPr>
      <w:r w:rsidRPr="006D4015">
        <w:rPr>
          <w:lang w:val="uk-UA"/>
        </w:rPr>
        <w:t>Професійна етика юриста – предмет, особливості та завдання</w:t>
      </w:r>
    </w:p>
    <w:p w:rsidR="006D4015" w:rsidRDefault="006D4015" w:rsidP="006D4015">
      <w:pPr>
        <w:pStyle w:val="a3"/>
        <w:numPr>
          <w:ilvl w:val="0"/>
          <w:numId w:val="4"/>
        </w:numPr>
        <w:rPr>
          <w:lang w:val="uk-UA"/>
        </w:rPr>
      </w:pPr>
      <w:r w:rsidRPr="006D4015">
        <w:rPr>
          <w:lang w:val="uk-UA"/>
        </w:rPr>
        <w:t>Моральні якості юриста</w:t>
      </w:r>
      <w:r>
        <w:rPr>
          <w:lang w:val="uk-UA"/>
        </w:rPr>
        <w:t>. Моральний конфлікт</w:t>
      </w:r>
    </w:p>
    <w:p w:rsidR="006D4015" w:rsidRDefault="006D4015" w:rsidP="006D4015">
      <w:pPr>
        <w:pStyle w:val="a3"/>
        <w:numPr>
          <w:ilvl w:val="0"/>
          <w:numId w:val="4"/>
        </w:numPr>
        <w:rPr>
          <w:lang w:val="uk-UA"/>
        </w:rPr>
      </w:pPr>
      <w:r w:rsidRPr="006D4015">
        <w:rPr>
          <w:lang w:val="uk-UA"/>
        </w:rPr>
        <w:t>Моральна відповідальність</w:t>
      </w:r>
    </w:p>
    <w:p w:rsidR="006D4015" w:rsidRDefault="006D4015" w:rsidP="006D4015">
      <w:pPr>
        <w:pStyle w:val="a3"/>
        <w:numPr>
          <w:ilvl w:val="0"/>
          <w:numId w:val="4"/>
        </w:numPr>
        <w:rPr>
          <w:lang w:val="uk-UA"/>
        </w:rPr>
      </w:pPr>
      <w:r w:rsidRPr="006D4015">
        <w:rPr>
          <w:lang w:val="uk-UA"/>
        </w:rPr>
        <w:t>Справедливість, як юридична категорія. Справедливі</w:t>
      </w:r>
      <w:r>
        <w:rPr>
          <w:lang w:val="uk-UA"/>
        </w:rPr>
        <w:t>сть у кримінальному судочинстві</w:t>
      </w:r>
    </w:p>
    <w:p w:rsidR="006D4015" w:rsidRDefault="006D4015" w:rsidP="006D4015">
      <w:pPr>
        <w:pStyle w:val="a3"/>
        <w:numPr>
          <w:ilvl w:val="0"/>
          <w:numId w:val="4"/>
        </w:numPr>
        <w:rPr>
          <w:lang w:val="uk-UA"/>
        </w:rPr>
      </w:pPr>
      <w:r w:rsidRPr="006D4015">
        <w:rPr>
          <w:lang w:val="uk-UA"/>
        </w:rPr>
        <w:t>Судова етика, як різновид професійної етики юриста. Поняття і структура судової етики.</w:t>
      </w:r>
    </w:p>
    <w:p w:rsidR="006D4015" w:rsidRPr="006D4015" w:rsidRDefault="006D4015" w:rsidP="008A1416">
      <w:pPr>
        <w:jc w:val="center"/>
        <w:rPr>
          <w:b/>
          <w:lang w:val="uk-UA"/>
        </w:rPr>
      </w:pPr>
      <w:r w:rsidRPr="006D4015">
        <w:rPr>
          <w:b/>
          <w:lang w:val="uk-UA"/>
        </w:rPr>
        <w:t>Тема 3. Професійна етика судді</w:t>
      </w:r>
    </w:p>
    <w:p w:rsidR="0009504A" w:rsidRDefault="008A1416" w:rsidP="008A1416">
      <w:pPr>
        <w:pStyle w:val="a3"/>
        <w:numPr>
          <w:ilvl w:val="0"/>
          <w:numId w:val="5"/>
        </w:numPr>
        <w:rPr>
          <w:lang w:val="uk-UA"/>
        </w:rPr>
      </w:pPr>
      <w:r w:rsidRPr="008A1416">
        <w:rPr>
          <w:lang w:val="uk-UA"/>
        </w:rPr>
        <w:t>Особливості професійної діяльності суддів</w:t>
      </w:r>
    </w:p>
    <w:p w:rsidR="008A1416" w:rsidRDefault="008A1416" w:rsidP="008A1416">
      <w:pPr>
        <w:pStyle w:val="a3"/>
        <w:numPr>
          <w:ilvl w:val="0"/>
          <w:numId w:val="5"/>
        </w:numPr>
        <w:rPr>
          <w:lang w:val="uk-UA"/>
        </w:rPr>
      </w:pPr>
      <w:r w:rsidRPr="008A1416">
        <w:rPr>
          <w:lang w:val="uk-UA"/>
        </w:rPr>
        <w:t>Моральні вимоги, що ставляться до суддів</w:t>
      </w:r>
    </w:p>
    <w:p w:rsidR="008A1416" w:rsidRDefault="008A1416" w:rsidP="008A1416">
      <w:pPr>
        <w:pStyle w:val="a3"/>
        <w:numPr>
          <w:ilvl w:val="0"/>
          <w:numId w:val="5"/>
        </w:numPr>
        <w:rPr>
          <w:lang w:val="uk-UA"/>
        </w:rPr>
      </w:pPr>
      <w:r w:rsidRPr="008A1416">
        <w:rPr>
          <w:lang w:val="uk-UA"/>
        </w:rPr>
        <w:t>Морально – правові аспекти Закону України «Про судоустрій і статус суддів» (незалежність судді, незмінність судді, присяга судді, обмеження і заборони, що застосовуються до суддів</w:t>
      </w:r>
      <w:r>
        <w:rPr>
          <w:lang w:val="uk-UA"/>
        </w:rPr>
        <w:t>)</w:t>
      </w:r>
    </w:p>
    <w:p w:rsidR="008A1416" w:rsidRDefault="008A1416" w:rsidP="008A1416">
      <w:pPr>
        <w:pStyle w:val="a3"/>
        <w:numPr>
          <w:ilvl w:val="0"/>
          <w:numId w:val="5"/>
        </w:numPr>
        <w:rPr>
          <w:lang w:val="uk-UA"/>
        </w:rPr>
      </w:pPr>
      <w:r w:rsidRPr="008A1416">
        <w:rPr>
          <w:lang w:val="uk-UA"/>
        </w:rPr>
        <w:t>Етичні аспекти взаємовідносин судді з учасниками кримінального провадження</w:t>
      </w:r>
    </w:p>
    <w:p w:rsidR="008A1416" w:rsidRDefault="008A1416" w:rsidP="008A1416">
      <w:pPr>
        <w:pStyle w:val="a3"/>
        <w:numPr>
          <w:ilvl w:val="0"/>
          <w:numId w:val="5"/>
        </w:numPr>
        <w:rPr>
          <w:lang w:val="uk-UA"/>
        </w:rPr>
      </w:pPr>
      <w:r w:rsidRPr="008A1416">
        <w:rPr>
          <w:lang w:val="uk-UA"/>
        </w:rPr>
        <w:t>Кодекс суддівської етики</w:t>
      </w:r>
    </w:p>
    <w:p w:rsidR="008A1416" w:rsidRDefault="008A1416" w:rsidP="008A1416">
      <w:pPr>
        <w:pStyle w:val="a3"/>
        <w:numPr>
          <w:ilvl w:val="0"/>
          <w:numId w:val="5"/>
        </w:numPr>
        <w:rPr>
          <w:lang w:val="uk-UA"/>
        </w:rPr>
      </w:pPr>
      <w:r w:rsidRPr="008A1416">
        <w:rPr>
          <w:lang w:val="uk-UA"/>
        </w:rPr>
        <w:t>Міжнародні стандарти суддівської етики: загальна характеристика. Моральні вимоги, що ставляться до судді у європейських демократичних державах</w:t>
      </w:r>
    </w:p>
    <w:p w:rsidR="008A1416" w:rsidRDefault="008A1416" w:rsidP="008A1416">
      <w:pPr>
        <w:pStyle w:val="a3"/>
        <w:numPr>
          <w:ilvl w:val="0"/>
          <w:numId w:val="5"/>
        </w:numPr>
        <w:rPr>
          <w:lang w:val="uk-UA"/>
        </w:rPr>
      </w:pPr>
      <w:proofErr w:type="spellStart"/>
      <w:r w:rsidRPr="008A1416">
        <w:rPr>
          <w:lang w:val="uk-UA"/>
        </w:rPr>
        <w:t>Бангалорські</w:t>
      </w:r>
      <w:proofErr w:type="spellEnd"/>
      <w:r w:rsidRPr="008A1416">
        <w:rPr>
          <w:lang w:val="uk-UA"/>
        </w:rPr>
        <w:t xml:space="preserve"> принципи поведінки суддів від 19.05.2006 р., схвалені Резолюцією Економічної та Соціальної Ради ООН 27.07.2006 р. № 2006/23</w:t>
      </w:r>
    </w:p>
    <w:p w:rsidR="008A1416" w:rsidRDefault="008A1416" w:rsidP="008A1416">
      <w:pPr>
        <w:pStyle w:val="a3"/>
        <w:numPr>
          <w:ilvl w:val="0"/>
          <w:numId w:val="5"/>
        </w:numPr>
        <w:rPr>
          <w:lang w:val="uk-UA"/>
        </w:rPr>
      </w:pPr>
      <w:r w:rsidRPr="008A1416">
        <w:rPr>
          <w:lang w:val="uk-UA"/>
        </w:rPr>
        <w:lastRenderedPageBreak/>
        <w:t>Висновок № 3(2002) Консультативної ради європейських суддів до уваги Комітету Міністрів Ради Європи щодо принципів та правил, які регулюють професійну діяльність суддів, зокрема питання етики, несумісної поведінки, безсторонності</w:t>
      </w:r>
      <w:r>
        <w:rPr>
          <w:lang w:val="uk-UA"/>
        </w:rPr>
        <w:t>.</w:t>
      </w:r>
    </w:p>
    <w:p w:rsidR="008A1416" w:rsidRDefault="008A1416" w:rsidP="008A1416">
      <w:pPr>
        <w:jc w:val="center"/>
        <w:rPr>
          <w:b/>
          <w:lang w:val="uk-UA"/>
        </w:rPr>
      </w:pPr>
      <w:r w:rsidRPr="008A1416">
        <w:rPr>
          <w:b/>
          <w:lang w:val="uk-UA"/>
        </w:rPr>
        <w:t>Тема 4. Етичні основи засад кримінального провадження</w:t>
      </w:r>
    </w:p>
    <w:p w:rsidR="008A1416" w:rsidRDefault="008A1416" w:rsidP="008A1416">
      <w:pPr>
        <w:pStyle w:val="a3"/>
        <w:numPr>
          <w:ilvl w:val="0"/>
          <w:numId w:val="6"/>
        </w:numPr>
        <w:jc w:val="both"/>
        <w:rPr>
          <w:lang w:val="uk-UA"/>
        </w:rPr>
      </w:pPr>
      <w:r w:rsidRPr="008A1416">
        <w:rPr>
          <w:lang w:val="uk-UA"/>
        </w:rPr>
        <w:t>Моральний зміст засад кримінального провадження: загальна характеристика</w:t>
      </w:r>
    </w:p>
    <w:p w:rsidR="008A1416" w:rsidRDefault="008A1416" w:rsidP="008A1416">
      <w:pPr>
        <w:pStyle w:val="a3"/>
        <w:numPr>
          <w:ilvl w:val="0"/>
          <w:numId w:val="6"/>
        </w:numPr>
        <w:jc w:val="both"/>
        <w:rPr>
          <w:lang w:val="uk-UA"/>
        </w:rPr>
      </w:pPr>
      <w:r w:rsidRPr="008A1416">
        <w:rPr>
          <w:lang w:val="uk-UA"/>
        </w:rPr>
        <w:t>Морально –  етичний зміст рівності перед законом і судом</w:t>
      </w:r>
    </w:p>
    <w:p w:rsidR="008A1416" w:rsidRDefault="008A1416" w:rsidP="008A1416">
      <w:pPr>
        <w:pStyle w:val="a3"/>
        <w:numPr>
          <w:ilvl w:val="0"/>
          <w:numId w:val="6"/>
        </w:numPr>
        <w:jc w:val="both"/>
        <w:rPr>
          <w:lang w:val="uk-UA"/>
        </w:rPr>
      </w:pPr>
      <w:r w:rsidRPr="008A1416">
        <w:rPr>
          <w:lang w:val="uk-UA"/>
        </w:rPr>
        <w:t>Поняття честі і гідності. Морально –  етичний зміст поваги до людської гідності.</w:t>
      </w:r>
    </w:p>
    <w:p w:rsidR="008A1416" w:rsidRDefault="008A1416" w:rsidP="008A1416">
      <w:pPr>
        <w:pStyle w:val="a3"/>
        <w:numPr>
          <w:ilvl w:val="0"/>
          <w:numId w:val="6"/>
        </w:numPr>
        <w:jc w:val="both"/>
        <w:rPr>
          <w:lang w:val="uk-UA"/>
        </w:rPr>
      </w:pPr>
      <w:r w:rsidRPr="008A1416">
        <w:rPr>
          <w:lang w:val="uk-UA"/>
        </w:rPr>
        <w:t xml:space="preserve">Морально –  етичний зміст забезпечення права на свободу та особисту недоторканість, недоторканість </w:t>
      </w:r>
      <w:r>
        <w:rPr>
          <w:lang w:val="uk-UA"/>
        </w:rPr>
        <w:t>житла та іншого володіння особи</w:t>
      </w:r>
    </w:p>
    <w:p w:rsidR="008A1416" w:rsidRDefault="008A1416" w:rsidP="008A1416">
      <w:pPr>
        <w:pStyle w:val="a3"/>
        <w:numPr>
          <w:ilvl w:val="0"/>
          <w:numId w:val="6"/>
        </w:numPr>
        <w:jc w:val="both"/>
        <w:rPr>
          <w:lang w:val="uk-UA"/>
        </w:rPr>
      </w:pPr>
      <w:r w:rsidRPr="008A1416">
        <w:rPr>
          <w:lang w:val="uk-UA"/>
        </w:rPr>
        <w:t>Морально –  етичний зміст невтручання в особисте життя та таємниці спілкування.</w:t>
      </w:r>
    </w:p>
    <w:p w:rsidR="008A1416" w:rsidRDefault="008A1416" w:rsidP="008A1416">
      <w:pPr>
        <w:pStyle w:val="a3"/>
        <w:numPr>
          <w:ilvl w:val="0"/>
          <w:numId w:val="6"/>
        </w:numPr>
        <w:jc w:val="both"/>
        <w:rPr>
          <w:lang w:val="uk-UA"/>
        </w:rPr>
      </w:pPr>
      <w:r w:rsidRPr="008A1416">
        <w:rPr>
          <w:lang w:val="uk-UA"/>
        </w:rPr>
        <w:t xml:space="preserve">Презумпція </w:t>
      </w:r>
      <w:r>
        <w:rPr>
          <w:lang w:val="uk-UA"/>
        </w:rPr>
        <w:t>невинуватості: моральні аспекти</w:t>
      </w:r>
    </w:p>
    <w:p w:rsidR="008A1416" w:rsidRDefault="008A1416" w:rsidP="008A1416">
      <w:pPr>
        <w:pStyle w:val="a3"/>
        <w:numPr>
          <w:ilvl w:val="0"/>
          <w:numId w:val="6"/>
        </w:numPr>
        <w:jc w:val="both"/>
        <w:rPr>
          <w:lang w:val="uk-UA"/>
        </w:rPr>
      </w:pPr>
      <w:r w:rsidRPr="008A1416">
        <w:rPr>
          <w:lang w:val="uk-UA"/>
        </w:rPr>
        <w:t>Морально – етичні основи свободи від самовикриття та права не свідчити проти близьких родичів та членів сім’ї</w:t>
      </w:r>
    </w:p>
    <w:p w:rsidR="008A1416" w:rsidRDefault="008A1416" w:rsidP="008A1416">
      <w:pPr>
        <w:pStyle w:val="a3"/>
        <w:numPr>
          <w:ilvl w:val="0"/>
          <w:numId w:val="6"/>
        </w:numPr>
        <w:jc w:val="both"/>
        <w:rPr>
          <w:lang w:val="uk-UA"/>
        </w:rPr>
      </w:pPr>
      <w:r w:rsidRPr="008A1416">
        <w:rPr>
          <w:lang w:val="uk-UA"/>
        </w:rPr>
        <w:t>Морально – етичні основи змагальності сторін та свободи в поданні ними суду доказів і у доведенні перед судом їх переконливості</w:t>
      </w:r>
      <w:r>
        <w:rPr>
          <w:lang w:val="uk-UA"/>
        </w:rPr>
        <w:t>.</w:t>
      </w:r>
    </w:p>
    <w:p w:rsidR="008A1416" w:rsidRDefault="008A1416" w:rsidP="008A1416">
      <w:pPr>
        <w:jc w:val="center"/>
        <w:rPr>
          <w:b/>
          <w:lang w:val="uk-UA"/>
        </w:rPr>
      </w:pPr>
      <w:r w:rsidRPr="008A1416">
        <w:rPr>
          <w:b/>
          <w:lang w:val="uk-UA"/>
        </w:rPr>
        <w:t>Тема 5. Етика судового провадження у першій інстанції</w:t>
      </w:r>
    </w:p>
    <w:p w:rsidR="008A1416" w:rsidRDefault="008A1416" w:rsidP="008A1416">
      <w:pPr>
        <w:pStyle w:val="a3"/>
        <w:numPr>
          <w:ilvl w:val="0"/>
          <w:numId w:val="7"/>
        </w:numPr>
        <w:jc w:val="both"/>
        <w:rPr>
          <w:lang w:val="uk-UA"/>
        </w:rPr>
      </w:pPr>
      <w:r w:rsidRPr="008A1416">
        <w:rPr>
          <w:lang w:val="uk-UA"/>
        </w:rPr>
        <w:t>Етичні вимоги до діяльності судової влади в Україні. Роль суду в забезпеченні морал</w:t>
      </w:r>
      <w:r>
        <w:rPr>
          <w:lang w:val="uk-UA"/>
        </w:rPr>
        <w:t>ьних аспектів судового розгляду</w:t>
      </w:r>
    </w:p>
    <w:p w:rsidR="008A1416" w:rsidRDefault="008A1416" w:rsidP="008A1416">
      <w:pPr>
        <w:pStyle w:val="a3"/>
        <w:numPr>
          <w:ilvl w:val="0"/>
          <w:numId w:val="7"/>
        </w:numPr>
        <w:jc w:val="both"/>
        <w:rPr>
          <w:lang w:val="uk-UA"/>
        </w:rPr>
      </w:pPr>
      <w:r w:rsidRPr="008A1416">
        <w:rPr>
          <w:lang w:val="uk-UA"/>
        </w:rPr>
        <w:t>Етика судових дій (пред’явлення для впізнання, огляд місця події тощо)</w:t>
      </w:r>
    </w:p>
    <w:p w:rsidR="008A1416" w:rsidRDefault="008A1416" w:rsidP="008A1416">
      <w:pPr>
        <w:pStyle w:val="a3"/>
        <w:numPr>
          <w:ilvl w:val="0"/>
          <w:numId w:val="7"/>
        </w:numPr>
        <w:jc w:val="both"/>
        <w:rPr>
          <w:lang w:val="uk-UA"/>
        </w:rPr>
      </w:pPr>
      <w:r w:rsidRPr="008A1416">
        <w:rPr>
          <w:lang w:val="uk-UA"/>
        </w:rPr>
        <w:t>Моральний зміст ухвалення та проголошення вироку</w:t>
      </w:r>
    </w:p>
    <w:p w:rsidR="008A1416" w:rsidRDefault="008A1416" w:rsidP="008A1416">
      <w:pPr>
        <w:pStyle w:val="a3"/>
        <w:numPr>
          <w:ilvl w:val="0"/>
          <w:numId w:val="7"/>
        </w:numPr>
        <w:jc w:val="both"/>
        <w:rPr>
          <w:lang w:val="uk-UA"/>
        </w:rPr>
      </w:pPr>
      <w:r w:rsidRPr="008A1416">
        <w:rPr>
          <w:lang w:val="uk-UA"/>
        </w:rPr>
        <w:t>Морально – етичні аспекти допиту при судовому провадженні у першій інстанції</w:t>
      </w:r>
    </w:p>
    <w:p w:rsidR="008A1416" w:rsidRDefault="008A1416" w:rsidP="008A1416">
      <w:pPr>
        <w:pStyle w:val="a3"/>
        <w:numPr>
          <w:ilvl w:val="0"/>
          <w:numId w:val="7"/>
        </w:numPr>
        <w:jc w:val="both"/>
        <w:rPr>
          <w:lang w:val="uk-UA"/>
        </w:rPr>
      </w:pPr>
      <w:r w:rsidRPr="008A1416">
        <w:rPr>
          <w:lang w:val="uk-UA"/>
        </w:rPr>
        <w:t>Етика кримінально – процесуального доказування – предмет, структура, принципи.</w:t>
      </w:r>
    </w:p>
    <w:p w:rsidR="008A1416" w:rsidRDefault="008A1416" w:rsidP="008A1416">
      <w:pPr>
        <w:pStyle w:val="a3"/>
        <w:numPr>
          <w:ilvl w:val="0"/>
          <w:numId w:val="7"/>
        </w:numPr>
        <w:jc w:val="both"/>
        <w:rPr>
          <w:lang w:val="uk-UA"/>
        </w:rPr>
      </w:pPr>
      <w:r w:rsidRPr="008A1416">
        <w:rPr>
          <w:lang w:val="uk-UA"/>
        </w:rPr>
        <w:t>Моральне значення вільної оцінки доказі</w:t>
      </w:r>
      <w:r>
        <w:rPr>
          <w:lang w:val="uk-UA"/>
        </w:rPr>
        <w:t>в судом за власним переконанням</w:t>
      </w:r>
    </w:p>
    <w:p w:rsidR="008A1416" w:rsidRDefault="008A1416" w:rsidP="008A1416">
      <w:pPr>
        <w:pStyle w:val="a3"/>
        <w:numPr>
          <w:ilvl w:val="0"/>
          <w:numId w:val="7"/>
        </w:numPr>
        <w:jc w:val="both"/>
        <w:rPr>
          <w:lang w:val="uk-UA"/>
        </w:rPr>
      </w:pPr>
      <w:r w:rsidRPr="008A1416">
        <w:rPr>
          <w:lang w:val="uk-UA"/>
        </w:rPr>
        <w:t>Етичні основи використання окремих видів доказів. Недопустимі докази та їх моральних аспект</w:t>
      </w:r>
    </w:p>
    <w:p w:rsidR="008A1416" w:rsidRDefault="008A1416" w:rsidP="008A1416">
      <w:pPr>
        <w:pStyle w:val="a3"/>
        <w:numPr>
          <w:ilvl w:val="0"/>
          <w:numId w:val="7"/>
        </w:numPr>
        <w:jc w:val="both"/>
        <w:rPr>
          <w:lang w:val="uk-UA"/>
        </w:rPr>
      </w:pPr>
      <w:r>
        <w:rPr>
          <w:lang w:val="uk-UA"/>
        </w:rPr>
        <w:t>Етика судових дебатів</w:t>
      </w:r>
    </w:p>
    <w:p w:rsidR="00A01BC9" w:rsidRDefault="008A1416" w:rsidP="008A1416">
      <w:pPr>
        <w:pStyle w:val="a3"/>
        <w:numPr>
          <w:ilvl w:val="0"/>
          <w:numId w:val="7"/>
        </w:numPr>
        <w:jc w:val="both"/>
        <w:rPr>
          <w:lang w:val="uk-UA"/>
        </w:rPr>
      </w:pPr>
      <w:r w:rsidRPr="008A1416">
        <w:rPr>
          <w:lang w:val="uk-UA"/>
        </w:rPr>
        <w:t xml:space="preserve">Етика </w:t>
      </w:r>
      <w:r w:rsidR="00A01BC9">
        <w:rPr>
          <w:lang w:val="uk-UA"/>
        </w:rPr>
        <w:t>обвинувальної промови прокурора</w:t>
      </w:r>
    </w:p>
    <w:p w:rsidR="008A1416" w:rsidRDefault="008A1416" w:rsidP="008A1416">
      <w:pPr>
        <w:pStyle w:val="a3"/>
        <w:numPr>
          <w:ilvl w:val="0"/>
          <w:numId w:val="7"/>
        </w:numPr>
        <w:jc w:val="both"/>
        <w:rPr>
          <w:lang w:val="uk-UA"/>
        </w:rPr>
      </w:pPr>
      <w:r w:rsidRPr="008A1416">
        <w:rPr>
          <w:lang w:val="uk-UA"/>
        </w:rPr>
        <w:t xml:space="preserve"> Етика захисної промови адвоката.</w:t>
      </w:r>
    </w:p>
    <w:p w:rsidR="00A01BC9" w:rsidRDefault="00A01BC9" w:rsidP="00A01BC9">
      <w:pPr>
        <w:jc w:val="center"/>
        <w:rPr>
          <w:b/>
          <w:lang w:val="uk-UA"/>
        </w:rPr>
      </w:pPr>
      <w:r w:rsidRPr="00A01BC9">
        <w:rPr>
          <w:b/>
          <w:lang w:val="uk-UA"/>
        </w:rPr>
        <w:t>Тема 6. Етика судового провадження у апеляційній інстанції</w:t>
      </w:r>
    </w:p>
    <w:p w:rsidR="00A01BC9" w:rsidRDefault="009E2C4F" w:rsidP="009E2C4F">
      <w:pPr>
        <w:pStyle w:val="a3"/>
        <w:numPr>
          <w:ilvl w:val="0"/>
          <w:numId w:val="8"/>
        </w:numPr>
        <w:jc w:val="both"/>
        <w:rPr>
          <w:lang w:val="uk-UA"/>
        </w:rPr>
      </w:pPr>
      <w:r w:rsidRPr="009E2C4F">
        <w:rPr>
          <w:lang w:val="uk-UA"/>
        </w:rPr>
        <w:t>Морально – етичні засади апеляційного розгляду кримінальної справи</w:t>
      </w:r>
    </w:p>
    <w:p w:rsidR="009E2C4F" w:rsidRDefault="009E2C4F" w:rsidP="009E2C4F">
      <w:pPr>
        <w:pStyle w:val="a3"/>
        <w:numPr>
          <w:ilvl w:val="0"/>
          <w:numId w:val="8"/>
        </w:numPr>
        <w:jc w:val="both"/>
        <w:rPr>
          <w:lang w:val="uk-UA"/>
        </w:rPr>
      </w:pPr>
      <w:r w:rsidRPr="009E2C4F">
        <w:rPr>
          <w:lang w:val="uk-UA"/>
        </w:rPr>
        <w:t>Етичні засади діяльності прокурора та захисника в суді апеляційної інстанції</w:t>
      </w:r>
    </w:p>
    <w:p w:rsidR="009E2C4F" w:rsidRDefault="009E2C4F" w:rsidP="009E2C4F">
      <w:pPr>
        <w:pStyle w:val="a3"/>
        <w:numPr>
          <w:ilvl w:val="0"/>
          <w:numId w:val="8"/>
        </w:numPr>
        <w:jc w:val="both"/>
        <w:rPr>
          <w:lang w:val="uk-UA"/>
        </w:rPr>
      </w:pPr>
      <w:r w:rsidRPr="009E2C4F">
        <w:rPr>
          <w:lang w:val="uk-UA"/>
        </w:rPr>
        <w:t>Етичні засади взаємовідносин суду з прокурором, захисником та іншими учасниками кримінального провадження у апеляційній інстанції.</w:t>
      </w:r>
    </w:p>
    <w:p w:rsidR="009E2C4F" w:rsidRDefault="009E2C4F" w:rsidP="009E2C4F">
      <w:pPr>
        <w:jc w:val="center"/>
        <w:rPr>
          <w:b/>
          <w:lang w:val="uk-UA"/>
        </w:rPr>
      </w:pPr>
      <w:r w:rsidRPr="009E2C4F">
        <w:rPr>
          <w:b/>
          <w:lang w:val="uk-UA"/>
        </w:rPr>
        <w:t>Тема 7. Морально – етичні основи діяльності прокурора та захисника у судовому процесі</w:t>
      </w:r>
    </w:p>
    <w:p w:rsidR="009E2C4F" w:rsidRDefault="009E2C4F" w:rsidP="009E2C4F">
      <w:pPr>
        <w:pStyle w:val="a3"/>
        <w:numPr>
          <w:ilvl w:val="0"/>
          <w:numId w:val="9"/>
        </w:numPr>
        <w:jc w:val="both"/>
        <w:rPr>
          <w:lang w:val="uk-UA"/>
        </w:rPr>
      </w:pPr>
      <w:r w:rsidRPr="009E2C4F">
        <w:rPr>
          <w:lang w:val="uk-UA"/>
        </w:rPr>
        <w:t>Моральні вимоги до особи прокурора. Співвідношення моральних та правови</w:t>
      </w:r>
      <w:r>
        <w:rPr>
          <w:lang w:val="uk-UA"/>
        </w:rPr>
        <w:t>х вимог до діяльності прокурора</w:t>
      </w:r>
    </w:p>
    <w:p w:rsidR="009E2C4F" w:rsidRDefault="009E2C4F" w:rsidP="009E2C4F">
      <w:pPr>
        <w:pStyle w:val="a3"/>
        <w:numPr>
          <w:ilvl w:val="0"/>
          <w:numId w:val="9"/>
        </w:numPr>
        <w:jc w:val="both"/>
        <w:rPr>
          <w:lang w:val="uk-UA"/>
        </w:rPr>
      </w:pPr>
      <w:r w:rsidRPr="009E2C4F">
        <w:rPr>
          <w:lang w:val="uk-UA"/>
        </w:rPr>
        <w:t>Кодекс прокурорської етики. Присяга прокурора</w:t>
      </w:r>
    </w:p>
    <w:p w:rsidR="009E2C4F" w:rsidRPr="009E2C4F" w:rsidRDefault="009E2C4F" w:rsidP="009E2C4F">
      <w:pPr>
        <w:pStyle w:val="a3"/>
        <w:numPr>
          <w:ilvl w:val="0"/>
          <w:numId w:val="9"/>
        </w:numPr>
        <w:jc w:val="both"/>
        <w:rPr>
          <w:lang w:val="uk-UA"/>
        </w:rPr>
      </w:pPr>
      <w:r w:rsidRPr="009E2C4F">
        <w:rPr>
          <w:lang w:val="uk-UA"/>
        </w:rPr>
        <w:t>Об’єктивність та неупередженість, як одна із основних умов належного виконання прокурором своїх завд</w:t>
      </w:r>
      <w:r>
        <w:rPr>
          <w:lang w:val="uk-UA"/>
        </w:rPr>
        <w:t>ань у кримінальному провадженні</w:t>
      </w:r>
    </w:p>
    <w:p w:rsidR="009E2C4F" w:rsidRDefault="009E2C4F" w:rsidP="009E2C4F">
      <w:pPr>
        <w:pStyle w:val="a3"/>
        <w:numPr>
          <w:ilvl w:val="0"/>
          <w:numId w:val="9"/>
        </w:numPr>
        <w:jc w:val="both"/>
        <w:rPr>
          <w:lang w:val="uk-UA"/>
        </w:rPr>
      </w:pPr>
      <w:r w:rsidRPr="009E2C4F">
        <w:rPr>
          <w:lang w:val="uk-UA"/>
        </w:rPr>
        <w:t>Моральний</w:t>
      </w:r>
      <w:r>
        <w:rPr>
          <w:lang w:val="uk-UA"/>
        </w:rPr>
        <w:t xml:space="preserve"> аспект «помилки обвинувачення»</w:t>
      </w:r>
    </w:p>
    <w:p w:rsidR="009E2C4F" w:rsidRPr="009E2C4F" w:rsidRDefault="009E2C4F" w:rsidP="009E2C4F">
      <w:pPr>
        <w:pStyle w:val="a3"/>
        <w:numPr>
          <w:ilvl w:val="0"/>
          <w:numId w:val="9"/>
        </w:numPr>
        <w:jc w:val="both"/>
        <w:rPr>
          <w:lang w:val="uk-UA"/>
        </w:rPr>
      </w:pPr>
      <w:r w:rsidRPr="009E2C4F">
        <w:rPr>
          <w:lang w:val="uk-UA"/>
        </w:rPr>
        <w:t>Адвокатська етика: поняття, принципи, завдання. Основні етичні цінності та принципи професійної діяльності адвоката.</w:t>
      </w:r>
    </w:p>
    <w:p w:rsidR="009E2C4F" w:rsidRDefault="009E2C4F" w:rsidP="009E2C4F">
      <w:pPr>
        <w:pStyle w:val="a3"/>
        <w:numPr>
          <w:ilvl w:val="0"/>
          <w:numId w:val="9"/>
        </w:numPr>
        <w:jc w:val="both"/>
        <w:rPr>
          <w:lang w:val="uk-UA"/>
        </w:rPr>
      </w:pPr>
      <w:r w:rsidRPr="009E2C4F">
        <w:rPr>
          <w:lang w:val="uk-UA"/>
        </w:rPr>
        <w:t>Морально – етичні проблеми участі захисника у кримінальному провадженні</w:t>
      </w:r>
    </w:p>
    <w:p w:rsidR="009E2C4F" w:rsidRDefault="009E2C4F" w:rsidP="009E2C4F">
      <w:pPr>
        <w:pStyle w:val="a3"/>
        <w:numPr>
          <w:ilvl w:val="0"/>
          <w:numId w:val="9"/>
        </w:numPr>
        <w:jc w:val="both"/>
        <w:rPr>
          <w:lang w:val="uk-UA"/>
        </w:rPr>
      </w:pPr>
      <w:r w:rsidRPr="009E2C4F">
        <w:rPr>
          <w:lang w:val="uk-UA"/>
        </w:rPr>
        <w:t>Етичні вимоги до взаємовідносин адвоката та обвинувачен</w:t>
      </w:r>
      <w:r>
        <w:rPr>
          <w:lang w:val="uk-UA"/>
        </w:rPr>
        <w:t>ого в кримінальному провадженні</w:t>
      </w:r>
      <w:r w:rsidRPr="009E2C4F">
        <w:rPr>
          <w:lang w:val="uk-UA"/>
        </w:rPr>
        <w:t xml:space="preserve"> </w:t>
      </w:r>
    </w:p>
    <w:p w:rsidR="009E2C4F" w:rsidRDefault="009E2C4F" w:rsidP="009E2C4F">
      <w:pPr>
        <w:pStyle w:val="a3"/>
        <w:numPr>
          <w:ilvl w:val="0"/>
          <w:numId w:val="9"/>
        </w:numPr>
        <w:jc w:val="both"/>
        <w:rPr>
          <w:lang w:val="uk-UA"/>
        </w:rPr>
      </w:pPr>
      <w:r w:rsidRPr="009E2C4F">
        <w:rPr>
          <w:lang w:val="uk-UA"/>
        </w:rPr>
        <w:t>Морально – етичний зміст дій адвоката, як представника потерпілого в кримінальній справі</w:t>
      </w:r>
      <w:r>
        <w:rPr>
          <w:lang w:val="uk-UA"/>
        </w:rPr>
        <w:t>.</w:t>
      </w:r>
    </w:p>
    <w:p w:rsidR="009E2C4F" w:rsidRDefault="00EF736A" w:rsidP="00EF736A">
      <w:pPr>
        <w:jc w:val="center"/>
        <w:rPr>
          <w:b/>
          <w:lang w:val="uk-UA"/>
        </w:rPr>
      </w:pPr>
      <w:r w:rsidRPr="00EF736A">
        <w:rPr>
          <w:b/>
          <w:lang w:val="uk-UA"/>
        </w:rPr>
        <w:t>Тема 8. Культура процесуальної діяльності</w:t>
      </w:r>
    </w:p>
    <w:p w:rsidR="00EF736A" w:rsidRDefault="00EF736A" w:rsidP="00EF736A">
      <w:pPr>
        <w:pStyle w:val="a3"/>
        <w:numPr>
          <w:ilvl w:val="0"/>
          <w:numId w:val="10"/>
        </w:numPr>
        <w:jc w:val="both"/>
        <w:rPr>
          <w:lang w:val="uk-UA"/>
        </w:rPr>
      </w:pPr>
      <w:r w:rsidRPr="00EF736A">
        <w:rPr>
          <w:lang w:val="uk-UA"/>
        </w:rPr>
        <w:t>Поняття і зміст культури процесуальної діяльнос</w:t>
      </w:r>
      <w:r>
        <w:rPr>
          <w:lang w:val="uk-UA"/>
        </w:rPr>
        <w:t>ті</w:t>
      </w:r>
    </w:p>
    <w:p w:rsidR="00EF736A" w:rsidRDefault="00EF736A" w:rsidP="00EF736A">
      <w:pPr>
        <w:pStyle w:val="a3"/>
        <w:numPr>
          <w:ilvl w:val="0"/>
          <w:numId w:val="10"/>
        </w:numPr>
        <w:jc w:val="both"/>
        <w:rPr>
          <w:lang w:val="uk-UA"/>
        </w:rPr>
      </w:pPr>
      <w:r w:rsidRPr="00EF736A">
        <w:rPr>
          <w:lang w:val="uk-UA"/>
        </w:rPr>
        <w:t>Кул</w:t>
      </w:r>
      <w:r>
        <w:rPr>
          <w:lang w:val="uk-UA"/>
        </w:rPr>
        <w:t>ьтура кримінального провадження</w:t>
      </w:r>
    </w:p>
    <w:p w:rsidR="00EF736A" w:rsidRDefault="00EF736A" w:rsidP="00EF736A">
      <w:pPr>
        <w:pStyle w:val="a3"/>
        <w:numPr>
          <w:ilvl w:val="0"/>
          <w:numId w:val="10"/>
        </w:numPr>
        <w:jc w:val="both"/>
        <w:rPr>
          <w:lang w:val="uk-UA"/>
        </w:rPr>
      </w:pPr>
      <w:r w:rsidRPr="00EF736A">
        <w:rPr>
          <w:lang w:val="uk-UA"/>
        </w:rPr>
        <w:t>Ку</w:t>
      </w:r>
      <w:r>
        <w:rPr>
          <w:lang w:val="uk-UA"/>
        </w:rPr>
        <w:t>льтура процесуальних документів</w:t>
      </w:r>
    </w:p>
    <w:p w:rsidR="00EF736A" w:rsidRDefault="00EF736A" w:rsidP="00EF736A">
      <w:pPr>
        <w:pStyle w:val="a3"/>
        <w:numPr>
          <w:ilvl w:val="0"/>
          <w:numId w:val="10"/>
        </w:numPr>
        <w:jc w:val="both"/>
        <w:rPr>
          <w:lang w:val="uk-UA"/>
        </w:rPr>
      </w:pPr>
      <w:r w:rsidRPr="00EF736A">
        <w:rPr>
          <w:lang w:val="uk-UA"/>
        </w:rPr>
        <w:t>Судовий етикет</w:t>
      </w:r>
      <w:r>
        <w:rPr>
          <w:lang w:val="uk-UA"/>
        </w:rPr>
        <w:t>.</w:t>
      </w:r>
    </w:p>
    <w:p w:rsidR="006C343A" w:rsidRDefault="006C343A" w:rsidP="006C343A">
      <w:pPr>
        <w:jc w:val="both"/>
        <w:rPr>
          <w:lang w:val="uk-UA"/>
        </w:rPr>
      </w:pPr>
    </w:p>
    <w:p w:rsidR="006C343A" w:rsidRPr="006C343A" w:rsidRDefault="006C343A" w:rsidP="006C343A">
      <w:pPr>
        <w:ind w:firstLine="708"/>
        <w:jc w:val="center"/>
        <w:rPr>
          <w:b/>
          <w:bCs/>
          <w:i/>
          <w:sz w:val="28"/>
          <w:szCs w:val="28"/>
          <w:lang w:val="uk-UA"/>
        </w:rPr>
      </w:pPr>
      <w:r w:rsidRPr="006C343A">
        <w:rPr>
          <w:b/>
          <w:bCs/>
          <w:i/>
          <w:sz w:val="28"/>
          <w:szCs w:val="28"/>
          <w:lang w:val="uk-UA"/>
        </w:rPr>
        <w:lastRenderedPageBreak/>
        <w:t>4</w:t>
      </w:r>
      <w:r w:rsidRPr="006C343A">
        <w:rPr>
          <w:b/>
          <w:i/>
          <w:kern w:val="32"/>
          <w:sz w:val="28"/>
          <w:szCs w:val="28"/>
          <w:lang w:val="uk-UA" w:eastAsia="uk-UA"/>
        </w:rPr>
        <w:t xml:space="preserve">. </w:t>
      </w:r>
      <w:r w:rsidRPr="00456BA0">
        <w:rPr>
          <w:b/>
          <w:i/>
          <w:kern w:val="32"/>
          <w:sz w:val="28"/>
          <w:szCs w:val="28"/>
          <w:lang w:val="uk-UA" w:eastAsia="uk-UA"/>
        </w:rPr>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941"/>
        <w:gridCol w:w="456"/>
        <w:gridCol w:w="456"/>
        <w:gridCol w:w="565"/>
        <w:gridCol w:w="534"/>
        <w:gridCol w:w="443"/>
        <w:gridCol w:w="941"/>
        <w:gridCol w:w="516"/>
        <w:gridCol w:w="516"/>
        <w:gridCol w:w="565"/>
        <w:gridCol w:w="534"/>
        <w:gridCol w:w="456"/>
      </w:tblGrid>
      <w:tr w:rsidR="006C343A" w:rsidRPr="00A3449A" w:rsidTr="006C343A">
        <w:trPr>
          <w:cantSplit/>
        </w:trPr>
        <w:tc>
          <w:tcPr>
            <w:tcW w:w="1214" w:type="pct"/>
            <w:vMerge w:val="restart"/>
            <w:vAlign w:val="center"/>
          </w:tcPr>
          <w:p w:rsidR="006C343A" w:rsidRPr="00A3449A" w:rsidRDefault="006C343A" w:rsidP="00D34FB9">
            <w:pPr>
              <w:jc w:val="center"/>
              <w:rPr>
                <w:lang w:val="uk-UA"/>
              </w:rPr>
            </w:pPr>
            <w:r w:rsidRPr="00A3449A">
              <w:rPr>
                <w:lang w:val="uk-UA"/>
              </w:rPr>
              <w:t>Назви змістових модулів і тем</w:t>
            </w:r>
          </w:p>
        </w:tc>
        <w:tc>
          <w:tcPr>
            <w:tcW w:w="3786" w:type="pct"/>
            <w:gridSpan w:val="12"/>
            <w:vAlign w:val="center"/>
          </w:tcPr>
          <w:p w:rsidR="006C343A" w:rsidRPr="00A3449A" w:rsidRDefault="006C343A" w:rsidP="00D34FB9">
            <w:pPr>
              <w:jc w:val="center"/>
              <w:rPr>
                <w:lang w:val="uk-UA"/>
              </w:rPr>
            </w:pPr>
            <w:r w:rsidRPr="00A3449A">
              <w:rPr>
                <w:lang w:val="uk-UA"/>
              </w:rPr>
              <w:t>Кількість годин</w:t>
            </w:r>
          </w:p>
        </w:tc>
      </w:tr>
      <w:tr w:rsidR="006C343A" w:rsidRPr="00A3449A" w:rsidTr="006C343A">
        <w:trPr>
          <w:cantSplit/>
        </w:trPr>
        <w:tc>
          <w:tcPr>
            <w:tcW w:w="1214" w:type="pct"/>
            <w:vMerge/>
            <w:vAlign w:val="center"/>
          </w:tcPr>
          <w:p w:rsidR="006C343A" w:rsidRPr="00A3449A" w:rsidRDefault="006C343A" w:rsidP="00D34FB9">
            <w:pPr>
              <w:jc w:val="center"/>
              <w:rPr>
                <w:lang w:val="uk-UA"/>
              </w:rPr>
            </w:pPr>
          </w:p>
        </w:tc>
        <w:tc>
          <w:tcPr>
            <w:tcW w:w="1857" w:type="pct"/>
            <w:gridSpan w:val="6"/>
            <w:vAlign w:val="center"/>
          </w:tcPr>
          <w:p w:rsidR="006C343A" w:rsidRPr="00A3449A" w:rsidRDefault="006C343A" w:rsidP="00D34FB9">
            <w:pPr>
              <w:jc w:val="center"/>
              <w:rPr>
                <w:lang w:val="uk-UA"/>
              </w:rPr>
            </w:pPr>
            <w:r w:rsidRPr="00A3449A">
              <w:rPr>
                <w:lang w:val="uk-UA"/>
              </w:rPr>
              <w:t>Денна форма</w:t>
            </w:r>
          </w:p>
        </w:tc>
        <w:tc>
          <w:tcPr>
            <w:tcW w:w="1930" w:type="pct"/>
            <w:gridSpan w:val="6"/>
            <w:vAlign w:val="center"/>
          </w:tcPr>
          <w:p w:rsidR="006C343A" w:rsidRPr="00A3449A" w:rsidRDefault="006C343A" w:rsidP="00D34FB9">
            <w:pPr>
              <w:jc w:val="center"/>
              <w:rPr>
                <w:lang w:val="uk-UA"/>
              </w:rPr>
            </w:pPr>
            <w:r w:rsidRPr="00A3449A">
              <w:rPr>
                <w:lang w:val="uk-UA"/>
              </w:rPr>
              <w:t>Заочна форма</w:t>
            </w:r>
          </w:p>
        </w:tc>
      </w:tr>
      <w:tr w:rsidR="006C343A" w:rsidRPr="00A3449A" w:rsidTr="006C343A">
        <w:trPr>
          <w:cantSplit/>
        </w:trPr>
        <w:tc>
          <w:tcPr>
            <w:tcW w:w="1214" w:type="pct"/>
            <w:vMerge/>
            <w:vAlign w:val="center"/>
          </w:tcPr>
          <w:p w:rsidR="006C343A" w:rsidRPr="00A3449A" w:rsidRDefault="006C343A" w:rsidP="00D34FB9">
            <w:pPr>
              <w:jc w:val="center"/>
              <w:rPr>
                <w:lang w:val="uk-UA"/>
              </w:rPr>
            </w:pPr>
          </w:p>
        </w:tc>
        <w:tc>
          <w:tcPr>
            <w:tcW w:w="515" w:type="pct"/>
            <w:vMerge w:val="restart"/>
            <w:vAlign w:val="center"/>
          </w:tcPr>
          <w:p w:rsidR="006C343A" w:rsidRPr="00A3449A" w:rsidRDefault="006C343A" w:rsidP="00D34FB9">
            <w:pPr>
              <w:jc w:val="center"/>
              <w:rPr>
                <w:lang w:val="uk-UA"/>
              </w:rPr>
            </w:pPr>
            <w:r w:rsidRPr="00A3449A">
              <w:rPr>
                <w:lang w:val="uk-UA"/>
              </w:rPr>
              <w:t>Усього</w:t>
            </w:r>
          </w:p>
        </w:tc>
        <w:tc>
          <w:tcPr>
            <w:tcW w:w="1342" w:type="pct"/>
            <w:gridSpan w:val="5"/>
            <w:vAlign w:val="center"/>
          </w:tcPr>
          <w:p w:rsidR="006C343A" w:rsidRPr="00A3449A" w:rsidRDefault="006C343A" w:rsidP="00D34FB9">
            <w:pPr>
              <w:jc w:val="center"/>
              <w:rPr>
                <w:lang w:val="uk-UA"/>
              </w:rPr>
            </w:pPr>
            <w:r w:rsidRPr="00A3449A">
              <w:rPr>
                <w:lang w:val="uk-UA"/>
              </w:rPr>
              <w:t>У тому числі</w:t>
            </w:r>
          </w:p>
        </w:tc>
        <w:tc>
          <w:tcPr>
            <w:tcW w:w="515" w:type="pct"/>
            <w:vMerge w:val="restart"/>
            <w:vAlign w:val="center"/>
          </w:tcPr>
          <w:p w:rsidR="006C343A" w:rsidRPr="00A3449A" w:rsidRDefault="006C343A" w:rsidP="00D34FB9">
            <w:pPr>
              <w:jc w:val="center"/>
              <w:rPr>
                <w:lang w:val="uk-UA"/>
              </w:rPr>
            </w:pPr>
            <w:r w:rsidRPr="00A3449A">
              <w:rPr>
                <w:lang w:val="uk-UA"/>
              </w:rPr>
              <w:t>Усього</w:t>
            </w:r>
          </w:p>
        </w:tc>
        <w:tc>
          <w:tcPr>
            <w:tcW w:w="1415" w:type="pct"/>
            <w:gridSpan w:val="5"/>
            <w:vAlign w:val="center"/>
          </w:tcPr>
          <w:p w:rsidR="006C343A" w:rsidRPr="00A3449A" w:rsidRDefault="006C343A" w:rsidP="00D34FB9">
            <w:pPr>
              <w:jc w:val="center"/>
              <w:rPr>
                <w:lang w:val="uk-UA"/>
              </w:rPr>
            </w:pPr>
            <w:r w:rsidRPr="00A3449A">
              <w:rPr>
                <w:lang w:val="uk-UA"/>
              </w:rPr>
              <w:t>у тому числі</w:t>
            </w:r>
          </w:p>
        </w:tc>
      </w:tr>
      <w:tr w:rsidR="006C343A" w:rsidRPr="00A3449A" w:rsidTr="006C343A">
        <w:trPr>
          <w:cantSplit/>
        </w:trPr>
        <w:tc>
          <w:tcPr>
            <w:tcW w:w="1214" w:type="pct"/>
            <w:vMerge/>
            <w:vAlign w:val="center"/>
          </w:tcPr>
          <w:p w:rsidR="006C343A" w:rsidRPr="00A3449A" w:rsidRDefault="006C343A" w:rsidP="00D34FB9">
            <w:pPr>
              <w:jc w:val="center"/>
              <w:rPr>
                <w:lang w:val="uk-UA"/>
              </w:rPr>
            </w:pPr>
          </w:p>
        </w:tc>
        <w:tc>
          <w:tcPr>
            <w:tcW w:w="515" w:type="pct"/>
            <w:vMerge/>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r>
              <w:rPr>
                <w:lang w:val="uk-UA"/>
              </w:rPr>
              <w:t>л</w:t>
            </w:r>
          </w:p>
        </w:tc>
        <w:tc>
          <w:tcPr>
            <w:tcW w:w="249" w:type="pct"/>
            <w:vAlign w:val="center"/>
          </w:tcPr>
          <w:p w:rsidR="006C343A" w:rsidRPr="00A3449A" w:rsidRDefault="006C343A" w:rsidP="00D34FB9">
            <w:pPr>
              <w:jc w:val="center"/>
              <w:rPr>
                <w:lang w:val="uk-UA"/>
              </w:rPr>
            </w:pPr>
            <w:r>
              <w:rPr>
                <w:lang w:val="uk-UA"/>
              </w:rPr>
              <w:t>п</w:t>
            </w:r>
          </w:p>
        </w:tc>
        <w:tc>
          <w:tcPr>
            <w:tcW w:w="309" w:type="pct"/>
            <w:vAlign w:val="center"/>
          </w:tcPr>
          <w:p w:rsidR="006C343A" w:rsidRPr="00A3449A" w:rsidRDefault="006C343A" w:rsidP="00D34FB9">
            <w:pPr>
              <w:jc w:val="center"/>
              <w:rPr>
                <w:lang w:val="uk-UA"/>
              </w:rPr>
            </w:pPr>
            <w:proofErr w:type="spellStart"/>
            <w:r w:rsidRPr="00A3449A">
              <w:rPr>
                <w:lang w:val="uk-UA"/>
              </w:rPr>
              <w:t>лаб</w:t>
            </w:r>
            <w:proofErr w:type="spellEnd"/>
          </w:p>
        </w:tc>
        <w:tc>
          <w:tcPr>
            <w:tcW w:w="292" w:type="pct"/>
            <w:vAlign w:val="center"/>
          </w:tcPr>
          <w:p w:rsidR="006C343A" w:rsidRPr="00A3449A" w:rsidRDefault="006C343A" w:rsidP="00D34FB9">
            <w:pPr>
              <w:jc w:val="center"/>
              <w:rPr>
                <w:lang w:val="uk-UA"/>
              </w:rPr>
            </w:pPr>
            <w:proofErr w:type="spellStart"/>
            <w:r w:rsidRPr="00A3449A">
              <w:rPr>
                <w:lang w:val="uk-UA"/>
              </w:rPr>
              <w:t>інд</w:t>
            </w:r>
            <w:proofErr w:type="spellEnd"/>
          </w:p>
        </w:tc>
        <w:tc>
          <w:tcPr>
            <w:tcW w:w="242" w:type="pct"/>
            <w:vAlign w:val="center"/>
          </w:tcPr>
          <w:p w:rsidR="006C343A" w:rsidRPr="00A3449A" w:rsidRDefault="006C343A" w:rsidP="00D34FB9">
            <w:pPr>
              <w:jc w:val="center"/>
              <w:rPr>
                <w:lang w:val="uk-UA"/>
              </w:rPr>
            </w:pPr>
            <w:r w:rsidRPr="00A3449A">
              <w:rPr>
                <w:lang w:val="uk-UA"/>
              </w:rPr>
              <w:t>ср</w:t>
            </w:r>
          </w:p>
        </w:tc>
        <w:tc>
          <w:tcPr>
            <w:tcW w:w="515" w:type="pct"/>
            <w:vMerge/>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r>
              <w:rPr>
                <w:lang w:val="uk-UA"/>
              </w:rPr>
              <w:t>л</w:t>
            </w:r>
          </w:p>
        </w:tc>
        <w:tc>
          <w:tcPr>
            <w:tcW w:w="282" w:type="pct"/>
            <w:vAlign w:val="center"/>
          </w:tcPr>
          <w:p w:rsidR="006C343A" w:rsidRPr="00A3449A" w:rsidRDefault="006C343A" w:rsidP="00D34FB9">
            <w:pPr>
              <w:jc w:val="center"/>
              <w:rPr>
                <w:lang w:val="uk-UA"/>
              </w:rPr>
            </w:pPr>
            <w:r w:rsidRPr="00A3449A">
              <w:rPr>
                <w:lang w:val="uk-UA"/>
              </w:rPr>
              <w:t>п</w:t>
            </w:r>
          </w:p>
        </w:tc>
        <w:tc>
          <w:tcPr>
            <w:tcW w:w="309" w:type="pct"/>
            <w:vAlign w:val="center"/>
          </w:tcPr>
          <w:p w:rsidR="006C343A" w:rsidRPr="00A3449A" w:rsidRDefault="006C343A" w:rsidP="00D34FB9">
            <w:pPr>
              <w:jc w:val="center"/>
              <w:rPr>
                <w:lang w:val="uk-UA"/>
              </w:rPr>
            </w:pPr>
            <w:proofErr w:type="spellStart"/>
            <w:r>
              <w:rPr>
                <w:lang w:val="uk-UA"/>
              </w:rPr>
              <w:t>л</w:t>
            </w:r>
            <w:r w:rsidRPr="00A3449A">
              <w:rPr>
                <w:lang w:val="uk-UA"/>
              </w:rPr>
              <w:t>аб</w:t>
            </w:r>
            <w:proofErr w:type="spellEnd"/>
          </w:p>
        </w:tc>
        <w:tc>
          <w:tcPr>
            <w:tcW w:w="292" w:type="pct"/>
            <w:vAlign w:val="center"/>
          </w:tcPr>
          <w:p w:rsidR="006C343A" w:rsidRPr="00A3449A" w:rsidRDefault="006C343A" w:rsidP="00D34FB9">
            <w:pPr>
              <w:jc w:val="center"/>
              <w:rPr>
                <w:lang w:val="uk-UA"/>
              </w:rPr>
            </w:pPr>
            <w:proofErr w:type="spellStart"/>
            <w:r w:rsidRPr="00A3449A">
              <w:rPr>
                <w:lang w:val="uk-UA"/>
              </w:rPr>
              <w:t>інд</w:t>
            </w:r>
            <w:proofErr w:type="spellEnd"/>
          </w:p>
        </w:tc>
        <w:tc>
          <w:tcPr>
            <w:tcW w:w="249" w:type="pct"/>
            <w:vAlign w:val="center"/>
          </w:tcPr>
          <w:p w:rsidR="006C343A" w:rsidRPr="00A3449A" w:rsidRDefault="006C343A" w:rsidP="00D34FB9">
            <w:pPr>
              <w:jc w:val="center"/>
              <w:rPr>
                <w:lang w:val="uk-UA"/>
              </w:rPr>
            </w:pPr>
            <w:r w:rsidRPr="00A3449A">
              <w:rPr>
                <w:lang w:val="uk-UA"/>
              </w:rPr>
              <w:t>ср</w:t>
            </w:r>
          </w:p>
        </w:tc>
      </w:tr>
      <w:tr w:rsidR="006C343A" w:rsidRPr="00A3449A" w:rsidTr="006C343A">
        <w:tc>
          <w:tcPr>
            <w:tcW w:w="1214" w:type="pct"/>
            <w:vAlign w:val="center"/>
          </w:tcPr>
          <w:p w:rsidR="006C343A" w:rsidRPr="00A3449A" w:rsidRDefault="006C343A" w:rsidP="00D34FB9">
            <w:pPr>
              <w:jc w:val="center"/>
              <w:rPr>
                <w:bCs/>
                <w:lang w:val="uk-UA"/>
              </w:rPr>
            </w:pPr>
            <w:r w:rsidRPr="00A3449A">
              <w:rPr>
                <w:bCs/>
                <w:lang w:val="uk-UA"/>
              </w:rPr>
              <w:t>1</w:t>
            </w:r>
          </w:p>
        </w:tc>
        <w:tc>
          <w:tcPr>
            <w:tcW w:w="515" w:type="pct"/>
            <w:vAlign w:val="center"/>
          </w:tcPr>
          <w:p w:rsidR="006C343A" w:rsidRPr="00A3449A" w:rsidRDefault="006C343A" w:rsidP="00D34FB9">
            <w:pPr>
              <w:jc w:val="center"/>
              <w:rPr>
                <w:bCs/>
                <w:lang w:val="uk-UA"/>
              </w:rPr>
            </w:pPr>
            <w:r w:rsidRPr="00A3449A">
              <w:rPr>
                <w:bCs/>
                <w:lang w:val="uk-UA"/>
              </w:rPr>
              <w:t>2</w:t>
            </w:r>
          </w:p>
        </w:tc>
        <w:tc>
          <w:tcPr>
            <w:tcW w:w="249" w:type="pct"/>
            <w:vAlign w:val="center"/>
          </w:tcPr>
          <w:p w:rsidR="006C343A" w:rsidRPr="00A3449A" w:rsidRDefault="006C343A" w:rsidP="00D34FB9">
            <w:pPr>
              <w:jc w:val="center"/>
              <w:rPr>
                <w:bCs/>
                <w:lang w:val="uk-UA"/>
              </w:rPr>
            </w:pPr>
            <w:r w:rsidRPr="00A3449A">
              <w:rPr>
                <w:bCs/>
                <w:lang w:val="uk-UA"/>
              </w:rPr>
              <w:t>3</w:t>
            </w:r>
          </w:p>
        </w:tc>
        <w:tc>
          <w:tcPr>
            <w:tcW w:w="249" w:type="pct"/>
            <w:vAlign w:val="center"/>
          </w:tcPr>
          <w:p w:rsidR="006C343A" w:rsidRPr="00A3449A" w:rsidRDefault="006C343A" w:rsidP="00D34FB9">
            <w:pPr>
              <w:jc w:val="center"/>
              <w:rPr>
                <w:bCs/>
                <w:lang w:val="uk-UA"/>
              </w:rPr>
            </w:pPr>
            <w:r w:rsidRPr="00A3449A">
              <w:rPr>
                <w:bCs/>
                <w:lang w:val="uk-UA"/>
              </w:rPr>
              <w:t>4</w:t>
            </w:r>
          </w:p>
        </w:tc>
        <w:tc>
          <w:tcPr>
            <w:tcW w:w="309" w:type="pct"/>
            <w:vAlign w:val="center"/>
          </w:tcPr>
          <w:p w:rsidR="006C343A" w:rsidRPr="00A3449A" w:rsidRDefault="006C343A" w:rsidP="00D34FB9">
            <w:pPr>
              <w:jc w:val="center"/>
              <w:rPr>
                <w:bCs/>
                <w:lang w:val="uk-UA"/>
              </w:rPr>
            </w:pPr>
            <w:r w:rsidRPr="00A3449A">
              <w:rPr>
                <w:bCs/>
                <w:lang w:val="uk-UA"/>
              </w:rPr>
              <w:t>5</w:t>
            </w:r>
          </w:p>
        </w:tc>
        <w:tc>
          <w:tcPr>
            <w:tcW w:w="292" w:type="pct"/>
            <w:vAlign w:val="center"/>
          </w:tcPr>
          <w:p w:rsidR="006C343A" w:rsidRPr="00A3449A" w:rsidRDefault="006C343A" w:rsidP="00D34FB9">
            <w:pPr>
              <w:jc w:val="center"/>
              <w:rPr>
                <w:bCs/>
                <w:lang w:val="uk-UA"/>
              </w:rPr>
            </w:pPr>
            <w:r w:rsidRPr="00A3449A">
              <w:rPr>
                <w:bCs/>
                <w:lang w:val="uk-UA"/>
              </w:rPr>
              <w:t>6</w:t>
            </w:r>
          </w:p>
        </w:tc>
        <w:tc>
          <w:tcPr>
            <w:tcW w:w="242" w:type="pct"/>
            <w:vAlign w:val="center"/>
          </w:tcPr>
          <w:p w:rsidR="006C343A" w:rsidRPr="00A3449A" w:rsidRDefault="006C343A" w:rsidP="00D34FB9">
            <w:pPr>
              <w:jc w:val="center"/>
              <w:rPr>
                <w:bCs/>
                <w:lang w:val="uk-UA"/>
              </w:rPr>
            </w:pPr>
            <w:r w:rsidRPr="00A3449A">
              <w:rPr>
                <w:bCs/>
                <w:lang w:val="uk-UA"/>
              </w:rPr>
              <w:t>7</w:t>
            </w:r>
          </w:p>
        </w:tc>
        <w:tc>
          <w:tcPr>
            <w:tcW w:w="515" w:type="pct"/>
            <w:vAlign w:val="center"/>
          </w:tcPr>
          <w:p w:rsidR="006C343A" w:rsidRPr="00A3449A" w:rsidRDefault="006C343A" w:rsidP="00D34FB9">
            <w:pPr>
              <w:jc w:val="center"/>
              <w:rPr>
                <w:bCs/>
                <w:lang w:val="uk-UA"/>
              </w:rPr>
            </w:pPr>
            <w:r w:rsidRPr="00A3449A">
              <w:rPr>
                <w:bCs/>
                <w:lang w:val="uk-UA"/>
              </w:rPr>
              <w:t>8</w:t>
            </w:r>
          </w:p>
        </w:tc>
        <w:tc>
          <w:tcPr>
            <w:tcW w:w="282" w:type="pct"/>
            <w:vAlign w:val="center"/>
          </w:tcPr>
          <w:p w:rsidR="006C343A" w:rsidRPr="00A3449A" w:rsidRDefault="006C343A" w:rsidP="00D34FB9">
            <w:pPr>
              <w:jc w:val="center"/>
              <w:rPr>
                <w:bCs/>
                <w:lang w:val="uk-UA"/>
              </w:rPr>
            </w:pPr>
            <w:r w:rsidRPr="00A3449A">
              <w:rPr>
                <w:bCs/>
                <w:lang w:val="uk-UA"/>
              </w:rPr>
              <w:t>9</w:t>
            </w:r>
          </w:p>
        </w:tc>
        <w:tc>
          <w:tcPr>
            <w:tcW w:w="282" w:type="pct"/>
            <w:vAlign w:val="center"/>
          </w:tcPr>
          <w:p w:rsidR="006C343A" w:rsidRPr="00A3449A" w:rsidRDefault="006C343A" w:rsidP="00D34FB9">
            <w:pPr>
              <w:jc w:val="center"/>
              <w:rPr>
                <w:bCs/>
                <w:lang w:val="uk-UA"/>
              </w:rPr>
            </w:pPr>
            <w:r w:rsidRPr="00A3449A">
              <w:rPr>
                <w:bCs/>
                <w:lang w:val="uk-UA"/>
              </w:rPr>
              <w:t>10</w:t>
            </w:r>
          </w:p>
        </w:tc>
        <w:tc>
          <w:tcPr>
            <w:tcW w:w="309" w:type="pct"/>
            <w:vAlign w:val="center"/>
          </w:tcPr>
          <w:p w:rsidR="006C343A" w:rsidRPr="00A3449A" w:rsidRDefault="006C343A" w:rsidP="00D34FB9">
            <w:pPr>
              <w:jc w:val="center"/>
              <w:rPr>
                <w:bCs/>
                <w:lang w:val="uk-UA"/>
              </w:rPr>
            </w:pPr>
            <w:r w:rsidRPr="00A3449A">
              <w:rPr>
                <w:bCs/>
                <w:lang w:val="uk-UA"/>
              </w:rPr>
              <w:t>11</w:t>
            </w:r>
          </w:p>
        </w:tc>
        <w:tc>
          <w:tcPr>
            <w:tcW w:w="292" w:type="pct"/>
            <w:vAlign w:val="center"/>
          </w:tcPr>
          <w:p w:rsidR="006C343A" w:rsidRPr="00A3449A" w:rsidRDefault="006C343A" w:rsidP="00D34FB9">
            <w:pPr>
              <w:jc w:val="center"/>
              <w:rPr>
                <w:bCs/>
                <w:lang w:val="uk-UA"/>
              </w:rPr>
            </w:pPr>
            <w:r w:rsidRPr="00A3449A">
              <w:rPr>
                <w:bCs/>
                <w:lang w:val="uk-UA"/>
              </w:rPr>
              <w:t>12</w:t>
            </w:r>
          </w:p>
        </w:tc>
        <w:tc>
          <w:tcPr>
            <w:tcW w:w="249" w:type="pct"/>
            <w:vAlign w:val="center"/>
          </w:tcPr>
          <w:p w:rsidR="006C343A" w:rsidRPr="00A3449A" w:rsidRDefault="006C343A" w:rsidP="00D34FB9">
            <w:pPr>
              <w:jc w:val="center"/>
              <w:rPr>
                <w:bCs/>
                <w:lang w:val="uk-UA"/>
              </w:rPr>
            </w:pPr>
            <w:r w:rsidRPr="00A3449A">
              <w:rPr>
                <w:bCs/>
                <w:lang w:val="uk-UA"/>
              </w:rPr>
              <w:t>13</w:t>
            </w:r>
          </w:p>
        </w:tc>
      </w:tr>
      <w:tr w:rsidR="006C343A" w:rsidRPr="00A3449A" w:rsidTr="00D34FB9">
        <w:trPr>
          <w:cantSplit/>
        </w:trPr>
        <w:tc>
          <w:tcPr>
            <w:tcW w:w="5000" w:type="pct"/>
            <w:gridSpan w:val="13"/>
            <w:vAlign w:val="center"/>
          </w:tcPr>
          <w:p w:rsidR="006C343A" w:rsidRPr="00A3449A" w:rsidRDefault="006C343A" w:rsidP="00D34FB9">
            <w:pPr>
              <w:jc w:val="center"/>
              <w:rPr>
                <w:b/>
                <w:bCs/>
                <w:lang w:val="uk-UA"/>
              </w:rPr>
            </w:pPr>
            <w:r w:rsidRPr="00A3449A">
              <w:rPr>
                <w:b/>
                <w:bCs/>
                <w:lang w:val="uk-UA"/>
              </w:rPr>
              <w:t xml:space="preserve">Модуль </w:t>
            </w:r>
          </w:p>
        </w:tc>
      </w:tr>
      <w:tr w:rsidR="006C343A" w:rsidRPr="00A3449A" w:rsidTr="00D34FB9">
        <w:trPr>
          <w:cantSplit/>
        </w:trPr>
        <w:tc>
          <w:tcPr>
            <w:tcW w:w="5000" w:type="pct"/>
            <w:gridSpan w:val="13"/>
            <w:vAlign w:val="center"/>
          </w:tcPr>
          <w:p w:rsidR="006C343A" w:rsidRPr="00A3449A" w:rsidRDefault="006C343A" w:rsidP="00D34FB9">
            <w:pPr>
              <w:jc w:val="center"/>
              <w:rPr>
                <w:lang w:val="uk-UA"/>
              </w:rPr>
            </w:pPr>
            <w:r w:rsidRPr="00A3449A">
              <w:rPr>
                <w:b/>
                <w:bCs/>
                <w:lang w:val="uk-UA"/>
              </w:rPr>
              <w:t xml:space="preserve">Змістовий модуль </w:t>
            </w:r>
          </w:p>
        </w:tc>
      </w:tr>
      <w:tr w:rsidR="006C343A" w:rsidRPr="00A3449A" w:rsidTr="006C343A">
        <w:tc>
          <w:tcPr>
            <w:tcW w:w="1214" w:type="pct"/>
            <w:vAlign w:val="center"/>
          </w:tcPr>
          <w:p w:rsidR="006C343A" w:rsidRPr="00212D6D" w:rsidRDefault="006C343A" w:rsidP="006C343A">
            <w:pPr>
              <w:jc w:val="center"/>
              <w:rPr>
                <w:lang w:val="uk-UA"/>
              </w:rPr>
            </w:pPr>
            <w:r w:rsidRPr="00212D6D">
              <w:rPr>
                <w:lang w:val="uk-UA"/>
              </w:rPr>
              <w:t xml:space="preserve">Тема 1. </w:t>
            </w:r>
            <w:r w:rsidRPr="006C343A">
              <w:rPr>
                <w:lang w:val="uk-UA"/>
              </w:rPr>
              <w:t>Мораль і етика основні поняття</w:t>
            </w:r>
          </w:p>
        </w:tc>
        <w:tc>
          <w:tcPr>
            <w:tcW w:w="515" w:type="pct"/>
            <w:vAlign w:val="center"/>
          </w:tcPr>
          <w:p w:rsidR="006C343A" w:rsidRPr="00A3449A" w:rsidRDefault="00A23810" w:rsidP="00D34FB9">
            <w:pPr>
              <w:jc w:val="center"/>
              <w:rPr>
                <w:lang w:val="uk-UA"/>
              </w:rPr>
            </w:pPr>
            <w:r>
              <w:rPr>
                <w:lang w:val="uk-UA"/>
              </w:rPr>
              <w:t>4</w:t>
            </w:r>
          </w:p>
        </w:tc>
        <w:tc>
          <w:tcPr>
            <w:tcW w:w="249" w:type="pct"/>
            <w:vAlign w:val="center"/>
          </w:tcPr>
          <w:p w:rsidR="006C343A" w:rsidRPr="00A3449A" w:rsidRDefault="006C343A" w:rsidP="00D34FB9">
            <w:pPr>
              <w:jc w:val="center"/>
              <w:rPr>
                <w:lang w:val="uk-UA"/>
              </w:rPr>
            </w:pPr>
            <w:r>
              <w:rPr>
                <w:lang w:val="uk-UA"/>
              </w:rPr>
              <w:t>2</w:t>
            </w:r>
          </w:p>
        </w:tc>
        <w:tc>
          <w:tcPr>
            <w:tcW w:w="249" w:type="pct"/>
            <w:vAlign w:val="center"/>
          </w:tcPr>
          <w:p w:rsidR="006C343A" w:rsidRPr="00A3449A" w:rsidRDefault="00A23810" w:rsidP="00D34FB9">
            <w:pPr>
              <w:jc w:val="center"/>
              <w:rPr>
                <w:lang w:val="uk-UA"/>
              </w:rPr>
            </w:pPr>
            <w:r>
              <w:rPr>
                <w:lang w:val="uk-UA"/>
              </w:rPr>
              <w:t>2</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p>
        </w:tc>
      </w:tr>
      <w:tr w:rsidR="006C343A" w:rsidRPr="00A3449A" w:rsidTr="006C343A">
        <w:tc>
          <w:tcPr>
            <w:tcW w:w="1214" w:type="pct"/>
            <w:vAlign w:val="center"/>
          </w:tcPr>
          <w:p w:rsidR="006C343A" w:rsidRPr="00212D6D" w:rsidRDefault="006C343A" w:rsidP="006C343A">
            <w:pPr>
              <w:jc w:val="center"/>
              <w:rPr>
                <w:lang w:val="uk-UA"/>
              </w:rPr>
            </w:pPr>
            <w:r w:rsidRPr="00212D6D">
              <w:rPr>
                <w:lang w:val="uk-UA"/>
              </w:rPr>
              <w:t xml:space="preserve">Тема 2. </w:t>
            </w:r>
            <w:r w:rsidRPr="006C343A">
              <w:rPr>
                <w:lang w:val="uk-UA"/>
              </w:rPr>
              <w:t>Професійна етика юриста. Судова етика</w:t>
            </w:r>
          </w:p>
        </w:tc>
        <w:tc>
          <w:tcPr>
            <w:tcW w:w="515" w:type="pct"/>
            <w:vAlign w:val="center"/>
          </w:tcPr>
          <w:p w:rsidR="006C343A" w:rsidRPr="00A3449A" w:rsidRDefault="006C343A" w:rsidP="00D34FB9">
            <w:pPr>
              <w:jc w:val="center"/>
              <w:rPr>
                <w:lang w:val="uk-UA"/>
              </w:rPr>
            </w:pPr>
            <w:r>
              <w:rPr>
                <w:lang w:val="uk-UA"/>
              </w:rPr>
              <w:t>4</w:t>
            </w:r>
          </w:p>
        </w:tc>
        <w:tc>
          <w:tcPr>
            <w:tcW w:w="249" w:type="pct"/>
            <w:vAlign w:val="center"/>
          </w:tcPr>
          <w:p w:rsidR="006C343A" w:rsidRPr="00A3449A" w:rsidRDefault="006C343A" w:rsidP="00D34FB9">
            <w:pPr>
              <w:jc w:val="center"/>
              <w:rPr>
                <w:lang w:val="uk-UA"/>
              </w:rPr>
            </w:pPr>
            <w:r>
              <w:rPr>
                <w:lang w:val="uk-UA"/>
              </w:rPr>
              <w:t>2</w:t>
            </w:r>
          </w:p>
        </w:tc>
        <w:tc>
          <w:tcPr>
            <w:tcW w:w="249" w:type="pct"/>
            <w:vAlign w:val="center"/>
          </w:tcPr>
          <w:p w:rsidR="006C343A" w:rsidRPr="00A3449A" w:rsidRDefault="006C343A" w:rsidP="00D34FB9">
            <w:pPr>
              <w:jc w:val="center"/>
              <w:rPr>
                <w:lang w:val="uk-UA"/>
              </w:rPr>
            </w:pPr>
            <w:r>
              <w:rPr>
                <w:lang w:val="uk-UA"/>
              </w:rPr>
              <w:t>2</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p>
        </w:tc>
      </w:tr>
      <w:tr w:rsidR="006C343A" w:rsidRPr="00A3449A" w:rsidTr="006C343A">
        <w:tc>
          <w:tcPr>
            <w:tcW w:w="1214" w:type="pct"/>
            <w:vAlign w:val="center"/>
          </w:tcPr>
          <w:p w:rsidR="006C343A" w:rsidRPr="00D401C7" w:rsidRDefault="006C343A" w:rsidP="006C343A">
            <w:pPr>
              <w:jc w:val="center"/>
              <w:rPr>
                <w:lang w:val="uk-UA"/>
              </w:rPr>
            </w:pPr>
            <w:r>
              <w:rPr>
                <w:lang w:val="uk-UA"/>
              </w:rPr>
              <w:t xml:space="preserve">Тема 3. </w:t>
            </w:r>
            <w:r w:rsidRPr="006C343A">
              <w:rPr>
                <w:lang w:val="uk-UA"/>
              </w:rPr>
              <w:t>Професійна етика судді</w:t>
            </w:r>
          </w:p>
        </w:tc>
        <w:tc>
          <w:tcPr>
            <w:tcW w:w="515" w:type="pct"/>
            <w:vAlign w:val="center"/>
          </w:tcPr>
          <w:p w:rsidR="006C343A" w:rsidRDefault="00A23810" w:rsidP="00D34FB9">
            <w:pPr>
              <w:jc w:val="center"/>
              <w:rPr>
                <w:lang w:val="uk-UA"/>
              </w:rPr>
            </w:pPr>
            <w:r>
              <w:rPr>
                <w:lang w:val="uk-UA"/>
              </w:rPr>
              <w:t>6</w:t>
            </w:r>
          </w:p>
        </w:tc>
        <w:tc>
          <w:tcPr>
            <w:tcW w:w="249" w:type="pct"/>
            <w:vAlign w:val="center"/>
          </w:tcPr>
          <w:p w:rsidR="006C343A" w:rsidRDefault="00A23810" w:rsidP="00D34FB9">
            <w:pPr>
              <w:jc w:val="center"/>
              <w:rPr>
                <w:lang w:val="uk-UA"/>
              </w:rPr>
            </w:pPr>
            <w:r>
              <w:rPr>
                <w:lang w:val="uk-UA"/>
              </w:rPr>
              <w:t>2</w:t>
            </w:r>
          </w:p>
        </w:tc>
        <w:tc>
          <w:tcPr>
            <w:tcW w:w="249" w:type="pct"/>
            <w:vAlign w:val="center"/>
          </w:tcPr>
          <w:p w:rsidR="006C343A" w:rsidRDefault="006C343A" w:rsidP="00D34FB9">
            <w:pPr>
              <w:jc w:val="center"/>
              <w:rPr>
                <w:lang w:val="uk-UA"/>
              </w:rPr>
            </w:pPr>
            <w:r>
              <w:rPr>
                <w:lang w:val="uk-UA"/>
              </w:rPr>
              <w:t>4</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p>
        </w:tc>
      </w:tr>
      <w:tr w:rsidR="006C343A" w:rsidRPr="00A3449A" w:rsidTr="006C343A">
        <w:tc>
          <w:tcPr>
            <w:tcW w:w="1214" w:type="pct"/>
            <w:vAlign w:val="center"/>
          </w:tcPr>
          <w:p w:rsidR="006C343A" w:rsidRPr="00212D6D" w:rsidRDefault="006C343A" w:rsidP="006C343A">
            <w:pPr>
              <w:jc w:val="center"/>
              <w:rPr>
                <w:lang w:val="uk-UA"/>
              </w:rPr>
            </w:pPr>
            <w:r w:rsidRPr="00212D6D">
              <w:rPr>
                <w:lang w:val="uk-UA"/>
              </w:rPr>
              <w:t xml:space="preserve">Тема 4. </w:t>
            </w:r>
            <w:r w:rsidRPr="006C343A">
              <w:rPr>
                <w:lang w:val="uk-UA"/>
              </w:rPr>
              <w:t>Етичні основи засад кримінального провадження</w:t>
            </w:r>
          </w:p>
        </w:tc>
        <w:tc>
          <w:tcPr>
            <w:tcW w:w="515" w:type="pct"/>
            <w:vAlign w:val="center"/>
          </w:tcPr>
          <w:p w:rsidR="006C343A" w:rsidRDefault="00A23810" w:rsidP="00D34FB9">
            <w:pPr>
              <w:jc w:val="center"/>
              <w:rPr>
                <w:lang w:val="uk-UA"/>
              </w:rPr>
            </w:pPr>
            <w:r>
              <w:rPr>
                <w:lang w:val="uk-UA"/>
              </w:rPr>
              <w:t>6</w:t>
            </w:r>
          </w:p>
        </w:tc>
        <w:tc>
          <w:tcPr>
            <w:tcW w:w="249" w:type="pct"/>
            <w:vAlign w:val="center"/>
          </w:tcPr>
          <w:p w:rsidR="006C343A" w:rsidRDefault="00A23810" w:rsidP="00D34FB9">
            <w:pPr>
              <w:jc w:val="center"/>
              <w:rPr>
                <w:lang w:val="uk-UA"/>
              </w:rPr>
            </w:pPr>
            <w:r>
              <w:rPr>
                <w:lang w:val="uk-UA"/>
              </w:rPr>
              <w:t>2</w:t>
            </w:r>
          </w:p>
        </w:tc>
        <w:tc>
          <w:tcPr>
            <w:tcW w:w="249" w:type="pct"/>
            <w:vAlign w:val="center"/>
          </w:tcPr>
          <w:p w:rsidR="006C343A" w:rsidRDefault="00A23810" w:rsidP="00D34FB9">
            <w:pPr>
              <w:jc w:val="center"/>
              <w:rPr>
                <w:lang w:val="uk-UA"/>
              </w:rPr>
            </w:pPr>
            <w:r>
              <w:rPr>
                <w:lang w:val="uk-UA"/>
              </w:rPr>
              <w:t>4</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p>
        </w:tc>
      </w:tr>
      <w:tr w:rsidR="006C343A" w:rsidRPr="00A3449A" w:rsidTr="006C343A">
        <w:tc>
          <w:tcPr>
            <w:tcW w:w="1214" w:type="pct"/>
            <w:vAlign w:val="center"/>
          </w:tcPr>
          <w:p w:rsidR="006C343A" w:rsidRPr="00855DED" w:rsidRDefault="006C343A" w:rsidP="006C343A">
            <w:pPr>
              <w:jc w:val="center"/>
              <w:rPr>
                <w:lang w:val="uk-UA"/>
              </w:rPr>
            </w:pPr>
            <w:r w:rsidRPr="00855DED">
              <w:rPr>
                <w:lang w:val="uk-UA"/>
              </w:rPr>
              <w:t xml:space="preserve">Тема 5. </w:t>
            </w:r>
            <w:r w:rsidRPr="006C343A">
              <w:rPr>
                <w:lang w:val="uk-UA"/>
              </w:rPr>
              <w:t>Етика судового провадження у першій інстанції</w:t>
            </w:r>
          </w:p>
        </w:tc>
        <w:tc>
          <w:tcPr>
            <w:tcW w:w="515" w:type="pct"/>
            <w:vAlign w:val="center"/>
          </w:tcPr>
          <w:p w:rsidR="006C343A" w:rsidRDefault="00A23810" w:rsidP="00D34FB9">
            <w:pPr>
              <w:jc w:val="center"/>
              <w:rPr>
                <w:lang w:val="uk-UA"/>
              </w:rPr>
            </w:pPr>
            <w:r>
              <w:rPr>
                <w:lang w:val="uk-UA"/>
              </w:rPr>
              <w:t>18</w:t>
            </w:r>
          </w:p>
        </w:tc>
        <w:tc>
          <w:tcPr>
            <w:tcW w:w="249" w:type="pct"/>
            <w:vAlign w:val="center"/>
          </w:tcPr>
          <w:p w:rsidR="006C343A" w:rsidRDefault="00A23810" w:rsidP="00D34FB9">
            <w:pPr>
              <w:jc w:val="center"/>
              <w:rPr>
                <w:lang w:val="uk-UA"/>
              </w:rPr>
            </w:pPr>
            <w:r>
              <w:rPr>
                <w:lang w:val="uk-UA"/>
              </w:rPr>
              <w:t>6</w:t>
            </w:r>
          </w:p>
        </w:tc>
        <w:tc>
          <w:tcPr>
            <w:tcW w:w="249" w:type="pct"/>
            <w:vAlign w:val="center"/>
          </w:tcPr>
          <w:p w:rsidR="006C343A" w:rsidRDefault="00A23810" w:rsidP="00D34FB9">
            <w:pPr>
              <w:jc w:val="center"/>
              <w:rPr>
                <w:lang w:val="uk-UA"/>
              </w:rPr>
            </w:pPr>
            <w:r>
              <w:rPr>
                <w:lang w:val="uk-UA"/>
              </w:rPr>
              <w:t>12</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p>
        </w:tc>
      </w:tr>
      <w:tr w:rsidR="006C343A" w:rsidRPr="00A3449A" w:rsidTr="006C343A">
        <w:tc>
          <w:tcPr>
            <w:tcW w:w="1214" w:type="pct"/>
            <w:vAlign w:val="center"/>
          </w:tcPr>
          <w:p w:rsidR="006C343A" w:rsidRPr="00855DED" w:rsidRDefault="006C343A" w:rsidP="006C343A">
            <w:pPr>
              <w:jc w:val="center"/>
              <w:rPr>
                <w:lang w:val="uk-UA"/>
              </w:rPr>
            </w:pPr>
            <w:r w:rsidRPr="00855DED">
              <w:rPr>
                <w:lang w:val="uk-UA"/>
              </w:rPr>
              <w:t xml:space="preserve">Тема 6. </w:t>
            </w:r>
            <w:r w:rsidRPr="006C343A">
              <w:rPr>
                <w:lang w:val="uk-UA"/>
              </w:rPr>
              <w:t>Етика судового провадження у апеляційній інстанції</w:t>
            </w:r>
          </w:p>
        </w:tc>
        <w:tc>
          <w:tcPr>
            <w:tcW w:w="515" w:type="pct"/>
            <w:vAlign w:val="center"/>
          </w:tcPr>
          <w:p w:rsidR="006C343A" w:rsidRDefault="006C343A" w:rsidP="00D34FB9">
            <w:pPr>
              <w:jc w:val="center"/>
              <w:rPr>
                <w:lang w:val="uk-UA"/>
              </w:rPr>
            </w:pPr>
            <w:r>
              <w:rPr>
                <w:lang w:val="uk-UA"/>
              </w:rPr>
              <w:t>4</w:t>
            </w:r>
          </w:p>
        </w:tc>
        <w:tc>
          <w:tcPr>
            <w:tcW w:w="249" w:type="pct"/>
            <w:vAlign w:val="center"/>
          </w:tcPr>
          <w:p w:rsidR="006C343A" w:rsidRDefault="006C343A" w:rsidP="00D34FB9">
            <w:pPr>
              <w:jc w:val="center"/>
              <w:rPr>
                <w:lang w:val="uk-UA"/>
              </w:rPr>
            </w:pPr>
            <w:r>
              <w:rPr>
                <w:lang w:val="uk-UA"/>
              </w:rPr>
              <w:t>2</w:t>
            </w:r>
          </w:p>
        </w:tc>
        <w:tc>
          <w:tcPr>
            <w:tcW w:w="249" w:type="pct"/>
            <w:vAlign w:val="center"/>
          </w:tcPr>
          <w:p w:rsidR="006C343A" w:rsidRDefault="006C343A" w:rsidP="00D34FB9">
            <w:pPr>
              <w:jc w:val="center"/>
              <w:rPr>
                <w:lang w:val="uk-UA"/>
              </w:rPr>
            </w:pPr>
            <w:r>
              <w:rPr>
                <w:lang w:val="uk-UA"/>
              </w:rPr>
              <w:t>2</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p>
        </w:tc>
      </w:tr>
      <w:tr w:rsidR="006C343A" w:rsidRPr="00A3449A" w:rsidTr="006C343A">
        <w:tc>
          <w:tcPr>
            <w:tcW w:w="1214" w:type="pct"/>
            <w:vAlign w:val="center"/>
          </w:tcPr>
          <w:p w:rsidR="006C343A" w:rsidRPr="00855DED" w:rsidRDefault="006C343A" w:rsidP="006C343A">
            <w:pPr>
              <w:jc w:val="center"/>
              <w:rPr>
                <w:lang w:val="uk-UA"/>
              </w:rPr>
            </w:pPr>
            <w:r>
              <w:rPr>
                <w:lang w:val="uk-UA"/>
              </w:rPr>
              <w:t xml:space="preserve">Тема 7. </w:t>
            </w:r>
            <w:r w:rsidRPr="006C343A">
              <w:rPr>
                <w:lang w:val="uk-UA"/>
              </w:rPr>
              <w:t>Морально – етичні основи діяльності прокурора та захисника у судовому процесі</w:t>
            </w:r>
          </w:p>
        </w:tc>
        <w:tc>
          <w:tcPr>
            <w:tcW w:w="515" w:type="pct"/>
            <w:vAlign w:val="center"/>
          </w:tcPr>
          <w:p w:rsidR="006C343A" w:rsidRDefault="00B148D2" w:rsidP="00D34FB9">
            <w:pPr>
              <w:jc w:val="center"/>
              <w:rPr>
                <w:lang w:val="uk-UA"/>
              </w:rPr>
            </w:pPr>
            <w:r>
              <w:rPr>
                <w:lang w:val="uk-UA"/>
              </w:rPr>
              <w:t>4</w:t>
            </w:r>
          </w:p>
        </w:tc>
        <w:tc>
          <w:tcPr>
            <w:tcW w:w="249" w:type="pct"/>
            <w:vAlign w:val="center"/>
          </w:tcPr>
          <w:p w:rsidR="006C343A" w:rsidRDefault="006C343A" w:rsidP="00D34FB9">
            <w:pPr>
              <w:jc w:val="center"/>
              <w:rPr>
                <w:lang w:val="uk-UA"/>
              </w:rPr>
            </w:pPr>
          </w:p>
        </w:tc>
        <w:tc>
          <w:tcPr>
            <w:tcW w:w="249" w:type="pct"/>
            <w:vAlign w:val="center"/>
          </w:tcPr>
          <w:p w:rsidR="006C343A" w:rsidRDefault="00B148D2" w:rsidP="00D34FB9">
            <w:pPr>
              <w:jc w:val="center"/>
              <w:rPr>
                <w:lang w:val="uk-UA"/>
              </w:rPr>
            </w:pPr>
            <w:r>
              <w:rPr>
                <w:lang w:val="uk-UA"/>
              </w:rPr>
              <w:t>4</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Default="006C343A" w:rsidP="00D34FB9">
            <w:pPr>
              <w:jc w:val="center"/>
              <w:rPr>
                <w:lang w:val="uk-UA"/>
              </w:rPr>
            </w:pPr>
          </w:p>
        </w:tc>
        <w:tc>
          <w:tcPr>
            <w:tcW w:w="282" w:type="pct"/>
            <w:vAlign w:val="center"/>
          </w:tcPr>
          <w:p w:rsidR="006C343A" w:rsidRPr="00AE0CF5"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Pr="00A3449A" w:rsidRDefault="006C343A" w:rsidP="00D34FB9">
            <w:pPr>
              <w:jc w:val="center"/>
              <w:rPr>
                <w:lang w:val="uk-UA"/>
              </w:rPr>
            </w:pPr>
          </w:p>
        </w:tc>
      </w:tr>
      <w:tr w:rsidR="006C343A" w:rsidRPr="00A3449A" w:rsidTr="006C343A">
        <w:tc>
          <w:tcPr>
            <w:tcW w:w="1214" w:type="pct"/>
            <w:vAlign w:val="center"/>
          </w:tcPr>
          <w:p w:rsidR="006C343A" w:rsidRPr="00D401C7" w:rsidRDefault="006C343A" w:rsidP="006C343A">
            <w:pPr>
              <w:jc w:val="center"/>
              <w:rPr>
                <w:bCs/>
                <w:lang w:val="uk-UA"/>
              </w:rPr>
            </w:pPr>
            <w:r>
              <w:rPr>
                <w:bCs/>
                <w:lang w:val="uk-UA"/>
              </w:rPr>
              <w:t xml:space="preserve">Тема 8. </w:t>
            </w:r>
            <w:r w:rsidRPr="006C343A">
              <w:rPr>
                <w:bCs/>
                <w:lang w:val="uk-UA"/>
              </w:rPr>
              <w:t>Культура процесуальної діяльності</w:t>
            </w:r>
          </w:p>
        </w:tc>
        <w:tc>
          <w:tcPr>
            <w:tcW w:w="515" w:type="pct"/>
            <w:vAlign w:val="center"/>
          </w:tcPr>
          <w:p w:rsidR="006C343A" w:rsidRDefault="00B148D2" w:rsidP="00D34FB9">
            <w:pPr>
              <w:jc w:val="center"/>
              <w:rPr>
                <w:lang w:val="uk-UA"/>
              </w:rPr>
            </w:pPr>
            <w:r>
              <w:rPr>
                <w:lang w:val="uk-UA"/>
              </w:rPr>
              <w:t>2</w:t>
            </w:r>
          </w:p>
        </w:tc>
        <w:tc>
          <w:tcPr>
            <w:tcW w:w="249" w:type="pct"/>
            <w:vAlign w:val="center"/>
          </w:tcPr>
          <w:p w:rsidR="006C343A" w:rsidRDefault="006C343A" w:rsidP="00D34FB9">
            <w:pPr>
              <w:jc w:val="center"/>
              <w:rPr>
                <w:lang w:val="uk-UA"/>
              </w:rPr>
            </w:pPr>
          </w:p>
        </w:tc>
        <w:tc>
          <w:tcPr>
            <w:tcW w:w="249" w:type="pct"/>
            <w:vAlign w:val="center"/>
          </w:tcPr>
          <w:p w:rsidR="006C343A" w:rsidRDefault="00B148D2" w:rsidP="00D34FB9">
            <w:pPr>
              <w:jc w:val="center"/>
              <w:rPr>
                <w:lang w:val="uk-UA"/>
              </w:rPr>
            </w:pPr>
            <w:r>
              <w:rPr>
                <w:lang w:val="uk-UA"/>
              </w:rPr>
              <w:t>2</w:t>
            </w: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2" w:type="pct"/>
            <w:vAlign w:val="center"/>
          </w:tcPr>
          <w:p w:rsidR="006C343A" w:rsidRPr="00A3449A" w:rsidRDefault="006C343A" w:rsidP="00D34FB9">
            <w:pPr>
              <w:jc w:val="center"/>
              <w:rPr>
                <w:lang w:val="uk-UA"/>
              </w:rPr>
            </w:pPr>
          </w:p>
        </w:tc>
        <w:tc>
          <w:tcPr>
            <w:tcW w:w="515"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282" w:type="pct"/>
            <w:vAlign w:val="center"/>
          </w:tcPr>
          <w:p w:rsidR="006C343A" w:rsidRPr="00A3449A" w:rsidRDefault="006C343A" w:rsidP="00D34FB9">
            <w:pPr>
              <w:jc w:val="center"/>
              <w:rPr>
                <w:lang w:val="uk-UA"/>
              </w:rPr>
            </w:pPr>
          </w:p>
        </w:tc>
        <w:tc>
          <w:tcPr>
            <w:tcW w:w="309" w:type="pct"/>
            <w:vAlign w:val="center"/>
          </w:tcPr>
          <w:p w:rsidR="006C343A" w:rsidRPr="00A3449A" w:rsidRDefault="006C343A" w:rsidP="00D34FB9">
            <w:pPr>
              <w:jc w:val="center"/>
              <w:rPr>
                <w:lang w:val="uk-UA"/>
              </w:rPr>
            </w:pPr>
          </w:p>
        </w:tc>
        <w:tc>
          <w:tcPr>
            <w:tcW w:w="292" w:type="pct"/>
            <w:vAlign w:val="center"/>
          </w:tcPr>
          <w:p w:rsidR="006C343A" w:rsidRPr="00A3449A" w:rsidRDefault="006C343A" w:rsidP="00D34FB9">
            <w:pPr>
              <w:jc w:val="center"/>
              <w:rPr>
                <w:lang w:val="uk-UA"/>
              </w:rPr>
            </w:pPr>
          </w:p>
        </w:tc>
        <w:tc>
          <w:tcPr>
            <w:tcW w:w="249" w:type="pct"/>
            <w:vAlign w:val="center"/>
          </w:tcPr>
          <w:p w:rsidR="006C343A" w:rsidRDefault="006C343A" w:rsidP="00D34FB9">
            <w:pPr>
              <w:jc w:val="center"/>
              <w:rPr>
                <w:lang w:val="uk-UA"/>
              </w:rPr>
            </w:pPr>
          </w:p>
          <w:p w:rsidR="006C343A" w:rsidRDefault="006C343A" w:rsidP="00D34FB9">
            <w:pPr>
              <w:jc w:val="center"/>
              <w:rPr>
                <w:lang w:val="uk-UA"/>
              </w:rPr>
            </w:pPr>
          </w:p>
          <w:p w:rsidR="006C343A" w:rsidRPr="00A3449A" w:rsidRDefault="006C343A" w:rsidP="00D34FB9">
            <w:pPr>
              <w:jc w:val="center"/>
              <w:rPr>
                <w:lang w:val="uk-UA"/>
              </w:rPr>
            </w:pPr>
          </w:p>
        </w:tc>
      </w:tr>
      <w:tr w:rsidR="006C343A" w:rsidRPr="00A3449A" w:rsidTr="006C343A">
        <w:tc>
          <w:tcPr>
            <w:tcW w:w="1214" w:type="pct"/>
            <w:vAlign w:val="center"/>
          </w:tcPr>
          <w:p w:rsidR="006C343A" w:rsidRPr="00D401C7" w:rsidRDefault="006C343A" w:rsidP="006C343A">
            <w:pPr>
              <w:jc w:val="center"/>
              <w:rPr>
                <w:bCs/>
                <w:lang w:val="uk-UA"/>
              </w:rPr>
            </w:pPr>
            <w:r w:rsidRPr="00D401C7">
              <w:rPr>
                <w:bCs/>
                <w:lang w:val="uk-UA"/>
              </w:rPr>
              <w:t xml:space="preserve">Разом – змістовний модуль </w:t>
            </w:r>
          </w:p>
        </w:tc>
        <w:tc>
          <w:tcPr>
            <w:tcW w:w="515" w:type="pct"/>
            <w:vAlign w:val="center"/>
          </w:tcPr>
          <w:p w:rsidR="006C343A" w:rsidRDefault="00B148D2" w:rsidP="006C343A">
            <w:pPr>
              <w:jc w:val="center"/>
              <w:rPr>
                <w:lang w:val="uk-UA"/>
              </w:rPr>
            </w:pPr>
            <w:r>
              <w:rPr>
                <w:lang w:val="uk-UA"/>
              </w:rPr>
              <w:t>48</w:t>
            </w:r>
          </w:p>
        </w:tc>
        <w:tc>
          <w:tcPr>
            <w:tcW w:w="249" w:type="pct"/>
            <w:vAlign w:val="center"/>
          </w:tcPr>
          <w:p w:rsidR="006C343A" w:rsidRDefault="00B148D2" w:rsidP="006C343A">
            <w:pPr>
              <w:jc w:val="center"/>
              <w:rPr>
                <w:lang w:val="uk-UA"/>
              </w:rPr>
            </w:pPr>
            <w:r>
              <w:rPr>
                <w:lang w:val="uk-UA"/>
              </w:rPr>
              <w:t>16</w:t>
            </w:r>
          </w:p>
        </w:tc>
        <w:tc>
          <w:tcPr>
            <w:tcW w:w="249" w:type="pct"/>
            <w:vAlign w:val="center"/>
          </w:tcPr>
          <w:p w:rsidR="006C343A" w:rsidRDefault="00B148D2" w:rsidP="006C343A">
            <w:pPr>
              <w:jc w:val="center"/>
              <w:rPr>
                <w:lang w:val="uk-UA"/>
              </w:rPr>
            </w:pPr>
            <w:r>
              <w:rPr>
                <w:lang w:val="uk-UA"/>
              </w:rPr>
              <w:t>32</w:t>
            </w:r>
          </w:p>
        </w:tc>
        <w:tc>
          <w:tcPr>
            <w:tcW w:w="309" w:type="pct"/>
            <w:vAlign w:val="center"/>
          </w:tcPr>
          <w:p w:rsidR="006C343A" w:rsidRPr="00A3449A" w:rsidRDefault="006C343A" w:rsidP="006C343A">
            <w:pPr>
              <w:jc w:val="center"/>
              <w:rPr>
                <w:lang w:val="uk-UA"/>
              </w:rPr>
            </w:pPr>
          </w:p>
        </w:tc>
        <w:tc>
          <w:tcPr>
            <w:tcW w:w="292" w:type="pct"/>
            <w:vAlign w:val="center"/>
          </w:tcPr>
          <w:p w:rsidR="006C343A" w:rsidRPr="00A3449A" w:rsidRDefault="006C343A" w:rsidP="006C343A">
            <w:pPr>
              <w:jc w:val="center"/>
              <w:rPr>
                <w:lang w:val="uk-UA"/>
              </w:rPr>
            </w:pPr>
          </w:p>
        </w:tc>
        <w:tc>
          <w:tcPr>
            <w:tcW w:w="242" w:type="pct"/>
            <w:vAlign w:val="center"/>
          </w:tcPr>
          <w:p w:rsidR="006C343A" w:rsidRPr="00A3449A" w:rsidRDefault="006C343A" w:rsidP="006C343A">
            <w:pPr>
              <w:jc w:val="center"/>
              <w:rPr>
                <w:lang w:val="uk-UA"/>
              </w:rPr>
            </w:pPr>
          </w:p>
        </w:tc>
        <w:tc>
          <w:tcPr>
            <w:tcW w:w="515" w:type="pct"/>
            <w:vAlign w:val="center"/>
          </w:tcPr>
          <w:p w:rsidR="006C343A" w:rsidRDefault="006C343A" w:rsidP="006C343A">
            <w:pPr>
              <w:jc w:val="center"/>
              <w:rPr>
                <w:lang w:val="uk-UA"/>
              </w:rPr>
            </w:pPr>
          </w:p>
        </w:tc>
        <w:tc>
          <w:tcPr>
            <w:tcW w:w="282" w:type="pct"/>
            <w:vAlign w:val="center"/>
          </w:tcPr>
          <w:p w:rsidR="006C343A" w:rsidRDefault="006C343A" w:rsidP="006C343A">
            <w:pPr>
              <w:jc w:val="center"/>
              <w:rPr>
                <w:lang w:val="uk-UA"/>
              </w:rPr>
            </w:pPr>
          </w:p>
        </w:tc>
        <w:tc>
          <w:tcPr>
            <w:tcW w:w="282" w:type="pct"/>
            <w:vAlign w:val="center"/>
          </w:tcPr>
          <w:p w:rsidR="006C343A" w:rsidRDefault="006C343A" w:rsidP="006C343A">
            <w:pPr>
              <w:jc w:val="center"/>
              <w:rPr>
                <w:lang w:val="uk-UA"/>
              </w:rPr>
            </w:pPr>
          </w:p>
        </w:tc>
        <w:tc>
          <w:tcPr>
            <w:tcW w:w="309" w:type="pct"/>
            <w:vAlign w:val="center"/>
          </w:tcPr>
          <w:p w:rsidR="006C343A" w:rsidRPr="00A3449A" w:rsidRDefault="006C343A" w:rsidP="006C343A">
            <w:pPr>
              <w:jc w:val="center"/>
              <w:rPr>
                <w:lang w:val="uk-UA"/>
              </w:rPr>
            </w:pPr>
          </w:p>
        </w:tc>
        <w:tc>
          <w:tcPr>
            <w:tcW w:w="292" w:type="pct"/>
            <w:vAlign w:val="center"/>
          </w:tcPr>
          <w:p w:rsidR="006C343A" w:rsidRPr="00A3449A" w:rsidRDefault="006C343A" w:rsidP="006C343A">
            <w:pPr>
              <w:jc w:val="center"/>
              <w:rPr>
                <w:lang w:val="uk-UA"/>
              </w:rPr>
            </w:pPr>
          </w:p>
        </w:tc>
        <w:tc>
          <w:tcPr>
            <w:tcW w:w="249" w:type="pct"/>
            <w:vAlign w:val="center"/>
          </w:tcPr>
          <w:p w:rsidR="006C343A" w:rsidRDefault="006C343A" w:rsidP="006C343A">
            <w:pPr>
              <w:jc w:val="center"/>
              <w:rPr>
                <w:lang w:val="uk-UA"/>
              </w:rPr>
            </w:pPr>
          </w:p>
        </w:tc>
      </w:tr>
      <w:tr w:rsidR="006C343A" w:rsidRPr="00A3449A" w:rsidTr="006C343A">
        <w:trPr>
          <w:trHeight w:val="269"/>
        </w:trPr>
        <w:tc>
          <w:tcPr>
            <w:tcW w:w="1214" w:type="pct"/>
            <w:vAlign w:val="center"/>
          </w:tcPr>
          <w:p w:rsidR="006C343A" w:rsidRPr="00027648" w:rsidRDefault="006C343A" w:rsidP="006C343A">
            <w:pPr>
              <w:pStyle w:val="4"/>
              <w:jc w:val="center"/>
              <w:rPr>
                <w:lang w:val="uk-UA"/>
              </w:rPr>
            </w:pPr>
            <w:r w:rsidRPr="00027648">
              <w:rPr>
                <w:lang w:val="uk-UA"/>
              </w:rPr>
              <w:t>Усього годин</w:t>
            </w:r>
          </w:p>
        </w:tc>
        <w:tc>
          <w:tcPr>
            <w:tcW w:w="515" w:type="pct"/>
            <w:vAlign w:val="center"/>
          </w:tcPr>
          <w:p w:rsidR="006C343A" w:rsidRPr="00A3449A" w:rsidRDefault="00B148D2" w:rsidP="006C343A">
            <w:pPr>
              <w:jc w:val="center"/>
              <w:rPr>
                <w:lang w:val="uk-UA"/>
              </w:rPr>
            </w:pPr>
            <w:r>
              <w:rPr>
                <w:lang w:val="uk-UA"/>
              </w:rPr>
              <w:t>48</w:t>
            </w:r>
          </w:p>
        </w:tc>
        <w:tc>
          <w:tcPr>
            <w:tcW w:w="249" w:type="pct"/>
            <w:vAlign w:val="center"/>
          </w:tcPr>
          <w:p w:rsidR="006C343A" w:rsidRPr="00A3449A" w:rsidRDefault="00B148D2" w:rsidP="006C343A">
            <w:pPr>
              <w:jc w:val="center"/>
              <w:rPr>
                <w:lang w:val="uk-UA"/>
              </w:rPr>
            </w:pPr>
            <w:r>
              <w:rPr>
                <w:lang w:val="uk-UA"/>
              </w:rPr>
              <w:t>16</w:t>
            </w:r>
          </w:p>
        </w:tc>
        <w:tc>
          <w:tcPr>
            <w:tcW w:w="249" w:type="pct"/>
            <w:vAlign w:val="center"/>
          </w:tcPr>
          <w:p w:rsidR="006C343A" w:rsidRPr="00A3449A" w:rsidRDefault="00B148D2" w:rsidP="006C343A">
            <w:pPr>
              <w:jc w:val="center"/>
              <w:rPr>
                <w:lang w:val="uk-UA"/>
              </w:rPr>
            </w:pPr>
            <w:r>
              <w:rPr>
                <w:lang w:val="uk-UA"/>
              </w:rPr>
              <w:t>32</w:t>
            </w:r>
          </w:p>
        </w:tc>
        <w:tc>
          <w:tcPr>
            <w:tcW w:w="309" w:type="pct"/>
            <w:vAlign w:val="center"/>
          </w:tcPr>
          <w:p w:rsidR="006C343A" w:rsidRPr="00A3449A" w:rsidRDefault="006C343A" w:rsidP="006C343A">
            <w:pPr>
              <w:jc w:val="center"/>
              <w:rPr>
                <w:lang w:val="uk-UA"/>
              </w:rPr>
            </w:pPr>
          </w:p>
        </w:tc>
        <w:tc>
          <w:tcPr>
            <w:tcW w:w="292" w:type="pct"/>
            <w:vAlign w:val="center"/>
          </w:tcPr>
          <w:p w:rsidR="006C343A" w:rsidRPr="00A3449A" w:rsidRDefault="006C343A" w:rsidP="006C343A">
            <w:pPr>
              <w:jc w:val="center"/>
              <w:rPr>
                <w:lang w:val="uk-UA"/>
              </w:rPr>
            </w:pPr>
          </w:p>
        </w:tc>
        <w:tc>
          <w:tcPr>
            <w:tcW w:w="242" w:type="pct"/>
            <w:vAlign w:val="center"/>
          </w:tcPr>
          <w:p w:rsidR="006C343A" w:rsidRPr="00A3449A" w:rsidRDefault="006C343A" w:rsidP="006C343A">
            <w:pPr>
              <w:jc w:val="center"/>
              <w:rPr>
                <w:lang w:val="uk-UA"/>
              </w:rPr>
            </w:pPr>
          </w:p>
        </w:tc>
        <w:tc>
          <w:tcPr>
            <w:tcW w:w="515" w:type="pct"/>
            <w:vAlign w:val="center"/>
          </w:tcPr>
          <w:p w:rsidR="006C343A" w:rsidRPr="00A3449A" w:rsidRDefault="006C343A" w:rsidP="006C343A">
            <w:pPr>
              <w:jc w:val="center"/>
              <w:rPr>
                <w:lang w:val="uk-UA"/>
              </w:rPr>
            </w:pPr>
          </w:p>
        </w:tc>
        <w:tc>
          <w:tcPr>
            <w:tcW w:w="282" w:type="pct"/>
            <w:vAlign w:val="center"/>
          </w:tcPr>
          <w:p w:rsidR="006C343A" w:rsidRPr="00A3449A" w:rsidRDefault="006C343A" w:rsidP="006C343A">
            <w:pPr>
              <w:jc w:val="center"/>
              <w:rPr>
                <w:lang w:val="uk-UA"/>
              </w:rPr>
            </w:pPr>
          </w:p>
        </w:tc>
        <w:tc>
          <w:tcPr>
            <w:tcW w:w="282" w:type="pct"/>
            <w:vAlign w:val="center"/>
          </w:tcPr>
          <w:p w:rsidR="006C343A" w:rsidRPr="00A3449A" w:rsidRDefault="006C343A" w:rsidP="006C343A">
            <w:pPr>
              <w:jc w:val="center"/>
              <w:rPr>
                <w:lang w:val="uk-UA"/>
              </w:rPr>
            </w:pPr>
          </w:p>
        </w:tc>
        <w:tc>
          <w:tcPr>
            <w:tcW w:w="309" w:type="pct"/>
            <w:vAlign w:val="center"/>
          </w:tcPr>
          <w:p w:rsidR="006C343A" w:rsidRPr="00A3449A" w:rsidRDefault="006C343A" w:rsidP="006C343A">
            <w:pPr>
              <w:jc w:val="center"/>
              <w:rPr>
                <w:lang w:val="uk-UA"/>
              </w:rPr>
            </w:pPr>
          </w:p>
        </w:tc>
        <w:tc>
          <w:tcPr>
            <w:tcW w:w="292" w:type="pct"/>
            <w:vAlign w:val="center"/>
          </w:tcPr>
          <w:p w:rsidR="006C343A" w:rsidRPr="00A3449A" w:rsidRDefault="006C343A" w:rsidP="006C343A">
            <w:pPr>
              <w:jc w:val="center"/>
              <w:rPr>
                <w:lang w:val="uk-UA"/>
              </w:rPr>
            </w:pPr>
          </w:p>
        </w:tc>
        <w:tc>
          <w:tcPr>
            <w:tcW w:w="249" w:type="pct"/>
            <w:vAlign w:val="center"/>
          </w:tcPr>
          <w:p w:rsidR="006C343A" w:rsidRPr="00A3449A" w:rsidRDefault="006C343A" w:rsidP="006C343A">
            <w:pPr>
              <w:jc w:val="center"/>
              <w:rPr>
                <w:lang w:val="uk-UA"/>
              </w:rPr>
            </w:pPr>
          </w:p>
        </w:tc>
      </w:tr>
    </w:tbl>
    <w:p w:rsidR="006C343A" w:rsidRDefault="006C343A" w:rsidP="006C343A">
      <w:pPr>
        <w:jc w:val="center"/>
        <w:rPr>
          <w:b/>
          <w:bCs/>
          <w:i/>
          <w:sz w:val="32"/>
          <w:szCs w:val="32"/>
          <w:lang w:val="uk-UA"/>
        </w:rPr>
      </w:pPr>
    </w:p>
    <w:p w:rsidR="006C343A" w:rsidRPr="00EC6701" w:rsidRDefault="006C343A" w:rsidP="006C343A">
      <w:pPr>
        <w:jc w:val="center"/>
        <w:rPr>
          <w:rFonts w:ascii="Arial" w:hAnsi="Arial" w:cs="Arial"/>
          <w:b/>
          <w:bCs/>
          <w:i/>
          <w:sz w:val="26"/>
          <w:szCs w:val="26"/>
          <w:lang w:val="uk-UA"/>
        </w:rPr>
      </w:pPr>
      <w:r w:rsidRPr="00EC6701">
        <w:rPr>
          <w:rFonts w:ascii="Arial" w:hAnsi="Arial" w:cs="Arial"/>
          <w:b/>
          <w:bCs/>
          <w:i/>
          <w:sz w:val="26"/>
          <w:szCs w:val="26"/>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C343A" w:rsidRPr="00A3449A" w:rsidTr="00D34FB9">
        <w:tc>
          <w:tcPr>
            <w:tcW w:w="709" w:type="dxa"/>
          </w:tcPr>
          <w:p w:rsidR="006C343A" w:rsidRPr="00A3449A" w:rsidRDefault="006C343A" w:rsidP="00D34FB9">
            <w:pPr>
              <w:ind w:left="142" w:hanging="142"/>
              <w:jc w:val="center"/>
              <w:rPr>
                <w:lang w:val="uk-UA"/>
              </w:rPr>
            </w:pPr>
            <w:r w:rsidRPr="00A3449A">
              <w:rPr>
                <w:lang w:val="uk-UA"/>
              </w:rPr>
              <w:t>№</w:t>
            </w:r>
          </w:p>
          <w:p w:rsidR="006C343A" w:rsidRPr="00A3449A" w:rsidRDefault="006C343A" w:rsidP="00D34FB9">
            <w:pPr>
              <w:ind w:left="142" w:hanging="142"/>
              <w:jc w:val="center"/>
              <w:rPr>
                <w:lang w:val="uk-UA"/>
              </w:rPr>
            </w:pPr>
            <w:r w:rsidRPr="00A3449A">
              <w:rPr>
                <w:lang w:val="uk-UA"/>
              </w:rPr>
              <w:t>з/п</w:t>
            </w:r>
          </w:p>
        </w:tc>
        <w:tc>
          <w:tcPr>
            <w:tcW w:w="7087" w:type="dxa"/>
          </w:tcPr>
          <w:p w:rsidR="006C343A" w:rsidRPr="00A3449A" w:rsidRDefault="006C343A" w:rsidP="00D34FB9">
            <w:pPr>
              <w:jc w:val="center"/>
              <w:rPr>
                <w:lang w:val="uk-UA"/>
              </w:rPr>
            </w:pPr>
            <w:r w:rsidRPr="00A3449A">
              <w:rPr>
                <w:lang w:val="uk-UA"/>
              </w:rPr>
              <w:t>Назва теми</w:t>
            </w:r>
          </w:p>
        </w:tc>
        <w:tc>
          <w:tcPr>
            <w:tcW w:w="1560" w:type="dxa"/>
          </w:tcPr>
          <w:p w:rsidR="006C343A" w:rsidRPr="00A3449A" w:rsidRDefault="006C343A" w:rsidP="00D34FB9">
            <w:pPr>
              <w:jc w:val="center"/>
              <w:rPr>
                <w:lang w:val="uk-UA"/>
              </w:rPr>
            </w:pPr>
            <w:r w:rsidRPr="00A3449A">
              <w:rPr>
                <w:lang w:val="uk-UA"/>
              </w:rPr>
              <w:t>Кількість</w:t>
            </w:r>
          </w:p>
          <w:p w:rsidR="006C343A" w:rsidRPr="00A3449A" w:rsidRDefault="006C343A" w:rsidP="00D34FB9">
            <w:pPr>
              <w:jc w:val="center"/>
              <w:rPr>
                <w:lang w:val="uk-UA"/>
              </w:rPr>
            </w:pPr>
            <w:r w:rsidRPr="00A3449A">
              <w:rPr>
                <w:lang w:val="uk-UA"/>
              </w:rPr>
              <w:t>Годин</w:t>
            </w:r>
          </w:p>
        </w:tc>
      </w:tr>
      <w:tr w:rsidR="006C343A" w:rsidRPr="00A3449A" w:rsidTr="00D34FB9">
        <w:tc>
          <w:tcPr>
            <w:tcW w:w="709" w:type="dxa"/>
          </w:tcPr>
          <w:p w:rsidR="006C343A" w:rsidRPr="00A3449A" w:rsidRDefault="006C343A" w:rsidP="00D34FB9">
            <w:pPr>
              <w:jc w:val="center"/>
              <w:rPr>
                <w:lang w:val="uk-UA"/>
              </w:rPr>
            </w:pPr>
            <w:r w:rsidRPr="00A3449A">
              <w:rPr>
                <w:lang w:val="uk-UA"/>
              </w:rPr>
              <w:t>1</w:t>
            </w:r>
          </w:p>
        </w:tc>
        <w:tc>
          <w:tcPr>
            <w:tcW w:w="7087" w:type="dxa"/>
          </w:tcPr>
          <w:p w:rsidR="006C343A" w:rsidRPr="00A3449A" w:rsidRDefault="006C343A" w:rsidP="00D34FB9">
            <w:pPr>
              <w:jc w:val="center"/>
              <w:rPr>
                <w:lang w:val="uk-UA"/>
              </w:rPr>
            </w:pPr>
          </w:p>
        </w:tc>
        <w:tc>
          <w:tcPr>
            <w:tcW w:w="1560" w:type="dxa"/>
          </w:tcPr>
          <w:p w:rsidR="006C343A" w:rsidRPr="00A3449A" w:rsidRDefault="006C343A" w:rsidP="00D34FB9">
            <w:pPr>
              <w:jc w:val="center"/>
              <w:rPr>
                <w:lang w:val="uk-UA"/>
              </w:rPr>
            </w:pPr>
          </w:p>
        </w:tc>
      </w:tr>
      <w:tr w:rsidR="006C343A" w:rsidRPr="00A3449A" w:rsidTr="00D34FB9">
        <w:tc>
          <w:tcPr>
            <w:tcW w:w="709" w:type="dxa"/>
          </w:tcPr>
          <w:p w:rsidR="006C343A" w:rsidRPr="00A3449A" w:rsidRDefault="006C343A" w:rsidP="00D34FB9">
            <w:pPr>
              <w:jc w:val="center"/>
              <w:rPr>
                <w:lang w:val="uk-UA"/>
              </w:rPr>
            </w:pPr>
            <w:r w:rsidRPr="00A3449A">
              <w:rPr>
                <w:lang w:val="uk-UA"/>
              </w:rPr>
              <w:t>2</w:t>
            </w:r>
          </w:p>
        </w:tc>
        <w:tc>
          <w:tcPr>
            <w:tcW w:w="7087" w:type="dxa"/>
          </w:tcPr>
          <w:p w:rsidR="006C343A" w:rsidRPr="00A3449A" w:rsidRDefault="006C343A" w:rsidP="00D34FB9">
            <w:pPr>
              <w:jc w:val="center"/>
              <w:rPr>
                <w:lang w:val="uk-UA"/>
              </w:rPr>
            </w:pPr>
          </w:p>
        </w:tc>
        <w:tc>
          <w:tcPr>
            <w:tcW w:w="1560" w:type="dxa"/>
          </w:tcPr>
          <w:p w:rsidR="006C343A" w:rsidRPr="00A3449A" w:rsidRDefault="006C343A" w:rsidP="00D34FB9">
            <w:pPr>
              <w:jc w:val="center"/>
              <w:rPr>
                <w:lang w:val="uk-UA"/>
              </w:rPr>
            </w:pPr>
          </w:p>
        </w:tc>
      </w:tr>
      <w:tr w:rsidR="006C343A" w:rsidRPr="00A3449A" w:rsidTr="00D34FB9">
        <w:tc>
          <w:tcPr>
            <w:tcW w:w="709" w:type="dxa"/>
          </w:tcPr>
          <w:p w:rsidR="006C343A" w:rsidRPr="00A3449A" w:rsidRDefault="006C343A" w:rsidP="00D34FB9">
            <w:pPr>
              <w:jc w:val="center"/>
              <w:rPr>
                <w:lang w:val="uk-UA"/>
              </w:rPr>
            </w:pPr>
            <w:r w:rsidRPr="00A3449A">
              <w:rPr>
                <w:lang w:val="uk-UA"/>
              </w:rPr>
              <w:t>...</w:t>
            </w:r>
          </w:p>
        </w:tc>
        <w:tc>
          <w:tcPr>
            <w:tcW w:w="7087" w:type="dxa"/>
          </w:tcPr>
          <w:p w:rsidR="006C343A" w:rsidRPr="00A3449A" w:rsidRDefault="006C343A" w:rsidP="00D34FB9">
            <w:pPr>
              <w:jc w:val="center"/>
              <w:rPr>
                <w:lang w:val="uk-UA"/>
              </w:rPr>
            </w:pPr>
          </w:p>
        </w:tc>
        <w:tc>
          <w:tcPr>
            <w:tcW w:w="1560" w:type="dxa"/>
          </w:tcPr>
          <w:p w:rsidR="006C343A" w:rsidRPr="00A3449A" w:rsidRDefault="006C343A" w:rsidP="00D34FB9">
            <w:pPr>
              <w:jc w:val="center"/>
              <w:rPr>
                <w:lang w:val="uk-UA"/>
              </w:rPr>
            </w:pPr>
          </w:p>
        </w:tc>
      </w:tr>
    </w:tbl>
    <w:p w:rsidR="006C343A" w:rsidRDefault="006C343A" w:rsidP="006C343A">
      <w:pPr>
        <w:jc w:val="center"/>
        <w:rPr>
          <w:b/>
          <w:bCs/>
          <w:i/>
          <w:sz w:val="32"/>
          <w:szCs w:val="32"/>
          <w:lang w:val="uk-UA"/>
        </w:rPr>
      </w:pPr>
    </w:p>
    <w:p w:rsidR="006C343A" w:rsidRPr="00EC6701" w:rsidRDefault="006C343A" w:rsidP="006C343A">
      <w:pPr>
        <w:jc w:val="center"/>
        <w:rPr>
          <w:rFonts w:ascii="Arial" w:hAnsi="Arial" w:cs="Arial"/>
          <w:b/>
          <w:bCs/>
          <w:i/>
          <w:sz w:val="26"/>
          <w:szCs w:val="26"/>
          <w:lang w:val="uk-UA"/>
        </w:rPr>
      </w:pPr>
      <w:r w:rsidRPr="00EC6701">
        <w:rPr>
          <w:rFonts w:ascii="Arial" w:hAnsi="Arial" w:cs="Arial"/>
          <w:b/>
          <w:bCs/>
          <w:i/>
          <w:sz w:val="26"/>
          <w:szCs w:val="26"/>
          <w:lang w:val="uk-UA"/>
        </w:rPr>
        <w:t>6.</w:t>
      </w:r>
      <w:r>
        <w:rPr>
          <w:rFonts w:ascii="Arial" w:hAnsi="Arial" w:cs="Arial"/>
          <w:b/>
          <w:bCs/>
          <w:i/>
          <w:sz w:val="26"/>
          <w:szCs w:val="26"/>
          <w:lang w:val="uk-UA"/>
        </w:rPr>
        <w:t> </w:t>
      </w:r>
      <w:r w:rsidRPr="00EC6701">
        <w:rPr>
          <w:rFonts w:ascii="Arial" w:hAnsi="Arial" w:cs="Arial"/>
          <w:b/>
          <w:bCs/>
          <w:i/>
          <w:sz w:val="26"/>
          <w:szCs w:val="26"/>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C343A" w:rsidRPr="00A3449A" w:rsidTr="00D34FB9">
        <w:tc>
          <w:tcPr>
            <w:tcW w:w="709" w:type="dxa"/>
            <w:vAlign w:val="center"/>
          </w:tcPr>
          <w:p w:rsidR="006C343A" w:rsidRPr="00A3449A" w:rsidRDefault="006C343A" w:rsidP="00D34FB9">
            <w:pPr>
              <w:ind w:left="142" w:hanging="142"/>
              <w:jc w:val="center"/>
              <w:rPr>
                <w:lang w:val="uk-UA"/>
              </w:rPr>
            </w:pPr>
            <w:r w:rsidRPr="00A3449A">
              <w:rPr>
                <w:lang w:val="uk-UA"/>
              </w:rPr>
              <w:lastRenderedPageBreak/>
              <w:t>№</w:t>
            </w:r>
          </w:p>
          <w:p w:rsidR="006C343A" w:rsidRPr="00A3449A" w:rsidRDefault="006C343A" w:rsidP="00D34FB9">
            <w:pPr>
              <w:ind w:left="142" w:hanging="142"/>
              <w:jc w:val="center"/>
              <w:rPr>
                <w:lang w:val="uk-UA"/>
              </w:rPr>
            </w:pPr>
            <w:r w:rsidRPr="00A3449A">
              <w:rPr>
                <w:lang w:val="uk-UA"/>
              </w:rPr>
              <w:t>з/п</w:t>
            </w:r>
          </w:p>
        </w:tc>
        <w:tc>
          <w:tcPr>
            <w:tcW w:w="7087" w:type="dxa"/>
            <w:vAlign w:val="center"/>
          </w:tcPr>
          <w:p w:rsidR="006C343A" w:rsidRPr="00A3449A" w:rsidRDefault="006C343A" w:rsidP="00D34FB9">
            <w:pPr>
              <w:jc w:val="center"/>
              <w:rPr>
                <w:lang w:val="uk-UA"/>
              </w:rPr>
            </w:pPr>
            <w:r w:rsidRPr="00A3449A">
              <w:rPr>
                <w:lang w:val="uk-UA"/>
              </w:rPr>
              <w:t>Назва теми</w:t>
            </w:r>
          </w:p>
        </w:tc>
        <w:tc>
          <w:tcPr>
            <w:tcW w:w="1560" w:type="dxa"/>
            <w:vAlign w:val="center"/>
          </w:tcPr>
          <w:p w:rsidR="006C343A" w:rsidRPr="00A3449A" w:rsidRDefault="006C343A" w:rsidP="00D34FB9">
            <w:pPr>
              <w:jc w:val="center"/>
              <w:rPr>
                <w:lang w:val="uk-UA"/>
              </w:rPr>
            </w:pPr>
            <w:r w:rsidRPr="00A3449A">
              <w:rPr>
                <w:lang w:val="uk-UA"/>
              </w:rPr>
              <w:t>Кількість</w:t>
            </w:r>
          </w:p>
          <w:p w:rsidR="006C343A" w:rsidRPr="00A3449A" w:rsidRDefault="006C343A" w:rsidP="00D34FB9">
            <w:pPr>
              <w:jc w:val="center"/>
              <w:rPr>
                <w:lang w:val="uk-UA"/>
              </w:rPr>
            </w:pPr>
            <w:r w:rsidRPr="00A3449A">
              <w:rPr>
                <w:lang w:val="uk-UA"/>
              </w:rPr>
              <w:t>годин</w:t>
            </w:r>
          </w:p>
        </w:tc>
      </w:tr>
      <w:tr w:rsidR="006C343A" w:rsidRPr="00A45F23" w:rsidTr="00D34FB9">
        <w:tc>
          <w:tcPr>
            <w:tcW w:w="709" w:type="dxa"/>
          </w:tcPr>
          <w:p w:rsidR="006C343A" w:rsidRPr="00A45F23" w:rsidRDefault="006C343A" w:rsidP="00D34FB9">
            <w:pPr>
              <w:jc w:val="center"/>
              <w:rPr>
                <w:lang w:val="uk-UA"/>
              </w:rPr>
            </w:pPr>
            <w:r w:rsidRPr="00A45F23">
              <w:rPr>
                <w:lang w:val="uk-UA"/>
              </w:rPr>
              <w:t>1</w:t>
            </w:r>
          </w:p>
        </w:tc>
        <w:tc>
          <w:tcPr>
            <w:tcW w:w="7087" w:type="dxa"/>
          </w:tcPr>
          <w:p w:rsidR="006C343A" w:rsidRPr="00446847" w:rsidRDefault="006A55DA" w:rsidP="00D34FB9">
            <w:pPr>
              <w:jc w:val="both"/>
              <w:rPr>
                <w:lang w:val="uk-UA"/>
              </w:rPr>
            </w:pPr>
            <w:r>
              <w:rPr>
                <w:lang w:val="uk-UA"/>
              </w:rPr>
              <w:t>Мораль і етика. Основні поняття</w:t>
            </w:r>
          </w:p>
        </w:tc>
        <w:tc>
          <w:tcPr>
            <w:tcW w:w="1560" w:type="dxa"/>
          </w:tcPr>
          <w:p w:rsidR="006C343A" w:rsidRPr="00A45F23" w:rsidRDefault="006C343A" w:rsidP="00D34FB9">
            <w:pPr>
              <w:jc w:val="center"/>
              <w:rPr>
                <w:lang w:val="uk-UA"/>
              </w:rPr>
            </w:pPr>
            <w:r>
              <w:rPr>
                <w:lang w:val="uk-UA"/>
              </w:rPr>
              <w:t>2</w:t>
            </w:r>
          </w:p>
        </w:tc>
      </w:tr>
      <w:tr w:rsidR="006C343A" w:rsidRPr="00A45F23" w:rsidTr="00D34FB9">
        <w:tc>
          <w:tcPr>
            <w:tcW w:w="709" w:type="dxa"/>
          </w:tcPr>
          <w:p w:rsidR="006C343A" w:rsidRPr="00A45F23" w:rsidRDefault="006C343A" w:rsidP="00D34FB9">
            <w:pPr>
              <w:jc w:val="center"/>
              <w:rPr>
                <w:lang w:val="uk-UA"/>
              </w:rPr>
            </w:pPr>
            <w:r w:rsidRPr="00A45F23">
              <w:rPr>
                <w:lang w:val="uk-UA"/>
              </w:rPr>
              <w:t>2</w:t>
            </w:r>
          </w:p>
        </w:tc>
        <w:tc>
          <w:tcPr>
            <w:tcW w:w="7087" w:type="dxa"/>
          </w:tcPr>
          <w:p w:rsidR="006C343A" w:rsidRPr="00446847" w:rsidRDefault="006A55DA" w:rsidP="00D34FB9">
            <w:pPr>
              <w:jc w:val="both"/>
              <w:rPr>
                <w:color w:val="FF0000"/>
                <w:lang w:val="uk-UA"/>
              </w:rPr>
            </w:pPr>
            <w:r>
              <w:rPr>
                <w:lang w:val="uk-UA"/>
              </w:rPr>
              <w:t>Професійна етика юриста. Судова етика</w:t>
            </w:r>
          </w:p>
        </w:tc>
        <w:tc>
          <w:tcPr>
            <w:tcW w:w="1560" w:type="dxa"/>
          </w:tcPr>
          <w:p w:rsidR="006C343A" w:rsidRPr="00A45F23" w:rsidRDefault="006A55DA" w:rsidP="00D34FB9">
            <w:pPr>
              <w:jc w:val="center"/>
              <w:rPr>
                <w:lang w:val="uk-UA"/>
              </w:rPr>
            </w:pPr>
            <w:r>
              <w:rPr>
                <w:lang w:val="uk-UA"/>
              </w:rPr>
              <w:t>2</w:t>
            </w:r>
          </w:p>
        </w:tc>
      </w:tr>
      <w:tr w:rsidR="006C343A" w:rsidRPr="00A45F23" w:rsidTr="00D34FB9">
        <w:tc>
          <w:tcPr>
            <w:tcW w:w="709" w:type="dxa"/>
          </w:tcPr>
          <w:p w:rsidR="006C343A" w:rsidRPr="00A45F23" w:rsidRDefault="006C343A" w:rsidP="00D34FB9">
            <w:pPr>
              <w:jc w:val="center"/>
              <w:rPr>
                <w:lang w:val="uk-UA"/>
              </w:rPr>
            </w:pPr>
            <w:r w:rsidRPr="00A45F23">
              <w:rPr>
                <w:lang w:val="uk-UA"/>
              </w:rPr>
              <w:t>3</w:t>
            </w:r>
          </w:p>
        </w:tc>
        <w:tc>
          <w:tcPr>
            <w:tcW w:w="7087" w:type="dxa"/>
            <w:vAlign w:val="center"/>
          </w:tcPr>
          <w:p w:rsidR="006C343A" w:rsidRPr="00446847" w:rsidRDefault="00B4705D" w:rsidP="00D34FB9">
            <w:pPr>
              <w:jc w:val="both"/>
              <w:rPr>
                <w:color w:val="FF0000"/>
                <w:lang w:val="uk-UA"/>
              </w:rPr>
            </w:pPr>
            <w:r>
              <w:rPr>
                <w:lang w:val="uk-UA"/>
              </w:rPr>
              <w:t>Основи суддівської етики</w:t>
            </w:r>
          </w:p>
        </w:tc>
        <w:tc>
          <w:tcPr>
            <w:tcW w:w="1560" w:type="dxa"/>
          </w:tcPr>
          <w:p w:rsidR="006C343A" w:rsidRPr="00A45F23" w:rsidRDefault="00B4705D" w:rsidP="00D34FB9">
            <w:pPr>
              <w:jc w:val="center"/>
              <w:rPr>
                <w:lang w:val="uk-UA"/>
              </w:rPr>
            </w:pPr>
            <w:r>
              <w:rPr>
                <w:lang w:val="uk-UA"/>
              </w:rPr>
              <w:t>2</w:t>
            </w:r>
          </w:p>
        </w:tc>
      </w:tr>
      <w:tr w:rsidR="006C343A" w:rsidRPr="00A45F23" w:rsidTr="00D34FB9">
        <w:trPr>
          <w:trHeight w:val="453"/>
        </w:trPr>
        <w:tc>
          <w:tcPr>
            <w:tcW w:w="709" w:type="dxa"/>
          </w:tcPr>
          <w:p w:rsidR="006C343A" w:rsidRPr="00A45F23" w:rsidRDefault="006C343A" w:rsidP="00D34FB9">
            <w:pPr>
              <w:jc w:val="center"/>
              <w:rPr>
                <w:lang w:val="uk-UA"/>
              </w:rPr>
            </w:pPr>
            <w:r w:rsidRPr="00A45F23">
              <w:rPr>
                <w:lang w:val="uk-UA"/>
              </w:rPr>
              <w:t>4</w:t>
            </w:r>
          </w:p>
        </w:tc>
        <w:tc>
          <w:tcPr>
            <w:tcW w:w="7087" w:type="dxa"/>
          </w:tcPr>
          <w:p w:rsidR="006C343A" w:rsidRPr="00446847" w:rsidRDefault="00B4705D" w:rsidP="00D34FB9">
            <w:pPr>
              <w:jc w:val="both"/>
              <w:rPr>
                <w:color w:val="FF0000"/>
                <w:lang w:val="uk-UA"/>
              </w:rPr>
            </w:pPr>
            <w:r>
              <w:rPr>
                <w:lang w:val="uk-UA"/>
              </w:rPr>
              <w:t>Міжнародні стандарти суддівської етики</w:t>
            </w:r>
          </w:p>
        </w:tc>
        <w:tc>
          <w:tcPr>
            <w:tcW w:w="1560" w:type="dxa"/>
          </w:tcPr>
          <w:p w:rsidR="006C343A" w:rsidRPr="00A45F23" w:rsidRDefault="00B4705D" w:rsidP="00D34FB9">
            <w:pPr>
              <w:jc w:val="center"/>
              <w:rPr>
                <w:lang w:val="uk-UA"/>
              </w:rPr>
            </w:pPr>
            <w:r>
              <w:rPr>
                <w:lang w:val="uk-UA"/>
              </w:rPr>
              <w:t>2</w:t>
            </w:r>
          </w:p>
        </w:tc>
      </w:tr>
      <w:tr w:rsidR="006C343A" w:rsidRPr="00A45F23" w:rsidTr="00D34FB9">
        <w:trPr>
          <w:trHeight w:val="370"/>
        </w:trPr>
        <w:tc>
          <w:tcPr>
            <w:tcW w:w="709" w:type="dxa"/>
          </w:tcPr>
          <w:p w:rsidR="006C343A" w:rsidRPr="00A45F23" w:rsidRDefault="006C343A" w:rsidP="00D34FB9">
            <w:pPr>
              <w:jc w:val="center"/>
              <w:rPr>
                <w:lang w:val="uk-UA"/>
              </w:rPr>
            </w:pPr>
            <w:r>
              <w:rPr>
                <w:lang w:val="uk-UA"/>
              </w:rPr>
              <w:t>5</w:t>
            </w:r>
          </w:p>
        </w:tc>
        <w:tc>
          <w:tcPr>
            <w:tcW w:w="7087" w:type="dxa"/>
          </w:tcPr>
          <w:p w:rsidR="006C343A" w:rsidRPr="00446847" w:rsidRDefault="00B4705D" w:rsidP="00D34FB9">
            <w:pPr>
              <w:jc w:val="both"/>
              <w:rPr>
                <w:color w:val="FF0000"/>
                <w:lang w:val="uk-UA"/>
              </w:rPr>
            </w:pPr>
            <w:r>
              <w:rPr>
                <w:lang w:val="uk-UA"/>
              </w:rPr>
              <w:t>Етичні основи засад кримінального провадження</w:t>
            </w:r>
          </w:p>
        </w:tc>
        <w:tc>
          <w:tcPr>
            <w:tcW w:w="1560" w:type="dxa"/>
          </w:tcPr>
          <w:p w:rsidR="00B4705D" w:rsidRDefault="00B4705D" w:rsidP="00B4705D">
            <w:pPr>
              <w:jc w:val="center"/>
              <w:rPr>
                <w:lang w:val="uk-UA"/>
              </w:rPr>
            </w:pPr>
            <w:r>
              <w:rPr>
                <w:lang w:val="uk-UA"/>
              </w:rPr>
              <w:t>4</w:t>
            </w:r>
          </w:p>
        </w:tc>
      </w:tr>
      <w:tr w:rsidR="00B4705D" w:rsidRPr="00A45F23" w:rsidTr="00D34FB9">
        <w:trPr>
          <w:trHeight w:val="370"/>
        </w:trPr>
        <w:tc>
          <w:tcPr>
            <w:tcW w:w="709" w:type="dxa"/>
          </w:tcPr>
          <w:p w:rsidR="00B4705D" w:rsidRDefault="00B4705D" w:rsidP="00D34FB9">
            <w:pPr>
              <w:jc w:val="center"/>
              <w:rPr>
                <w:lang w:val="uk-UA"/>
              </w:rPr>
            </w:pPr>
            <w:r>
              <w:rPr>
                <w:lang w:val="uk-UA"/>
              </w:rPr>
              <w:t>6</w:t>
            </w:r>
          </w:p>
        </w:tc>
        <w:tc>
          <w:tcPr>
            <w:tcW w:w="7087" w:type="dxa"/>
          </w:tcPr>
          <w:p w:rsidR="00B4705D" w:rsidRDefault="00B4705D" w:rsidP="00D34FB9">
            <w:pPr>
              <w:jc w:val="both"/>
              <w:rPr>
                <w:lang w:val="uk-UA"/>
              </w:rPr>
            </w:pPr>
            <w:r>
              <w:rPr>
                <w:lang w:val="uk-UA"/>
              </w:rPr>
              <w:t>Основи етики судового провадження у першій інстанції</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7</w:t>
            </w:r>
          </w:p>
        </w:tc>
        <w:tc>
          <w:tcPr>
            <w:tcW w:w="7087" w:type="dxa"/>
          </w:tcPr>
          <w:p w:rsidR="00B4705D" w:rsidRDefault="00B4705D" w:rsidP="00D34FB9">
            <w:pPr>
              <w:jc w:val="both"/>
              <w:rPr>
                <w:lang w:val="uk-UA"/>
              </w:rPr>
            </w:pPr>
            <w:r>
              <w:rPr>
                <w:lang w:val="uk-UA"/>
              </w:rPr>
              <w:t>Морально – етичні аспекти допиту у суді першої інстанції</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8</w:t>
            </w:r>
          </w:p>
        </w:tc>
        <w:tc>
          <w:tcPr>
            <w:tcW w:w="7087" w:type="dxa"/>
          </w:tcPr>
          <w:p w:rsidR="00B4705D" w:rsidRDefault="00B4705D" w:rsidP="00D34FB9">
            <w:pPr>
              <w:jc w:val="both"/>
              <w:rPr>
                <w:lang w:val="uk-UA"/>
              </w:rPr>
            </w:pPr>
            <w:r>
              <w:rPr>
                <w:lang w:val="uk-UA"/>
              </w:rPr>
              <w:t>Етика кримінально – процесуального доказування</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9</w:t>
            </w:r>
          </w:p>
        </w:tc>
        <w:tc>
          <w:tcPr>
            <w:tcW w:w="7087" w:type="dxa"/>
          </w:tcPr>
          <w:p w:rsidR="00B4705D" w:rsidRDefault="00B4705D" w:rsidP="00D34FB9">
            <w:pPr>
              <w:jc w:val="both"/>
              <w:rPr>
                <w:lang w:val="uk-UA"/>
              </w:rPr>
            </w:pPr>
            <w:r>
              <w:rPr>
                <w:lang w:val="uk-UA"/>
              </w:rPr>
              <w:t>Етика судових дебатів</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10</w:t>
            </w:r>
          </w:p>
        </w:tc>
        <w:tc>
          <w:tcPr>
            <w:tcW w:w="7087" w:type="dxa"/>
          </w:tcPr>
          <w:p w:rsidR="00B4705D" w:rsidRDefault="00B4705D" w:rsidP="00D34FB9">
            <w:pPr>
              <w:jc w:val="both"/>
              <w:rPr>
                <w:lang w:val="uk-UA"/>
              </w:rPr>
            </w:pPr>
            <w:r>
              <w:rPr>
                <w:lang w:val="uk-UA"/>
              </w:rPr>
              <w:t>Етика обвинувальної промови прокурора</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11</w:t>
            </w:r>
          </w:p>
        </w:tc>
        <w:tc>
          <w:tcPr>
            <w:tcW w:w="7087" w:type="dxa"/>
          </w:tcPr>
          <w:p w:rsidR="00B4705D" w:rsidRDefault="00B4705D" w:rsidP="00D34FB9">
            <w:pPr>
              <w:jc w:val="both"/>
              <w:rPr>
                <w:lang w:val="uk-UA"/>
              </w:rPr>
            </w:pPr>
            <w:r>
              <w:rPr>
                <w:lang w:val="uk-UA"/>
              </w:rPr>
              <w:t>Етика захисної промови адвоката</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12</w:t>
            </w:r>
          </w:p>
        </w:tc>
        <w:tc>
          <w:tcPr>
            <w:tcW w:w="7087" w:type="dxa"/>
          </w:tcPr>
          <w:p w:rsidR="00B4705D" w:rsidRDefault="00B4705D" w:rsidP="00D34FB9">
            <w:pPr>
              <w:jc w:val="both"/>
              <w:rPr>
                <w:lang w:val="uk-UA"/>
              </w:rPr>
            </w:pPr>
            <w:r>
              <w:rPr>
                <w:lang w:val="uk-UA"/>
              </w:rPr>
              <w:t>Етика судового провадження у апеляційній інстанції</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13</w:t>
            </w:r>
          </w:p>
        </w:tc>
        <w:tc>
          <w:tcPr>
            <w:tcW w:w="7087" w:type="dxa"/>
          </w:tcPr>
          <w:p w:rsidR="00B4705D" w:rsidRDefault="00B4705D" w:rsidP="00D34FB9">
            <w:pPr>
              <w:jc w:val="both"/>
              <w:rPr>
                <w:lang w:val="uk-UA"/>
              </w:rPr>
            </w:pPr>
            <w:r>
              <w:rPr>
                <w:lang w:val="uk-UA"/>
              </w:rPr>
              <w:t>Морально – етичні основи діяльності прокурора у кримінальному провадженні</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14</w:t>
            </w:r>
          </w:p>
        </w:tc>
        <w:tc>
          <w:tcPr>
            <w:tcW w:w="7087" w:type="dxa"/>
          </w:tcPr>
          <w:p w:rsidR="00B4705D" w:rsidRDefault="00B4705D" w:rsidP="00D34FB9">
            <w:pPr>
              <w:jc w:val="both"/>
              <w:rPr>
                <w:lang w:val="uk-UA"/>
              </w:rPr>
            </w:pPr>
            <w:r>
              <w:rPr>
                <w:lang w:val="uk-UA"/>
              </w:rPr>
              <w:t>Морально – етичні проблеми діяльності адвоката у кримінальному провадженні</w:t>
            </w:r>
          </w:p>
        </w:tc>
        <w:tc>
          <w:tcPr>
            <w:tcW w:w="1560" w:type="dxa"/>
          </w:tcPr>
          <w:p w:rsidR="00B4705D" w:rsidRDefault="00B4705D" w:rsidP="00B4705D">
            <w:pPr>
              <w:jc w:val="center"/>
              <w:rPr>
                <w:lang w:val="uk-UA"/>
              </w:rPr>
            </w:pPr>
            <w:r>
              <w:rPr>
                <w:lang w:val="uk-UA"/>
              </w:rPr>
              <w:t>2</w:t>
            </w:r>
          </w:p>
        </w:tc>
      </w:tr>
      <w:tr w:rsidR="00B4705D" w:rsidRPr="00A45F23" w:rsidTr="00D34FB9">
        <w:trPr>
          <w:trHeight w:val="370"/>
        </w:trPr>
        <w:tc>
          <w:tcPr>
            <w:tcW w:w="709" w:type="dxa"/>
          </w:tcPr>
          <w:p w:rsidR="00B4705D" w:rsidRDefault="00B4705D" w:rsidP="00D34FB9">
            <w:pPr>
              <w:jc w:val="center"/>
              <w:rPr>
                <w:lang w:val="uk-UA"/>
              </w:rPr>
            </w:pPr>
            <w:r>
              <w:rPr>
                <w:lang w:val="uk-UA"/>
              </w:rPr>
              <w:t>15</w:t>
            </w:r>
          </w:p>
        </w:tc>
        <w:tc>
          <w:tcPr>
            <w:tcW w:w="7087" w:type="dxa"/>
          </w:tcPr>
          <w:p w:rsidR="00B4705D" w:rsidRDefault="00B4705D" w:rsidP="00D34FB9">
            <w:pPr>
              <w:jc w:val="both"/>
              <w:rPr>
                <w:lang w:val="uk-UA"/>
              </w:rPr>
            </w:pPr>
            <w:r>
              <w:rPr>
                <w:lang w:val="uk-UA"/>
              </w:rPr>
              <w:t>Культура процесуальної діяльності</w:t>
            </w:r>
          </w:p>
        </w:tc>
        <w:tc>
          <w:tcPr>
            <w:tcW w:w="1560" w:type="dxa"/>
          </w:tcPr>
          <w:p w:rsidR="00B4705D" w:rsidRDefault="00B4705D" w:rsidP="00B4705D">
            <w:pPr>
              <w:jc w:val="center"/>
              <w:rPr>
                <w:lang w:val="uk-UA"/>
              </w:rPr>
            </w:pPr>
            <w:r>
              <w:rPr>
                <w:lang w:val="uk-UA"/>
              </w:rPr>
              <w:t>2</w:t>
            </w:r>
          </w:p>
        </w:tc>
      </w:tr>
    </w:tbl>
    <w:p w:rsidR="00C0767F" w:rsidRDefault="00C0767F" w:rsidP="00092CD4">
      <w:pPr>
        <w:jc w:val="center"/>
        <w:rPr>
          <w:b/>
          <w:bCs/>
          <w:i/>
          <w:sz w:val="28"/>
          <w:szCs w:val="28"/>
          <w:lang w:val="uk-UA"/>
        </w:rPr>
      </w:pPr>
    </w:p>
    <w:p w:rsidR="00C0767F" w:rsidRPr="00092CD4" w:rsidRDefault="00092CD4" w:rsidP="00092CD4">
      <w:pPr>
        <w:pStyle w:val="a3"/>
        <w:jc w:val="center"/>
        <w:rPr>
          <w:b/>
          <w:sz w:val="28"/>
          <w:szCs w:val="28"/>
          <w:lang w:val="uk-UA"/>
        </w:rPr>
      </w:pPr>
      <w:r>
        <w:rPr>
          <w:b/>
          <w:bCs/>
          <w:i/>
          <w:sz w:val="28"/>
          <w:szCs w:val="28"/>
          <w:lang w:val="uk-UA"/>
        </w:rPr>
        <w:t>7.</w:t>
      </w:r>
      <w:r w:rsidR="00C0767F" w:rsidRPr="00092CD4">
        <w:rPr>
          <w:b/>
          <w:bCs/>
          <w:i/>
          <w:sz w:val="28"/>
          <w:szCs w:val="28"/>
          <w:lang w:val="uk-UA"/>
        </w:rPr>
        <w:t xml:space="preserve">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0767F" w:rsidRPr="00A3449A" w:rsidTr="00D34FB9">
        <w:tc>
          <w:tcPr>
            <w:tcW w:w="709" w:type="dxa"/>
          </w:tcPr>
          <w:p w:rsidR="00C0767F" w:rsidRPr="00A3449A" w:rsidRDefault="00C0767F" w:rsidP="00D34FB9">
            <w:pPr>
              <w:ind w:left="142" w:hanging="142"/>
              <w:jc w:val="center"/>
              <w:rPr>
                <w:szCs w:val="28"/>
                <w:lang w:val="uk-UA"/>
              </w:rPr>
            </w:pPr>
            <w:r w:rsidRPr="00A3449A">
              <w:rPr>
                <w:szCs w:val="28"/>
                <w:lang w:val="uk-UA"/>
              </w:rPr>
              <w:t>№</w:t>
            </w:r>
          </w:p>
          <w:p w:rsidR="00C0767F" w:rsidRPr="00A3449A" w:rsidRDefault="00C0767F" w:rsidP="00D34FB9">
            <w:pPr>
              <w:ind w:left="142" w:hanging="142"/>
              <w:jc w:val="center"/>
              <w:rPr>
                <w:szCs w:val="28"/>
                <w:lang w:val="uk-UA"/>
              </w:rPr>
            </w:pPr>
            <w:r w:rsidRPr="00A3449A">
              <w:rPr>
                <w:szCs w:val="28"/>
                <w:lang w:val="uk-UA"/>
              </w:rPr>
              <w:t>з/п</w:t>
            </w:r>
          </w:p>
        </w:tc>
        <w:tc>
          <w:tcPr>
            <w:tcW w:w="7087" w:type="dxa"/>
          </w:tcPr>
          <w:p w:rsidR="00C0767F" w:rsidRPr="00A3449A" w:rsidRDefault="00C0767F" w:rsidP="00D34FB9">
            <w:pPr>
              <w:jc w:val="center"/>
              <w:rPr>
                <w:szCs w:val="28"/>
                <w:lang w:val="uk-UA"/>
              </w:rPr>
            </w:pPr>
            <w:r w:rsidRPr="00A3449A">
              <w:rPr>
                <w:szCs w:val="28"/>
                <w:lang w:val="uk-UA"/>
              </w:rPr>
              <w:t>Назва теми</w:t>
            </w:r>
          </w:p>
        </w:tc>
        <w:tc>
          <w:tcPr>
            <w:tcW w:w="1560" w:type="dxa"/>
          </w:tcPr>
          <w:p w:rsidR="00C0767F" w:rsidRPr="00A3449A" w:rsidRDefault="00C0767F" w:rsidP="00D34FB9">
            <w:pPr>
              <w:jc w:val="center"/>
              <w:rPr>
                <w:szCs w:val="28"/>
                <w:lang w:val="uk-UA"/>
              </w:rPr>
            </w:pPr>
            <w:r w:rsidRPr="00A3449A">
              <w:rPr>
                <w:szCs w:val="28"/>
                <w:lang w:val="uk-UA"/>
              </w:rPr>
              <w:t>Кількість</w:t>
            </w:r>
          </w:p>
          <w:p w:rsidR="00C0767F" w:rsidRPr="00A3449A" w:rsidRDefault="00C0767F" w:rsidP="00D34FB9">
            <w:pPr>
              <w:jc w:val="center"/>
              <w:rPr>
                <w:szCs w:val="28"/>
                <w:lang w:val="uk-UA"/>
              </w:rPr>
            </w:pPr>
            <w:r w:rsidRPr="00A3449A">
              <w:rPr>
                <w:szCs w:val="28"/>
                <w:lang w:val="uk-UA"/>
              </w:rPr>
              <w:t>Годин</w:t>
            </w:r>
          </w:p>
        </w:tc>
      </w:tr>
      <w:tr w:rsidR="00C0767F" w:rsidRPr="00A3449A" w:rsidTr="00D34FB9">
        <w:tc>
          <w:tcPr>
            <w:tcW w:w="709" w:type="dxa"/>
          </w:tcPr>
          <w:p w:rsidR="00C0767F" w:rsidRPr="00A3449A" w:rsidRDefault="00C0767F" w:rsidP="00D34FB9">
            <w:pPr>
              <w:jc w:val="center"/>
              <w:rPr>
                <w:szCs w:val="28"/>
                <w:lang w:val="uk-UA"/>
              </w:rPr>
            </w:pPr>
            <w:r w:rsidRPr="00A3449A">
              <w:rPr>
                <w:szCs w:val="28"/>
                <w:lang w:val="uk-UA"/>
              </w:rPr>
              <w:t>1</w:t>
            </w:r>
          </w:p>
        </w:tc>
        <w:tc>
          <w:tcPr>
            <w:tcW w:w="7087" w:type="dxa"/>
          </w:tcPr>
          <w:p w:rsidR="00C0767F" w:rsidRPr="00A3449A" w:rsidRDefault="00C0767F" w:rsidP="00D34FB9">
            <w:pPr>
              <w:jc w:val="center"/>
              <w:rPr>
                <w:szCs w:val="28"/>
                <w:lang w:val="uk-UA"/>
              </w:rPr>
            </w:pPr>
          </w:p>
        </w:tc>
        <w:tc>
          <w:tcPr>
            <w:tcW w:w="1560" w:type="dxa"/>
          </w:tcPr>
          <w:p w:rsidR="00C0767F" w:rsidRPr="00A3449A" w:rsidRDefault="00C0767F" w:rsidP="00D34FB9">
            <w:pPr>
              <w:jc w:val="center"/>
              <w:rPr>
                <w:szCs w:val="28"/>
                <w:lang w:val="uk-UA"/>
              </w:rPr>
            </w:pPr>
          </w:p>
        </w:tc>
      </w:tr>
      <w:tr w:rsidR="00C0767F" w:rsidRPr="00A3449A" w:rsidTr="00D34FB9">
        <w:tc>
          <w:tcPr>
            <w:tcW w:w="709" w:type="dxa"/>
          </w:tcPr>
          <w:p w:rsidR="00C0767F" w:rsidRPr="00A3449A" w:rsidRDefault="00C0767F" w:rsidP="00D34FB9">
            <w:pPr>
              <w:jc w:val="center"/>
              <w:rPr>
                <w:szCs w:val="28"/>
                <w:lang w:val="uk-UA"/>
              </w:rPr>
            </w:pPr>
            <w:r w:rsidRPr="00A3449A">
              <w:rPr>
                <w:szCs w:val="28"/>
                <w:lang w:val="uk-UA"/>
              </w:rPr>
              <w:t>2</w:t>
            </w:r>
          </w:p>
        </w:tc>
        <w:tc>
          <w:tcPr>
            <w:tcW w:w="7087" w:type="dxa"/>
          </w:tcPr>
          <w:p w:rsidR="00C0767F" w:rsidRPr="00A3449A" w:rsidRDefault="00C0767F" w:rsidP="00D34FB9">
            <w:pPr>
              <w:jc w:val="center"/>
              <w:rPr>
                <w:szCs w:val="28"/>
                <w:lang w:val="uk-UA"/>
              </w:rPr>
            </w:pPr>
          </w:p>
        </w:tc>
        <w:tc>
          <w:tcPr>
            <w:tcW w:w="1560" w:type="dxa"/>
          </w:tcPr>
          <w:p w:rsidR="00C0767F" w:rsidRPr="00A3449A" w:rsidRDefault="00C0767F" w:rsidP="00D34FB9">
            <w:pPr>
              <w:jc w:val="center"/>
              <w:rPr>
                <w:szCs w:val="28"/>
                <w:lang w:val="uk-UA"/>
              </w:rPr>
            </w:pPr>
          </w:p>
        </w:tc>
      </w:tr>
      <w:tr w:rsidR="00C0767F" w:rsidRPr="00A3449A" w:rsidTr="00D34FB9">
        <w:tc>
          <w:tcPr>
            <w:tcW w:w="709" w:type="dxa"/>
          </w:tcPr>
          <w:p w:rsidR="00C0767F" w:rsidRPr="00A3449A" w:rsidRDefault="00C0767F" w:rsidP="00D34FB9">
            <w:pPr>
              <w:jc w:val="center"/>
              <w:rPr>
                <w:szCs w:val="28"/>
                <w:lang w:val="uk-UA"/>
              </w:rPr>
            </w:pPr>
            <w:r>
              <w:rPr>
                <w:szCs w:val="28"/>
                <w:lang w:val="uk-UA"/>
              </w:rPr>
              <w:t>…</w:t>
            </w:r>
          </w:p>
        </w:tc>
        <w:tc>
          <w:tcPr>
            <w:tcW w:w="7087" w:type="dxa"/>
          </w:tcPr>
          <w:p w:rsidR="00C0767F" w:rsidRPr="00A3449A" w:rsidRDefault="00C0767F" w:rsidP="00D34FB9">
            <w:pPr>
              <w:rPr>
                <w:szCs w:val="28"/>
                <w:lang w:val="uk-UA"/>
              </w:rPr>
            </w:pPr>
          </w:p>
        </w:tc>
        <w:tc>
          <w:tcPr>
            <w:tcW w:w="1560" w:type="dxa"/>
          </w:tcPr>
          <w:p w:rsidR="00C0767F" w:rsidRPr="00A3449A" w:rsidRDefault="00C0767F" w:rsidP="00D34FB9">
            <w:pPr>
              <w:jc w:val="center"/>
              <w:rPr>
                <w:szCs w:val="28"/>
                <w:lang w:val="uk-UA"/>
              </w:rPr>
            </w:pPr>
          </w:p>
        </w:tc>
      </w:tr>
    </w:tbl>
    <w:p w:rsidR="00C0767F" w:rsidRDefault="00C0767F" w:rsidP="00C0767F">
      <w:pPr>
        <w:jc w:val="center"/>
        <w:rPr>
          <w:b/>
          <w:bCs/>
          <w:i/>
          <w:sz w:val="32"/>
          <w:szCs w:val="32"/>
          <w:lang w:val="uk-UA"/>
        </w:rPr>
      </w:pPr>
    </w:p>
    <w:p w:rsidR="00C0767F" w:rsidRPr="00C0767F" w:rsidRDefault="00C0767F" w:rsidP="00C0767F">
      <w:pPr>
        <w:jc w:val="center"/>
        <w:rPr>
          <w:b/>
          <w:bCs/>
          <w:i/>
          <w:sz w:val="28"/>
          <w:szCs w:val="28"/>
          <w:lang w:val="uk-UA"/>
        </w:rPr>
      </w:pPr>
      <w:r w:rsidRPr="00C0767F">
        <w:rPr>
          <w:b/>
          <w:bCs/>
          <w:i/>
          <w:sz w:val="28"/>
          <w:szCs w:val="28"/>
          <w:lang w:val="uk-UA"/>
        </w:rPr>
        <w:t>8. Самостійна робота</w:t>
      </w: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7257"/>
        <w:gridCol w:w="1597"/>
      </w:tblGrid>
      <w:tr w:rsidR="00C0767F" w:rsidRPr="00A3449A" w:rsidTr="00C0767F">
        <w:trPr>
          <w:trHeight w:val="469"/>
        </w:trPr>
        <w:tc>
          <w:tcPr>
            <w:tcW w:w="726" w:type="dxa"/>
          </w:tcPr>
          <w:p w:rsidR="00C0767F" w:rsidRPr="00A3449A" w:rsidRDefault="00C0767F" w:rsidP="00D34FB9">
            <w:pPr>
              <w:ind w:left="142" w:hanging="142"/>
              <w:jc w:val="center"/>
              <w:rPr>
                <w:lang w:val="uk-UA"/>
              </w:rPr>
            </w:pPr>
            <w:r w:rsidRPr="00A3449A">
              <w:rPr>
                <w:lang w:val="uk-UA"/>
              </w:rPr>
              <w:t>№</w:t>
            </w:r>
          </w:p>
          <w:p w:rsidR="00C0767F" w:rsidRPr="00A3449A" w:rsidRDefault="00C0767F" w:rsidP="00D34FB9">
            <w:pPr>
              <w:ind w:left="142" w:hanging="142"/>
              <w:jc w:val="center"/>
              <w:rPr>
                <w:lang w:val="uk-UA"/>
              </w:rPr>
            </w:pPr>
            <w:r w:rsidRPr="00A3449A">
              <w:rPr>
                <w:lang w:val="uk-UA"/>
              </w:rPr>
              <w:t>з/п</w:t>
            </w:r>
          </w:p>
        </w:tc>
        <w:tc>
          <w:tcPr>
            <w:tcW w:w="7257" w:type="dxa"/>
          </w:tcPr>
          <w:p w:rsidR="00C0767F" w:rsidRPr="00A3449A" w:rsidRDefault="00C0767F" w:rsidP="00D34FB9">
            <w:pPr>
              <w:jc w:val="center"/>
              <w:rPr>
                <w:lang w:val="uk-UA"/>
              </w:rPr>
            </w:pPr>
            <w:r w:rsidRPr="00A3449A">
              <w:rPr>
                <w:lang w:val="uk-UA"/>
              </w:rPr>
              <w:t>Назва теми</w:t>
            </w:r>
          </w:p>
        </w:tc>
        <w:tc>
          <w:tcPr>
            <w:tcW w:w="1597" w:type="dxa"/>
          </w:tcPr>
          <w:p w:rsidR="00C0767F" w:rsidRPr="00A3449A" w:rsidRDefault="00C0767F" w:rsidP="00D34FB9">
            <w:pPr>
              <w:jc w:val="center"/>
              <w:rPr>
                <w:lang w:val="uk-UA"/>
              </w:rPr>
            </w:pPr>
            <w:r w:rsidRPr="00A3449A">
              <w:rPr>
                <w:lang w:val="uk-UA"/>
              </w:rPr>
              <w:t>Кількість</w:t>
            </w:r>
          </w:p>
          <w:p w:rsidR="00C0767F" w:rsidRPr="00A3449A" w:rsidRDefault="00C0767F" w:rsidP="00D34FB9">
            <w:pPr>
              <w:jc w:val="center"/>
              <w:rPr>
                <w:lang w:val="uk-UA"/>
              </w:rPr>
            </w:pPr>
            <w:r w:rsidRPr="00A3449A">
              <w:rPr>
                <w:lang w:val="uk-UA"/>
              </w:rPr>
              <w:t>годин</w:t>
            </w:r>
          </w:p>
        </w:tc>
      </w:tr>
      <w:tr w:rsidR="00C0767F" w:rsidRPr="00A3449A" w:rsidTr="00C0767F">
        <w:trPr>
          <w:trHeight w:val="717"/>
        </w:trPr>
        <w:tc>
          <w:tcPr>
            <w:tcW w:w="726" w:type="dxa"/>
          </w:tcPr>
          <w:p w:rsidR="00C0767F" w:rsidRPr="00A3449A" w:rsidRDefault="00C0767F" w:rsidP="00D34FB9">
            <w:pPr>
              <w:jc w:val="center"/>
              <w:rPr>
                <w:lang w:val="uk-UA"/>
              </w:rPr>
            </w:pPr>
            <w:r w:rsidRPr="00A3449A">
              <w:rPr>
                <w:lang w:val="uk-UA"/>
              </w:rPr>
              <w:t>1</w:t>
            </w:r>
          </w:p>
        </w:tc>
        <w:tc>
          <w:tcPr>
            <w:tcW w:w="7257" w:type="dxa"/>
          </w:tcPr>
          <w:p w:rsidR="00C0767F" w:rsidRDefault="00C0767F" w:rsidP="00C0767F">
            <w:pPr>
              <w:rPr>
                <w:lang w:val="uk-UA"/>
              </w:rPr>
            </w:pPr>
            <w:r>
              <w:rPr>
                <w:lang w:val="uk-UA"/>
              </w:rPr>
              <w:t>Морально – етичні основи діяльності прокурора та захисника у судовому процесі</w:t>
            </w:r>
          </w:p>
          <w:p w:rsidR="00C0767F" w:rsidRPr="00A3449A" w:rsidRDefault="00C0767F" w:rsidP="00D34FB9">
            <w:pPr>
              <w:jc w:val="both"/>
              <w:rPr>
                <w:lang w:val="uk-UA"/>
              </w:rPr>
            </w:pPr>
          </w:p>
        </w:tc>
        <w:tc>
          <w:tcPr>
            <w:tcW w:w="1597" w:type="dxa"/>
          </w:tcPr>
          <w:p w:rsidR="00C0767F" w:rsidRPr="00A3449A" w:rsidRDefault="00C0767F" w:rsidP="00D34FB9">
            <w:pPr>
              <w:jc w:val="center"/>
              <w:rPr>
                <w:lang w:val="uk-UA"/>
              </w:rPr>
            </w:pPr>
            <w:r>
              <w:rPr>
                <w:lang w:val="uk-UA"/>
              </w:rPr>
              <w:t>2</w:t>
            </w:r>
          </w:p>
        </w:tc>
      </w:tr>
      <w:tr w:rsidR="00C0767F" w:rsidRPr="00A3449A" w:rsidTr="00C0767F">
        <w:trPr>
          <w:trHeight w:val="154"/>
        </w:trPr>
        <w:tc>
          <w:tcPr>
            <w:tcW w:w="726" w:type="dxa"/>
          </w:tcPr>
          <w:p w:rsidR="00C0767F" w:rsidRPr="00A3449A" w:rsidRDefault="00C0767F" w:rsidP="00D34FB9">
            <w:pPr>
              <w:jc w:val="center"/>
              <w:rPr>
                <w:lang w:val="uk-UA"/>
              </w:rPr>
            </w:pPr>
            <w:r w:rsidRPr="00A3449A">
              <w:rPr>
                <w:lang w:val="uk-UA"/>
              </w:rPr>
              <w:t>2</w:t>
            </w:r>
          </w:p>
        </w:tc>
        <w:tc>
          <w:tcPr>
            <w:tcW w:w="7257" w:type="dxa"/>
          </w:tcPr>
          <w:p w:rsidR="00C0767F" w:rsidRPr="00446847" w:rsidRDefault="00C0767F" w:rsidP="00D34FB9">
            <w:pPr>
              <w:jc w:val="both"/>
              <w:rPr>
                <w:lang w:val="uk-UA"/>
              </w:rPr>
            </w:pPr>
            <w:r>
              <w:rPr>
                <w:lang w:val="uk-UA"/>
              </w:rPr>
              <w:t>Культура процесуальної діяльності</w:t>
            </w:r>
          </w:p>
        </w:tc>
        <w:tc>
          <w:tcPr>
            <w:tcW w:w="1597" w:type="dxa"/>
          </w:tcPr>
          <w:p w:rsidR="00C0767F" w:rsidRPr="00A3449A" w:rsidRDefault="00C0767F" w:rsidP="00D34FB9">
            <w:pPr>
              <w:jc w:val="center"/>
              <w:rPr>
                <w:lang w:val="uk-UA"/>
              </w:rPr>
            </w:pPr>
            <w:r>
              <w:rPr>
                <w:lang w:val="uk-UA"/>
              </w:rPr>
              <w:t>2</w:t>
            </w:r>
          </w:p>
        </w:tc>
      </w:tr>
    </w:tbl>
    <w:p w:rsidR="009C0F28" w:rsidRDefault="009C0F28" w:rsidP="009C0F28">
      <w:pPr>
        <w:ind w:firstLine="708"/>
        <w:jc w:val="center"/>
        <w:rPr>
          <w:b/>
          <w:bCs/>
          <w:i/>
          <w:sz w:val="28"/>
          <w:szCs w:val="28"/>
          <w:lang w:val="uk-UA"/>
        </w:rPr>
      </w:pPr>
    </w:p>
    <w:p w:rsidR="009C0F28" w:rsidRPr="009C0F28" w:rsidRDefault="009C0F28" w:rsidP="009C0F28">
      <w:pPr>
        <w:pStyle w:val="a3"/>
        <w:numPr>
          <w:ilvl w:val="0"/>
          <w:numId w:val="9"/>
        </w:numPr>
        <w:jc w:val="center"/>
        <w:rPr>
          <w:b/>
          <w:bCs/>
          <w:i/>
          <w:sz w:val="28"/>
          <w:szCs w:val="28"/>
          <w:lang w:val="uk-UA"/>
        </w:rPr>
      </w:pPr>
      <w:r w:rsidRPr="009C0F28">
        <w:rPr>
          <w:b/>
          <w:bCs/>
          <w:i/>
          <w:sz w:val="28"/>
          <w:szCs w:val="28"/>
          <w:lang w:val="uk-UA"/>
        </w:rPr>
        <w:t>Індивідуальне навчально-дослідне завдання</w:t>
      </w:r>
    </w:p>
    <w:p w:rsidR="009C0F28" w:rsidRPr="009C0F28" w:rsidRDefault="009C0F28" w:rsidP="009C0F28">
      <w:pPr>
        <w:pStyle w:val="a3"/>
        <w:rPr>
          <w:b/>
          <w:bCs/>
          <w:i/>
          <w:sz w:val="28"/>
          <w:szCs w:val="28"/>
          <w:lang w:val="uk-UA"/>
        </w:rPr>
      </w:pPr>
    </w:p>
    <w:p w:rsidR="004671D5" w:rsidRPr="004671D5" w:rsidRDefault="004671D5" w:rsidP="004671D5">
      <w:pPr>
        <w:ind w:firstLine="708"/>
        <w:jc w:val="center"/>
        <w:rPr>
          <w:b/>
          <w:bCs/>
          <w:i/>
          <w:sz w:val="28"/>
          <w:szCs w:val="28"/>
          <w:lang w:val="uk-UA"/>
        </w:rPr>
      </w:pPr>
      <w:r w:rsidRPr="004671D5">
        <w:rPr>
          <w:b/>
          <w:bCs/>
          <w:i/>
          <w:sz w:val="28"/>
          <w:szCs w:val="28"/>
          <w:lang w:val="uk-UA"/>
        </w:rPr>
        <w:t>10. Методи контролю</w:t>
      </w:r>
    </w:p>
    <w:p w:rsidR="004671D5" w:rsidRDefault="004671D5" w:rsidP="004671D5">
      <w:pPr>
        <w:tabs>
          <w:tab w:val="left" w:pos="910"/>
        </w:tabs>
        <w:spacing w:line="238" w:lineRule="auto"/>
        <w:ind w:firstLine="720"/>
        <w:jc w:val="both"/>
        <w:rPr>
          <w:lang w:val="uk-UA"/>
        </w:rPr>
      </w:pPr>
      <w:r w:rsidRPr="00383C7A">
        <w:rPr>
          <w:b/>
          <w:i/>
          <w:lang w:val="uk-UA"/>
        </w:rPr>
        <w:t>Поточний контроль</w:t>
      </w:r>
      <w:r w:rsidRPr="00B07963">
        <w:rPr>
          <w:lang w:val="uk-UA"/>
        </w:rPr>
        <w:t xml:space="preserve"> здійснюється під час проведення практичних занять і має на меті перевірку рівня підготовленості студента до виконання конкретної роботи.</w:t>
      </w:r>
    </w:p>
    <w:p w:rsidR="004671D5" w:rsidRPr="00B07963" w:rsidRDefault="004671D5" w:rsidP="004671D5">
      <w:pPr>
        <w:tabs>
          <w:tab w:val="left" w:pos="910"/>
        </w:tabs>
        <w:spacing w:line="238" w:lineRule="auto"/>
        <w:ind w:firstLine="720"/>
        <w:jc w:val="both"/>
        <w:rPr>
          <w:lang w:val="uk-UA"/>
        </w:rPr>
      </w:pPr>
      <w:r w:rsidRPr="00B07963">
        <w:rPr>
          <w:b/>
          <w:i/>
          <w:lang w:val="uk-UA"/>
        </w:rPr>
        <w:t xml:space="preserve">Підсумковий </w:t>
      </w:r>
      <w:r w:rsidRPr="00383C7A">
        <w:rPr>
          <w:b/>
          <w:i/>
          <w:lang w:val="uk-UA"/>
        </w:rPr>
        <w:t>контроль</w:t>
      </w:r>
      <w:r w:rsidRPr="00B07963">
        <w:rPr>
          <w:lang w:val="uk-UA"/>
        </w:rPr>
        <w:t xml:space="preserve"> проводиться з метою оцінювання результатів </w:t>
      </w:r>
      <w:r>
        <w:rPr>
          <w:lang w:val="uk-UA"/>
        </w:rPr>
        <w:t>ви</w:t>
      </w:r>
      <w:r w:rsidRPr="00B07963">
        <w:rPr>
          <w:lang w:val="uk-UA"/>
        </w:rPr>
        <w:t>вч</w:t>
      </w:r>
      <w:r>
        <w:rPr>
          <w:lang w:val="uk-UA"/>
        </w:rPr>
        <w:t>е</w:t>
      </w:r>
      <w:r w:rsidRPr="00B07963">
        <w:rPr>
          <w:lang w:val="uk-UA"/>
        </w:rPr>
        <w:t xml:space="preserve">ння </w:t>
      </w:r>
      <w:r>
        <w:rPr>
          <w:lang w:val="uk-UA"/>
        </w:rPr>
        <w:t>спеціального курсу на з</w:t>
      </w:r>
      <w:r w:rsidRPr="00B07963">
        <w:rPr>
          <w:lang w:val="uk-UA"/>
        </w:rPr>
        <w:t>авершальн</w:t>
      </w:r>
      <w:r>
        <w:rPr>
          <w:lang w:val="uk-UA"/>
        </w:rPr>
        <w:t>ому</w:t>
      </w:r>
      <w:r w:rsidRPr="00B07963">
        <w:rPr>
          <w:lang w:val="uk-UA"/>
        </w:rPr>
        <w:t xml:space="preserve"> етап</w:t>
      </w:r>
      <w:r>
        <w:rPr>
          <w:lang w:val="uk-UA"/>
        </w:rPr>
        <w:t>і та передбачає семестровий контроль.</w:t>
      </w:r>
    </w:p>
    <w:p w:rsidR="004671D5" w:rsidRPr="00EC6701" w:rsidRDefault="004671D5" w:rsidP="004671D5">
      <w:pPr>
        <w:tabs>
          <w:tab w:val="left" w:pos="910"/>
        </w:tabs>
        <w:spacing w:line="238" w:lineRule="auto"/>
        <w:ind w:firstLine="720"/>
        <w:jc w:val="both"/>
        <w:rPr>
          <w:lang w:val="uk-UA"/>
        </w:rPr>
      </w:pPr>
      <w:r w:rsidRPr="00B07963">
        <w:rPr>
          <w:b/>
          <w:i/>
          <w:lang w:val="uk-UA"/>
        </w:rPr>
        <w:t>Семестровий</w:t>
      </w:r>
      <w:r w:rsidRPr="00B07963">
        <w:rPr>
          <w:lang w:val="uk-UA"/>
        </w:rPr>
        <w:t xml:space="preserve"> </w:t>
      </w:r>
      <w:r w:rsidRPr="00EC6701">
        <w:rPr>
          <w:b/>
          <w:i/>
          <w:lang w:val="uk-UA"/>
        </w:rPr>
        <w:t>контроль</w:t>
      </w:r>
      <w:r w:rsidRPr="00B07963">
        <w:rPr>
          <w:lang w:val="uk-UA"/>
        </w:rPr>
        <w:t xml:space="preserve"> проводиться </w:t>
      </w:r>
      <w:r>
        <w:rPr>
          <w:lang w:val="uk-UA"/>
        </w:rPr>
        <w:t>у формі</w:t>
      </w:r>
      <w:r w:rsidRPr="00B07963">
        <w:rPr>
          <w:lang w:val="uk-UA"/>
        </w:rPr>
        <w:t xml:space="preserve"> залік</w:t>
      </w:r>
      <w:r>
        <w:rPr>
          <w:lang w:val="uk-UA"/>
        </w:rPr>
        <w:t>у</w:t>
      </w:r>
      <w:r w:rsidRPr="00B07963">
        <w:rPr>
          <w:lang w:val="uk-UA"/>
        </w:rPr>
        <w:t xml:space="preserve"> в обсязі навчального матеріалу, визначеного навчальною програмою, і </w:t>
      </w:r>
      <w:r>
        <w:rPr>
          <w:lang w:val="uk-UA"/>
        </w:rPr>
        <w:t>у</w:t>
      </w:r>
      <w:r w:rsidRPr="00B07963">
        <w:rPr>
          <w:lang w:val="uk-UA"/>
        </w:rPr>
        <w:t xml:space="preserve"> </w:t>
      </w:r>
      <w:r>
        <w:rPr>
          <w:lang w:val="uk-UA"/>
        </w:rPr>
        <w:t>строки</w:t>
      </w:r>
      <w:r w:rsidRPr="00B07963">
        <w:rPr>
          <w:lang w:val="uk-UA"/>
        </w:rPr>
        <w:t>,</w:t>
      </w:r>
      <w:r>
        <w:rPr>
          <w:lang w:val="uk-UA"/>
        </w:rPr>
        <w:t xml:space="preserve"> встановлені навчальним планом. </w:t>
      </w:r>
      <w:r w:rsidRPr="00B07963">
        <w:rPr>
          <w:snapToGrid w:val="0"/>
          <w:lang w:val="uk-UA"/>
        </w:rPr>
        <w:t>Під час семестрового контролю враховуються результати здачі усіх видів навчальної роботи згідно із структурою залікових кредитів.</w:t>
      </w:r>
    </w:p>
    <w:p w:rsidR="004671D5" w:rsidRPr="00EC6701" w:rsidRDefault="004671D5" w:rsidP="004671D5">
      <w:pPr>
        <w:pStyle w:val="a4"/>
        <w:ind w:firstLine="567"/>
        <w:jc w:val="both"/>
        <w:rPr>
          <w:b w:val="0"/>
          <w:sz w:val="24"/>
        </w:rPr>
      </w:pPr>
      <w:r w:rsidRPr="00EC6701">
        <w:rPr>
          <w:b w:val="0"/>
          <w:sz w:val="24"/>
        </w:rPr>
        <w:t>Оцінювання знань студента здійс</w:t>
      </w:r>
      <w:r>
        <w:rPr>
          <w:b w:val="0"/>
          <w:sz w:val="24"/>
        </w:rPr>
        <w:t>нюється за 100-бальною шкалою</w:t>
      </w:r>
      <w:r w:rsidRPr="00EC6701">
        <w:rPr>
          <w:b w:val="0"/>
          <w:sz w:val="24"/>
        </w:rPr>
        <w:t>.</w:t>
      </w:r>
    </w:p>
    <w:p w:rsidR="004671D5" w:rsidRDefault="004671D5" w:rsidP="004671D5">
      <w:pPr>
        <w:ind w:firstLine="708"/>
        <w:jc w:val="center"/>
        <w:rPr>
          <w:b/>
          <w:szCs w:val="28"/>
          <w:lang w:val="uk-UA"/>
        </w:rPr>
      </w:pPr>
    </w:p>
    <w:p w:rsidR="004671D5" w:rsidRPr="004671D5" w:rsidRDefault="004671D5" w:rsidP="004671D5">
      <w:pPr>
        <w:ind w:firstLine="708"/>
        <w:jc w:val="center"/>
        <w:rPr>
          <w:b/>
          <w:bCs/>
          <w:i/>
          <w:sz w:val="28"/>
          <w:szCs w:val="28"/>
          <w:lang w:val="uk-UA"/>
        </w:rPr>
      </w:pPr>
      <w:r w:rsidRPr="004671D5">
        <w:rPr>
          <w:b/>
          <w:bCs/>
          <w:i/>
          <w:sz w:val="28"/>
          <w:szCs w:val="28"/>
          <w:lang w:val="uk-UA"/>
        </w:rPr>
        <w:lastRenderedPageBreak/>
        <w:t>11. Розподіл балів, що присвоюється студентам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959"/>
        <w:gridCol w:w="959"/>
        <w:gridCol w:w="959"/>
        <w:gridCol w:w="959"/>
        <w:gridCol w:w="959"/>
        <w:gridCol w:w="1762"/>
        <w:gridCol w:w="2115"/>
      </w:tblGrid>
      <w:tr w:rsidR="004671D5" w:rsidTr="00D34FB9">
        <w:trPr>
          <w:cantSplit/>
        </w:trPr>
        <w:tc>
          <w:tcPr>
            <w:tcW w:w="2987" w:type="pct"/>
            <w:gridSpan w:val="6"/>
            <w:tcMar>
              <w:left w:w="57" w:type="dxa"/>
              <w:right w:w="57" w:type="dxa"/>
            </w:tcMar>
            <w:vAlign w:val="center"/>
          </w:tcPr>
          <w:p w:rsidR="004671D5" w:rsidRDefault="004671D5" w:rsidP="00D34FB9">
            <w:pPr>
              <w:jc w:val="center"/>
              <w:rPr>
                <w:lang w:val="uk-UA"/>
              </w:rPr>
            </w:pPr>
            <w:r>
              <w:rPr>
                <w:lang w:val="uk-UA"/>
              </w:rPr>
              <w:t>Поточний контроль</w:t>
            </w:r>
          </w:p>
        </w:tc>
        <w:tc>
          <w:tcPr>
            <w:tcW w:w="915" w:type="pct"/>
            <w:tcMar>
              <w:left w:w="57" w:type="dxa"/>
              <w:right w:w="57" w:type="dxa"/>
            </w:tcMar>
            <w:vAlign w:val="center"/>
          </w:tcPr>
          <w:p w:rsidR="004671D5" w:rsidRDefault="004671D5" w:rsidP="00D34FB9">
            <w:pPr>
              <w:jc w:val="center"/>
              <w:rPr>
                <w:lang w:val="uk-UA"/>
              </w:rPr>
            </w:pPr>
            <w:r>
              <w:rPr>
                <w:lang w:val="uk-UA"/>
              </w:rPr>
              <w:t>Підсумковий</w:t>
            </w:r>
            <w:r>
              <w:rPr>
                <w:lang w:val="uk-UA"/>
              </w:rPr>
              <w:br/>
              <w:t>контроль</w:t>
            </w:r>
          </w:p>
        </w:tc>
        <w:tc>
          <w:tcPr>
            <w:tcW w:w="1098" w:type="pct"/>
            <w:tcMar>
              <w:left w:w="57" w:type="dxa"/>
              <w:right w:w="57" w:type="dxa"/>
            </w:tcMar>
            <w:vAlign w:val="center"/>
          </w:tcPr>
          <w:p w:rsidR="004671D5" w:rsidRDefault="004671D5" w:rsidP="00D34FB9">
            <w:pPr>
              <w:jc w:val="center"/>
              <w:rPr>
                <w:lang w:val="uk-UA"/>
              </w:rPr>
            </w:pPr>
            <w:r>
              <w:rPr>
                <w:lang w:val="uk-UA"/>
              </w:rPr>
              <w:t>Семестровий</w:t>
            </w:r>
            <w:r>
              <w:rPr>
                <w:lang w:val="uk-UA"/>
              </w:rPr>
              <w:br/>
              <w:t>контроль (сума)</w:t>
            </w:r>
          </w:p>
        </w:tc>
      </w:tr>
      <w:tr w:rsidR="004671D5" w:rsidTr="00D34FB9">
        <w:trPr>
          <w:cantSplit/>
        </w:trPr>
        <w:tc>
          <w:tcPr>
            <w:tcW w:w="2987" w:type="pct"/>
            <w:gridSpan w:val="6"/>
            <w:tcMar>
              <w:left w:w="57" w:type="dxa"/>
              <w:right w:w="57" w:type="dxa"/>
            </w:tcMar>
            <w:vAlign w:val="center"/>
          </w:tcPr>
          <w:p w:rsidR="004671D5" w:rsidRDefault="004671D5" w:rsidP="00D34FB9">
            <w:pPr>
              <w:jc w:val="center"/>
              <w:rPr>
                <w:lang w:val="uk-UA"/>
              </w:rPr>
            </w:pPr>
            <w:r>
              <w:rPr>
                <w:lang w:val="uk-UA"/>
              </w:rPr>
              <w:t xml:space="preserve">Змістовий модуль </w:t>
            </w:r>
          </w:p>
        </w:tc>
        <w:tc>
          <w:tcPr>
            <w:tcW w:w="915" w:type="pct"/>
            <w:vMerge w:val="restart"/>
            <w:tcMar>
              <w:left w:w="57" w:type="dxa"/>
              <w:right w:w="57" w:type="dxa"/>
            </w:tcMar>
            <w:vAlign w:val="center"/>
          </w:tcPr>
          <w:p w:rsidR="004671D5" w:rsidRDefault="004671D5" w:rsidP="00D34FB9">
            <w:pPr>
              <w:jc w:val="center"/>
              <w:rPr>
                <w:lang w:val="uk-UA"/>
              </w:rPr>
            </w:pPr>
            <w:r>
              <w:rPr>
                <w:lang w:val="uk-UA"/>
              </w:rPr>
              <w:t>50</w:t>
            </w:r>
          </w:p>
        </w:tc>
        <w:tc>
          <w:tcPr>
            <w:tcW w:w="1098" w:type="pct"/>
            <w:vMerge w:val="restart"/>
            <w:tcMar>
              <w:left w:w="57" w:type="dxa"/>
              <w:right w:w="57" w:type="dxa"/>
            </w:tcMar>
            <w:vAlign w:val="center"/>
          </w:tcPr>
          <w:p w:rsidR="004671D5" w:rsidRDefault="004671D5" w:rsidP="00D34FB9">
            <w:pPr>
              <w:jc w:val="center"/>
              <w:rPr>
                <w:lang w:val="uk-UA"/>
              </w:rPr>
            </w:pPr>
            <w:r>
              <w:rPr>
                <w:lang w:val="uk-UA"/>
              </w:rPr>
              <w:t>100</w:t>
            </w:r>
          </w:p>
        </w:tc>
      </w:tr>
      <w:tr w:rsidR="004671D5" w:rsidTr="00D34FB9">
        <w:trPr>
          <w:cantSplit/>
          <w:trHeight w:val="283"/>
        </w:trPr>
        <w:tc>
          <w:tcPr>
            <w:tcW w:w="497" w:type="pct"/>
            <w:tcMar>
              <w:left w:w="57" w:type="dxa"/>
              <w:right w:w="57" w:type="dxa"/>
            </w:tcMar>
          </w:tcPr>
          <w:p w:rsidR="004671D5" w:rsidRDefault="004671D5" w:rsidP="00D34FB9">
            <w:pPr>
              <w:jc w:val="center"/>
              <w:rPr>
                <w:lang w:val="uk-UA"/>
              </w:rPr>
            </w:pPr>
            <w:r>
              <w:rPr>
                <w:lang w:val="uk-UA"/>
              </w:rPr>
              <w:t>Т1</w:t>
            </w:r>
          </w:p>
        </w:tc>
        <w:tc>
          <w:tcPr>
            <w:tcW w:w="498" w:type="pct"/>
          </w:tcPr>
          <w:p w:rsidR="004671D5" w:rsidRDefault="004671D5" w:rsidP="00D34FB9">
            <w:pPr>
              <w:jc w:val="center"/>
              <w:rPr>
                <w:lang w:val="uk-UA"/>
              </w:rPr>
            </w:pPr>
            <w:r>
              <w:rPr>
                <w:lang w:val="uk-UA"/>
              </w:rPr>
              <w:t>Т2</w:t>
            </w:r>
          </w:p>
        </w:tc>
        <w:tc>
          <w:tcPr>
            <w:tcW w:w="498" w:type="pct"/>
          </w:tcPr>
          <w:p w:rsidR="004671D5" w:rsidRDefault="004671D5" w:rsidP="00D34FB9">
            <w:pPr>
              <w:jc w:val="center"/>
              <w:rPr>
                <w:lang w:val="uk-UA"/>
              </w:rPr>
            </w:pPr>
            <w:r>
              <w:rPr>
                <w:lang w:val="uk-UA"/>
              </w:rPr>
              <w:t>Т3</w:t>
            </w:r>
          </w:p>
        </w:tc>
        <w:tc>
          <w:tcPr>
            <w:tcW w:w="498" w:type="pct"/>
          </w:tcPr>
          <w:p w:rsidR="004671D5" w:rsidRDefault="004671D5" w:rsidP="00D34FB9">
            <w:pPr>
              <w:jc w:val="center"/>
              <w:rPr>
                <w:lang w:val="uk-UA"/>
              </w:rPr>
            </w:pPr>
            <w:r>
              <w:rPr>
                <w:lang w:val="uk-UA"/>
              </w:rPr>
              <w:t>Т4</w:t>
            </w:r>
          </w:p>
        </w:tc>
        <w:tc>
          <w:tcPr>
            <w:tcW w:w="498" w:type="pct"/>
          </w:tcPr>
          <w:p w:rsidR="004671D5" w:rsidRDefault="004671D5" w:rsidP="00D34FB9">
            <w:pPr>
              <w:jc w:val="center"/>
              <w:rPr>
                <w:lang w:val="uk-UA"/>
              </w:rPr>
            </w:pPr>
            <w:r>
              <w:rPr>
                <w:lang w:val="uk-UA"/>
              </w:rPr>
              <w:t>Т5</w:t>
            </w:r>
          </w:p>
        </w:tc>
        <w:tc>
          <w:tcPr>
            <w:tcW w:w="498" w:type="pct"/>
          </w:tcPr>
          <w:p w:rsidR="004671D5" w:rsidRDefault="004671D5" w:rsidP="00D34FB9">
            <w:pPr>
              <w:jc w:val="center"/>
              <w:rPr>
                <w:lang w:val="uk-UA"/>
              </w:rPr>
            </w:pPr>
            <w:r>
              <w:rPr>
                <w:lang w:val="uk-UA"/>
              </w:rPr>
              <w:t>Т6</w:t>
            </w:r>
          </w:p>
        </w:tc>
        <w:tc>
          <w:tcPr>
            <w:tcW w:w="915" w:type="pct"/>
            <w:vMerge/>
            <w:tcMar>
              <w:left w:w="57" w:type="dxa"/>
              <w:right w:w="57" w:type="dxa"/>
            </w:tcMar>
          </w:tcPr>
          <w:p w:rsidR="004671D5" w:rsidRDefault="004671D5" w:rsidP="00D34FB9">
            <w:pPr>
              <w:jc w:val="center"/>
              <w:rPr>
                <w:lang w:val="uk-UA"/>
              </w:rPr>
            </w:pPr>
          </w:p>
        </w:tc>
        <w:tc>
          <w:tcPr>
            <w:tcW w:w="1098" w:type="pct"/>
            <w:vMerge/>
            <w:tcMar>
              <w:left w:w="57" w:type="dxa"/>
              <w:right w:w="57" w:type="dxa"/>
            </w:tcMar>
          </w:tcPr>
          <w:p w:rsidR="004671D5" w:rsidRDefault="004671D5" w:rsidP="00D34FB9">
            <w:pPr>
              <w:jc w:val="center"/>
              <w:rPr>
                <w:lang w:val="uk-UA"/>
              </w:rPr>
            </w:pPr>
          </w:p>
        </w:tc>
      </w:tr>
      <w:tr w:rsidR="004671D5" w:rsidTr="00D34FB9">
        <w:trPr>
          <w:cantSplit/>
          <w:trHeight w:val="283"/>
        </w:trPr>
        <w:tc>
          <w:tcPr>
            <w:tcW w:w="497" w:type="pct"/>
            <w:tcMar>
              <w:left w:w="57" w:type="dxa"/>
              <w:right w:w="57" w:type="dxa"/>
            </w:tcMar>
          </w:tcPr>
          <w:p w:rsidR="004671D5" w:rsidRDefault="004671D5" w:rsidP="00D34FB9">
            <w:pPr>
              <w:jc w:val="center"/>
              <w:rPr>
                <w:lang w:val="uk-UA"/>
              </w:rPr>
            </w:pPr>
            <w:r>
              <w:rPr>
                <w:lang w:val="uk-UA"/>
              </w:rPr>
              <w:t>50</w:t>
            </w:r>
          </w:p>
        </w:tc>
        <w:tc>
          <w:tcPr>
            <w:tcW w:w="498" w:type="pct"/>
          </w:tcPr>
          <w:p w:rsidR="004671D5" w:rsidRDefault="004671D5" w:rsidP="00D34FB9">
            <w:pPr>
              <w:jc w:val="center"/>
              <w:rPr>
                <w:lang w:val="uk-UA"/>
              </w:rPr>
            </w:pPr>
            <w:r>
              <w:rPr>
                <w:lang w:val="uk-UA"/>
              </w:rPr>
              <w:t>50</w:t>
            </w:r>
          </w:p>
        </w:tc>
        <w:tc>
          <w:tcPr>
            <w:tcW w:w="498" w:type="pct"/>
          </w:tcPr>
          <w:p w:rsidR="004671D5" w:rsidRDefault="004671D5" w:rsidP="00D34FB9">
            <w:pPr>
              <w:jc w:val="center"/>
              <w:rPr>
                <w:lang w:val="uk-UA"/>
              </w:rPr>
            </w:pPr>
            <w:r>
              <w:rPr>
                <w:lang w:val="uk-UA"/>
              </w:rPr>
              <w:t>50</w:t>
            </w:r>
          </w:p>
        </w:tc>
        <w:tc>
          <w:tcPr>
            <w:tcW w:w="498" w:type="pct"/>
          </w:tcPr>
          <w:p w:rsidR="004671D5" w:rsidRDefault="004671D5" w:rsidP="00D34FB9">
            <w:pPr>
              <w:jc w:val="center"/>
              <w:rPr>
                <w:lang w:val="uk-UA"/>
              </w:rPr>
            </w:pPr>
            <w:r>
              <w:rPr>
                <w:lang w:val="uk-UA"/>
              </w:rPr>
              <w:t>50</w:t>
            </w:r>
          </w:p>
        </w:tc>
        <w:tc>
          <w:tcPr>
            <w:tcW w:w="498" w:type="pct"/>
          </w:tcPr>
          <w:p w:rsidR="004671D5" w:rsidRDefault="004671D5" w:rsidP="00D34FB9">
            <w:pPr>
              <w:jc w:val="center"/>
              <w:rPr>
                <w:lang w:val="uk-UA"/>
              </w:rPr>
            </w:pPr>
            <w:r>
              <w:rPr>
                <w:lang w:val="uk-UA"/>
              </w:rPr>
              <w:t>50</w:t>
            </w:r>
          </w:p>
        </w:tc>
        <w:tc>
          <w:tcPr>
            <w:tcW w:w="498" w:type="pct"/>
          </w:tcPr>
          <w:p w:rsidR="004671D5" w:rsidRDefault="004671D5" w:rsidP="00D34FB9">
            <w:pPr>
              <w:jc w:val="center"/>
              <w:rPr>
                <w:lang w:val="uk-UA"/>
              </w:rPr>
            </w:pPr>
            <w:r>
              <w:rPr>
                <w:lang w:val="uk-UA"/>
              </w:rPr>
              <w:t>50</w:t>
            </w:r>
          </w:p>
        </w:tc>
        <w:tc>
          <w:tcPr>
            <w:tcW w:w="915" w:type="pct"/>
            <w:vMerge/>
            <w:tcMar>
              <w:left w:w="57" w:type="dxa"/>
              <w:right w:w="57" w:type="dxa"/>
            </w:tcMar>
          </w:tcPr>
          <w:p w:rsidR="004671D5" w:rsidRDefault="004671D5" w:rsidP="00D34FB9">
            <w:pPr>
              <w:jc w:val="center"/>
              <w:rPr>
                <w:lang w:val="uk-UA"/>
              </w:rPr>
            </w:pPr>
          </w:p>
        </w:tc>
        <w:tc>
          <w:tcPr>
            <w:tcW w:w="1098" w:type="pct"/>
            <w:vMerge/>
            <w:tcMar>
              <w:left w:w="57" w:type="dxa"/>
              <w:right w:w="57" w:type="dxa"/>
            </w:tcMar>
          </w:tcPr>
          <w:p w:rsidR="004671D5" w:rsidRDefault="004671D5" w:rsidP="00D34FB9">
            <w:pPr>
              <w:jc w:val="center"/>
              <w:rPr>
                <w:lang w:val="uk-UA"/>
              </w:rPr>
            </w:pPr>
          </w:p>
        </w:tc>
      </w:tr>
    </w:tbl>
    <w:p w:rsidR="004671D5" w:rsidRPr="00D849F0" w:rsidRDefault="004671D5" w:rsidP="004671D5">
      <w:pPr>
        <w:ind w:firstLine="600"/>
        <w:jc w:val="both"/>
        <w:rPr>
          <w:sz w:val="20"/>
          <w:szCs w:val="20"/>
          <w:lang w:val="uk-UA"/>
        </w:rPr>
      </w:pPr>
      <w:r w:rsidRPr="00D849F0">
        <w:rPr>
          <w:sz w:val="20"/>
          <w:szCs w:val="20"/>
          <w:lang w:val="uk-UA"/>
        </w:rPr>
        <w:t>Т1, Т2 ... Т9 – теми змістових модулів</w:t>
      </w:r>
      <w:r>
        <w:rPr>
          <w:sz w:val="20"/>
          <w:szCs w:val="20"/>
          <w:lang w:val="uk-UA"/>
        </w:rPr>
        <w:t>, за результатами оцінювання яких у сукупності виводиться середній бал</w:t>
      </w:r>
    </w:p>
    <w:p w:rsidR="004671D5" w:rsidRDefault="004671D5" w:rsidP="004671D5">
      <w:pPr>
        <w:jc w:val="center"/>
        <w:rPr>
          <w:b/>
          <w:bCs/>
          <w:lang w:val="uk-UA"/>
        </w:rPr>
      </w:pPr>
    </w:p>
    <w:p w:rsidR="004671D5" w:rsidRPr="00415CBF" w:rsidRDefault="004671D5" w:rsidP="004671D5">
      <w:pPr>
        <w:pStyle w:val="a4"/>
        <w:keepNext/>
        <w:jc w:val="both"/>
        <w:rPr>
          <w:b w:val="0"/>
          <w:sz w:val="24"/>
        </w:rPr>
      </w:pPr>
      <w:r w:rsidRPr="00415CBF">
        <w:rPr>
          <w:b w:val="0"/>
          <w:sz w:val="24"/>
        </w:rPr>
        <w:t>Оцінювання знань студента здійснюється за 100-бальною шкалою (для екзаменів і заліків).</w:t>
      </w:r>
    </w:p>
    <w:p w:rsidR="004671D5" w:rsidRPr="00A51FB3" w:rsidRDefault="004671D5" w:rsidP="004671D5">
      <w:pPr>
        <w:keepNext/>
        <w:ind w:left="1440"/>
        <w:jc w:val="both"/>
        <w:rPr>
          <w:lang w:val="uk-UA"/>
        </w:rPr>
      </w:pPr>
      <w:r w:rsidRPr="00A51FB3">
        <w:rPr>
          <w:lang w:val="uk-UA"/>
        </w:rPr>
        <w:t>максимальна кількість балів при оцінюванні знань студентів з дисципліни, яка завершується заліком, становить за поточну успішність 50 балів, на екзамені – 50 балів;</w:t>
      </w:r>
    </w:p>
    <w:p w:rsidR="004671D5" w:rsidRDefault="004671D5" w:rsidP="004671D5">
      <w:pPr>
        <w:keepNext/>
        <w:ind w:left="1440"/>
        <w:jc w:val="both"/>
        <w:rPr>
          <w:rFonts w:ascii="Cambria" w:hAnsi="Cambria"/>
          <w:lang w:val="uk-UA"/>
        </w:rPr>
      </w:pPr>
      <w:r w:rsidRPr="00A51FB3">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r w:rsidRPr="00A51FB3">
        <w:rPr>
          <w:rFonts w:ascii="Cambria" w:hAnsi="Cambria"/>
          <w:lang w:val="uk-UA"/>
        </w:rPr>
        <w:t>.</w:t>
      </w:r>
    </w:p>
    <w:p w:rsidR="004671D5" w:rsidRDefault="004671D5" w:rsidP="004671D5">
      <w:pPr>
        <w:jc w:val="center"/>
        <w:rPr>
          <w:b/>
          <w:bCs/>
          <w:lang w:val="uk-UA"/>
        </w:rPr>
      </w:pPr>
    </w:p>
    <w:p w:rsidR="004671D5" w:rsidRPr="00A3449A" w:rsidRDefault="004671D5" w:rsidP="004671D5">
      <w:pPr>
        <w:jc w:val="center"/>
        <w:rPr>
          <w:b/>
          <w:bCs/>
          <w:lang w:val="uk-UA"/>
        </w:rPr>
      </w:pPr>
      <w:r w:rsidRPr="00A3449A">
        <w:rPr>
          <w:b/>
          <w:bCs/>
          <w:lang w:val="uk-UA"/>
        </w:rPr>
        <w:t>Шкала оцінювання: Університету , національна та ECTS</w:t>
      </w:r>
    </w:p>
    <w:p w:rsidR="004671D5" w:rsidRDefault="004671D5" w:rsidP="004671D5">
      <w:pPr>
        <w:shd w:val="clear" w:color="auto" w:fill="FFFFFF"/>
        <w:jc w:val="right"/>
        <w:rPr>
          <w:spacing w:val="-4"/>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4671D5" w:rsidRPr="003205B4" w:rsidTr="00D34FB9">
        <w:trPr>
          <w:cantSplit/>
          <w:trHeight w:val="435"/>
        </w:trPr>
        <w:tc>
          <w:tcPr>
            <w:tcW w:w="1478" w:type="dxa"/>
            <w:vMerge w:val="restart"/>
            <w:vAlign w:val="center"/>
          </w:tcPr>
          <w:p w:rsidR="004671D5" w:rsidRPr="003205B4" w:rsidRDefault="004671D5" w:rsidP="00D34FB9">
            <w:pPr>
              <w:jc w:val="center"/>
              <w:rPr>
                <w:b/>
                <w:bCs/>
                <w:i/>
                <w:iCs/>
                <w:sz w:val="20"/>
                <w:szCs w:val="20"/>
                <w:lang w:val="uk-UA"/>
              </w:rPr>
            </w:pPr>
            <w:r>
              <w:rPr>
                <w:b/>
                <w:bCs/>
                <w:i/>
                <w:iCs/>
                <w:sz w:val="20"/>
                <w:szCs w:val="20"/>
                <w:lang w:val="uk-UA"/>
              </w:rPr>
              <w:t>Оцінка</w:t>
            </w:r>
            <w:r>
              <w:rPr>
                <w:b/>
                <w:bCs/>
                <w:i/>
                <w:iCs/>
                <w:sz w:val="20"/>
                <w:szCs w:val="20"/>
                <w:lang w:val="uk-UA"/>
              </w:rPr>
              <w:br/>
            </w:r>
            <w:r w:rsidRPr="003205B4">
              <w:rPr>
                <w:b/>
                <w:bCs/>
                <w:i/>
                <w:iCs/>
                <w:sz w:val="20"/>
                <w:szCs w:val="20"/>
                <w:lang w:val="uk-UA"/>
              </w:rPr>
              <w:t>в балах</w:t>
            </w:r>
          </w:p>
        </w:tc>
        <w:tc>
          <w:tcPr>
            <w:tcW w:w="1305" w:type="dxa"/>
            <w:vMerge w:val="restart"/>
            <w:vAlign w:val="center"/>
          </w:tcPr>
          <w:p w:rsidR="004671D5" w:rsidRPr="003205B4" w:rsidRDefault="004671D5" w:rsidP="00D34FB9">
            <w:pPr>
              <w:jc w:val="center"/>
              <w:rPr>
                <w:b/>
                <w:bCs/>
                <w:i/>
                <w:iCs/>
                <w:sz w:val="20"/>
                <w:szCs w:val="20"/>
                <w:lang w:val="uk-UA"/>
              </w:rPr>
            </w:pPr>
            <w:r>
              <w:rPr>
                <w:b/>
                <w:bCs/>
                <w:i/>
                <w:iCs/>
                <w:sz w:val="20"/>
                <w:szCs w:val="20"/>
                <w:lang w:val="uk-UA"/>
              </w:rPr>
              <w:t>Оцінка</w:t>
            </w:r>
            <w:r>
              <w:rPr>
                <w:b/>
                <w:bCs/>
                <w:i/>
                <w:iCs/>
                <w:sz w:val="20"/>
                <w:szCs w:val="20"/>
                <w:lang w:val="uk-UA"/>
              </w:rPr>
              <w:br/>
            </w:r>
            <w:r w:rsidRPr="003205B4">
              <w:rPr>
                <w:b/>
                <w:bCs/>
                <w:i/>
                <w:iCs/>
                <w:sz w:val="20"/>
                <w:szCs w:val="20"/>
                <w:lang w:val="uk-UA"/>
              </w:rPr>
              <w:t>ECTS</w:t>
            </w:r>
          </w:p>
        </w:tc>
        <w:tc>
          <w:tcPr>
            <w:tcW w:w="1585" w:type="dxa"/>
            <w:vMerge w:val="restart"/>
            <w:vAlign w:val="center"/>
          </w:tcPr>
          <w:p w:rsidR="004671D5" w:rsidRPr="003205B4" w:rsidRDefault="004671D5" w:rsidP="00D34FB9">
            <w:pPr>
              <w:jc w:val="center"/>
              <w:rPr>
                <w:b/>
                <w:bCs/>
                <w:i/>
                <w:iCs/>
                <w:sz w:val="20"/>
                <w:szCs w:val="20"/>
                <w:lang w:val="uk-UA"/>
              </w:rPr>
            </w:pPr>
          </w:p>
          <w:p w:rsidR="004671D5" w:rsidRPr="003205B4" w:rsidRDefault="004671D5" w:rsidP="00D34FB9">
            <w:pPr>
              <w:jc w:val="center"/>
              <w:rPr>
                <w:b/>
                <w:bCs/>
                <w:i/>
                <w:iCs/>
                <w:sz w:val="20"/>
                <w:szCs w:val="20"/>
                <w:lang w:val="uk-UA"/>
              </w:rPr>
            </w:pPr>
            <w:r w:rsidRPr="003205B4">
              <w:rPr>
                <w:b/>
                <w:bCs/>
                <w:i/>
                <w:iCs/>
                <w:sz w:val="20"/>
                <w:szCs w:val="20"/>
                <w:lang w:val="uk-UA"/>
              </w:rPr>
              <w:t>Визначення</w:t>
            </w:r>
          </w:p>
        </w:tc>
        <w:tc>
          <w:tcPr>
            <w:tcW w:w="5082" w:type="dxa"/>
            <w:gridSpan w:val="2"/>
            <w:vAlign w:val="center"/>
          </w:tcPr>
          <w:p w:rsidR="004671D5" w:rsidRPr="003205B4" w:rsidRDefault="004671D5" w:rsidP="00D34FB9">
            <w:pPr>
              <w:jc w:val="center"/>
              <w:rPr>
                <w:b/>
                <w:bCs/>
                <w:i/>
                <w:iCs/>
                <w:sz w:val="20"/>
                <w:szCs w:val="20"/>
                <w:lang w:val="uk-UA"/>
              </w:rPr>
            </w:pPr>
            <w:r w:rsidRPr="003205B4">
              <w:rPr>
                <w:b/>
                <w:bCs/>
                <w:i/>
                <w:iCs/>
                <w:sz w:val="20"/>
                <w:szCs w:val="20"/>
                <w:lang w:val="uk-UA"/>
              </w:rPr>
              <w:t>За національною шкалою</w:t>
            </w:r>
          </w:p>
        </w:tc>
      </w:tr>
      <w:tr w:rsidR="004671D5" w:rsidRPr="003205B4" w:rsidTr="00D34FB9">
        <w:trPr>
          <w:cantSplit/>
          <w:trHeight w:val="450"/>
        </w:trPr>
        <w:tc>
          <w:tcPr>
            <w:tcW w:w="1478" w:type="dxa"/>
            <w:vMerge/>
            <w:vAlign w:val="center"/>
          </w:tcPr>
          <w:p w:rsidR="004671D5" w:rsidRPr="003205B4" w:rsidRDefault="004671D5" w:rsidP="00D34FB9">
            <w:pPr>
              <w:jc w:val="center"/>
              <w:rPr>
                <w:b/>
                <w:bCs/>
                <w:i/>
                <w:iCs/>
                <w:sz w:val="20"/>
                <w:szCs w:val="20"/>
                <w:lang w:val="uk-UA"/>
              </w:rPr>
            </w:pPr>
          </w:p>
        </w:tc>
        <w:tc>
          <w:tcPr>
            <w:tcW w:w="1305" w:type="dxa"/>
            <w:vMerge/>
            <w:vAlign w:val="center"/>
          </w:tcPr>
          <w:p w:rsidR="004671D5" w:rsidRPr="003205B4" w:rsidRDefault="004671D5" w:rsidP="00D34FB9">
            <w:pPr>
              <w:jc w:val="center"/>
              <w:rPr>
                <w:b/>
                <w:bCs/>
                <w:i/>
                <w:iCs/>
                <w:sz w:val="20"/>
                <w:szCs w:val="20"/>
                <w:lang w:val="uk-UA"/>
              </w:rPr>
            </w:pPr>
          </w:p>
        </w:tc>
        <w:tc>
          <w:tcPr>
            <w:tcW w:w="1585" w:type="dxa"/>
            <w:vMerge/>
            <w:vAlign w:val="center"/>
          </w:tcPr>
          <w:p w:rsidR="004671D5" w:rsidRPr="003205B4" w:rsidRDefault="004671D5" w:rsidP="00D34FB9">
            <w:pPr>
              <w:jc w:val="center"/>
              <w:rPr>
                <w:b/>
                <w:bCs/>
                <w:i/>
                <w:iCs/>
                <w:sz w:val="20"/>
                <w:szCs w:val="20"/>
                <w:lang w:val="uk-UA"/>
              </w:rPr>
            </w:pPr>
          </w:p>
        </w:tc>
        <w:tc>
          <w:tcPr>
            <w:tcW w:w="3563" w:type="dxa"/>
            <w:vAlign w:val="center"/>
          </w:tcPr>
          <w:p w:rsidR="004671D5" w:rsidRPr="003205B4" w:rsidRDefault="004671D5" w:rsidP="00D34FB9">
            <w:pPr>
              <w:jc w:val="center"/>
              <w:rPr>
                <w:b/>
                <w:bCs/>
                <w:i/>
                <w:iCs/>
                <w:sz w:val="20"/>
                <w:szCs w:val="20"/>
                <w:lang w:val="uk-UA"/>
              </w:rPr>
            </w:pPr>
            <w:r w:rsidRPr="003205B4">
              <w:rPr>
                <w:b/>
                <w:bCs/>
                <w:i/>
                <w:iCs/>
                <w:sz w:val="20"/>
                <w:szCs w:val="20"/>
                <w:lang w:val="uk-UA"/>
              </w:rPr>
              <w:t>Екзаменаційна оцінка, оцінка з диференційованого заліку</w:t>
            </w:r>
          </w:p>
        </w:tc>
        <w:tc>
          <w:tcPr>
            <w:tcW w:w="1519" w:type="dxa"/>
            <w:vAlign w:val="center"/>
          </w:tcPr>
          <w:p w:rsidR="004671D5" w:rsidRPr="003205B4" w:rsidRDefault="004671D5" w:rsidP="00D34FB9">
            <w:pPr>
              <w:jc w:val="center"/>
              <w:rPr>
                <w:b/>
                <w:bCs/>
                <w:i/>
                <w:iCs/>
                <w:sz w:val="20"/>
                <w:szCs w:val="20"/>
                <w:lang w:val="uk-UA"/>
              </w:rPr>
            </w:pPr>
            <w:r w:rsidRPr="003205B4">
              <w:rPr>
                <w:b/>
                <w:bCs/>
                <w:i/>
                <w:iCs/>
                <w:sz w:val="20"/>
                <w:szCs w:val="20"/>
                <w:lang w:val="uk-UA"/>
              </w:rPr>
              <w:t>Залік</w:t>
            </w:r>
          </w:p>
        </w:tc>
      </w:tr>
      <w:tr w:rsidR="004671D5" w:rsidRPr="003205B4" w:rsidTr="00D34FB9">
        <w:trPr>
          <w:cantSplit/>
        </w:trPr>
        <w:tc>
          <w:tcPr>
            <w:tcW w:w="1478" w:type="dxa"/>
            <w:vAlign w:val="center"/>
          </w:tcPr>
          <w:p w:rsidR="004671D5" w:rsidRPr="003205B4" w:rsidRDefault="004671D5" w:rsidP="00D34FB9">
            <w:pPr>
              <w:ind w:left="180"/>
              <w:jc w:val="center"/>
              <w:rPr>
                <w:b/>
                <w:sz w:val="20"/>
                <w:szCs w:val="20"/>
                <w:lang w:val="uk-UA"/>
              </w:rPr>
            </w:pPr>
            <w:r w:rsidRPr="003205B4">
              <w:rPr>
                <w:sz w:val="20"/>
                <w:szCs w:val="20"/>
                <w:lang w:val="uk-UA"/>
              </w:rPr>
              <w:t>90 – 100</w:t>
            </w:r>
          </w:p>
        </w:tc>
        <w:tc>
          <w:tcPr>
            <w:tcW w:w="1305" w:type="dxa"/>
            <w:vAlign w:val="center"/>
          </w:tcPr>
          <w:p w:rsidR="004671D5" w:rsidRPr="003205B4" w:rsidRDefault="004671D5" w:rsidP="00D34FB9">
            <w:pPr>
              <w:jc w:val="center"/>
              <w:rPr>
                <w:b/>
                <w:sz w:val="20"/>
                <w:szCs w:val="20"/>
                <w:lang w:val="uk-UA"/>
              </w:rPr>
            </w:pPr>
            <w:r w:rsidRPr="003205B4">
              <w:rPr>
                <w:b/>
                <w:sz w:val="20"/>
                <w:szCs w:val="20"/>
                <w:lang w:val="uk-UA"/>
              </w:rPr>
              <w:t>А</w:t>
            </w:r>
          </w:p>
        </w:tc>
        <w:tc>
          <w:tcPr>
            <w:tcW w:w="1585" w:type="dxa"/>
            <w:vAlign w:val="center"/>
          </w:tcPr>
          <w:p w:rsidR="004671D5" w:rsidRPr="003205B4" w:rsidRDefault="004671D5" w:rsidP="00D34FB9">
            <w:pPr>
              <w:pStyle w:val="3"/>
              <w:spacing w:before="0" w:after="0"/>
              <w:jc w:val="center"/>
              <w:rPr>
                <w:rFonts w:ascii="Times New Roman" w:hAnsi="Times New Roman" w:cs="Times New Roman"/>
                <w:i/>
                <w:sz w:val="20"/>
                <w:szCs w:val="20"/>
                <w:lang w:val="uk-UA"/>
              </w:rPr>
            </w:pPr>
            <w:r w:rsidRPr="003205B4">
              <w:rPr>
                <w:rFonts w:ascii="Times New Roman" w:hAnsi="Times New Roman" w:cs="Times New Roman"/>
                <w:i/>
                <w:sz w:val="20"/>
                <w:szCs w:val="20"/>
                <w:lang w:val="uk-UA"/>
              </w:rPr>
              <w:t>Відмінно</w:t>
            </w:r>
          </w:p>
        </w:tc>
        <w:tc>
          <w:tcPr>
            <w:tcW w:w="3563" w:type="dxa"/>
            <w:vAlign w:val="center"/>
          </w:tcPr>
          <w:p w:rsidR="004671D5" w:rsidRPr="003205B4" w:rsidRDefault="004671D5" w:rsidP="00D34FB9">
            <w:pPr>
              <w:pStyle w:val="3"/>
              <w:spacing w:before="0" w:after="0"/>
              <w:jc w:val="center"/>
              <w:rPr>
                <w:rFonts w:ascii="Times New Roman" w:hAnsi="Times New Roman" w:cs="Times New Roman"/>
                <w:i/>
                <w:sz w:val="20"/>
                <w:szCs w:val="20"/>
                <w:lang w:val="uk-UA"/>
              </w:rPr>
            </w:pPr>
            <w:r w:rsidRPr="003205B4">
              <w:rPr>
                <w:rFonts w:ascii="Times New Roman" w:hAnsi="Times New Roman" w:cs="Times New Roman"/>
                <w:i/>
                <w:sz w:val="20"/>
                <w:szCs w:val="20"/>
                <w:lang w:val="uk-UA"/>
              </w:rPr>
              <w:t>Відмінно</w:t>
            </w:r>
          </w:p>
        </w:tc>
        <w:tc>
          <w:tcPr>
            <w:tcW w:w="1519" w:type="dxa"/>
            <w:vMerge w:val="restart"/>
            <w:vAlign w:val="center"/>
          </w:tcPr>
          <w:p w:rsidR="004671D5" w:rsidRPr="003205B4" w:rsidRDefault="004671D5" w:rsidP="00D34FB9">
            <w:pPr>
              <w:pStyle w:val="3"/>
              <w:spacing w:before="0" w:after="0"/>
              <w:jc w:val="center"/>
              <w:rPr>
                <w:rFonts w:ascii="Times New Roman" w:hAnsi="Times New Roman" w:cs="Times New Roman"/>
                <w:i/>
                <w:sz w:val="20"/>
                <w:szCs w:val="20"/>
                <w:lang w:val="uk-UA"/>
              </w:rPr>
            </w:pPr>
            <w:r w:rsidRPr="003205B4">
              <w:rPr>
                <w:rFonts w:ascii="Times New Roman" w:hAnsi="Times New Roman" w:cs="Times New Roman"/>
                <w:i/>
                <w:sz w:val="20"/>
                <w:szCs w:val="20"/>
                <w:lang w:val="uk-UA"/>
              </w:rPr>
              <w:t>Зараховано</w:t>
            </w:r>
          </w:p>
        </w:tc>
      </w:tr>
      <w:tr w:rsidR="004671D5" w:rsidRPr="003205B4" w:rsidTr="00D34FB9">
        <w:trPr>
          <w:cantSplit/>
          <w:trHeight w:val="194"/>
        </w:trPr>
        <w:tc>
          <w:tcPr>
            <w:tcW w:w="1478" w:type="dxa"/>
            <w:vAlign w:val="center"/>
          </w:tcPr>
          <w:p w:rsidR="004671D5" w:rsidRPr="003205B4" w:rsidRDefault="004671D5" w:rsidP="00D34FB9">
            <w:pPr>
              <w:ind w:left="180"/>
              <w:jc w:val="center"/>
              <w:rPr>
                <w:sz w:val="20"/>
                <w:szCs w:val="20"/>
                <w:lang w:val="uk-UA"/>
              </w:rPr>
            </w:pPr>
            <w:r w:rsidRPr="003205B4">
              <w:rPr>
                <w:sz w:val="20"/>
                <w:szCs w:val="20"/>
                <w:lang w:val="uk-UA"/>
              </w:rPr>
              <w:t>81</w:t>
            </w:r>
            <w:r>
              <w:rPr>
                <w:sz w:val="20"/>
                <w:szCs w:val="20"/>
                <w:lang w:val="uk-UA"/>
              </w:rPr>
              <w:t xml:space="preserve"> – </w:t>
            </w:r>
            <w:r w:rsidRPr="003205B4">
              <w:rPr>
                <w:sz w:val="20"/>
                <w:szCs w:val="20"/>
                <w:lang w:val="uk-UA"/>
              </w:rPr>
              <w:t>89</w:t>
            </w:r>
          </w:p>
        </w:tc>
        <w:tc>
          <w:tcPr>
            <w:tcW w:w="1305" w:type="dxa"/>
            <w:vAlign w:val="center"/>
          </w:tcPr>
          <w:p w:rsidR="004671D5" w:rsidRPr="003205B4" w:rsidRDefault="004671D5" w:rsidP="00D34FB9">
            <w:pPr>
              <w:jc w:val="center"/>
              <w:rPr>
                <w:b/>
                <w:sz w:val="20"/>
                <w:szCs w:val="20"/>
                <w:lang w:val="uk-UA"/>
              </w:rPr>
            </w:pPr>
            <w:r w:rsidRPr="003205B4">
              <w:rPr>
                <w:b/>
                <w:sz w:val="20"/>
                <w:szCs w:val="20"/>
                <w:lang w:val="uk-UA"/>
              </w:rPr>
              <w:t>В</w:t>
            </w:r>
          </w:p>
        </w:tc>
        <w:tc>
          <w:tcPr>
            <w:tcW w:w="1585" w:type="dxa"/>
            <w:vAlign w:val="center"/>
          </w:tcPr>
          <w:p w:rsidR="004671D5" w:rsidRPr="003205B4" w:rsidRDefault="004671D5" w:rsidP="00D34FB9">
            <w:pPr>
              <w:jc w:val="center"/>
              <w:rPr>
                <w:b/>
                <w:bCs/>
                <w:i/>
                <w:iCs/>
                <w:sz w:val="20"/>
                <w:szCs w:val="20"/>
                <w:lang w:val="uk-UA"/>
              </w:rPr>
            </w:pPr>
            <w:r w:rsidRPr="003205B4">
              <w:rPr>
                <w:b/>
                <w:bCs/>
                <w:i/>
                <w:iCs/>
                <w:sz w:val="20"/>
                <w:szCs w:val="20"/>
                <w:lang w:val="uk-UA"/>
              </w:rPr>
              <w:t>Дуже добре</w:t>
            </w:r>
          </w:p>
        </w:tc>
        <w:tc>
          <w:tcPr>
            <w:tcW w:w="3563" w:type="dxa"/>
            <w:vMerge w:val="restart"/>
            <w:vAlign w:val="center"/>
          </w:tcPr>
          <w:p w:rsidR="004671D5" w:rsidRPr="003205B4" w:rsidRDefault="004671D5" w:rsidP="00D34FB9">
            <w:pPr>
              <w:jc w:val="center"/>
              <w:rPr>
                <w:b/>
                <w:bCs/>
                <w:i/>
                <w:iCs/>
                <w:sz w:val="20"/>
                <w:szCs w:val="20"/>
                <w:lang w:val="uk-UA"/>
              </w:rPr>
            </w:pPr>
            <w:r w:rsidRPr="003205B4">
              <w:rPr>
                <w:b/>
                <w:bCs/>
                <w:i/>
                <w:iCs/>
                <w:sz w:val="20"/>
                <w:szCs w:val="20"/>
                <w:lang w:val="uk-UA"/>
              </w:rPr>
              <w:t>Добре</w:t>
            </w:r>
          </w:p>
        </w:tc>
        <w:tc>
          <w:tcPr>
            <w:tcW w:w="1519" w:type="dxa"/>
            <w:vMerge/>
            <w:vAlign w:val="center"/>
          </w:tcPr>
          <w:p w:rsidR="004671D5" w:rsidRPr="003205B4" w:rsidRDefault="004671D5" w:rsidP="00D34FB9">
            <w:pPr>
              <w:jc w:val="center"/>
              <w:rPr>
                <w:sz w:val="20"/>
                <w:szCs w:val="20"/>
                <w:lang w:val="uk-UA"/>
              </w:rPr>
            </w:pPr>
          </w:p>
        </w:tc>
      </w:tr>
      <w:tr w:rsidR="004671D5" w:rsidRPr="003205B4" w:rsidTr="00D34FB9">
        <w:trPr>
          <w:cantSplit/>
        </w:trPr>
        <w:tc>
          <w:tcPr>
            <w:tcW w:w="1478" w:type="dxa"/>
            <w:vAlign w:val="center"/>
          </w:tcPr>
          <w:p w:rsidR="004671D5" w:rsidRPr="003205B4" w:rsidRDefault="004671D5" w:rsidP="00D34FB9">
            <w:pPr>
              <w:ind w:left="180"/>
              <w:jc w:val="center"/>
              <w:rPr>
                <w:sz w:val="20"/>
                <w:szCs w:val="20"/>
                <w:lang w:val="uk-UA"/>
              </w:rPr>
            </w:pPr>
            <w:r w:rsidRPr="003205B4">
              <w:rPr>
                <w:sz w:val="20"/>
                <w:szCs w:val="20"/>
                <w:lang w:val="uk-UA"/>
              </w:rPr>
              <w:t>71</w:t>
            </w:r>
            <w:r>
              <w:rPr>
                <w:sz w:val="20"/>
                <w:szCs w:val="20"/>
                <w:lang w:val="uk-UA"/>
              </w:rPr>
              <w:t xml:space="preserve"> – </w:t>
            </w:r>
            <w:r w:rsidRPr="003205B4">
              <w:rPr>
                <w:sz w:val="20"/>
                <w:szCs w:val="20"/>
                <w:lang w:val="uk-UA"/>
              </w:rPr>
              <w:t>80</w:t>
            </w:r>
          </w:p>
        </w:tc>
        <w:tc>
          <w:tcPr>
            <w:tcW w:w="1305" w:type="dxa"/>
            <w:vAlign w:val="center"/>
          </w:tcPr>
          <w:p w:rsidR="004671D5" w:rsidRPr="003205B4" w:rsidRDefault="004671D5" w:rsidP="00D34FB9">
            <w:pPr>
              <w:jc w:val="center"/>
              <w:rPr>
                <w:b/>
                <w:sz w:val="20"/>
                <w:szCs w:val="20"/>
                <w:lang w:val="uk-UA"/>
              </w:rPr>
            </w:pPr>
            <w:r w:rsidRPr="003205B4">
              <w:rPr>
                <w:b/>
                <w:sz w:val="20"/>
                <w:szCs w:val="20"/>
                <w:lang w:val="uk-UA"/>
              </w:rPr>
              <w:t>С</w:t>
            </w:r>
          </w:p>
        </w:tc>
        <w:tc>
          <w:tcPr>
            <w:tcW w:w="1585" w:type="dxa"/>
            <w:vAlign w:val="center"/>
          </w:tcPr>
          <w:p w:rsidR="004671D5" w:rsidRPr="003205B4" w:rsidRDefault="004671D5" w:rsidP="00D34FB9">
            <w:pPr>
              <w:jc w:val="center"/>
              <w:rPr>
                <w:b/>
                <w:bCs/>
                <w:i/>
                <w:iCs/>
                <w:sz w:val="20"/>
                <w:szCs w:val="20"/>
                <w:lang w:val="uk-UA"/>
              </w:rPr>
            </w:pPr>
            <w:r w:rsidRPr="003205B4">
              <w:rPr>
                <w:b/>
                <w:bCs/>
                <w:i/>
                <w:iCs/>
                <w:sz w:val="20"/>
                <w:szCs w:val="20"/>
                <w:lang w:val="uk-UA"/>
              </w:rPr>
              <w:t>Добре</w:t>
            </w:r>
          </w:p>
        </w:tc>
        <w:tc>
          <w:tcPr>
            <w:tcW w:w="3563" w:type="dxa"/>
            <w:vMerge/>
            <w:vAlign w:val="center"/>
          </w:tcPr>
          <w:p w:rsidR="004671D5" w:rsidRPr="003205B4" w:rsidRDefault="004671D5" w:rsidP="00D34FB9">
            <w:pPr>
              <w:jc w:val="center"/>
              <w:rPr>
                <w:b/>
                <w:bCs/>
                <w:i/>
                <w:iCs/>
                <w:sz w:val="20"/>
                <w:szCs w:val="20"/>
                <w:lang w:val="uk-UA"/>
              </w:rPr>
            </w:pPr>
          </w:p>
        </w:tc>
        <w:tc>
          <w:tcPr>
            <w:tcW w:w="1519" w:type="dxa"/>
            <w:vMerge/>
            <w:vAlign w:val="center"/>
          </w:tcPr>
          <w:p w:rsidR="004671D5" w:rsidRPr="003205B4" w:rsidRDefault="004671D5" w:rsidP="00D34FB9">
            <w:pPr>
              <w:jc w:val="center"/>
              <w:rPr>
                <w:sz w:val="20"/>
                <w:szCs w:val="20"/>
                <w:lang w:val="uk-UA"/>
              </w:rPr>
            </w:pPr>
          </w:p>
        </w:tc>
      </w:tr>
      <w:tr w:rsidR="004671D5" w:rsidRPr="003205B4" w:rsidTr="00D34FB9">
        <w:trPr>
          <w:cantSplit/>
        </w:trPr>
        <w:tc>
          <w:tcPr>
            <w:tcW w:w="1478" w:type="dxa"/>
            <w:vAlign w:val="center"/>
          </w:tcPr>
          <w:p w:rsidR="004671D5" w:rsidRPr="003205B4" w:rsidRDefault="004671D5" w:rsidP="00D34FB9">
            <w:pPr>
              <w:ind w:left="180"/>
              <w:jc w:val="center"/>
              <w:rPr>
                <w:sz w:val="20"/>
                <w:szCs w:val="20"/>
                <w:lang w:val="uk-UA"/>
              </w:rPr>
            </w:pPr>
            <w:r w:rsidRPr="003205B4">
              <w:rPr>
                <w:sz w:val="20"/>
                <w:szCs w:val="20"/>
                <w:lang w:val="uk-UA"/>
              </w:rPr>
              <w:t>61</w:t>
            </w:r>
            <w:r>
              <w:rPr>
                <w:sz w:val="20"/>
                <w:szCs w:val="20"/>
                <w:lang w:val="uk-UA"/>
              </w:rPr>
              <w:t xml:space="preserve"> – </w:t>
            </w:r>
            <w:r w:rsidRPr="003205B4">
              <w:rPr>
                <w:sz w:val="20"/>
                <w:szCs w:val="20"/>
                <w:lang w:val="uk-UA"/>
              </w:rPr>
              <w:t>70</w:t>
            </w:r>
          </w:p>
        </w:tc>
        <w:tc>
          <w:tcPr>
            <w:tcW w:w="1305" w:type="dxa"/>
            <w:vAlign w:val="center"/>
          </w:tcPr>
          <w:p w:rsidR="004671D5" w:rsidRPr="003205B4" w:rsidRDefault="004671D5" w:rsidP="00D34FB9">
            <w:pPr>
              <w:jc w:val="center"/>
              <w:rPr>
                <w:b/>
                <w:sz w:val="20"/>
                <w:szCs w:val="20"/>
                <w:lang w:val="uk-UA"/>
              </w:rPr>
            </w:pPr>
            <w:r w:rsidRPr="003205B4">
              <w:rPr>
                <w:b/>
                <w:sz w:val="20"/>
                <w:szCs w:val="20"/>
                <w:lang w:val="uk-UA"/>
              </w:rPr>
              <w:t>D</w:t>
            </w:r>
          </w:p>
        </w:tc>
        <w:tc>
          <w:tcPr>
            <w:tcW w:w="1585" w:type="dxa"/>
            <w:vAlign w:val="center"/>
          </w:tcPr>
          <w:p w:rsidR="004671D5" w:rsidRPr="003205B4" w:rsidRDefault="004671D5" w:rsidP="00D34FB9">
            <w:pPr>
              <w:jc w:val="center"/>
              <w:rPr>
                <w:b/>
                <w:bCs/>
                <w:i/>
                <w:iCs/>
                <w:sz w:val="20"/>
                <w:szCs w:val="20"/>
                <w:lang w:val="uk-UA"/>
              </w:rPr>
            </w:pPr>
            <w:r w:rsidRPr="003205B4">
              <w:rPr>
                <w:b/>
                <w:bCs/>
                <w:i/>
                <w:iCs/>
                <w:sz w:val="20"/>
                <w:szCs w:val="20"/>
                <w:lang w:val="uk-UA"/>
              </w:rPr>
              <w:t>Задовільно</w:t>
            </w:r>
          </w:p>
        </w:tc>
        <w:tc>
          <w:tcPr>
            <w:tcW w:w="3563" w:type="dxa"/>
            <w:vMerge w:val="restart"/>
            <w:vAlign w:val="center"/>
          </w:tcPr>
          <w:p w:rsidR="004671D5" w:rsidRPr="003205B4" w:rsidRDefault="004671D5" w:rsidP="00D34FB9">
            <w:pPr>
              <w:jc w:val="center"/>
              <w:rPr>
                <w:b/>
                <w:bCs/>
                <w:i/>
                <w:iCs/>
                <w:sz w:val="20"/>
                <w:szCs w:val="20"/>
                <w:lang w:val="uk-UA"/>
              </w:rPr>
            </w:pPr>
            <w:r w:rsidRPr="003205B4">
              <w:rPr>
                <w:b/>
                <w:bCs/>
                <w:i/>
                <w:iCs/>
                <w:sz w:val="20"/>
                <w:szCs w:val="20"/>
                <w:lang w:val="uk-UA"/>
              </w:rPr>
              <w:t>Задовільно</w:t>
            </w:r>
          </w:p>
        </w:tc>
        <w:tc>
          <w:tcPr>
            <w:tcW w:w="1519" w:type="dxa"/>
            <w:vMerge/>
            <w:vAlign w:val="center"/>
          </w:tcPr>
          <w:p w:rsidR="004671D5" w:rsidRPr="003205B4" w:rsidRDefault="004671D5" w:rsidP="00D34FB9">
            <w:pPr>
              <w:jc w:val="center"/>
              <w:rPr>
                <w:sz w:val="20"/>
                <w:szCs w:val="20"/>
                <w:lang w:val="uk-UA"/>
              </w:rPr>
            </w:pPr>
          </w:p>
        </w:tc>
      </w:tr>
      <w:tr w:rsidR="004671D5" w:rsidRPr="003205B4" w:rsidTr="00D34FB9">
        <w:trPr>
          <w:cantSplit/>
        </w:trPr>
        <w:tc>
          <w:tcPr>
            <w:tcW w:w="1478" w:type="dxa"/>
            <w:vAlign w:val="center"/>
          </w:tcPr>
          <w:p w:rsidR="004671D5" w:rsidRPr="003205B4" w:rsidRDefault="004671D5" w:rsidP="00D34FB9">
            <w:pPr>
              <w:ind w:left="180"/>
              <w:jc w:val="center"/>
              <w:rPr>
                <w:sz w:val="20"/>
                <w:szCs w:val="20"/>
                <w:lang w:val="uk-UA"/>
              </w:rPr>
            </w:pPr>
            <w:r w:rsidRPr="003205B4">
              <w:rPr>
                <w:sz w:val="20"/>
                <w:szCs w:val="20"/>
                <w:lang w:val="uk-UA"/>
              </w:rPr>
              <w:t>51</w:t>
            </w:r>
            <w:r>
              <w:rPr>
                <w:sz w:val="20"/>
                <w:szCs w:val="20"/>
                <w:lang w:val="uk-UA"/>
              </w:rPr>
              <w:t xml:space="preserve"> – </w:t>
            </w:r>
            <w:r w:rsidRPr="003205B4">
              <w:rPr>
                <w:sz w:val="20"/>
                <w:szCs w:val="20"/>
                <w:lang w:val="uk-UA"/>
              </w:rPr>
              <w:t>60</w:t>
            </w:r>
          </w:p>
        </w:tc>
        <w:tc>
          <w:tcPr>
            <w:tcW w:w="1305" w:type="dxa"/>
            <w:vAlign w:val="center"/>
          </w:tcPr>
          <w:p w:rsidR="004671D5" w:rsidRPr="003205B4" w:rsidRDefault="004671D5" w:rsidP="00D34FB9">
            <w:pPr>
              <w:jc w:val="center"/>
              <w:rPr>
                <w:b/>
                <w:sz w:val="20"/>
                <w:szCs w:val="20"/>
                <w:lang w:val="uk-UA"/>
              </w:rPr>
            </w:pPr>
            <w:r w:rsidRPr="003205B4">
              <w:rPr>
                <w:b/>
                <w:sz w:val="20"/>
                <w:szCs w:val="20"/>
                <w:lang w:val="uk-UA"/>
              </w:rPr>
              <w:t>Е</w:t>
            </w:r>
          </w:p>
        </w:tc>
        <w:tc>
          <w:tcPr>
            <w:tcW w:w="1585" w:type="dxa"/>
            <w:vAlign w:val="center"/>
          </w:tcPr>
          <w:p w:rsidR="004671D5" w:rsidRPr="003205B4" w:rsidRDefault="004671D5" w:rsidP="00D34FB9">
            <w:pPr>
              <w:jc w:val="center"/>
              <w:rPr>
                <w:b/>
                <w:bCs/>
                <w:i/>
                <w:iCs/>
                <w:sz w:val="20"/>
                <w:szCs w:val="20"/>
                <w:lang w:val="uk-UA"/>
              </w:rPr>
            </w:pPr>
            <w:r w:rsidRPr="003205B4">
              <w:rPr>
                <w:b/>
                <w:bCs/>
                <w:i/>
                <w:iCs/>
                <w:sz w:val="20"/>
                <w:szCs w:val="20"/>
                <w:lang w:val="uk-UA"/>
              </w:rPr>
              <w:t>Достатньо</w:t>
            </w:r>
          </w:p>
        </w:tc>
        <w:tc>
          <w:tcPr>
            <w:tcW w:w="3563" w:type="dxa"/>
            <w:vMerge/>
            <w:vAlign w:val="center"/>
          </w:tcPr>
          <w:p w:rsidR="004671D5" w:rsidRPr="003205B4" w:rsidRDefault="004671D5" w:rsidP="00D34FB9">
            <w:pPr>
              <w:jc w:val="center"/>
              <w:rPr>
                <w:b/>
                <w:bCs/>
                <w:i/>
                <w:iCs/>
                <w:sz w:val="20"/>
                <w:szCs w:val="20"/>
                <w:lang w:val="uk-UA"/>
              </w:rPr>
            </w:pPr>
          </w:p>
        </w:tc>
        <w:tc>
          <w:tcPr>
            <w:tcW w:w="1519" w:type="dxa"/>
            <w:vMerge/>
            <w:vAlign w:val="center"/>
          </w:tcPr>
          <w:p w:rsidR="004671D5" w:rsidRPr="003205B4" w:rsidRDefault="004671D5" w:rsidP="00D34FB9">
            <w:pPr>
              <w:jc w:val="center"/>
              <w:rPr>
                <w:sz w:val="20"/>
                <w:szCs w:val="20"/>
                <w:lang w:val="uk-UA"/>
              </w:rPr>
            </w:pPr>
          </w:p>
        </w:tc>
      </w:tr>
    </w:tbl>
    <w:p w:rsidR="004671D5" w:rsidRPr="00A3449A" w:rsidRDefault="004671D5" w:rsidP="004671D5">
      <w:pPr>
        <w:shd w:val="clear" w:color="auto" w:fill="FFFFFF"/>
        <w:jc w:val="right"/>
        <w:rPr>
          <w:spacing w:val="-4"/>
          <w:lang w:val="uk-UA"/>
        </w:rPr>
      </w:pPr>
    </w:p>
    <w:p w:rsidR="004671D5" w:rsidRPr="004671D5" w:rsidRDefault="004671D5" w:rsidP="004671D5">
      <w:pPr>
        <w:jc w:val="center"/>
        <w:rPr>
          <w:b/>
          <w:bCs/>
          <w:i/>
          <w:sz w:val="28"/>
          <w:szCs w:val="28"/>
          <w:lang w:val="uk-UA"/>
        </w:rPr>
      </w:pPr>
      <w:r w:rsidRPr="004671D5">
        <w:rPr>
          <w:b/>
          <w:bCs/>
          <w:i/>
          <w:sz w:val="28"/>
          <w:szCs w:val="28"/>
          <w:lang w:val="uk-UA"/>
        </w:rPr>
        <w:t xml:space="preserve">12. </w:t>
      </w:r>
      <w:r w:rsidRPr="000021A0">
        <w:rPr>
          <w:b/>
          <w:bCs/>
          <w:i/>
          <w:sz w:val="28"/>
          <w:szCs w:val="28"/>
          <w:lang w:val="uk-UA"/>
        </w:rPr>
        <w:t>Методичне забезпечення</w:t>
      </w:r>
    </w:p>
    <w:p w:rsidR="004671D5" w:rsidRPr="000021A0" w:rsidRDefault="000021A0" w:rsidP="000021A0">
      <w:pPr>
        <w:jc w:val="both"/>
        <w:rPr>
          <w:bCs/>
          <w:lang w:val="uk-UA"/>
        </w:rPr>
      </w:pPr>
      <w:r>
        <w:rPr>
          <w:bCs/>
          <w:lang w:val="uk-UA"/>
        </w:rPr>
        <w:t xml:space="preserve">Бойко В.П. </w:t>
      </w:r>
      <w:r w:rsidRPr="000021A0">
        <w:rPr>
          <w:bCs/>
          <w:lang w:val="uk-UA"/>
        </w:rPr>
        <w:t xml:space="preserve">Бойко В. П. </w:t>
      </w:r>
      <w:r>
        <w:rPr>
          <w:bCs/>
          <w:lang w:val="uk-UA"/>
        </w:rPr>
        <w:t>Судова Етика.</w:t>
      </w:r>
      <w:r w:rsidRPr="000021A0">
        <w:rPr>
          <w:bCs/>
          <w:lang w:val="uk-UA"/>
        </w:rPr>
        <w:t xml:space="preserve"> Програма спеціального курсу для студентів юридичного факультету освітнього ступеня «</w:t>
      </w:r>
      <w:r>
        <w:rPr>
          <w:bCs/>
          <w:lang w:val="uk-UA"/>
        </w:rPr>
        <w:t>Бакалавр</w:t>
      </w:r>
      <w:r w:rsidRPr="000021A0">
        <w:rPr>
          <w:bCs/>
          <w:lang w:val="uk-UA"/>
        </w:rPr>
        <w:t xml:space="preserve">». – Львів: Юридичний факультет Львівського національного університету </w:t>
      </w:r>
      <w:r>
        <w:rPr>
          <w:bCs/>
          <w:lang w:val="uk-UA"/>
        </w:rPr>
        <w:t>імені Івана Франка, 2015. – 19 с.</w:t>
      </w:r>
    </w:p>
    <w:p w:rsidR="004671D5" w:rsidRDefault="004671D5" w:rsidP="004671D5">
      <w:pPr>
        <w:jc w:val="center"/>
        <w:rPr>
          <w:b/>
          <w:bCs/>
          <w:i/>
          <w:sz w:val="32"/>
          <w:szCs w:val="32"/>
          <w:lang w:val="uk-UA"/>
        </w:rPr>
      </w:pPr>
    </w:p>
    <w:p w:rsidR="004671D5" w:rsidRDefault="004671D5" w:rsidP="004C649F">
      <w:pPr>
        <w:rPr>
          <w:b/>
          <w:bCs/>
          <w:i/>
          <w:sz w:val="28"/>
          <w:szCs w:val="28"/>
          <w:lang w:val="uk-UA"/>
        </w:rPr>
      </w:pPr>
    </w:p>
    <w:p w:rsidR="004671D5" w:rsidRDefault="004671D5" w:rsidP="004671D5">
      <w:pPr>
        <w:jc w:val="center"/>
        <w:rPr>
          <w:b/>
          <w:bCs/>
          <w:i/>
          <w:sz w:val="28"/>
          <w:szCs w:val="28"/>
          <w:lang w:val="uk-UA"/>
        </w:rPr>
      </w:pPr>
      <w:r w:rsidRPr="004671D5">
        <w:rPr>
          <w:b/>
          <w:bCs/>
          <w:i/>
          <w:sz w:val="28"/>
          <w:szCs w:val="28"/>
          <w:lang w:val="uk-UA"/>
        </w:rPr>
        <w:t>13. Рекомендована література</w:t>
      </w:r>
    </w:p>
    <w:p w:rsidR="004C649F" w:rsidRDefault="004C649F" w:rsidP="004671D5">
      <w:pPr>
        <w:jc w:val="center"/>
        <w:rPr>
          <w:b/>
          <w:bCs/>
          <w:i/>
          <w:sz w:val="28"/>
          <w:szCs w:val="28"/>
          <w:lang w:val="uk-UA"/>
        </w:rPr>
      </w:pPr>
    </w:p>
    <w:p w:rsidR="004C649F" w:rsidRDefault="004C649F" w:rsidP="004671D5">
      <w:pPr>
        <w:jc w:val="center"/>
        <w:rPr>
          <w:b/>
          <w:bCs/>
          <w:i/>
          <w:sz w:val="28"/>
          <w:szCs w:val="28"/>
          <w:lang w:val="uk-UA"/>
        </w:rPr>
      </w:pPr>
      <w:r>
        <w:rPr>
          <w:b/>
          <w:bCs/>
          <w:i/>
          <w:sz w:val="28"/>
          <w:szCs w:val="28"/>
          <w:lang w:val="uk-UA"/>
        </w:rPr>
        <w:t>ЗАКОНОДАВСТВО</w:t>
      </w:r>
    </w:p>
    <w:p w:rsidR="004C649F" w:rsidRPr="004C649F" w:rsidRDefault="004C649F" w:rsidP="004C649F">
      <w:pPr>
        <w:pStyle w:val="a3"/>
        <w:numPr>
          <w:ilvl w:val="0"/>
          <w:numId w:val="11"/>
        </w:numPr>
        <w:jc w:val="both"/>
        <w:rPr>
          <w:bCs/>
          <w:lang w:val="uk-UA"/>
        </w:rPr>
      </w:pPr>
      <w:r w:rsidRPr="004C649F">
        <w:rPr>
          <w:bCs/>
          <w:lang w:val="uk-UA"/>
        </w:rPr>
        <w:t>Конституція України від 28.06.1996 р. із змінами.</w:t>
      </w:r>
    </w:p>
    <w:p w:rsidR="004C649F" w:rsidRPr="004C649F" w:rsidRDefault="004C649F" w:rsidP="004C649F">
      <w:pPr>
        <w:pStyle w:val="a3"/>
        <w:numPr>
          <w:ilvl w:val="0"/>
          <w:numId w:val="11"/>
        </w:numPr>
        <w:jc w:val="both"/>
        <w:rPr>
          <w:bCs/>
          <w:lang w:val="uk-UA"/>
        </w:rPr>
      </w:pPr>
      <w:r w:rsidRPr="004C649F">
        <w:rPr>
          <w:bCs/>
          <w:lang w:val="uk-UA"/>
        </w:rPr>
        <w:t>Кримінально – процесуальний кодекс України від 13.04. 2012 р. із змінами та доповненнями.</w:t>
      </w:r>
    </w:p>
    <w:p w:rsidR="004C649F" w:rsidRPr="004C649F" w:rsidRDefault="004C649F" w:rsidP="004C649F">
      <w:pPr>
        <w:pStyle w:val="a3"/>
        <w:numPr>
          <w:ilvl w:val="0"/>
          <w:numId w:val="11"/>
        </w:numPr>
        <w:jc w:val="both"/>
        <w:rPr>
          <w:bCs/>
          <w:lang w:val="uk-UA"/>
        </w:rPr>
      </w:pPr>
      <w:r w:rsidRPr="004C649F">
        <w:rPr>
          <w:bCs/>
          <w:lang w:val="uk-UA"/>
        </w:rPr>
        <w:t xml:space="preserve">Кодекс суддівської етики, затвердженого 11 черговим з’їздом суддів України 22.02.2013 р. </w:t>
      </w:r>
    </w:p>
    <w:p w:rsidR="004C649F" w:rsidRPr="004C649F" w:rsidRDefault="004C649F" w:rsidP="004C649F">
      <w:pPr>
        <w:pStyle w:val="a3"/>
        <w:numPr>
          <w:ilvl w:val="0"/>
          <w:numId w:val="11"/>
        </w:numPr>
        <w:jc w:val="both"/>
        <w:rPr>
          <w:bCs/>
          <w:lang w:val="uk-UA"/>
        </w:rPr>
      </w:pPr>
      <w:r w:rsidRPr="004C649F">
        <w:rPr>
          <w:bCs/>
          <w:lang w:val="uk-UA"/>
        </w:rPr>
        <w:t xml:space="preserve"> Кодекс професійної етики та поведінки працівників прокуратури, затверджений Наказом № 123 від 28.11.2012 р.</w:t>
      </w:r>
    </w:p>
    <w:p w:rsidR="004C649F" w:rsidRPr="004C649F" w:rsidRDefault="004C649F" w:rsidP="004C649F">
      <w:pPr>
        <w:pStyle w:val="a3"/>
        <w:numPr>
          <w:ilvl w:val="0"/>
          <w:numId w:val="11"/>
        </w:numPr>
        <w:jc w:val="both"/>
        <w:rPr>
          <w:bCs/>
          <w:lang w:val="uk-UA"/>
        </w:rPr>
      </w:pPr>
      <w:r w:rsidRPr="004C649F">
        <w:rPr>
          <w:bCs/>
          <w:lang w:val="uk-UA"/>
        </w:rPr>
        <w:t xml:space="preserve"> Правила адвокатської етики, затверджені установчим з’їздом адвокатів України 17.11.2012 р.</w:t>
      </w:r>
    </w:p>
    <w:p w:rsidR="004C649F" w:rsidRPr="004C649F" w:rsidRDefault="004C649F" w:rsidP="004C649F">
      <w:pPr>
        <w:pStyle w:val="a3"/>
        <w:numPr>
          <w:ilvl w:val="0"/>
          <w:numId w:val="11"/>
        </w:numPr>
        <w:jc w:val="both"/>
        <w:rPr>
          <w:bCs/>
          <w:lang w:val="uk-UA"/>
        </w:rPr>
      </w:pPr>
      <w:r w:rsidRPr="004C649F">
        <w:rPr>
          <w:bCs/>
          <w:lang w:val="uk-UA"/>
        </w:rPr>
        <w:t>Закон України «Про адвокатуру та адвокатську діяльність» від 05.07.2012 р.</w:t>
      </w:r>
    </w:p>
    <w:p w:rsidR="004C649F" w:rsidRPr="004C649F" w:rsidRDefault="004C649F" w:rsidP="004C649F">
      <w:pPr>
        <w:pStyle w:val="a3"/>
        <w:numPr>
          <w:ilvl w:val="0"/>
          <w:numId w:val="11"/>
        </w:numPr>
        <w:jc w:val="both"/>
        <w:rPr>
          <w:bCs/>
          <w:lang w:val="uk-UA"/>
        </w:rPr>
      </w:pPr>
      <w:r w:rsidRPr="004C649F">
        <w:rPr>
          <w:bCs/>
          <w:lang w:val="uk-UA"/>
        </w:rPr>
        <w:t>Закон України «Про судоустрій і статус суддів» від 07.07.2010 р.</w:t>
      </w:r>
    </w:p>
    <w:p w:rsidR="004C649F" w:rsidRPr="004C649F" w:rsidRDefault="004C649F" w:rsidP="004C649F">
      <w:pPr>
        <w:pStyle w:val="a3"/>
        <w:numPr>
          <w:ilvl w:val="0"/>
          <w:numId w:val="11"/>
        </w:numPr>
        <w:jc w:val="both"/>
        <w:rPr>
          <w:bCs/>
          <w:lang w:val="uk-UA"/>
        </w:rPr>
      </w:pPr>
      <w:r w:rsidRPr="004C649F">
        <w:rPr>
          <w:bCs/>
          <w:lang w:val="uk-UA"/>
        </w:rPr>
        <w:t>Закон України «Про прокуратуру» від 14.10.2014 р.</w:t>
      </w:r>
    </w:p>
    <w:p w:rsidR="004C649F" w:rsidRPr="004C649F" w:rsidRDefault="004C649F" w:rsidP="004C649F">
      <w:pPr>
        <w:pStyle w:val="a3"/>
        <w:numPr>
          <w:ilvl w:val="0"/>
          <w:numId w:val="11"/>
        </w:numPr>
        <w:jc w:val="both"/>
        <w:rPr>
          <w:bCs/>
          <w:lang w:val="uk-UA"/>
        </w:rPr>
      </w:pPr>
      <w:r w:rsidRPr="004C649F">
        <w:rPr>
          <w:bCs/>
          <w:lang w:val="uk-UA"/>
        </w:rPr>
        <w:t>Дисциплінарний статут прокуратури України, затверджений Постановою Верховної Ради України від 06.11.1991 р.</w:t>
      </w:r>
    </w:p>
    <w:p w:rsidR="004C649F" w:rsidRPr="004C649F" w:rsidRDefault="004C649F" w:rsidP="004C649F">
      <w:pPr>
        <w:pStyle w:val="a3"/>
        <w:numPr>
          <w:ilvl w:val="0"/>
          <w:numId w:val="11"/>
        </w:numPr>
        <w:jc w:val="both"/>
        <w:rPr>
          <w:bCs/>
          <w:lang w:val="uk-UA"/>
        </w:rPr>
      </w:pPr>
      <w:r w:rsidRPr="004C649F">
        <w:rPr>
          <w:bCs/>
          <w:lang w:val="uk-UA"/>
        </w:rPr>
        <w:lastRenderedPageBreak/>
        <w:t>Наказ Генерального прокурора України «Про організацію підтримання державного обвинувачення в суді, забезпечення його відповідності кримінальному та кримінально – процесуальному законодавству» від 28.10.2002 р.</w:t>
      </w:r>
    </w:p>
    <w:p w:rsidR="004C649F" w:rsidRPr="004C649F" w:rsidRDefault="004C649F" w:rsidP="004C649F">
      <w:pPr>
        <w:pStyle w:val="a3"/>
        <w:numPr>
          <w:ilvl w:val="0"/>
          <w:numId w:val="11"/>
        </w:numPr>
        <w:jc w:val="both"/>
        <w:rPr>
          <w:bCs/>
          <w:lang w:val="uk-UA"/>
        </w:rPr>
      </w:pPr>
      <w:r w:rsidRPr="004C649F">
        <w:rPr>
          <w:bCs/>
          <w:lang w:val="uk-UA"/>
        </w:rPr>
        <w:t>Стандарти професійної відповідальності та викладення основних обов’язків та прав прокурорів, прийняті 23.04.1999 р. Міжнародною асоціацією прокурорів.</w:t>
      </w:r>
    </w:p>
    <w:p w:rsidR="004C649F" w:rsidRPr="004C649F" w:rsidRDefault="004C649F" w:rsidP="004C649F">
      <w:pPr>
        <w:pStyle w:val="a3"/>
        <w:numPr>
          <w:ilvl w:val="0"/>
          <w:numId w:val="11"/>
        </w:numPr>
        <w:jc w:val="both"/>
        <w:rPr>
          <w:bCs/>
          <w:lang w:val="uk-UA"/>
        </w:rPr>
      </w:pPr>
      <w:proofErr w:type="spellStart"/>
      <w:r w:rsidRPr="004C649F">
        <w:rPr>
          <w:bCs/>
          <w:lang w:val="uk-UA"/>
        </w:rPr>
        <w:t>Бангалорські</w:t>
      </w:r>
      <w:proofErr w:type="spellEnd"/>
      <w:r w:rsidRPr="004C649F">
        <w:rPr>
          <w:bCs/>
          <w:lang w:val="uk-UA"/>
        </w:rPr>
        <w:t xml:space="preserve"> принципи поведінки суддів, схвалені Резолюцією Економічної та Соціальної Ради ООН 27.07.2006 р. № 2006/23.</w:t>
      </w:r>
    </w:p>
    <w:p w:rsidR="004C649F" w:rsidRPr="004C649F" w:rsidRDefault="004C649F" w:rsidP="004C649F">
      <w:pPr>
        <w:pStyle w:val="a3"/>
        <w:numPr>
          <w:ilvl w:val="0"/>
          <w:numId w:val="11"/>
        </w:numPr>
        <w:jc w:val="both"/>
        <w:rPr>
          <w:bCs/>
          <w:lang w:val="uk-UA"/>
        </w:rPr>
      </w:pPr>
      <w:r w:rsidRPr="004C649F">
        <w:rPr>
          <w:bCs/>
          <w:lang w:val="uk-UA"/>
        </w:rPr>
        <w:t xml:space="preserve"> Європейська хартія про закон щодо статусу суддів та Пояснювальний меморандум 8-10.07.1998 р.</w:t>
      </w:r>
    </w:p>
    <w:p w:rsidR="004C649F" w:rsidRPr="004C649F" w:rsidRDefault="004C649F" w:rsidP="004C649F">
      <w:pPr>
        <w:pStyle w:val="a3"/>
        <w:numPr>
          <w:ilvl w:val="0"/>
          <w:numId w:val="11"/>
        </w:numPr>
        <w:jc w:val="both"/>
        <w:rPr>
          <w:bCs/>
          <w:lang w:val="uk-UA"/>
        </w:rPr>
      </w:pPr>
      <w:r w:rsidRPr="004C649F">
        <w:rPr>
          <w:bCs/>
          <w:lang w:val="uk-UA"/>
        </w:rPr>
        <w:t xml:space="preserve"> Висновок № 3(2002) Консультативної ради європейських суддів до уваги Комітету Міністрів Ради Європи щодо принципів та правил, які регулюють професійну діяльність суддів, зокрема питання етики, несумісної поведінки, безсторонності.</w:t>
      </w:r>
    </w:p>
    <w:p w:rsidR="004C649F" w:rsidRDefault="004C649F" w:rsidP="004F4C17">
      <w:pPr>
        <w:ind w:left="360"/>
        <w:jc w:val="center"/>
        <w:rPr>
          <w:b/>
          <w:bCs/>
          <w:i/>
          <w:sz w:val="28"/>
          <w:szCs w:val="28"/>
          <w:lang w:val="uk-UA"/>
        </w:rPr>
      </w:pPr>
    </w:p>
    <w:p w:rsidR="004F4C17" w:rsidRDefault="004F4C17" w:rsidP="004F4C17">
      <w:pPr>
        <w:ind w:left="360"/>
        <w:jc w:val="center"/>
        <w:rPr>
          <w:b/>
          <w:bCs/>
          <w:i/>
          <w:sz w:val="28"/>
          <w:szCs w:val="28"/>
          <w:lang w:val="uk-UA"/>
        </w:rPr>
      </w:pPr>
      <w:r>
        <w:rPr>
          <w:b/>
          <w:bCs/>
          <w:i/>
          <w:sz w:val="28"/>
          <w:szCs w:val="28"/>
          <w:lang w:val="uk-UA"/>
        </w:rPr>
        <w:t>ЛІТЕРАТУРА ДО ВСІХ АБО БІЛЬШОСТІ ТЕМ</w:t>
      </w:r>
    </w:p>
    <w:p w:rsidR="004F4C17" w:rsidRPr="004F4C17" w:rsidRDefault="004F4C17" w:rsidP="004F4C17">
      <w:pPr>
        <w:pStyle w:val="a3"/>
        <w:numPr>
          <w:ilvl w:val="0"/>
          <w:numId w:val="12"/>
        </w:numPr>
        <w:jc w:val="both"/>
        <w:rPr>
          <w:bCs/>
          <w:lang w:val="uk-UA"/>
        </w:rPr>
      </w:pPr>
      <w:proofErr w:type="spellStart"/>
      <w:r w:rsidRPr="004F4C17">
        <w:rPr>
          <w:bCs/>
          <w:lang w:val="uk-UA"/>
        </w:rPr>
        <w:t>Тетарчук</w:t>
      </w:r>
      <w:proofErr w:type="spellEnd"/>
      <w:r w:rsidRPr="004F4C17">
        <w:rPr>
          <w:bCs/>
          <w:lang w:val="uk-UA"/>
        </w:rPr>
        <w:t xml:space="preserve"> І.В. Етика та естетика: Навчальний посібник для підготовки до іспитів. – К.: «Центр учбової літератури», 2015. – 316 с.</w:t>
      </w:r>
    </w:p>
    <w:p w:rsidR="004F4C17" w:rsidRPr="004F4C17" w:rsidRDefault="004F4C17" w:rsidP="004F4C17">
      <w:pPr>
        <w:pStyle w:val="a3"/>
        <w:numPr>
          <w:ilvl w:val="0"/>
          <w:numId w:val="12"/>
        </w:numPr>
        <w:jc w:val="both"/>
        <w:rPr>
          <w:bCs/>
          <w:lang w:val="uk-UA"/>
        </w:rPr>
      </w:pPr>
      <w:r w:rsidRPr="004F4C17">
        <w:rPr>
          <w:bCs/>
          <w:lang w:val="uk-UA"/>
        </w:rPr>
        <w:t xml:space="preserve">Юридична етика: Підручник. – К: </w:t>
      </w:r>
      <w:proofErr w:type="spellStart"/>
      <w:r w:rsidRPr="004F4C17">
        <w:rPr>
          <w:bCs/>
          <w:lang w:val="uk-UA"/>
        </w:rPr>
        <w:t>Алерта</w:t>
      </w:r>
      <w:proofErr w:type="spellEnd"/>
      <w:r w:rsidRPr="004F4C17">
        <w:rPr>
          <w:bCs/>
          <w:lang w:val="uk-UA"/>
        </w:rPr>
        <w:t>, 2011. – 288с.</w:t>
      </w:r>
    </w:p>
    <w:p w:rsidR="004F4C17" w:rsidRPr="004F4C17" w:rsidRDefault="004F4C17" w:rsidP="004F4C17">
      <w:pPr>
        <w:pStyle w:val="a3"/>
        <w:numPr>
          <w:ilvl w:val="0"/>
          <w:numId w:val="12"/>
        </w:numPr>
        <w:jc w:val="both"/>
        <w:rPr>
          <w:bCs/>
          <w:lang w:val="uk-UA"/>
        </w:rPr>
      </w:pPr>
      <w:r w:rsidRPr="004F4C17">
        <w:rPr>
          <w:bCs/>
          <w:lang w:val="uk-UA"/>
        </w:rPr>
        <w:t xml:space="preserve">Сливка С.С. Юридична деонтологія: Правнича етика. Професійна культура: підручник / Сливка Степан Степанович ; Львівський </w:t>
      </w:r>
      <w:proofErr w:type="spellStart"/>
      <w:r w:rsidRPr="004F4C17">
        <w:rPr>
          <w:bCs/>
          <w:lang w:val="uk-UA"/>
        </w:rPr>
        <w:t>держ</w:t>
      </w:r>
      <w:proofErr w:type="spellEnd"/>
      <w:r w:rsidRPr="004F4C17">
        <w:rPr>
          <w:bCs/>
          <w:lang w:val="uk-UA"/>
        </w:rPr>
        <w:t>. ун-т</w:t>
      </w:r>
    </w:p>
    <w:p w:rsidR="004F4C17" w:rsidRPr="004F4C17" w:rsidRDefault="004F4C17" w:rsidP="004F4C17">
      <w:pPr>
        <w:pStyle w:val="a3"/>
        <w:numPr>
          <w:ilvl w:val="0"/>
          <w:numId w:val="12"/>
        </w:numPr>
        <w:jc w:val="both"/>
        <w:rPr>
          <w:bCs/>
          <w:lang w:val="uk-UA"/>
        </w:rPr>
      </w:pPr>
      <w:r w:rsidRPr="004F4C17">
        <w:rPr>
          <w:bCs/>
          <w:lang w:val="uk-UA"/>
        </w:rPr>
        <w:t xml:space="preserve">внутрішніх справ. — Вид. 3-тє, перероб. і </w:t>
      </w:r>
      <w:proofErr w:type="spellStart"/>
      <w:r w:rsidRPr="004F4C17">
        <w:rPr>
          <w:bCs/>
          <w:lang w:val="uk-UA"/>
        </w:rPr>
        <w:t>доп</w:t>
      </w:r>
      <w:proofErr w:type="spellEnd"/>
      <w:r w:rsidRPr="004F4C17">
        <w:rPr>
          <w:bCs/>
          <w:lang w:val="uk-UA"/>
        </w:rPr>
        <w:t xml:space="preserve">. — К. : </w:t>
      </w:r>
      <w:proofErr w:type="spellStart"/>
      <w:r w:rsidRPr="004F4C17">
        <w:rPr>
          <w:bCs/>
          <w:lang w:val="uk-UA"/>
        </w:rPr>
        <w:t>Атіка</w:t>
      </w:r>
      <w:proofErr w:type="spellEnd"/>
      <w:r w:rsidRPr="004F4C17">
        <w:rPr>
          <w:bCs/>
          <w:lang w:val="uk-UA"/>
        </w:rPr>
        <w:t>, 2006. — 295с</w:t>
      </w:r>
    </w:p>
    <w:p w:rsidR="004F4C17" w:rsidRPr="004F4C17" w:rsidRDefault="004F4C17" w:rsidP="004F4C17">
      <w:pPr>
        <w:pStyle w:val="a3"/>
        <w:numPr>
          <w:ilvl w:val="0"/>
          <w:numId w:val="12"/>
        </w:numPr>
        <w:jc w:val="both"/>
        <w:rPr>
          <w:bCs/>
          <w:lang w:val="uk-UA"/>
        </w:rPr>
      </w:pPr>
      <w:proofErr w:type="spellStart"/>
      <w:r w:rsidRPr="004F4C17">
        <w:rPr>
          <w:bCs/>
          <w:lang w:val="uk-UA"/>
        </w:rPr>
        <w:t>Кобликов</w:t>
      </w:r>
      <w:proofErr w:type="spellEnd"/>
      <w:r w:rsidRPr="004F4C17">
        <w:rPr>
          <w:bCs/>
          <w:lang w:val="uk-UA"/>
        </w:rPr>
        <w:t xml:space="preserve"> А.С. </w:t>
      </w:r>
      <w:proofErr w:type="spellStart"/>
      <w:r w:rsidRPr="004F4C17">
        <w:rPr>
          <w:bCs/>
          <w:lang w:val="uk-UA"/>
        </w:rPr>
        <w:t>Юридическая</w:t>
      </w:r>
      <w:proofErr w:type="spellEnd"/>
      <w:r w:rsidRPr="004F4C17">
        <w:rPr>
          <w:bCs/>
          <w:lang w:val="uk-UA"/>
        </w:rPr>
        <w:t xml:space="preserve">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Учебник</w:t>
      </w:r>
      <w:proofErr w:type="spellEnd"/>
      <w:r w:rsidRPr="004F4C17">
        <w:rPr>
          <w:bCs/>
          <w:lang w:val="uk-UA"/>
        </w:rPr>
        <w:t xml:space="preserve"> для </w:t>
      </w:r>
      <w:proofErr w:type="spellStart"/>
      <w:r w:rsidRPr="004F4C17">
        <w:rPr>
          <w:bCs/>
          <w:lang w:val="uk-UA"/>
        </w:rPr>
        <w:t>вузов</w:t>
      </w:r>
      <w:proofErr w:type="spellEnd"/>
      <w:r w:rsidRPr="004F4C17">
        <w:rPr>
          <w:bCs/>
          <w:lang w:val="uk-UA"/>
        </w:rPr>
        <w:t>. – М.: НОРМА, 1999. – 168с.</w:t>
      </w:r>
    </w:p>
    <w:p w:rsidR="004F4C17" w:rsidRPr="004F4C17" w:rsidRDefault="004F4C17" w:rsidP="004F4C17">
      <w:pPr>
        <w:pStyle w:val="a3"/>
        <w:numPr>
          <w:ilvl w:val="0"/>
          <w:numId w:val="12"/>
        </w:numPr>
        <w:jc w:val="both"/>
        <w:rPr>
          <w:bCs/>
          <w:lang w:val="uk-UA"/>
        </w:rPr>
      </w:pPr>
      <w:r w:rsidRPr="004F4C17">
        <w:rPr>
          <w:bCs/>
          <w:lang w:val="uk-UA"/>
        </w:rPr>
        <w:t xml:space="preserve">Малахов В.А. Етика: Курс лекцій: </w:t>
      </w:r>
      <w:proofErr w:type="spellStart"/>
      <w:r w:rsidRPr="004F4C17">
        <w:rPr>
          <w:bCs/>
          <w:lang w:val="uk-UA"/>
        </w:rPr>
        <w:t>Навч</w:t>
      </w:r>
      <w:proofErr w:type="spellEnd"/>
      <w:r w:rsidRPr="004F4C17">
        <w:rPr>
          <w:bCs/>
          <w:lang w:val="uk-UA"/>
        </w:rPr>
        <w:t>. Посібник. – К.: Либідь, 2002. – 384 с.</w:t>
      </w:r>
    </w:p>
    <w:p w:rsidR="004F4C17" w:rsidRPr="004F4C17" w:rsidRDefault="004F4C17" w:rsidP="004F4C17">
      <w:pPr>
        <w:pStyle w:val="a3"/>
        <w:numPr>
          <w:ilvl w:val="0"/>
          <w:numId w:val="12"/>
        </w:numPr>
        <w:jc w:val="both"/>
        <w:rPr>
          <w:bCs/>
          <w:lang w:val="uk-UA"/>
        </w:rPr>
      </w:pPr>
      <w:proofErr w:type="spellStart"/>
      <w:r w:rsidRPr="004F4C17">
        <w:rPr>
          <w:bCs/>
          <w:lang w:val="uk-UA"/>
        </w:rPr>
        <w:t>Москалькова</w:t>
      </w:r>
      <w:proofErr w:type="spellEnd"/>
      <w:r w:rsidRPr="004F4C17">
        <w:rPr>
          <w:bCs/>
          <w:lang w:val="uk-UA"/>
        </w:rPr>
        <w:t xml:space="preserve"> Т.Н.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уголовно</w:t>
      </w:r>
      <w:proofErr w:type="spellEnd"/>
      <w:r w:rsidRPr="004F4C17">
        <w:rPr>
          <w:bCs/>
          <w:lang w:val="uk-UA"/>
        </w:rPr>
        <w:t xml:space="preserve"> – </w:t>
      </w:r>
      <w:proofErr w:type="spellStart"/>
      <w:r w:rsidRPr="004F4C17">
        <w:rPr>
          <w:bCs/>
          <w:lang w:val="uk-UA"/>
        </w:rPr>
        <w:t>процессуального</w:t>
      </w:r>
      <w:proofErr w:type="spellEnd"/>
      <w:r w:rsidRPr="004F4C17">
        <w:rPr>
          <w:bCs/>
          <w:lang w:val="uk-UA"/>
        </w:rPr>
        <w:t xml:space="preserve"> </w:t>
      </w:r>
      <w:proofErr w:type="spellStart"/>
      <w:r w:rsidRPr="004F4C17">
        <w:rPr>
          <w:bCs/>
          <w:lang w:val="uk-UA"/>
        </w:rPr>
        <w:t>доказывания</w:t>
      </w:r>
      <w:proofErr w:type="spellEnd"/>
      <w:r w:rsidRPr="004F4C17">
        <w:rPr>
          <w:bCs/>
          <w:lang w:val="uk-UA"/>
        </w:rPr>
        <w:t xml:space="preserve">. – М.: </w:t>
      </w:r>
      <w:proofErr w:type="spellStart"/>
      <w:r w:rsidRPr="004F4C17">
        <w:rPr>
          <w:bCs/>
          <w:lang w:val="uk-UA"/>
        </w:rPr>
        <w:t>Издательство</w:t>
      </w:r>
      <w:proofErr w:type="spellEnd"/>
      <w:r w:rsidRPr="004F4C17">
        <w:rPr>
          <w:bCs/>
          <w:lang w:val="uk-UA"/>
        </w:rPr>
        <w:t xml:space="preserve"> «</w:t>
      </w:r>
      <w:proofErr w:type="spellStart"/>
      <w:r w:rsidRPr="004F4C17">
        <w:rPr>
          <w:bCs/>
          <w:lang w:val="uk-UA"/>
        </w:rPr>
        <w:t>Спарк</w:t>
      </w:r>
      <w:proofErr w:type="spellEnd"/>
      <w:r w:rsidRPr="004F4C17">
        <w:rPr>
          <w:bCs/>
          <w:lang w:val="uk-UA"/>
        </w:rPr>
        <w:t>», 1996. – 425 с.</w:t>
      </w:r>
    </w:p>
    <w:p w:rsidR="004F4C17" w:rsidRPr="004F4C17" w:rsidRDefault="004F4C17" w:rsidP="004F4C17">
      <w:pPr>
        <w:pStyle w:val="a3"/>
        <w:numPr>
          <w:ilvl w:val="0"/>
          <w:numId w:val="12"/>
        </w:numPr>
        <w:jc w:val="both"/>
        <w:rPr>
          <w:bCs/>
          <w:lang w:val="uk-UA"/>
        </w:rPr>
      </w:pPr>
      <w:proofErr w:type="spellStart"/>
      <w:r w:rsidRPr="004F4C17">
        <w:rPr>
          <w:bCs/>
          <w:lang w:val="uk-UA"/>
        </w:rPr>
        <w:t>Ивакина</w:t>
      </w:r>
      <w:proofErr w:type="spellEnd"/>
      <w:r w:rsidRPr="004F4C17">
        <w:rPr>
          <w:bCs/>
          <w:lang w:val="uk-UA"/>
        </w:rPr>
        <w:t xml:space="preserve"> Н.Н. </w:t>
      </w:r>
      <w:proofErr w:type="spellStart"/>
      <w:r w:rsidRPr="004F4C17">
        <w:rPr>
          <w:bCs/>
          <w:lang w:val="uk-UA"/>
        </w:rPr>
        <w:t>Основы</w:t>
      </w:r>
      <w:proofErr w:type="spellEnd"/>
      <w:r w:rsidRPr="004F4C17">
        <w:rPr>
          <w:bCs/>
          <w:lang w:val="uk-UA"/>
        </w:rPr>
        <w:t xml:space="preserve"> </w:t>
      </w:r>
      <w:proofErr w:type="spellStart"/>
      <w:r w:rsidRPr="004F4C17">
        <w:rPr>
          <w:bCs/>
          <w:lang w:val="uk-UA"/>
        </w:rPr>
        <w:t>судебного</w:t>
      </w:r>
      <w:proofErr w:type="spellEnd"/>
      <w:r w:rsidRPr="004F4C17">
        <w:rPr>
          <w:bCs/>
          <w:lang w:val="uk-UA"/>
        </w:rPr>
        <w:t xml:space="preserve"> </w:t>
      </w:r>
      <w:proofErr w:type="spellStart"/>
      <w:r w:rsidRPr="004F4C17">
        <w:rPr>
          <w:bCs/>
          <w:lang w:val="uk-UA"/>
        </w:rPr>
        <w:t>красноречия</w:t>
      </w:r>
      <w:proofErr w:type="spellEnd"/>
      <w:r w:rsidRPr="004F4C17">
        <w:rPr>
          <w:bCs/>
          <w:lang w:val="uk-UA"/>
        </w:rPr>
        <w:t xml:space="preserve"> (риторика для </w:t>
      </w:r>
      <w:proofErr w:type="spellStart"/>
      <w:r w:rsidRPr="004F4C17">
        <w:rPr>
          <w:bCs/>
          <w:lang w:val="uk-UA"/>
        </w:rPr>
        <w:t>юристов</w:t>
      </w:r>
      <w:proofErr w:type="spellEnd"/>
      <w:r w:rsidRPr="004F4C17">
        <w:rPr>
          <w:bCs/>
          <w:lang w:val="uk-UA"/>
        </w:rPr>
        <w:t xml:space="preserve">). </w:t>
      </w:r>
      <w:proofErr w:type="spellStart"/>
      <w:r w:rsidRPr="004F4C17">
        <w:rPr>
          <w:bCs/>
          <w:lang w:val="uk-UA"/>
        </w:rPr>
        <w:t>Учебное</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3-е </w:t>
      </w:r>
      <w:proofErr w:type="spellStart"/>
      <w:r w:rsidRPr="004F4C17">
        <w:rPr>
          <w:bCs/>
          <w:lang w:val="uk-UA"/>
        </w:rPr>
        <w:t>изд</w:t>
      </w:r>
      <w:proofErr w:type="spellEnd"/>
      <w:r w:rsidRPr="004F4C17">
        <w:rPr>
          <w:bCs/>
          <w:lang w:val="uk-UA"/>
        </w:rPr>
        <w:t xml:space="preserve">. </w:t>
      </w:r>
      <w:proofErr w:type="spellStart"/>
      <w:r w:rsidRPr="004F4C17">
        <w:rPr>
          <w:bCs/>
          <w:lang w:val="uk-UA"/>
        </w:rPr>
        <w:t>пересмотр</w:t>
      </w:r>
      <w:proofErr w:type="spellEnd"/>
      <w:r w:rsidRPr="004F4C17">
        <w:rPr>
          <w:bCs/>
          <w:lang w:val="uk-UA"/>
        </w:rPr>
        <w:t>. – М.: НОРМА, 2011. – 592 с.</w:t>
      </w:r>
    </w:p>
    <w:p w:rsidR="004F4C17" w:rsidRPr="004F4C17" w:rsidRDefault="004F4C17" w:rsidP="004F4C17">
      <w:pPr>
        <w:pStyle w:val="a3"/>
        <w:numPr>
          <w:ilvl w:val="0"/>
          <w:numId w:val="12"/>
        </w:numPr>
        <w:jc w:val="both"/>
        <w:rPr>
          <w:bCs/>
          <w:lang w:val="uk-UA"/>
        </w:rPr>
      </w:pPr>
      <w:proofErr w:type="spellStart"/>
      <w:r w:rsidRPr="004F4C17">
        <w:rPr>
          <w:bCs/>
          <w:lang w:val="uk-UA"/>
        </w:rPr>
        <w:t>Кокорев</w:t>
      </w:r>
      <w:proofErr w:type="spellEnd"/>
      <w:r w:rsidRPr="004F4C17">
        <w:rPr>
          <w:bCs/>
          <w:lang w:val="uk-UA"/>
        </w:rPr>
        <w:t xml:space="preserve"> Л.Д., </w:t>
      </w:r>
      <w:proofErr w:type="spellStart"/>
      <w:r w:rsidRPr="004F4C17">
        <w:rPr>
          <w:bCs/>
          <w:lang w:val="uk-UA"/>
        </w:rPr>
        <w:t>Котов</w:t>
      </w:r>
      <w:proofErr w:type="spellEnd"/>
      <w:r w:rsidRPr="004F4C17">
        <w:rPr>
          <w:bCs/>
          <w:lang w:val="uk-UA"/>
        </w:rPr>
        <w:t xml:space="preserve"> Д.П.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уголовного</w:t>
      </w:r>
      <w:proofErr w:type="spellEnd"/>
      <w:r w:rsidRPr="004F4C17">
        <w:rPr>
          <w:bCs/>
          <w:lang w:val="uk-UA"/>
        </w:rPr>
        <w:t xml:space="preserve"> </w:t>
      </w:r>
      <w:proofErr w:type="spellStart"/>
      <w:r w:rsidRPr="004F4C17">
        <w:rPr>
          <w:bCs/>
          <w:lang w:val="uk-UA"/>
        </w:rPr>
        <w:t>процесса</w:t>
      </w:r>
      <w:proofErr w:type="spellEnd"/>
      <w:r w:rsidRPr="004F4C17">
        <w:rPr>
          <w:bCs/>
          <w:lang w:val="uk-UA"/>
        </w:rPr>
        <w:t xml:space="preserve">. </w:t>
      </w:r>
      <w:proofErr w:type="spellStart"/>
      <w:r w:rsidRPr="004F4C17">
        <w:rPr>
          <w:bCs/>
          <w:lang w:val="uk-UA"/>
        </w:rPr>
        <w:t>Учебное</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 Воронеж: </w:t>
      </w:r>
      <w:proofErr w:type="spellStart"/>
      <w:r w:rsidRPr="004F4C17">
        <w:rPr>
          <w:bCs/>
          <w:lang w:val="uk-UA"/>
        </w:rPr>
        <w:t>Издательство</w:t>
      </w:r>
      <w:proofErr w:type="spellEnd"/>
      <w:r w:rsidRPr="004F4C17">
        <w:rPr>
          <w:bCs/>
          <w:lang w:val="uk-UA"/>
        </w:rPr>
        <w:t xml:space="preserve"> </w:t>
      </w:r>
      <w:proofErr w:type="spellStart"/>
      <w:r w:rsidRPr="004F4C17">
        <w:rPr>
          <w:bCs/>
          <w:lang w:val="uk-UA"/>
        </w:rPr>
        <w:t>Воронежского</w:t>
      </w:r>
      <w:proofErr w:type="spellEnd"/>
      <w:r w:rsidRPr="004F4C17">
        <w:rPr>
          <w:bCs/>
          <w:lang w:val="uk-UA"/>
        </w:rPr>
        <w:t xml:space="preserve"> </w:t>
      </w:r>
      <w:proofErr w:type="spellStart"/>
      <w:r w:rsidRPr="004F4C17">
        <w:rPr>
          <w:bCs/>
          <w:lang w:val="uk-UA"/>
        </w:rPr>
        <w:t>университета</w:t>
      </w:r>
      <w:proofErr w:type="spellEnd"/>
      <w:r w:rsidRPr="004F4C17">
        <w:rPr>
          <w:bCs/>
          <w:lang w:val="uk-UA"/>
        </w:rPr>
        <w:t>, 1993. – 224 с.</w:t>
      </w:r>
    </w:p>
    <w:p w:rsidR="004F4C17" w:rsidRPr="004F4C17" w:rsidRDefault="004F4C17" w:rsidP="004F4C17">
      <w:pPr>
        <w:pStyle w:val="a3"/>
        <w:numPr>
          <w:ilvl w:val="0"/>
          <w:numId w:val="12"/>
        </w:numPr>
        <w:jc w:val="both"/>
        <w:rPr>
          <w:bCs/>
          <w:lang w:val="uk-UA"/>
        </w:rPr>
      </w:pPr>
      <w:proofErr w:type="spellStart"/>
      <w:r w:rsidRPr="004F4C17">
        <w:rPr>
          <w:bCs/>
          <w:lang w:val="uk-UA"/>
        </w:rPr>
        <w:t>Рябинина</w:t>
      </w:r>
      <w:proofErr w:type="spellEnd"/>
      <w:r w:rsidRPr="004F4C17">
        <w:rPr>
          <w:bCs/>
          <w:lang w:val="uk-UA"/>
        </w:rPr>
        <w:t xml:space="preserve">, Т.К. </w:t>
      </w:r>
      <w:proofErr w:type="spellStart"/>
      <w:r w:rsidRPr="004F4C17">
        <w:rPr>
          <w:bCs/>
          <w:lang w:val="uk-UA"/>
        </w:rPr>
        <w:t>Нравственные</w:t>
      </w:r>
      <w:proofErr w:type="spellEnd"/>
      <w:r w:rsidRPr="004F4C17">
        <w:rPr>
          <w:bCs/>
          <w:lang w:val="uk-UA"/>
        </w:rPr>
        <w:t xml:space="preserve"> начала </w:t>
      </w:r>
      <w:proofErr w:type="spellStart"/>
      <w:r w:rsidRPr="004F4C17">
        <w:rPr>
          <w:bCs/>
          <w:lang w:val="uk-UA"/>
        </w:rPr>
        <w:t>уголовного</w:t>
      </w:r>
      <w:proofErr w:type="spellEnd"/>
      <w:r w:rsidRPr="004F4C17">
        <w:rPr>
          <w:bCs/>
          <w:lang w:val="uk-UA"/>
        </w:rPr>
        <w:t xml:space="preserve"> </w:t>
      </w:r>
      <w:proofErr w:type="spellStart"/>
      <w:r w:rsidRPr="004F4C17">
        <w:rPr>
          <w:bCs/>
          <w:lang w:val="uk-UA"/>
        </w:rPr>
        <w:t>процесса</w:t>
      </w:r>
      <w:proofErr w:type="spellEnd"/>
      <w:r w:rsidRPr="004F4C17">
        <w:rPr>
          <w:bCs/>
          <w:lang w:val="uk-UA"/>
        </w:rPr>
        <w:t xml:space="preserve">: </w:t>
      </w:r>
      <w:proofErr w:type="spellStart"/>
      <w:r w:rsidRPr="004F4C17">
        <w:rPr>
          <w:bCs/>
          <w:lang w:val="uk-UA"/>
        </w:rPr>
        <w:t>учебное</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 Т.К. </w:t>
      </w:r>
      <w:proofErr w:type="spellStart"/>
      <w:r w:rsidRPr="004F4C17">
        <w:rPr>
          <w:bCs/>
          <w:lang w:val="uk-UA"/>
        </w:rPr>
        <w:t>Рябинина</w:t>
      </w:r>
      <w:proofErr w:type="spellEnd"/>
      <w:r w:rsidRPr="004F4C17">
        <w:rPr>
          <w:bCs/>
          <w:lang w:val="uk-UA"/>
        </w:rPr>
        <w:t xml:space="preserve">; </w:t>
      </w:r>
      <w:proofErr w:type="spellStart"/>
      <w:r w:rsidRPr="004F4C17">
        <w:rPr>
          <w:bCs/>
          <w:lang w:val="uk-UA"/>
        </w:rPr>
        <w:t>Курск</w:t>
      </w:r>
      <w:proofErr w:type="spellEnd"/>
      <w:r w:rsidRPr="004F4C17">
        <w:rPr>
          <w:bCs/>
          <w:lang w:val="uk-UA"/>
        </w:rPr>
        <w:t xml:space="preserve">. </w:t>
      </w:r>
      <w:proofErr w:type="spellStart"/>
      <w:r w:rsidRPr="004F4C17">
        <w:rPr>
          <w:bCs/>
          <w:lang w:val="uk-UA"/>
        </w:rPr>
        <w:t>гос</w:t>
      </w:r>
      <w:proofErr w:type="spellEnd"/>
      <w:r w:rsidRPr="004F4C17">
        <w:rPr>
          <w:bCs/>
          <w:lang w:val="uk-UA"/>
        </w:rPr>
        <w:t xml:space="preserve">. </w:t>
      </w:r>
      <w:proofErr w:type="spellStart"/>
      <w:r w:rsidRPr="004F4C17">
        <w:rPr>
          <w:bCs/>
          <w:lang w:val="uk-UA"/>
        </w:rPr>
        <w:t>техн</w:t>
      </w:r>
      <w:proofErr w:type="spellEnd"/>
      <w:r w:rsidRPr="004F4C17">
        <w:rPr>
          <w:bCs/>
          <w:lang w:val="uk-UA"/>
        </w:rPr>
        <w:t xml:space="preserve">. ун-т. </w:t>
      </w:r>
      <w:proofErr w:type="spellStart"/>
      <w:r w:rsidRPr="004F4C17">
        <w:rPr>
          <w:bCs/>
          <w:lang w:val="uk-UA"/>
        </w:rPr>
        <w:t>Курск</w:t>
      </w:r>
      <w:proofErr w:type="spellEnd"/>
      <w:r w:rsidRPr="004F4C17">
        <w:rPr>
          <w:bCs/>
          <w:lang w:val="uk-UA"/>
        </w:rPr>
        <w:t xml:space="preserve">, 2007. 440 с. </w:t>
      </w:r>
    </w:p>
    <w:p w:rsidR="004F4C17" w:rsidRPr="004F4C17" w:rsidRDefault="004F4C17" w:rsidP="004F4C17">
      <w:pPr>
        <w:pStyle w:val="a3"/>
        <w:numPr>
          <w:ilvl w:val="0"/>
          <w:numId w:val="12"/>
        </w:numPr>
        <w:jc w:val="both"/>
        <w:rPr>
          <w:bCs/>
          <w:lang w:val="uk-UA"/>
        </w:rPr>
      </w:pPr>
      <w:proofErr w:type="spellStart"/>
      <w:r w:rsidRPr="004F4C17">
        <w:rPr>
          <w:bCs/>
          <w:lang w:val="uk-UA"/>
        </w:rPr>
        <w:t>Рябинина</w:t>
      </w:r>
      <w:proofErr w:type="spellEnd"/>
      <w:r w:rsidRPr="004F4C17">
        <w:rPr>
          <w:bCs/>
          <w:lang w:val="uk-UA"/>
        </w:rPr>
        <w:t xml:space="preserve">, Т.К.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уголовного</w:t>
      </w:r>
      <w:proofErr w:type="spellEnd"/>
      <w:r w:rsidRPr="004F4C17">
        <w:rPr>
          <w:bCs/>
          <w:lang w:val="uk-UA"/>
        </w:rPr>
        <w:t xml:space="preserve"> </w:t>
      </w:r>
      <w:proofErr w:type="spellStart"/>
      <w:r w:rsidRPr="004F4C17">
        <w:rPr>
          <w:bCs/>
          <w:lang w:val="uk-UA"/>
        </w:rPr>
        <w:t>процесса</w:t>
      </w:r>
      <w:proofErr w:type="spellEnd"/>
      <w:r w:rsidRPr="004F4C17">
        <w:rPr>
          <w:bCs/>
          <w:lang w:val="uk-UA"/>
        </w:rPr>
        <w:t xml:space="preserve">: </w:t>
      </w:r>
      <w:proofErr w:type="spellStart"/>
      <w:r w:rsidRPr="004F4C17">
        <w:rPr>
          <w:bCs/>
          <w:lang w:val="uk-UA"/>
        </w:rPr>
        <w:t>учеб</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 Т.К. </w:t>
      </w:r>
      <w:proofErr w:type="spellStart"/>
      <w:r w:rsidRPr="004F4C17">
        <w:rPr>
          <w:bCs/>
          <w:lang w:val="uk-UA"/>
        </w:rPr>
        <w:t>Рябинина</w:t>
      </w:r>
      <w:proofErr w:type="spellEnd"/>
      <w:r w:rsidRPr="004F4C17">
        <w:rPr>
          <w:bCs/>
          <w:lang w:val="uk-UA"/>
        </w:rPr>
        <w:t xml:space="preserve">, А.А. </w:t>
      </w:r>
      <w:proofErr w:type="spellStart"/>
      <w:r w:rsidRPr="004F4C17">
        <w:rPr>
          <w:bCs/>
          <w:lang w:val="uk-UA"/>
        </w:rPr>
        <w:t>Козявин</w:t>
      </w:r>
      <w:proofErr w:type="spellEnd"/>
      <w:r w:rsidRPr="004F4C17">
        <w:rPr>
          <w:bCs/>
          <w:lang w:val="uk-UA"/>
        </w:rPr>
        <w:t>; Юго-</w:t>
      </w:r>
      <w:proofErr w:type="spellStart"/>
      <w:r w:rsidRPr="004F4C17">
        <w:rPr>
          <w:bCs/>
          <w:lang w:val="uk-UA"/>
        </w:rPr>
        <w:t>Зап</w:t>
      </w:r>
      <w:proofErr w:type="spellEnd"/>
      <w:r w:rsidRPr="004F4C17">
        <w:rPr>
          <w:bCs/>
          <w:lang w:val="uk-UA"/>
        </w:rPr>
        <w:t xml:space="preserve">. </w:t>
      </w:r>
      <w:proofErr w:type="spellStart"/>
      <w:r w:rsidRPr="004F4C17">
        <w:rPr>
          <w:bCs/>
          <w:lang w:val="uk-UA"/>
        </w:rPr>
        <w:t>гос</w:t>
      </w:r>
      <w:proofErr w:type="spellEnd"/>
      <w:r w:rsidRPr="004F4C17">
        <w:rPr>
          <w:bCs/>
          <w:lang w:val="uk-UA"/>
        </w:rPr>
        <w:t xml:space="preserve">. ун-т. </w:t>
      </w:r>
      <w:proofErr w:type="spellStart"/>
      <w:r w:rsidRPr="004F4C17">
        <w:rPr>
          <w:bCs/>
          <w:lang w:val="uk-UA"/>
        </w:rPr>
        <w:t>Курск</w:t>
      </w:r>
      <w:proofErr w:type="spellEnd"/>
      <w:r w:rsidRPr="004F4C17">
        <w:rPr>
          <w:bCs/>
          <w:lang w:val="uk-UA"/>
        </w:rPr>
        <w:t>, 2010. 263 с.</w:t>
      </w:r>
    </w:p>
    <w:p w:rsidR="004F4C17" w:rsidRPr="004F4C17" w:rsidRDefault="004F4C17" w:rsidP="004F4C17">
      <w:pPr>
        <w:pStyle w:val="a3"/>
        <w:numPr>
          <w:ilvl w:val="0"/>
          <w:numId w:val="12"/>
        </w:numPr>
        <w:jc w:val="both"/>
        <w:rPr>
          <w:bCs/>
          <w:lang w:val="uk-UA"/>
        </w:rPr>
      </w:pPr>
      <w:r w:rsidRPr="004F4C17">
        <w:rPr>
          <w:bCs/>
          <w:lang w:val="uk-UA"/>
        </w:rPr>
        <w:t xml:space="preserve"> </w:t>
      </w:r>
      <w:proofErr w:type="spellStart"/>
      <w:r w:rsidRPr="004F4C17">
        <w:rPr>
          <w:bCs/>
          <w:lang w:val="uk-UA"/>
        </w:rPr>
        <w:t>Юридическая</w:t>
      </w:r>
      <w:proofErr w:type="spellEnd"/>
      <w:r w:rsidRPr="004F4C17">
        <w:rPr>
          <w:bCs/>
          <w:lang w:val="uk-UA"/>
        </w:rPr>
        <w:t xml:space="preserve">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Учебное</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Н.И. </w:t>
      </w:r>
      <w:proofErr w:type="spellStart"/>
      <w:r w:rsidRPr="004F4C17">
        <w:rPr>
          <w:bCs/>
          <w:lang w:val="uk-UA"/>
        </w:rPr>
        <w:t>Порубов</w:t>
      </w:r>
      <w:proofErr w:type="spellEnd"/>
      <w:r w:rsidRPr="004F4C17">
        <w:rPr>
          <w:bCs/>
          <w:lang w:val="uk-UA"/>
        </w:rPr>
        <w:t xml:space="preserve">, А.Н. </w:t>
      </w:r>
      <w:proofErr w:type="spellStart"/>
      <w:r w:rsidRPr="004F4C17">
        <w:rPr>
          <w:bCs/>
          <w:lang w:val="uk-UA"/>
        </w:rPr>
        <w:t>Порубов</w:t>
      </w:r>
      <w:proofErr w:type="spellEnd"/>
      <w:r w:rsidRPr="004F4C17">
        <w:rPr>
          <w:bCs/>
          <w:lang w:val="uk-UA"/>
        </w:rPr>
        <w:t xml:space="preserve">. – М.: </w:t>
      </w:r>
      <w:proofErr w:type="spellStart"/>
      <w:r w:rsidRPr="004F4C17">
        <w:rPr>
          <w:bCs/>
          <w:lang w:val="uk-UA"/>
        </w:rPr>
        <w:t>Высшая</w:t>
      </w:r>
      <w:proofErr w:type="spellEnd"/>
      <w:r w:rsidRPr="004F4C17">
        <w:rPr>
          <w:bCs/>
          <w:lang w:val="uk-UA"/>
        </w:rPr>
        <w:t xml:space="preserve"> школа, 2003. - 352 с.</w:t>
      </w:r>
    </w:p>
    <w:p w:rsidR="004F4C17" w:rsidRPr="004F4C17" w:rsidRDefault="004F4C17" w:rsidP="004F4C17">
      <w:pPr>
        <w:pStyle w:val="a3"/>
        <w:numPr>
          <w:ilvl w:val="0"/>
          <w:numId w:val="12"/>
        </w:numPr>
        <w:jc w:val="both"/>
        <w:rPr>
          <w:bCs/>
          <w:lang w:val="uk-UA"/>
        </w:rPr>
      </w:pPr>
      <w:r w:rsidRPr="004F4C17">
        <w:rPr>
          <w:bCs/>
          <w:lang w:val="uk-UA"/>
        </w:rPr>
        <w:t xml:space="preserve">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xml:space="preserve">. </w:t>
      </w:r>
      <w:proofErr w:type="spellStart"/>
      <w:r w:rsidRPr="004F4C17">
        <w:rPr>
          <w:bCs/>
          <w:lang w:val="uk-UA"/>
        </w:rPr>
        <w:t>Учебник</w:t>
      </w:r>
      <w:proofErr w:type="spellEnd"/>
      <w:r w:rsidRPr="004F4C17">
        <w:rPr>
          <w:bCs/>
          <w:lang w:val="uk-UA"/>
        </w:rPr>
        <w:t xml:space="preserve"> для </w:t>
      </w:r>
      <w:proofErr w:type="spellStart"/>
      <w:r w:rsidRPr="004F4C17">
        <w:rPr>
          <w:bCs/>
          <w:lang w:val="uk-UA"/>
        </w:rPr>
        <w:t>вузов</w:t>
      </w:r>
      <w:proofErr w:type="spellEnd"/>
      <w:r w:rsidRPr="004F4C17">
        <w:rPr>
          <w:bCs/>
          <w:lang w:val="uk-UA"/>
        </w:rPr>
        <w:t xml:space="preserve"> // Под. </w:t>
      </w:r>
      <w:proofErr w:type="spellStart"/>
      <w:r w:rsidRPr="004F4C17">
        <w:rPr>
          <w:bCs/>
          <w:lang w:val="uk-UA"/>
        </w:rPr>
        <w:t>общ</w:t>
      </w:r>
      <w:proofErr w:type="spellEnd"/>
      <w:r w:rsidRPr="004F4C17">
        <w:rPr>
          <w:bCs/>
          <w:lang w:val="uk-UA"/>
        </w:rPr>
        <w:t xml:space="preserve">. ред. П.А. </w:t>
      </w:r>
      <w:proofErr w:type="spellStart"/>
      <w:r w:rsidRPr="004F4C17">
        <w:rPr>
          <w:bCs/>
          <w:lang w:val="uk-UA"/>
        </w:rPr>
        <w:t>Лупинской</w:t>
      </w:r>
      <w:proofErr w:type="spellEnd"/>
      <w:r w:rsidRPr="004F4C17">
        <w:rPr>
          <w:bCs/>
          <w:lang w:val="uk-UA"/>
        </w:rPr>
        <w:t>. – М., 1995. – 146 с.</w:t>
      </w:r>
    </w:p>
    <w:p w:rsidR="004F4C17" w:rsidRDefault="004F4C17" w:rsidP="004F4C17">
      <w:pPr>
        <w:pStyle w:val="a3"/>
        <w:numPr>
          <w:ilvl w:val="0"/>
          <w:numId w:val="12"/>
        </w:numPr>
        <w:jc w:val="both"/>
        <w:rPr>
          <w:bCs/>
          <w:lang w:val="uk-UA"/>
        </w:rPr>
      </w:pPr>
      <w:r w:rsidRPr="004F4C17">
        <w:rPr>
          <w:bCs/>
          <w:lang w:val="uk-UA"/>
        </w:rPr>
        <w:t xml:space="preserve">Зайцев Е.А., </w:t>
      </w:r>
      <w:proofErr w:type="spellStart"/>
      <w:r w:rsidRPr="004F4C17">
        <w:rPr>
          <w:bCs/>
          <w:lang w:val="uk-UA"/>
        </w:rPr>
        <w:t>Киселев</w:t>
      </w:r>
      <w:proofErr w:type="spellEnd"/>
      <w:r w:rsidRPr="004F4C17">
        <w:rPr>
          <w:bCs/>
          <w:lang w:val="uk-UA"/>
        </w:rPr>
        <w:t xml:space="preserve"> Я.С., </w:t>
      </w:r>
      <w:proofErr w:type="spellStart"/>
      <w:r w:rsidRPr="004F4C17">
        <w:rPr>
          <w:bCs/>
          <w:lang w:val="uk-UA"/>
        </w:rPr>
        <w:t>Кореневский</w:t>
      </w:r>
      <w:proofErr w:type="spellEnd"/>
      <w:r w:rsidRPr="004F4C17">
        <w:rPr>
          <w:bCs/>
          <w:lang w:val="uk-UA"/>
        </w:rPr>
        <w:t xml:space="preserve"> Ю.В., </w:t>
      </w:r>
      <w:proofErr w:type="spellStart"/>
      <w:r w:rsidRPr="004F4C17">
        <w:rPr>
          <w:bCs/>
          <w:lang w:val="uk-UA"/>
        </w:rPr>
        <w:t>Строгович</w:t>
      </w:r>
      <w:proofErr w:type="spellEnd"/>
      <w:r w:rsidRPr="004F4C17">
        <w:rPr>
          <w:bCs/>
          <w:lang w:val="uk-UA"/>
        </w:rPr>
        <w:t xml:space="preserve"> М.С. </w:t>
      </w:r>
      <w:proofErr w:type="spellStart"/>
      <w:r w:rsidRPr="004F4C17">
        <w:rPr>
          <w:bCs/>
          <w:lang w:val="uk-UA"/>
        </w:rPr>
        <w:t>Проблемы</w:t>
      </w:r>
      <w:proofErr w:type="spellEnd"/>
      <w:r w:rsidRPr="004F4C17">
        <w:rPr>
          <w:bCs/>
          <w:lang w:val="uk-UA"/>
        </w:rPr>
        <w:t xml:space="preserve"> </w:t>
      </w:r>
      <w:proofErr w:type="spellStart"/>
      <w:r w:rsidRPr="004F4C17">
        <w:rPr>
          <w:bCs/>
          <w:lang w:val="uk-UA"/>
        </w:rPr>
        <w:t>судебной</w:t>
      </w:r>
      <w:proofErr w:type="spellEnd"/>
      <w:r w:rsidRPr="004F4C17">
        <w:rPr>
          <w:bCs/>
          <w:lang w:val="uk-UA"/>
        </w:rPr>
        <w:t xml:space="preserve"> </w:t>
      </w:r>
      <w:proofErr w:type="spellStart"/>
      <w:r w:rsidRPr="004F4C17">
        <w:rPr>
          <w:bCs/>
          <w:lang w:val="uk-UA"/>
        </w:rPr>
        <w:t>этики</w:t>
      </w:r>
      <w:proofErr w:type="spellEnd"/>
      <w:r w:rsidRPr="004F4C17">
        <w:rPr>
          <w:bCs/>
          <w:lang w:val="uk-UA"/>
        </w:rPr>
        <w:t xml:space="preserve">/ </w:t>
      </w:r>
      <w:proofErr w:type="spellStart"/>
      <w:r w:rsidRPr="004F4C17">
        <w:rPr>
          <w:bCs/>
          <w:lang w:val="uk-UA"/>
        </w:rPr>
        <w:t>Под</w:t>
      </w:r>
      <w:proofErr w:type="spellEnd"/>
      <w:r w:rsidRPr="004F4C17">
        <w:rPr>
          <w:bCs/>
          <w:lang w:val="uk-UA"/>
        </w:rPr>
        <w:t xml:space="preserve"> ред. М.С. </w:t>
      </w:r>
      <w:proofErr w:type="spellStart"/>
      <w:r w:rsidRPr="004F4C17">
        <w:rPr>
          <w:bCs/>
          <w:lang w:val="uk-UA"/>
        </w:rPr>
        <w:t>Строговича</w:t>
      </w:r>
      <w:proofErr w:type="spellEnd"/>
      <w:r w:rsidRPr="004F4C17">
        <w:rPr>
          <w:bCs/>
          <w:lang w:val="uk-UA"/>
        </w:rPr>
        <w:t xml:space="preserve">. – М.: </w:t>
      </w:r>
      <w:proofErr w:type="spellStart"/>
      <w:r w:rsidRPr="004F4C17">
        <w:rPr>
          <w:bCs/>
          <w:lang w:val="uk-UA"/>
        </w:rPr>
        <w:t>Издательство</w:t>
      </w:r>
      <w:proofErr w:type="spellEnd"/>
      <w:r w:rsidRPr="004F4C17">
        <w:rPr>
          <w:bCs/>
          <w:lang w:val="uk-UA"/>
        </w:rPr>
        <w:t xml:space="preserve"> «Наука», 1974. – 272 с.</w:t>
      </w:r>
    </w:p>
    <w:p w:rsidR="00CB1DDD" w:rsidRPr="004F4C17" w:rsidRDefault="00CB1DDD" w:rsidP="004F4C17">
      <w:pPr>
        <w:pStyle w:val="a3"/>
        <w:numPr>
          <w:ilvl w:val="0"/>
          <w:numId w:val="12"/>
        </w:numPr>
        <w:jc w:val="both"/>
        <w:rPr>
          <w:bCs/>
          <w:lang w:val="uk-UA"/>
        </w:rPr>
      </w:pPr>
      <w:r>
        <w:rPr>
          <w:bCs/>
        </w:rPr>
        <w:t xml:space="preserve">Грошевой Ю.М. Мораль и уголовно – процессуальная деятельность/ Ю.М. Грошевой, В.Т. Нор // Проблемы социалистической законности: </w:t>
      </w:r>
      <w:proofErr w:type="spellStart"/>
      <w:r>
        <w:rPr>
          <w:bCs/>
        </w:rPr>
        <w:t>респ</w:t>
      </w:r>
      <w:proofErr w:type="spellEnd"/>
      <w:r>
        <w:rPr>
          <w:bCs/>
        </w:rPr>
        <w:t xml:space="preserve">. </w:t>
      </w:r>
      <w:proofErr w:type="spellStart"/>
      <w:r>
        <w:rPr>
          <w:bCs/>
        </w:rPr>
        <w:t>межвед</w:t>
      </w:r>
      <w:proofErr w:type="spellEnd"/>
      <w:r>
        <w:rPr>
          <w:bCs/>
        </w:rPr>
        <w:t xml:space="preserve">. </w:t>
      </w:r>
      <w:proofErr w:type="spellStart"/>
      <w:r>
        <w:rPr>
          <w:bCs/>
        </w:rPr>
        <w:t>научн</w:t>
      </w:r>
      <w:proofErr w:type="spellEnd"/>
      <w:r>
        <w:rPr>
          <w:bCs/>
        </w:rPr>
        <w:t xml:space="preserve">. </w:t>
      </w:r>
      <w:proofErr w:type="spellStart"/>
      <w:r>
        <w:rPr>
          <w:bCs/>
        </w:rPr>
        <w:t>зб</w:t>
      </w:r>
      <w:proofErr w:type="spellEnd"/>
      <w:r>
        <w:rPr>
          <w:bCs/>
        </w:rPr>
        <w:t xml:space="preserve">. – Х, 1984. – </w:t>
      </w:r>
      <w:proofErr w:type="spellStart"/>
      <w:r>
        <w:rPr>
          <w:bCs/>
        </w:rPr>
        <w:t>Вып</w:t>
      </w:r>
      <w:proofErr w:type="spellEnd"/>
      <w:r>
        <w:rPr>
          <w:bCs/>
        </w:rPr>
        <w:t xml:space="preserve"> 17. – с. 58-63.</w:t>
      </w:r>
    </w:p>
    <w:p w:rsidR="004F4C17" w:rsidRDefault="004F4C17" w:rsidP="004F4C17">
      <w:pPr>
        <w:pStyle w:val="a3"/>
        <w:jc w:val="center"/>
        <w:rPr>
          <w:bCs/>
          <w:sz w:val="28"/>
          <w:szCs w:val="28"/>
          <w:lang w:val="uk-UA"/>
        </w:rPr>
      </w:pPr>
    </w:p>
    <w:p w:rsidR="004F4C17" w:rsidRDefault="004F4C17" w:rsidP="004F4C17">
      <w:pPr>
        <w:pStyle w:val="a3"/>
        <w:jc w:val="center"/>
        <w:rPr>
          <w:b/>
          <w:bCs/>
          <w:i/>
          <w:sz w:val="28"/>
          <w:szCs w:val="28"/>
          <w:lang w:val="uk-UA"/>
        </w:rPr>
      </w:pPr>
      <w:r>
        <w:rPr>
          <w:b/>
          <w:bCs/>
          <w:i/>
          <w:sz w:val="28"/>
          <w:szCs w:val="28"/>
          <w:lang w:val="uk-UA"/>
        </w:rPr>
        <w:t>ДОДАТКОВА РЕКОМЕНДОВАНА ЛІТЕРАТУРА</w:t>
      </w:r>
    </w:p>
    <w:p w:rsidR="004F4C17" w:rsidRPr="004F4C17" w:rsidRDefault="004F4C17" w:rsidP="004F4C17">
      <w:pPr>
        <w:pStyle w:val="a3"/>
        <w:numPr>
          <w:ilvl w:val="0"/>
          <w:numId w:val="13"/>
        </w:numPr>
        <w:jc w:val="both"/>
        <w:rPr>
          <w:bCs/>
          <w:lang w:val="uk-UA"/>
        </w:rPr>
      </w:pPr>
      <w:proofErr w:type="spellStart"/>
      <w:r w:rsidRPr="004F4C17">
        <w:rPr>
          <w:bCs/>
          <w:lang w:val="uk-UA"/>
        </w:rPr>
        <w:t>Халдеев</w:t>
      </w:r>
      <w:proofErr w:type="spellEnd"/>
      <w:r w:rsidRPr="004F4C17">
        <w:rPr>
          <w:bCs/>
          <w:lang w:val="uk-UA"/>
        </w:rPr>
        <w:t xml:space="preserve"> Л.С. </w:t>
      </w:r>
      <w:proofErr w:type="spellStart"/>
      <w:r w:rsidRPr="004F4C17">
        <w:rPr>
          <w:bCs/>
          <w:lang w:val="uk-UA"/>
        </w:rPr>
        <w:t>Судья</w:t>
      </w:r>
      <w:proofErr w:type="spellEnd"/>
      <w:r w:rsidRPr="004F4C17">
        <w:rPr>
          <w:bCs/>
          <w:lang w:val="uk-UA"/>
        </w:rPr>
        <w:t xml:space="preserve"> в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процессе</w:t>
      </w:r>
      <w:proofErr w:type="spellEnd"/>
      <w:r w:rsidRPr="004F4C17">
        <w:rPr>
          <w:bCs/>
          <w:lang w:val="uk-UA"/>
        </w:rPr>
        <w:t xml:space="preserve">. </w:t>
      </w:r>
      <w:proofErr w:type="spellStart"/>
      <w:r w:rsidRPr="004F4C17">
        <w:rPr>
          <w:bCs/>
          <w:lang w:val="uk-UA"/>
        </w:rPr>
        <w:t>Практическое</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 М.: </w:t>
      </w:r>
      <w:proofErr w:type="spellStart"/>
      <w:r w:rsidRPr="004F4C17">
        <w:rPr>
          <w:bCs/>
          <w:lang w:val="uk-UA"/>
        </w:rPr>
        <w:t>Юрайт</w:t>
      </w:r>
      <w:proofErr w:type="spellEnd"/>
      <w:r w:rsidRPr="004F4C17">
        <w:rPr>
          <w:bCs/>
          <w:lang w:val="uk-UA"/>
        </w:rPr>
        <w:t>, 2000. – 501 с.</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Радутная</w:t>
      </w:r>
      <w:proofErr w:type="spellEnd"/>
      <w:r w:rsidRPr="004F4C17">
        <w:rPr>
          <w:bCs/>
          <w:lang w:val="uk-UA"/>
        </w:rPr>
        <w:t xml:space="preserve"> Н.В.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судьи</w:t>
      </w:r>
      <w:proofErr w:type="spellEnd"/>
      <w:r w:rsidRPr="004F4C17">
        <w:rPr>
          <w:bCs/>
          <w:lang w:val="uk-UA"/>
        </w:rPr>
        <w:t xml:space="preserve"> //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судьи</w:t>
      </w:r>
      <w:proofErr w:type="spellEnd"/>
      <w:r w:rsidRPr="004F4C17">
        <w:rPr>
          <w:bCs/>
          <w:lang w:val="uk-UA"/>
        </w:rPr>
        <w:t xml:space="preserve">. – М.: Рос. акад. </w:t>
      </w:r>
      <w:proofErr w:type="spellStart"/>
      <w:r w:rsidRPr="004F4C17">
        <w:rPr>
          <w:bCs/>
          <w:lang w:val="uk-UA"/>
        </w:rPr>
        <w:t>правосудия</w:t>
      </w:r>
      <w:proofErr w:type="spellEnd"/>
      <w:r w:rsidRPr="004F4C17">
        <w:rPr>
          <w:bCs/>
          <w:lang w:val="uk-UA"/>
        </w:rPr>
        <w:t>, 2001.</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Марков</w:t>
      </w:r>
      <w:proofErr w:type="spellEnd"/>
      <w:r w:rsidRPr="004F4C17">
        <w:rPr>
          <w:bCs/>
          <w:lang w:val="uk-UA"/>
        </w:rPr>
        <w:t xml:space="preserve"> О. </w:t>
      </w:r>
      <w:proofErr w:type="spellStart"/>
      <w:r w:rsidRPr="004F4C17">
        <w:rPr>
          <w:bCs/>
          <w:lang w:val="uk-UA"/>
        </w:rPr>
        <w:t>Нравственные</w:t>
      </w:r>
      <w:proofErr w:type="spellEnd"/>
      <w:r w:rsidRPr="004F4C17">
        <w:rPr>
          <w:bCs/>
          <w:lang w:val="uk-UA"/>
        </w:rPr>
        <w:t xml:space="preserve"> начала </w:t>
      </w:r>
      <w:proofErr w:type="spellStart"/>
      <w:r w:rsidRPr="004F4C17">
        <w:rPr>
          <w:bCs/>
          <w:lang w:val="uk-UA"/>
        </w:rPr>
        <w:t>судейской</w:t>
      </w:r>
      <w:proofErr w:type="spellEnd"/>
      <w:r w:rsidRPr="004F4C17">
        <w:rPr>
          <w:bCs/>
          <w:lang w:val="uk-UA"/>
        </w:rPr>
        <w:t xml:space="preserve"> </w:t>
      </w:r>
      <w:proofErr w:type="spellStart"/>
      <w:r w:rsidRPr="004F4C17">
        <w:rPr>
          <w:bCs/>
          <w:lang w:val="uk-UA"/>
        </w:rPr>
        <w:t>профессии</w:t>
      </w:r>
      <w:proofErr w:type="spellEnd"/>
      <w:r w:rsidRPr="004F4C17">
        <w:rPr>
          <w:bCs/>
          <w:lang w:val="uk-UA"/>
        </w:rPr>
        <w:t xml:space="preserve"> (</w:t>
      </w:r>
      <w:proofErr w:type="spellStart"/>
      <w:r w:rsidRPr="004F4C17">
        <w:rPr>
          <w:bCs/>
          <w:lang w:val="uk-UA"/>
        </w:rPr>
        <w:t>опыт</w:t>
      </w:r>
      <w:proofErr w:type="spellEnd"/>
      <w:r w:rsidRPr="004F4C17">
        <w:rPr>
          <w:bCs/>
          <w:lang w:val="uk-UA"/>
        </w:rPr>
        <w:t xml:space="preserve"> и </w:t>
      </w:r>
      <w:proofErr w:type="spellStart"/>
      <w:r w:rsidRPr="004F4C17">
        <w:rPr>
          <w:bCs/>
          <w:lang w:val="uk-UA"/>
        </w:rPr>
        <w:t>размышления</w:t>
      </w:r>
      <w:proofErr w:type="spellEnd"/>
      <w:r w:rsidRPr="004F4C17">
        <w:rPr>
          <w:bCs/>
          <w:lang w:val="uk-UA"/>
        </w:rPr>
        <w:t xml:space="preserve">) // </w:t>
      </w:r>
      <w:proofErr w:type="spellStart"/>
      <w:r w:rsidRPr="004F4C17">
        <w:rPr>
          <w:bCs/>
          <w:lang w:val="uk-UA"/>
        </w:rPr>
        <w:t>Российская</w:t>
      </w:r>
      <w:proofErr w:type="spellEnd"/>
      <w:r w:rsidRPr="004F4C17">
        <w:rPr>
          <w:bCs/>
          <w:lang w:val="uk-UA"/>
        </w:rPr>
        <w:t xml:space="preserve"> </w:t>
      </w:r>
      <w:proofErr w:type="spellStart"/>
      <w:r w:rsidRPr="004F4C17">
        <w:rPr>
          <w:bCs/>
          <w:lang w:val="uk-UA"/>
        </w:rPr>
        <w:t>юстиция</w:t>
      </w:r>
      <w:proofErr w:type="spellEnd"/>
      <w:r w:rsidRPr="004F4C17">
        <w:rPr>
          <w:bCs/>
          <w:lang w:val="uk-UA"/>
        </w:rPr>
        <w:t xml:space="preserve">. – 2011. – № 11. – с. 43-45. </w:t>
      </w:r>
    </w:p>
    <w:p w:rsidR="004F4C17" w:rsidRPr="004F4C17" w:rsidRDefault="004F4C17" w:rsidP="004F4C17">
      <w:pPr>
        <w:pStyle w:val="a3"/>
        <w:numPr>
          <w:ilvl w:val="0"/>
          <w:numId w:val="13"/>
        </w:numPr>
        <w:jc w:val="both"/>
        <w:rPr>
          <w:bCs/>
          <w:lang w:val="uk-UA"/>
        </w:rPr>
      </w:pPr>
      <w:r w:rsidRPr="004F4C17">
        <w:rPr>
          <w:bCs/>
          <w:lang w:val="uk-UA"/>
        </w:rPr>
        <w:t xml:space="preserve"> Курс </w:t>
      </w:r>
      <w:proofErr w:type="spellStart"/>
      <w:r w:rsidRPr="004F4C17">
        <w:rPr>
          <w:bCs/>
          <w:lang w:val="uk-UA"/>
        </w:rPr>
        <w:t>советского</w:t>
      </w:r>
      <w:proofErr w:type="spellEnd"/>
      <w:r w:rsidRPr="004F4C17">
        <w:rPr>
          <w:bCs/>
          <w:lang w:val="uk-UA"/>
        </w:rPr>
        <w:t xml:space="preserve"> </w:t>
      </w:r>
      <w:proofErr w:type="spellStart"/>
      <w:r w:rsidRPr="004F4C17">
        <w:rPr>
          <w:bCs/>
          <w:lang w:val="uk-UA"/>
        </w:rPr>
        <w:t>уголовного</w:t>
      </w:r>
      <w:proofErr w:type="spellEnd"/>
      <w:r w:rsidRPr="004F4C17">
        <w:rPr>
          <w:bCs/>
          <w:lang w:val="uk-UA"/>
        </w:rPr>
        <w:t xml:space="preserve"> </w:t>
      </w:r>
      <w:proofErr w:type="spellStart"/>
      <w:r w:rsidRPr="004F4C17">
        <w:rPr>
          <w:bCs/>
          <w:lang w:val="uk-UA"/>
        </w:rPr>
        <w:t>процесса</w:t>
      </w:r>
      <w:proofErr w:type="spellEnd"/>
      <w:r w:rsidRPr="004F4C17">
        <w:rPr>
          <w:bCs/>
          <w:lang w:val="uk-UA"/>
        </w:rPr>
        <w:t xml:space="preserve">. </w:t>
      </w:r>
      <w:proofErr w:type="spellStart"/>
      <w:r w:rsidRPr="004F4C17">
        <w:rPr>
          <w:bCs/>
          <w:lang w:val="uk-UA"/>
        </w:rPr>
        <w:t>Общая</w:t>
      </w:r>
      <w:proofErr w:type="spellEnd"/>
      <w:r w:rsidRPr="004F4C17">
        <w:rPr>
          <w:bCs/>
          <w:lang w:val="uk-UA"/>
        </w:rPr>
        <w:t xml:space="preserve"> </w:t>
      </w:r>
      <w:proofErr w:type="spellStart"/>
      <w:r w:rsidRPr="004F4C17">
        <w:rPr>
          <w:bCs/>
          <w:lang w:val="uk-UA"/>
        </w:rPr>
        <w:t>часть</w:t>
      </w:r>
      <w:proofErr w:type="spellEnd"/>
      <w:r w:rsidRPr="004F4C17">
        <w:rPr>
          <w:bCs/>
          <w:lang w:val="uk-UA"/>
        </w:rPr>
        <w:t xml:space="preserve"> // Под. Ред. А.Д. Бойкова и </w:t>
      </w:r>
      <w:proofErr w:type="spellStart"/>
      <w:r w:rsidRPr="004F4C17">
        <w:rPr>
          <w:bCs/>
          <w:lang w:val="uk-UA"/>
        </w:rPr>
        <w:t>И.И.Карпеца</w:t>
      </w:r>
      <w:proofErr w:type="spellEnd"/>
      <w:r w:rsidRPr="004F4C17">
        <w:rPr>
          <w:bCs/>
          <w:lang w:val="uk-UA"/>
        </w:rPr>
        <w:t>. – М., 1989. – с. 191-206.</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Кони</w:t>
      </w:r>
      <w:proofErr w:type="spellEnd"/>
      <w:r w:rsidRPr="004F4C17">
        <w:rPr>
          <w:bCs/>
          <w:lang w:val="uk-UA"/>
        </w:rPr>
        <w:t xml:space="preserve"> А.Ф.  </w:t>
      </w:r>
      <w:proofErr w:type="spellStart"/>
      <w:r w:rsidRPr="004F4C17">
        <w:rPr>
          <w:bCs/>
          <w:lang w:val="uk-UA"/>
        </w:rPr>
        <w:t>Нравственные</w:t>
      </w:r>
      <w:proofErr w:type="spellEnd"/>
      <w:r w:rsidRPr="004F4C17">
        <w:rPr>
          <w:bCs/>
          <w:lang w:val="uk-UA"/>
        </w:rPr>
        <w:t xml:space="preserve"> начала в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процессе</w:t>
      </w:r>
      <w:proofErr w:type="spellEnd"/>
      <w:r w:rsidRPr="004F4C17">
        <w:rPr>
          <w:bCs/>
          <w:lang w:val="uk-UA"/>
        </w:rPr>
        <w:t>. Соч. в 8-ми томах. Т4. – М., 1967, с.50</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Алексеев</w:t>
      </w:r>
      <w:proofErr w:type="spellEnd"/>
      <w:r w:rsidRPr="004F4C17">
        <w:rPr>
          <w:bCs/>
          <w:lang w:val="uk-UA"/>
        </w:rPr>
        <w:t xml:space="preserve"> С.С. </w:t>
      </w:r>
      <w:proofErr w:type="spellStart"/>
      <w:r w:rsidRPr="004F4C17">
        <w:rPr>
          <w:bCs/>
          <w:lang w:val="uk-UA"/>
        </w:rPr>
        <w:t>Общая</w:t>
      </w:r>
      <w:proofErr w:type="spellEnd"/>
      <w:r w:rsidRPr="004F4C17">
        <w:rPr>
          <w:bCs/>
          <w:lang w:val="uk-UA"/>
        </w:rPr>
        <w:t xml:space="preserve"> </w:t>
      </w:r>
      <w:proofErr w:type="spellStart"/>
      <w:r w:rsidRPr="004F4C17">
        <w:rPr>
          <w:bCs/>
          <w:lang w:val="uk-UA"/>
        </w:rPr>
        <w:t>теория</w:t>
      </w:r>
      <w:proofErr w:type="spellEnd"/>
      <w:r w:rsidRPr="004F4C17">
        <w:rPr>
          <w:bCs/>
          <w:lang w:val="uk-UA"/>
        </w:rPr>
        <w:t xml:space="preserve"> права //О </w:t>
      </w:r>
      <w:proofErr w:type="spellStart"/>
      <w:r w:rsidRPr="004F4C17">
        <w:rPr>
          <w:bCs/>
          <w:lang w:val="uk-UA"/>
        </w:rPr>
        <w:t>взаимоотношении</w:t>
      </w:r>
      <w:proofErr w:type="spellEnd"/>
      <w:r w:rsidRPr="004F4C17">
        <w:rPr>
          <w:bCs/>
          <w:lang w:val="uk-UA"/>
        </w:rPr>
        <w:t xml:space="preserve"> права и </w:t>
      </w:r>
      <w:proofErr w:type="spellStart"/>
      <w:r w:rsidRPr="004F4C17">
        <w:rPr>
          <w:bCs/>
          <w:lang w:val="uk-UA"/>
        </w:rPr>
        <w:t>морали</w:t>
      </w:r>
      <w:proofErr w:type="spellEnd"/>
      <w:r w:rsidRPr="004F4C17">
        <w:rPr>
          <w:bCs/>
          <w:lang w:val="uk-UA"/>
        </w:rPr>
        <w:t xml:space="preserve">, норм </w:t>
      </w:r>
      <w:proofErr w:type="spellStart"/>
      <w:r w:rsidRPr="004F4C17">
        <w:rPr>
          <w:bCs/>
          <w:lang w:val="uk-UA"/>
        </w:rPr>
        <w:t>нравственности</w:t>
      </w:r>
      <w:proofErr w:type="spellEnd"/>
      <w:r w:rsidRPr="004F4C17">
        <w:rPr>
          <w:bCs/>
          <w:lang w:val="uk-UA"/>
        </w:rPr>
        <w:t xml:space="preserve"> и </w:t>
      </w:r>
      <w:proofErr w:type="spellStart"/>
      <w:r w:rsidRPr="004F4C17">
        <w:rPr>
          <w:bCs/>
          <w:lang w:val="uk-UA"/>
        </w:rPr>
        <w:t>правовых</w:t>
      </w:r>
      <w:proofErr w:type="spellEnd"/>
      <w:r w:rsidRPr="004F4C17">
        <w:rPr>
          <w:bCs/>
          <w:lang w:val="uk-UA"/>
        </w:rPr>
        <w:t xml:space="preserve"> норм. – М., 1981.</w:t>
      </w:r>
    </w:p>
    <w:p w:rsidR="004F4C17" w:rsidRPr="004F4C17" w:rsidRDefault="004F4C17" w:rsidP="004F4C17">
      <w:pPr>
        <w:pStyle w:val="a3"/>
        <w:numPr>
          <w:ilvl w:val="0"/>
          <w:numId w:val="13"/>
        </w:numPr>
        <w:jc w:val="both"/>
        <w:rPr>
          <w:bCs/>
          <w:lang w:val="uk-UA"/>
        </w:rPr>
      </w:pPr>
      <w:r w:rsidRPr="004F4C17">
        <w:rPr>
          <w:bCs/>
          <w:lang w:val="uk-UA"/>
        </w:rPr>
        <w:lastRenderedPageBreak/>
        <w:t xml:space="preserve"> </w:t>
      </w:r>
      <w:proofErr w:type="spellStart"/>
      <w:r w:rsidRPr="004F4C17">
        <w:rPr>
          <w:bCs/>
          <w:lang w:val="uk-UA"/>
        </w:rPr>
        <w:t>Алешин</w:t>
      </w:r>
      <w:proofErr w:type="spellEnd"/>
      <w:r w:rsidRPr="004F4C17">
        <w:rPr>
          <w:bCs/>
          <w:lang w:val="uk-UA"/>
        </w:rPr>
        <w:t xml:space="preserve"> Ю.А. </w:t>
      </w:r>
      <w:proofErr w:type="spellStart"/>
      <w:r w:rsidRPr="004F4C17">
        <w:rPr>
          <w:bCs/>
          <w:lang w:val="uk-UA"/>
        </w:rPr>
        <w:t>Политика</w:t>
      </w:r>
      <w:proofErr w:type="spellEnd"/>
      <w:r w:rsidRPr="004F4C17">
        <w:rPr>
          <w:bCs/>
          <w:lang w:val="uk-UA"/>
        </w:rPr>
        <w:t>, право, мораль. – М., 1982.</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Голубева</w:t>
      </w:r>
      <w:proofErr w:type="spellEnd"/>
      <w:r w:rsidRPr="004F4C17">
        <w:rPr>
          <w:bCs/>
          <w:lang w:val="uk-UA"/>
        </w:rPr>
        <w:t xml:space="preserve"> В.А. </w:t>
      </w:r>
      <w:proofErr w:type="spellStart"/>
      <w:r w:rsidRPr="004F4C17">
        <w:rPr>
          <w:bCs/>
          <w:lang w:val="uk-UA"/>
        </w:rPr>
        <w:t>Взаимодействие</w:t>
      </w:r>
      <w:proofErr w:type="spellEnd"/>
      <w:r w:rsidRPr="004F4C17">
        <w:rPr>
          <w:bCs/>
          <w:lang w:val="uk-UA"/>
        </w:rPr>
        <w:t xml:space="preserve"> </w:t>
      </w:r>
      <w:proofErr w:type="spellStart"/>
      <w:r w:rsidRPr="004F4C17">
        <w:rPr>
          <w:bCs/>
          <w:lang w:val="uk-UA"/>
        </w:rPr>
        <w:t>морали</w:t>
      </w:r>
      <w:proofErr w:type="spellEnd"/>
      <w:r w:rsidRPr="004F4C17">
        <w:rPr>
          <w:bCs/>
          <w:lang w:val="uk-UA"/>
        </w:rPr>
        <w:t xml:space="preserve"> и права: </w:t>
      </w:r>
      <w:proofErr w:type="spellStart"/>
      <w:r w:rsidRPr="004F4C17">
        <w:rPr>
          <w:bCs/>
          <w:lang w:val="uk-UA"/>
        </w:rPr>
        <w:t>социально</w:t>
      </w:r>
      <w:proofErr w:type="spellEnd"/>
      <w:r w:rsidRPr="004F4C17">
        <w:rPr>
          <w:bCs/>
          <w:lang w:val="uk-UA"/>
        </w:rPr>
        <w:t xml:space="preserve"> – </w:t>
      </w:r>
      <w:proofErr w:type="spellStart"/>
      <w:r w:rsidRPr="004F4C17">
        <w:rPr>
          <w:bCs/>
          <w:lang w:val="uk-UA"/>
        </w:rPr>
        <w:t>философский</w:t>
      </w:r>
      <w:proofErr w:type="spellEnd"/>
      <w:r w:rsidRPr="004F4C17">
        <w:rPr>
          <w:bCs/>
          <w:lang w:val="uk-UA"/>
        </w:rPr>
        <w:t xml:space="preserve"> </w:t>
      </w:r>
      <w:proofErr w:type="spellStart"/>
      <w:r w:rsidRPr="004F4C17">
        <w:rPr>
          <w:bCs/>
          <w:lang w:val="uk-UA"/>
        </w:rPr>
        <w:t>анализ</w:t>
      </w:r>
      <w:proofErr w:type="spellEnd"/>
      <w:r w:rsidRPr="004F4C17">
        <w:rPr>
          <w:bCs/>
          <w:lang w:val="uk-UA"/>
        </w:rPr>
        <w:t xml:space="preserve"> </w:t>
      </w:r>
      <w:proofErr w:type="spellStart"/>
      <w:r w:rsidRPr="004F4C17">
        <w:rPr>
          <w:bCs/>
          <w:lang w:val="uk-UA"/>
        </w:rPr>
        <w:t>опыта</w:t>
      </w:r>
      <w:proofErr w:type="spellEnd"/>
      <w:r w:rsidRPr="004F4C17">
        <w:rPr>
          <w:bCs/>
          <w:lang w:val="uk-UA"/>
        </w:rPr>
        <w:t xml:space="preserve"> </w:t>
      </w:r>
      <w:proofErr w:type="spellStart"/>
      <w:r w:rsidRPr="004F4C17">
        <w:rPr>
          <w:bCs/>
          <w:lang w:val="uk-UA"/>
        </w:rPr>
        <w:t>советского</w:t>
      </w:r>
      <w:proofErr w:type="spellEnd"/>
      <w:r w:rsidRPr="004F4C17">
        <w:rPr>
          <w:bCs/>
          <w:lang w:val="uk-UA"/>
        </w:rPr>
        <w:t xml:space="preserve"> </w:t>
      </w:r>
      <w:proofErr w:type="spellStart"/>
      <w:r w:rsidRPr="004F4C17">
        <w:rPr>
          <w:bCs/>
          <w:lang w:val="uk-UA"/>
        </w:rPr>
        <w:t>общества</w:t>
      </w:r>
      <w:proofErr w:type="spellEnd"/>
      <w:r w:rsidRPr="004F4C17">
        <w:rPr>
          <w:bCs/>
          <w:lang w:val="uk-UA"/>
        </w:rPr>
        <w:t xml:space="preserve"> // </w:t>
      </w:r>
      <w:proofErr w:type="spellStart"/>
      <w:r w:rsidRPr="004F4C17">
        <w:rPr>
          <w:bCs/>
          <w:lang w:val="uk-UA"/>
        </w:rPr>
        <w:t>Автореф</w:t>
      </w:r>
      <w:proofErr w:type="spellEnd"/>
      <w:r w:rsidRPr="004F4C17">
        <w:rPr>
          <w:bCs/>
          <w:lang w:val="uk-UA"/>
        </w:rPr>
        <w:t xml:space="preserve">. </w:t>
      </w:r>
      <w:proofErr w:type="spellStart"/>
      <w:r w:rsidRPr="004F4C17">
        <w:rPr>
          <w:bCs/>
          <w:lang w:val="uk-UA"/>
        </w:rPr>
        <w:t>дис</w:t>
      </w:r>
      <w:proofErr w:type="spellEnd"/>
      <w:r w:rsidRPr="004F4C17">
        <w:rPr>
          <w:bCs/>
          <w:lang w:val="uk-UA"/>
        </w:rPr>
        <w:t xml:space="preserve">. д-ра </w:t>
      </w:r>
      <w:proofErr w:type="spellStart"/>
      <w:r w:rsidRPr="004F4C17">
        <w:rPr>
          <w:bCs/>
          <w:lang w:val="uk-UA"/>
        </w:rPr>
        <w:t>филос</w:t>
      </w:r>
      <w:proofErr w:type="spellEnd"/>
      <w:r w:rsidRPr="004F4C17">
        <w:rPr>
          <w:bCs/>
          <w:lang w:val="uk-UA"/>
        </w:rPr>
        <w:t>. наук. – М., 1990.</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Лапина</w:t>
      </w:r>
      <w:proofErr w:type="spellEnd"/>
      <w:r w:rsidRPr="004F4C17">
        <w:rPr>
          <w:bCs/>
          <w:lang w:val="uk-UA"/>
        </w:rPr>
        <w:t xml:space="preserve"> Т.С. </w:t>
      </w:r>
      <w:proofErr w:type="spellStart"/>
      <w:r w:rsidRPr="004F4C17">
        <w:rPr>
          <w:bCs/>
          <w:lang w:val="uk-UA"/>
        </w:rPr>
        <w:t>Разрешение</w:t>
      </w:r>
      <w:proofErr w:type="spellEnd"/>
      <w:r w:rsidRPr="004F4C17">
        <w:rPr>
          <w:bCs/>
          <w:lang w:val="uk-UA"/>
        </w:rPr>
        <w:t xml:space="preserve"> </w:t>
      </w:r>
      <w:proofErr w:type="spellStart"/>
      <w:r w:rsidRPr="004F4C17">
        <w:rPr>
          <w:bCs/>
          <w:lang w:val="uk-UA"/>
        </w:rPr>
        <w:t>противоречий</w:t>
      </w:r>
      <w:proofErr w:type="spellEnd"/>
      <w:r w:rsidRPr="004F4C17">
        <w:rPr>
          <w:bCs/>
          <w:lang w:val="uk-UA"/>
        </w:rPr>
        <w:t xml:space="preserve"> </w:t>
      </w:r>
      <w:proofErr w:type="spellStart"/>
      <w:r w:rsidRPr="004F4C17">
        <w:rPr>
          <w:bCs/>
          <w:lang w:val="uk-UA"/>
        </w:rPr>
        <w:t>между</w:t>
      </w:r>
      <w:proofErr w:type="spellEnd"/>
      <w:r w:rsidRPr="004F4C17">
        <w:rPr>
          <w:bCs/>
          <w:lang w:val="uk-UA"/>
        </w:rPr>
        <w:t xml:space="preserve"> правом и </w:t>
      </w:r>
      <w:proofErr w:type="spellStart"/>
      <w:r w:rsidRPr="004F4C17">
        <w:rPr>
          <w:bCs/>
          <w:lang w:val="uk-UA"/>
        </w:rPr>
        <w:t>моралью</w:t>
      </w:r>
      <w:proofErr w:type="spellEnd"/>
      <w:r w:rsidRPr="004F4C17">
        <w:rPr>
          <w:bCs/>
          <w:lang w:val="uk-UA"/>
        </w:rPr>
        <w:t xml:space="preserve"> </w:t>
      </w:r>
      <w:proofErr w:type="spellStart"/>
      <w:r w:rsidRPr="004F4C17">
        <w:rPr>
          <w:bCs/>
          <w:lang w:val="uk-UA"/>
        </w:rPr>
        <w:t>как</w:t>
      </w:r>
      <w:proofErr w:type="spellEnd"/>
      <w:r w:rsidRPr="004F4C17">
        <w:rPr>
          <w:bCs/>
          <w:lang w:val="uk-UA"/>
        </w:rPr>
        <w:t xml:space="preserve"> </w:t>
      </w:r>
      <w:proofErr w:type="spellStart"/>
      <w:r w:rsidRPr="004F4C17">
        <w:rPr>
          <w:bCs/>
          <w:lang w:val="uk-UA"/>
        </w:rPr>
        <w:t>условие</w:t>
      </w:r>
      <w:proofErr w:type="spellEnd"/>
      <w:r w:rsidRPr="004F4C17">
        <w:rPr>
          <w:bCs/>
          <w:lang w:val="uk-UA"/>
        </w:rPr>
        <w:t xml:space="preserve"> </w:t>
      </w:r>
      <w:proofErr w:type="spellStart"/>
      <w:r w:rsidRPr="004F4C17">
        <w:rPr>
          <w:bCs/>
          <w:lang w:val="uk-UA"/>
        </w:rPr>
        <w:t>функционирования</w:t>
      </w:r>
      <w:proofErr w:type="spellEnd"/>
      <w:r w:rsidRPr="004F4C17">
        <w:rPr>
          <w:bCs/>
          <w:lang w:val="uk-UA"/>
        </w:rPr>
        <w:t xml:space="preserve"> правового </w:t>
      </w:r>
      <w:proofErr w:type="spellStart"/>
      <w:r w:rsidRPr="004F4C17">
        <w:rPr>
          <w:bCs/>
          <w:lang w:val="uk-UA"/>
        </w:rPr>
        <w:t>государства</w:t>
      </w:r>
      <w:proofErr w:type="spellEnd"/>
      <w:r w:rsidRPr="004F4C17">
        <w:rPr>
          <w:bCs/>
          <w:lang w:val="uk-UA"/>
        </w:rPr>
        <w:t xml:space="preserve"> // </w:t>
      </w:r>
      <w:proofErr w:type="spellStart"/>
      <w:r w:rsidRPr="004F4C17">
        <w:rPr>
          <w:bCs/>
          <w:lang w:val="uk-UA"/>
        </w:rPr>
        <w:t>Правовое</w:t>
      </w:r>
      <w:proofErr w:type="spellEnd"/>
      <w:r w:rsidRPr="004F4C17">
        <w:rPr>
          <w:bCs/>
          <w:lang w:val="uk-UA"/>
        </w:rPr>
        <w:t xml:space="preserve"> </w:t>
      </w:r>
      <w:proofErr w:type="spellStart"/>
      <w:r w:rsidRPr="004F4C17">
        <w:rPr>
          <w:bCs/>
          <w:lang w:val="uk-UA"/>
        </w:rPr>
        <w:t>государство</w:t>
      </w:r>
      <w:proofErr w:type="spellEnd"/>
      <w:r w:rsidRPr="004F4C17">
        <w:rPr>
          <w:bCs/>
          <w:lang w:val="uk-UA"/>
        </w:rPr>
        <w:t xml:space="preserve">: </w:t>
      </w:r>
      <w:proofErr w:type="spellStart"/>
      <w:r w:rsidRPr="004F4C17">
        <w:rPr>
          <w:bCs/>
          <w:lang w:val="uk-UA"/>
        </w:rPr>
        <w:t>связь</w:t>
      </w:r>
      <w:proofErr w:type="spellEnd"/>
      <w:r w:rsidRPr="004F4C17">
        <w:rPr>
          <w:bCs/>
          <w:lang w:val="uk-UA"/>
        </w:rPr>
        <w:t xml:space="preserve"> </w:t>
      </w:r>
      <w:proofErr w:type="spellStart"/>
      <w:r w:rsidRPr="004F4C17">
        <w:rPr>
          <w:bCs/>
          <w:lang w:val="uk-UA"/>
        </w:rPr>
        <w:t>веков</w:t>
      </w:r>
      <w:proofErr w:type="spellEnd"/>
      <w:r w:rsidRPr="004F4C17">
        <w:rPr>
          <w:bCs/>
          <w:lang w:val="uk-UA"/>
        </w:rPr>
        <w:t>. – М., 1991.</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Петрухин</w:t>
      </w:r>
      <w:proofErr w:type="spellEnd"/>
      <w:r w:rsidRPr="004F4C17">
        <w:rPr>
          <w:bCs/>
          <w:lang w:val="uk-UA"/>
        </w:rPr>
        <w:t xml:space="preserve"> И.Л. </w:t>
      </w:r>
      <w:proofErr w:type="spellStart"/>
      <w:r w:rsidRPr="004F4C17">
        <w:rPr>
          <w:bCs/>
          <w:lang w:val="uk-UA"/>
        </w:rPr>
        <w:t>Личная</w:t>
      </w:r>
      <w:proofErr w:type="spellEnd"/>
      <w:r w:rsidRPr="004F4C17">
        <w:rPr>
          <w:bCs/>
          <w:lang w:val="uk-UA"/>
        </w:rPr>
        <w:t xml:space="preserve"> </w:t>
      </w:r>
      <w:proofErr w:type="spellStart"/>
      <w:r w:rsidRPr="004F4C17">
        <w:rPr>
          <w:bCs/>
          <w:lang w:val="uk-UA"/>
        </w:rPr>
        <w:t>жизнь</w:t>
      </w:r>
      <w:proofErr w:type="spellEnd"/>
      <w:r w:rsidRPr="004F4C17">
        <w:rPr>
          <w:bCs/>
          <w:lang w:val="uk-UA"/>
        </w:rPr>
        <w:t xml:space="preserve">: </w:t>
      </w:r>
      <w:proofErr w:type="spellStart"/>
      <w:r w:rsidRPr="004F4C17">
        <w:rPr>
          <w:bCs/>
          <w:lang w:val="uk-UA"/>
        </w:rPr>
        <w:t>пределы</w:t>
      </w:r>
      <w:proofErr w:type="spellEnd"/>
      <w:r w:rsidRPr="004F4C17">
        <w:rPr>
          <w:bCs/>
          <w:lang w:val="uk-UA"/>
        </w:rPr>
        <w:t xml:space="preserve"> </w:t>
      </w:r>
      <w:proofErr w:type="spellStart"/>
      <w:r w:rsidRPr="004F4C17">
        <w:rPr>
          <w:bCs/>
          <w:lang w:val="uk-UA"/>
        </w:rPr>
        <w:t>вмешательства</w:t>
      </w:r>
      <w:proofErr w:type="spellEnd"/>
      <w:r w:rsidRPr="004F4C17">
        <w:rPr>
          <w:bCs/>
          <w:lang w:val="uk-UA"/>
        </w:rPr>
        <w:t>. – М.,1989.</w:t>
      </w:r>
    </w:p>
    <w:p w:rsidR="004F4C17" w:rsidRPr="004F4C17" w:rsidRDefault="004F4C17" w:rsidP="004F4C17">
      <w:pPr>
        <w:pStyle w:val="a3"/>
        <w:numPr>
          <w:ilvl w:val="0"/>
          <w:numId w:val="13"/>
        </w:numPr>
        <w:jc w:val="both"/>
        <w:rPr>
          <w:bCs/>
          <w:lang w:val="uk-UA"/>
        </w:rPr>
      </w:pPr>
      <w:r w:rsidRPr="004F4C17">
        <w:rPr>
          <w:bCs/>
          <w:lang w:val="uk-UA"/>
        </w:rPr>
        <w:t xml:space="preserve"> Томин В.Т. Цель и </w:t>
      </w:r>
      <w:proofErr w:type="spellStart"/>
      <w:r w:rsidRPr="004F4C17">
        <w:rPr>
          <w:bCs/>
          <w:lang w:val="uk-UA"/>
        </w:rPr>
        <w:t>средства</w:t>
      </w:r>
      <w:proofErr w:type="spellEnd"/>
      <w:r w:rsidRPr="004F4C17">
        <w:rPr>
          <w:bCs/>
          <w:lang w:val="uk-UA"/>
        </w:rPr>
        <w:t xml:space="preserve"> в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судопроизводстве</w:t>
      </w:r>
      <w:proofErr w:type="spellEnd"/>
      <w:r w:rsidRPr="004F4C17">
        <w:rPr>
          <w:bCs/>
          <w:lang w:val="uk-UA"/>
        </w:rPr>
        <w:t xml:space="preserve">. – </w:t>
      </w:r>
      <w:proofErr w:type="spellStart"/>
      <w:r w:rsidRPr="004F4C17">
        <w:rPr>
          <w:bCs/>
          <w:lang w:val="uk-UA"/>
        </w:rPr>
        <w:t>Нижний</w:t>
      </w:r>
      <w:proofErr w:type="spellEnd"/>
      <w:r w:rsidRPr="004F4C17">
        <w:rPr>
          <w:bCs/>
          <w:lang w:val="uk-UA"/>
        </w:rPr>
        <w:t xml:space="preserve"> Новгород, 1991.</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Либус</w:t>
      </w:r>
      <w:proofErr w:type="spellEnd"/>
      <w:r w:rsidRPr="004F4C17">
        <w:rPr>
          <w:bCs/>
          <w:lang w:val="uk-UA"/>
        </w:rPr>
        <w:t xml:space="preserve"> И. </w:t>
      </w:r>
      <w:proofErr w:type="spellStart"/>
      <w:r w:rsidRPr="004F4C17">
        <w:rPr>
          <w:bCs/>
          <w:lang w:val="uk-UA"/>
        </w:rPr>
        <w:t>Охрана</w:t>
      </w:r>
      <w:proofErr w:type="spellEnd"/>
      <w:r w:rsidRPr="004F4C17">
        <w:rPr>
          <w:bCs/>
          <w:lang w:val="uk-UA"/>
        </w:rPr>
        <w:t xml:space="preserve"> прав </w:t>
      </w:r>
      <w:proofErr w:type="spellStart"/>
      <w:r w:rsidRPr="004F4C17">
        <w:rPr>
          <w:bCs/>
          <w:lang w:val="uk-UA"/>
        </w:rPr>
        <w:t>личности</w:t>
      </w:r>
      <w:proofErr w:type="spellEnd"/>
      <w:r w:rsidRPr="004F4C17">
        <w:rPr>
          <w:bCs/>
          <w:lang w:val="uk-UA"/>
        </w:rPr>
        <w:t xml:space="preserve"> в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процессе</w:t>
      </w:r>
      <w:proofErr w:type="spellEnd"/>
      <w:r w:rsidRPr="004F4C17">
        <w:rPr>
          <w:bCs/>
          <w:lang w:val="uk-UA"/>
        </w:rPr>
        <w:t>. – Ташкент, 1975. – с.15.</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Бойков</w:t>
      </w:r>
      <w:proofErr w:type="spellEnd"/>
      <w:r w:rsidRPr="004F4C17">
        <w:rPr>
          <w:bCs/>
          <w:lang w:val="uk-UA"/>
        </w:rPr>
        <w:t xml:space="preserve"> А.Д. </w:t>
      </w:r>
      <w:proofErr w:type="spellStart"/>
      <w:r w:rsidRPr="004F4C17">
        <w:rPr>
          <w:bCs/>
          <w:lang w:val="uk-UA"/>
        </w:rPr>
        <w:t>Судебная</w:t>
      </w:r>
      <w:proofErr w:type="spellEnd"/>
      <w:r w:rsidRPr="004F4C17">
        <w:rPr>
          <w:bCs/>
          <w:lang w:val="uk-UA"/>
        </w:rPr>
        <w:t xml:space="preserve"> </w:t>
      </w:r>
      <w:proofErr w:type="spellStart"/>
      <w:r w:rsidRPr="004F4C17">
        <w:rPr>
          <w:bCs/>
          <w:lang w:val="uk-UA"/>
        </w:rPr>
        <w:t>этика</w:t>
      </w:r>
      <w:proofErr w:type="spellEnd"/>
      <w:r w:rsidRPr="004F4C17">
        <w:rPr>
          <w:bCs/>
          <w:lang w:val="uk-UA"/>
        </w:rPr>
        <w:t xml:space="preserve"> и </w:t>
      </w:r>
      <w:proofErr w:type="spellStart"/>
      <w:r w:rsidRPr="004F4C17">
        <w:rPr>
          <w:bCs/>
          <w:lang w:val="uk-UA"/>
        </w:rPr>
        <w:t>законность</w:t>
      </w:r>
      <w:proofErr w:type="spellEnd"/>
      <w:r w:rsidRPr="004F4C17">
        <w:rPr>
          <w:bCs/>
          <w:lang w:val="uk-UA"/>
        </w:rPr>
        <w:t xml:space="preserve">. </w:t>
      </w:r>
      <w:proofErr w:type="spellStart"/>
      <w:r w:rsidRPr="004F4C17">
        <w:rPr>
          <w:bCs/>
          <w:lang w:val="uk-UA"/>
        </w:rPr>
        <w:t>Настольная</w:t>
      </w:r>
      <w:proofErr w:type="spellEnd"/>
      <w:r w:rsidRPr="004F4C17">
        <w:rPr>
          <w:bCs/>
          <w:lang w:val="uk-UA"/>
        </w:rPr>
        <w:t xml:space="preserve"> книга </w:t>
      </w:r>
      <w:proofErr w:type="spellStart"/>
      <w:r w:rsidRPr="004F4C17">
        <w:rPr>
          <w:bCs/>
          <w:lang w:val="uk-UA"/>
        </w:rPr>
        <w:t>судьи</w:t>
      </w:r>
      <w:proofErr w:type="spellEnd"/>
      <w:r w:rsidRPr="004F4C17">
        <w:rPr>
          <w:bCs/>
          <w:lang w:val="uk-UA"/>
        </w:rPr>
        <w:t>. – М., 1972. – с. 29-53.</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Викулов</w:t>
      </w:r>
      <w:proofErr w:type="spellEnd"/>
      <w:r w:rsidRPr="004F4C17">
        <w:rPr>
          <w:bCs/>
          <w:lang w:val="uk-UA"/>
        </w:rPr>
        <w:t xml:space="preserve"> Е. К. 1.</w:t>
      </w:r>
      <w:r w:rsidRPr="004F4C17">
        <w:rPr>
          <w:bCs/>
          <w:lang w:val="uk-UA"/>
        </w:rPr>
        <w:tab/>
        <w:t xml:space="preserve">К </w:t>
      </w:r>
      <w:proofErr w:type="spellStart"/>
      <w:r w:rsidRPr="004F4C17">
        <w:rPr>
          <w:bCs/>
          <w:lang w:val="uk-UA"/>
        </w:rPr>
        <w:t>вопросу</w:t>
      </w:r>
      <w:proofErr w:type="spellEnd"/>
      <w:r w:rsidRPr="004F4C17">
        <w:rPr>
          <w:bCs/>
          <w:lang w:val="uk-UA"/>
        </w:rPr>
        <w:t xml:space="preserve"> об </w:t>
      </w:r>
      <w:proofErr w:type="spellStart"/>
      <w:r w:rsidRPr="004F4C17">
        <w:rPr>
          <w:bCs/>
          <w:lang w:val="uk-UA"/>
        </w:rPr>
        <w:t>этике</w:t>
      </w:r>
      <w:proofErr w:type="spellEnd"/>
      <w:r w:rsidRPr="004F4C17">
        <w:rPr>
          <w:bCs/>
          <w:lang w:val="uk-UA"/>
        </w:rPr>
        <w:t xml:space="preserve"> адвоката и его речи в </w:t>
      </w:r>
      <w:proofErr w:type="spellStart"/>
      <w:r w:rsidRPr="004F4C17">
        <w:rPr>
          <w:bCs/>
          <w:lang w:val="uk-UA"/>
        </w:rPr>
        <w:t>защиту</w:t>
      </w:r>
      <w:proofErr w:type="spellEnd"/>
      <w:r w:rsidRPr="004F4C17">
        <w:rPr>
          <w:bCs/>
          <w:lang w:val="uk-UA"/>
        </w:rPr>
        <w:t xml:space="preserve"> </w:t>
      </w:r>
      <w:proofErr w:type="spellStart"/>
      <w:r w:rsidRPr="004F4C17">
        <w:rPr>
          <w:bCs/>
          <w:lang w:val="uk-UA"/>
        </w:rPr>
        <w:t>подсудимого</w:t>
      </w:r>
      <w:proofErr w:type="spellEnd"/>
      <w:r w:rsidRPr="004F4C17">
        <w:rPr>
          <w:bCs/>
          <w:lang w:val="uk-UA"/>
        </w:rPr>
        <w:t xml:space="preserve"> / Е. К. </w:t>
      </w:r>
      <w:proofErr w:type="spellStart"/>
      <w:r w:rsidRPr="004F4C17">
        <w:rPr>
          <w:bCs/>
          <w:lang w:val="uk-UA"/>
        </w:rPr>
        <w:t>Викулов</w:t>
      </w:r>
      <w:proofErr w:type="spellEnd"/>
      <w:r w:rsidRPr="004F4C17">
        <w:rPr>
          <w:bCs/>
          <w:lang w:val="uk-UA"/>
        </w:rPr>
        <w:t xml:space="preserve">. // </w:t>
      </w:r>
      <w:proofErr w:type="spellStart"/>
      <w:r w:rsidRPr="004F4C17">
        <w:rPr>
          <w:bCs/>
          <w:lang w:val="uk-UA"/>
        </w:rPr>
        <w:t>Социально</w:t>
      </w:r>
      <w:proofErr w:type="spellEnd"/>
      <w:r w:rsidRPr="004F4C17">
        <w:rPr>
          <w:bCs/>
          <w:lang w:val="uk-UA"/>
        </w:rPr>
        <w:t xml:space="preserve"> - </w:t>
      </w:r>
      <w:proofErr w:type="spellStart"/>
      <w:r w:rsidRPr="004F4C17">
        <w:rPr>
          <w:bCs/>
          <w:lang w:val="uk-UA"/>
        </w:rPr>
        <w:t>политические</w:t>
      </w:r>
      <w:proofErr w:type="spellEnd"/>
      <w:r w:rsidRPr="004F4C17">
        <w:rPr>
          <w:bCs/>
          <w:lang w:val="uk-UA"/>
        </w:rPr>
        <w:t xml:space="preserve"> науки. – 2013. – №1.</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Букреев</w:t>
      </w:r>
      <w:proofErr w:type="spellEnd"/>
      <w:r w:rsidRPr="004F4C17">
        <w:rPr>
          <w:bCs/>
          <w:lang w:val="uk-UA"/>
        </w:rPr>
        <w:t xml:space="preserve"> В.И., </w:t>
      </w:r>
      <w:proofErr w:type="spellStart"/>
      <w:r w:rsidRPr="004F4C17">
        <w:rPr>
          <w:bCs/>
          <w:lang w:val="uk-UA"/>
        </w:rPr>
        <w:t>Римская</w:t>
      </w:r>
      <w:proofErr w:type="spellEnd"/>
      <w:r w:rsidRPr="004F4C17">
        <w:rPr>
          <w:bCs/>
          <w:lang w:val="uk-UA"/>
        </w:rPr>
        <w:t xml:space="preserve"> И.Н. </w:t>
      </w:r>
      <w:proofErr w:type="spellStart"/>
      <w:r w:rsidRPr="004F4C17">
        <w:rPr>
          <w:bCs/>
          <w:lang w:val="uk-UA"/>
        </w:rPr>
        <w:t>Этика</w:t>
      </w:r>
      <w:proofErr w:type="spellEnd"/>
      <w:r w:rsidRPr="004F4C17">
        <w:rPr>
          <w:bCs/>
          <w:lang w:val="uk-UA"/>
        </w:rPr>
        <w:t xml:space="preserve"> права: От </w:t>
      </w:r>
      <w:proofErr w:type="spellStart"/>
      <w:r w:rsidRPr="004F4C17">
        <w:rPr>
          <w:bCs/>
          <w:lang w:val="uk-UA"/>
        </w:rPr>
        <w:t>истоков</w:t>
      </w:r>
      <w:proofErr w:type="spellEnd"/>
      <w:r w:rsidRPr="004F4C17">
        <w:rPr>
          <w:bCs/>
          <w:lang w:val="uk-UA"/>
        </w:rPr>
        <w:t xml:space="preserve"> </w:t>
      </w:r>
      <w:proofErr w:type="spellStart"/>
      <w:r w:rsidRPr="004F4C17">
        <w:rPr>
          <w:bCs/>
          <w:lang w:val="uk-UA"/>
        </w:rPr>
        <w:t>этики</w:t>
      </w:r>
      <w:proofErr w:type="spellEnd"/>
      <w:r w:rsidRPr="004F4C17">
        <w:rPr>
          <w:bCs/>
          <w:lang w:val="uk-UA"/>
        </w:rPr>
        <w:t xml:space="preserve"> и права к </w:t>
      </w:r>
      <w:proofErr w:type="spellStart"/>
      <w:r w:rsidRPr="004F4C17">
        <w:rPr>
          <w:bCs/>
          <w:lang w:val="uk-UA"/>
        </w:rPr>
        <w:t>мировоззрению</w:t>
      </w:r>
      <w:proofErr w:type="spellEnd"/>
      <w:r w:rsidRPr="004F4C17">
        <w:rPr>
          <w:bCs/>
          <w:lang w:val="uk-UA"/>
        </w:rPr>
        <w:t xml:space="preserve">: </w:t>
      </w:r>
      <w:proofErr w:type="spellStart"/>
      <w:r w:rsidRPr="004F4C17">
        <w:rPr>
          <w:bCs/>
          <w:lang w:val="uk-UA"/>
        </w:rPr>
        <w:t>Учебное</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 М.: </w:t>
      </w:r>
      <w:proofErr w:type="spellStart"/>
      <w:r w:rsidRPr="004F4C17">
        <w:rPr>
          <w:bCs/>
          <w:lang w:val="uk-UA"/>
        </w:rPr>
        <w:t>Юрайт</w:t>
      </w:r>
      <w:proofErr w:type="spellEnd"/>
      <w:r w:rsidRPr="004F4C17">
        <w:rPr>
          <w:bCs/>
          <w:lang w:val="uk-UA"/>
        </w:rPr>
        <w:t>, 1998. – 336 с.</w:t>
      </w:r>
    </w:p>
    <w:p w:rsidR="004F4C17" w:rsidRPr="004F4C17" w:rsidRDefault="004F4C17" w:rsidP="004F4C17">
      <w:pPr>
        <w:pStyle w:val="a3"/>
        <w:numPr>
          <w:ilvl w:val="0"/>
          <w:numId w:val="13"/>
        </w:numPr>
        <w:jc w:val="both"/>
        <w:rPr>
          <w:bCs/>
          <w:lang w:val="uk-UA"/>
        </w:rPr>
      </w:pPr>
      <w:r w:rsidRPr="004F4C17">
        <w:rPr>
          <w:bCs/>
          <w:lang w:val="uk-UA"/>
        </w:rPr>
        <w:t xml:space="preserve"> Правосуддя: філософське та теоретичне осмислення: колективна монографія / А.М. </w:t>
      </w:r>
      <w:proofErr w:type="spellStart"/>
      <w:r w:rsidRPr="004F4C17">
        <w:rPr>
          <w:bCs/>
          <w:lang w:val="uk-UA"/>
        </w:rPr>
        <w:t>Бернюков</w:t>
      </w:r>
      <w:proofErr w:type="spellEnd"/>
      <w:r w:rsidRPr="004F4C17">
        <w:rPr>
          <w:bCs/>
          <w:lang w:val="uk-UA"/>
        </w:rPr>
        <w:t xml:space="preserve">, В.С. Бігун, Ю.П. Лобода та інші / </w:t>
      </w:r>
      <w:proofErr w:type="spellStart"/>
      <w:r w:rsidRPr="004F4C17">
        <w:rPr>
          <w:bCs/>
          <w:lang w:val="uk-UA"/>
        </w:rPr>
        <w:t>Відпов</w:t>
      </w:r>
      <w:proofErr w:type="spellEnd"/>
      <w:r w:rsidRPr="004F4C17">
        <w:rPr>
          <w:bCs/>
          <w:lang w:val="uk-UA"/>
        </w:rPr>
        <w:t>. Ред.  В.С. Бігун. – К.: Бібліотека міжнародного часопису «Проблеми філософії права», 2009. – 316 с.</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Сибирцев</w:t>
      </w:r>
      <w:proofErr w:type="spellEnd"/>
      <w:r w:rsidRPr="004F4C17">
        <w:rPr>
          <w:bCs/>
          <w:lang w:val="uk-UA"/>
        </w:rPr>
        <w:t xml:space="preserve"> Г. И. </w:t>
      </w:r>
      <w:proofErr w:type="spellStart"/>
      <w:r w:rsidRPr="004F4C17">
        <w:rPr>
          <w:bCs/>
          <w:lang w:val="uk-UA"/>
        </w:rPr>
        <w:t>Этика</w:t>
      </w:r>
      <w:proofErr w:type="spellEnd"/>
      <w:r w:rsidRPr="004F4C17">
        <w:rPr>
          <w:bCs/>
          <w:lang w:val="uk-UA"/>
        </w:rPr>
        <w:t xml:space="preserve"> </w:t>
      </w:r>
      <w:proofErr w:type="spellStart"/>
      <w:r w:rsidRPr="004F4C17">
        <w:rPr>
          <w:bCs/>
          <w:lang w:val="uk-UA"/>
        </w:rPr>
        <w:t>адвокатской</w:t>
      </w:r>
      <w:proofErr w:type="spellEnd"/>
      <w:r w:rsidRPr="004F4C17">
        <w:rPr>
          <w:bCs/>
          <w:lang w:val="uk-UA"/>
        </w:rPr>
        <w:t xml:space="preserve"> </w:t>
      </w:r>
      <w:proofErr w:type="spellStart"/>
      <w:r w:rsidRPr="004F4C17">
        <w:rPr>
          <w:bCs/>
          <w:lang w:val="uk-UA"/>
        </w:rPr>
        <w:t>деятельности</w:t>
      </w:r>
      <w:proofErr w:type="spellEnd"/>
      <w:r w:rsidRPr="004F4C17">
        <w:rPr>
          <w:bCs/>
          <w:lang w:val="uk-UA"/>
        </w:rPr>
        <w:t xml:space="preserve"> в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процессе</w:t>
      </w:r>
      <w:proofErr w:type="spellEnd"/>
      <w:r w:rsidRPr="004F4C17">
        <w:rPr>
          <w:bCs/>
          <w:lang w:val="uk-UA"/>
        </w:rPr>
        <w:t xml:space="preserve"> / Г. И. </w:t>
      </w:r>
      <w:proofErr w:type="spellStart"/>
      <w:r w:rsidRPr="004F4C17">
        <w:rPr>
          <w:bCs/>
          <w:lang w:val="uk-UA"/>
        </w:rPr>
        <w:t>Сибирцев</w:t>
      </w:r>
      <w:proofErr w:type="spellEnd"/>
      <w:r w:rsidRPr="004F4C17">
        <w:rPr>
          <w:bCs/>
          <w:lang w:val="uk-UA"/>
        </w:rPr>
        <w:t xml:space="preserve">. // </w:t>
      </w:r>
      <w:proofErr w:type="spellStart"/>
      <w:r w:rsidRPr="004F4C17">
        <w:rPr>
          <w:bCs/>
          <w:lang w:val="uk-UA"/>
        </w:rPr>
        <w:t>Судебная</w:t>
      </w:r>
      <w:proofErr w:type="spellEnd"/>
      <w:r w:rsidRPr="004F4C17">
        <w:rPr>
          <w:bCs/>
          <w:lang w:val="uk-UA"/>
        </w:rPr>
        <w:t xml:space="preserve"> власть и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 2015. – №4. – С. 198–203.</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Шадрина</w:t>
      </w:r>
      <w:proofErr w:type="spellEnd"/>
      <w:r w:rsidRPr="004F4C17">
        <w:rPr>
          <w:bCs/>
          <w:lang w:val="uk-UA"/>
        </w:rPr>
        <w:t xml:space="preserve"> Е. Г. </w:t>
      </w:r>
      <w:proofErr w:type="spellStart"/>
      <w:r w:rsidRPr="004F4C17">
        <w:rPr>
          <w:bCs/>
          <w:lang w:val="uk-UA"/>
        </w:rPr>
        <w:t>Нравственные</w:t>
      </w:r>
      <w:proofErr w:type="spellEnd"/>
      <w:r w:rsidRPr="004F4C17">
        <w:rPr>
          <w:bCs/>
          <w:lang w:val="uk-UA"/>
        </w:rPr>
        <w:t xml:space="preserve"> </w:t>
      </w:r>
      <w:proofErr w:type="spellStart"/>
      <w:r w:rsidRPr="004F4C17">
        <w:rPr>
          <w:bCs/>
          <w:lang w:val="uk-UA"/>
        </w:rPr>
        <w:t>основы</w:t>
      </w:r>
      <w:proofErr w:type="spellEnd"/>
      <w:r w:rsidRPr="004F4C17">
        <w:rPr>
          <w:bCs/>
          <w:lang w:val="uk-UA"/>
        </w:rPr>
        <w:t xml:space="preserve"> </w:t>
      </w:r>
      <w:proofErr w:type="spellStart"/>
      <w:r w:rsidRPr="004F4C17">
        <w:rPr>
          <w:bCs/>
          <w:lang w:val="uk-UA"/>
        </w:rPr>
        <w:t>государственного</w:t>
      </w:r>
      <w:proofErr w:type="spellEnd"/>
      <w:r w:rsidRPr="004F4C17">
        <w:rPr>
          <w:bCs/>
          <w:lang w:val="uk-UA"/>
        </w:rPr>
        <w:t xml:space="preserve"> </w:t>
      </w:r>
      <w:proofErr w:type="spellStart"/>
      <w:r w:rsidRPr="004F4C17">
        <w:rPr>
          <w:bCs/>
          <w:lang w:val="uk-UA"/>
        </w:rPr>
        <w:t>обвинения</w:t>
      </w:r>
      <w:proofErr w:type="spellEnd"/>
      <w:r w:rsidRPr="004F4C17">
        <w:rPr>
          <w:bCs/>
          <w:lang w:val="uk-UA"/>
        </w:rPr>
        <w:t xml:space="preserve"> / Е. Г. </w:t>
      </w:r>
      <w:proofErr w:type="spellStart"/>
      <w:r w:rsidRPr="004F4C17">
        <w:rPr>
          <w:bCs/>
          <w:lang w:val="uk-UA"/>
        </w:rPr>
        <w:t>Шадрина</w:t>
      </w:r>
      <w:proofErr w:type="spellEnd"/>
      <w:r w:rsidRPr="004F4C17">
        <w:rPr>
          <w:bCs/>
          <w:lang w:val="uk-UA"/>
        </w:rPr>
        <w:t xml:space="preserve">. // </w:t>
      </w:r>
      <w:proofErr w:type="spellStart"/>
      <w:r w:rsidRPr="004F4C17">
        <w:rPr>
          <w:bCs/>
          <w:lang w:val="uk-UA"/>
        </w:rPr>
        <w:t>Судебная</w:t>
      </w:r>
      <w:proofErr w:type="spellEnd"/>
      <w:r w:rsidRPr="004F4C17">
        <w:rPr>
          <w:bCs/>
          <w:lang w:val="uk-UA"/>
        </w:rPr>
        <w:t xml:space="preserve"> власть и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xml:space="preserve">. – 2015. – №4.    – С. 178–183. </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Стародубова</w:t>
      </w:r>
      <w:proofErr w:type="spellEnd"/>
      <w:r w:rsidRPr="004F4C17">
        <w:rPr>
          <w:bCs/>
          <w:lang w:val="uk-UA"/>
        </w:rPr>
        <w:t xml:space="preserve"> Г. В. </w:t>
      </w:r>
      <w:proofErr w:type="spellStart"/>
      <w:r w:rsidRPr="004F4C17">
        <w:rPr>
          <w:bCs/>
          <w:lang w:val="uk-UA"/>
        </w:rPr>
        <w:t>Нравственные</w:t>
      </w:r>
      <w:proofErr w:type="spellEnd"/>
      <w:r w:rsidRPr="004F4C17">
        <w:rPr>
          <w:bCs/>
          <w:lang w:val="uk-UA"/>
        </w:rPr>
        <w:t xml:space="preserve"> </w:t>
      </w:r>
      <w:proofErr w:type="spellStart"/>
      <w:r w:rsidRPr="004F4C17">
        <w:rPr>
          <w:bCs/>
          <w:lang w:val="uk-UA"/>
        </w:rPr>
        <w:t>аспекты</w:t>
      </w:r>
      <w:proofErr w:type="spellEnd"/>
      <w:r w:rsidRPr="004F4C17">
        <w:rPr>
          <w:bCs/>
          <w:lang w:val="uk-UA"/>
        </w:rPr>
        <w:t xml:space="preserve"> </w:t>
      </w:r>
      <w:proofErr w:type="spellStart"/>
      <w:r w:rsidRPr="004F4C17">
        <w:rPr>
          <w:bCs/>
          <w:lang w:val="uk-UA"/>
        </w:rPr>
        <w:t>уголовно-процессуальной</w:t>
      </w:r>
      <w:proofErr w:type="spellEnd"/>
      <w:r w:rsidRPr="004F4C17">
        <w:rPr>
          <w:bCs/>
          <w:lang w:val="uk-UA"/>
        </w:rPr>
        <w:t xml:space="preserve"> </w:t>
      </w:r>
      <w:proofErr w:type="spellStart"/>
      <w:r w:rsidRPr="004F4C17">
        <w:rPr>
          <w:bCs/>
          <w:lang w:val="uk-UA"/>
        </w:rPr>
        <w:t>деятельности</w:t>
      </w:r>
      <w:proofErr w:type="spellEnd"/>
      <w:r w:rsidRPr="004F4C17">
        <w:rPr>
          <w:bCs/>
          <w:lang w:val="uk-UA"/>
        </w:rPr>
        <w:t xml:space="preserve"> </w:t>
      </w:r>
      <w:proofErr w:type="spellStart"/>
      <w:r w:rsidRPr="004F4C17">
        <w:rPr>
          <w:bCs/>
          <w:lang w:val="uk-UA"/>
        </w:rPr>
        <w:t>судьи</w:t>
      </w:r>
      <w:proofErr w:type="spellEnd"/>
      <w:r w:rsidRPr="004F4C17">
        <w:rPr>
          <w:bCs/>
          <w:lang w:val="uk-UA"/>
        </w:rPr>
        <w:t xml:space="preserve"> и </w:t>
      </w:r>
      <w:proofErr w:type="spellStart"/>
      <w:r w:rsidRPr="004F4C17">
        <w:rPr>
          <w:bCs/>
          <w:lang w:val="uk-UA"/>
        </w:rPr>
        <w:t>их</w:t>
      </w:r>
      <w:proofErr w:type="spellEnd"/>
      <w:r w:rsidRPr="004F4C17">
        <w:rPr>
          <w:bCs/>
          <w:lang w:val="uk-UA"/>
        </w:rPr>
        <w:t xml:space="preserve"> </w:t>
      </w:r>
      <w:proofErr w:type="spellStart"/>
      <w:r w:rsidRPr="004F4C17">
        <w:rPr>
          <w:bCs/>
          <w:lang w:val="uk-UA"/>
        </w:rPr>
        <w:t>значение</w:t>
      </w:r>
      <w:proofErr w:type="spellEnd"/>
      <w:r w:rsidRPr="004F4C17">
        <w:rPr>
          <w:bCs/>
          <w:lang w:val="uk-UA"/>
        </w:rPr>
        <w:t xml:space="preserve"> для </w:t>
      </w:r>
      <w:proofErr w:type="spellStart"/>
      <w:r w:rsidRPr="004F4C17">
        <w:rPr>
          <w:bCs/>
          <w:lang w:val="uk-UA"/>
        </w:rPr>
        <w:t>укрепления</w:t>
      </w:r>
      <w:proofErr w:type="spellEnd"/>
      <w:r w:rsidRPr="004F4C17">
        <w:rPr>
          <w:bCs/>
          <w:lang w:val="uk-UA"/>
        </w:rPr>
        <w:t xml:space="preserve"> </w:t>
      </w:r>
      <w:proofErr w:type="spellStart"/>
      <w:r w:rsidRPr="004F4C17">
        <w:rPr>
          <w:bCs/>
          <w:lang w:val="uk-UA"/>
        </w:rPr>
        <w:t>доверия</w:t>
      </w:r>
      <w:proofErr w:type="spellEnd"/>
      <w:r w:rsidRPr="004F4C17">
        <w:rPr>
          <w:bCs/>
          <w:lang w:val="uk-UA"/>
        </w:rPr>
        <w:t xml:space="preserve"> к </w:t>
      </w:r>
      <w:proofErr w:type="spellStart"/>
      <w:r w:rsidRPr="004F4C17">
        <w:rPr>
          <w:bCs/>
          <w:lang w:val="uk-UA"/>
        </w:rPr>
        <w:t>правосудию</w:t>
      </w:r>
      <w:proofErr w:type="spellEnd"/>
      <w:r w:rsidRPr="004F4C17">
        <w:rPr>
          <w:bCs/>
          <w:lang w:val="uk-UA"/>
        </w:rPr>
        <w:t xml:space="preserve"> / Г. В. </w:t>
      </w:r>
      <w:proofErr w:type="spellStart"/>
      <w:r w:rsidRPr="004F4C17">
        <w:rPr>
          <w:bCs/>
          <w:lang w:val="uk-UA"/>
        </w:rPr>
        <w:t>Стародубова</w:t>
      </w:r>
      <w:proofErr w:type="spellEnd"/>
      <w:r w:rsidRPr="004F4C17">
        <w:rPr>
          <w:bCs/>
          <w:lang w:val="uk-UA"/>
        </w:rPr>
        <w:t xml:space="preserve">. // </w:t>
      </w:r>
      <w:proofErr w:type="spellStart"/>
      <w:r w:rsidRPr="004F4C17">
        <w:rPr>
          <w:bCs/>
          <w:lang w:val="uk-UA"/>
        </w:rPr>
        <w:t>Судебная</w:t>
      </w:r>
      <w:proofErr w:type="spellEnd"/>
      <w:r w:rsidRPr="004F4C17">
        <w:rPr>
          <w:bCs/>
          <w:lang w:val="uk-UA"/>
        </w:rPr>
        <w:t xml:space="preserve"> власть и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xml:space="preserve">. – 2015. – №4. – С. 169–171. </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Астафьев</w:t>
      </w:r>
      <w:proofErr w:type="spellEnd"/>
      <w:r w:rsidRPr="004F4C17">
        <w:rPr>
          <w:bCs/>
          <w:lang w:val="uk-UA"/>
        </w:rPr>
        <w:t xml:space="preserve"> А. Ю. </w:t>
      </w:r>
      <w:proofErr w:type="spellStart"/>
      <w:r w:rsidRPr="004F4C17">
        <w:rPr>
          <w:bCs/>
          <w:lang w:val="uk-UA"/>
        </w:rPr>
        <w:t>Этико-правовые</w:t>
      </w:r>
      <w:proofErr w:type="spellEnd"/>
      <w:r w:rsidRPr="004F4C17">
        <w:rPr>
          <w:bCs/>
          <w:lang w:val="uk-UA"/>
        </w:rPr>
        <w:t xml:space="preserve"> </w:t>
      </w:r>
      <w:proofErr w:type="spellStart"/>
      <w:r w:rsidRPr="004F4C17">
        <w:rPr>
          <w:bCs/>
          <w:lang w:val="uk-UA"/>
        </w:rPr>
        <w:t>аспекты</w:t>
      </w:r>
      <w:proofErr w:type="spellEnd"/>
      <w:r w:rsidRPr="004F4C17">
        <w:rPr>
          <w:bCs/>
          <w:lang w:val="uk-UA"/>
        </w:rPr>
        <w:t xml:space="preserve"> </w:t>
      </w:r>
      <w:proofErr w:type="spellStart"/>
      <w:r w:rsidRPr="004F4C17">
        <w:rPr>
          <w:bCs/>
          <w:lang w:val="uk-UA"/>
        </w:rPr>
        <w:t>взаимодействия</w:t>
      </w:r>
      <w:proofErr w:type="spellEnd"/>
      <w:r w:rsidRPr="004F4C17">
        <w:rPr>
          <w:bCs/>
          <w:lang w:val="uk-UA"/>
        </w:rPr>
        <w:t xml:space="preserve"> </w:t>
      </w:r>
      <w:proofErr w:type="spellStart"/>
      <w:r w:rsidRPr="004F4C17">
        <w:rPr>
          <w:bCs/>
          <w:lang w:val="uk-UA"/>
        </w:rPr>
        <w:t>председательствующего</w:t>
      </w:r>
      <w:proofErr w:type="spellEnd"/>
      <w:r w:rsidRPr="004F4C17">
        <w:rPr>
          <w:bCs/>
          <w:lang w:val="uk-UA"/>
        </w:rPr>
        <w:t xml:space="preserve"> </w:t>
      </w:r>
      <w:proofErr w:type="spellStart"/>
      <w:r w:rsidRPr="004F4C17">
        <w:rPr>
          <w:bCs/>
          <w:lang w:val="uk-UA"/>
        </w:rPr>
        <w:t>судьи</w:t>
      </w:r>
      <w:proofErr w:type="spellEnd"/>
      <w:r w:rsidRPr="004F4C17">
        <w:rPr>
          <w:bCs/>
          <w:lang w:val="uk-UA"/>
        </w:rPr>
        <w:t xml:space="preserve"> с </w:t>
      </w:r>
      <w:proofErr w:type="spellStart"/>
      <w:r w:rsidRPr="004F4C17">
        <w:rPr>
          <w:bCs/>
          <w:lang w:val="uk-UA"/>
        </w:rPr>
        <w:t>участниками</w:t>
      </w:r>
      <w:proofErr w:type="spellEnd"/>
      <w:r w:rsidRPr="004F4C17">
        <w:rPr>
          <w:bCs/>
          <w:lang w:val="uk-UA"/>
        </w:rPr>
        <w:t xml:space="preserve"> </w:t>
      </w:r>
      <w:proofErr w:type="spellStart"/>
      <w:r w:rsidRPr="004F4C17">
        <w:rPr>
          <w:bCs/>
          <w:lang w:val="uk-UA"/>
        </w:rPr>
        <w:t>уголовного</w:t>
      </w:r>
      <w:proofErr w:type="spellEnd"/>
      <w:r w:rsidRPr="004F4C17">
        <w:rPr>
          <w:bCs/>
          <w:lang w:val="uk-UA"/>
        </w:rPr>
        <w:t xml:space="preserve"> </w:t>
      </w:r>
      <w:proofErr w:type="spellStart"/>
      <w:r w:rsidRPr="004F4C17">
        <w:rPr>
          <w:bCs/>
          <w:lang w:val="uk-UA"/>
        </w:rPr>
        <w:t>процесса</w:t>
      </w:r>
      <w:proofErr w:type="spellEnd"/>
      <w:r w:rsidRPr="004F4C17">
        <w:rPr>
          <w:bCs/>
          <w:lang w:val="uk-UA"/>
        </w:rPr>
        <w:t xml:space="preserve"> / А. Ю. </w:t>
      </w:r>
      <w:proofErr w:type="spellStart"/>
      <w:r w:rsidRPr="004F4C17">
        <w:rPr>
          <w:bCs/>
          <w:lang w:val="uk-UA"/>
        </w:rPr>
        <w:t>Астафьев</w:t>
      </w:r>
      <w:proofErr w:type="spellEnd"/>
      <w:r w:rsidRPr="004F4C17">
        <w:rPr>
          <w:bCs/>
          <w:lang w:val="uk-UA"/>
        </w:rPr>
        <w:t xml:space="preserve">. // </w:t>
      </w:r>
      <w:proofErr w:type="spellStart"/>
      <w:r w:rsidRPr="004F4C17">
        <w:rPr>
          <w:bCs/>
          <w:lang w:val="uk-UA"/>
        </w:rPr>
        <w:t>Судебная</w:t>
      </w:r>
      <w:proofErr w:type="spellEnd"/>
      <w:r w:rsidRPr="004F4C17">
        <w:rPr>
          <w:bCs/>
          <w:lang w:val="uk-UA"/>
        </w:rPr>
        <w:t xml:space="preserve"> власть и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xml:space="preserve">. – 2015. – №4. – С. 151–155. </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Зотов</w:t>
      </w:r>
      <w:proofErr w:type="spellEnd"/>
      <w:r w:rsidRPr="004F4C17">
        <w:rPr>
          <w:bCs/>
          <w:lang w:val="uk-UA"/>
        </w:rPr>
        <w:t xml:space="preserve"> Д. В. Обман в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судопроизводстве</w:t>
      </w:r>
      <w:proofErr w:type="spellEnd"/>
      <w:r w:rsidRPr="004F4C17">
        <w:rPr>
          <w:bCs/>
          <w:lang w:val="uk-UA"/>
        </w:rPr>
        <w:t xml:space="preserve">: </w:t>
      </w:r>
      <w:proofErr w:type="spellStart"/>
      <w:r w:rsidRPr="004F4C17">
        <w:rPr>
          <w:bCs/>
          <w:lang w:val="uk-UA"/>
        </w:rPr>
        <w:t>сущность</w:t>
      </w:r>
      <w:proofErr w:type="spellEnd"/>
      <w:r w:rsidRPr="004F4C17">
        <w:rPr>
          <w:bCs/>
          <w:lang w:val="uk-UA"/>
        </w:rPr>
        <w:t xml:space="preserve">, </w:t>
      </w:r>
      <w:proofErr w:type="spellStart"/>
      <w:r w:rsidRPr="004F4C17">
        <w:rPr>
          <w:bCs/>
          <w:lang w:val="uk-UA"/>
        </w:rPr>
        <w:t>допустимость</w:t>
      </w:r>
      <w:proofErr w:type="spellEnd"/>
      <w:r w:rsidRPr="004F4C17">
        <w:rPr>
          <w:bCs/>
          <w:lang w:val="uk-UA"/>
        </w:rPr>
        <w:t xml:space="preserve">, </w:t>
      </w:r>
      <w:proofErr w:type="spellStart"/>
      <w:r w:rsidRPr="004F4C17">
        <w:rPr>
          <w:bCs/>
          <w:lang w:val="uk-UA"/>
        </w:rPr>
        <w:t>формы</w:t>
      </w:r>
      <w:proofErr w:type="spellEnd"/>
      <w:r w:rsidRPr="004F4C17">
        <w:rPr>
          <w:bCs/>
          <w:lang w:val="uk-UA"/>
        </w:rPr>
        <w:t xml:space="preserve"> / Д. В. </w:t>
      </w:r>
      <w:proofErr w:type="spellStart"/>
      <w:r w:rsidRPr="004F4C17">
        <w:rPr>
          <w:bCs/>
          <w:lang w:val="uk-UA"/>
        </w:rPr>
        <w:t>Зотов</w:t>
      </w:r>
      <w:proofErr w:type="spellEnd"/>
      <w:r w:rsidRPr="004F4C17">
        <w:rPr>
          <w:bCs/>
          <w:lang w:val="uk-UA"/>
        </w:rPr>
        <w:t xml:space="preserve">, В. А. </w:t>
      </w:r>
      <w:proofErr w:type="spellStart"/>
      <w:r w:rsidRPr="004F4C17">
        <w:rPr>
          <w:bCs/>
          <w:lang w:val="uk-UA"/>
        </w:rPr>
        <w:t>Панюшкин</w:t>
      </w:r>
      <w:proofErr w:type="spellEnd"/>
      <w:r w:rsidRPr="004F4C17">
        <w:rPr>
          <w:bCs/>
          <w:lang w:val="uk-UA"/>
        </w:rPr>
        <w:t xml:space="preserve">. // </w:t>
      </w:r>
      <w:proofErr w:type="spellStart"/>
      <w:r w:rsidRPr="004F4C17">
        <w:rPr>
          <w:bCs/>
          <w:lang w:val="uk-UA"/>
        </w:rPr>
        <w:t>Судебная</w:t>
      </w:r>
      <w:proofErr w:type="spellEnd"/>
      <w:r w:rsidRPr="004F4C17">
        <w:rPr>
          <w:bCs/>
          <w:lang w:val="uk-UA"/>
        </w:rPr>
        <w:t xml:space="preserve"> власть и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xml:space="preserve">. – 2015.   – №4. – С. 79–82. </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Закотянский</w:t>
      </w:r>
      <w:proofErr w:type="spellEnd"/>
      <w:r w:rsidRPr="004F4C17">
        <w:rPr>
          <w:bCs/>
          <w:lang w:val="uk-UA"/>
        </w:rPr>
        <w:t xml:space="preserve"> А. С. </w:t>
      </w:r>
      <w:proofErr w:type="spellStart"/>
      <w:r w:rsidRPr="004F4C17">
        <w:rPr>
          <w:bCs/>
          <w:lang w:val="uk-UA"/>
        </w:rPr>
        <w:t>Принципы</w:t>
      </w:r>
      <w:proofErr w:type="spellEnd"/>
      <w:r w:rsidRPr="004F4C17">
        <w:rPr>
          <w:bCs/>
          <w:lang w:val="uk-UA"/>
        </w:rPr>
        <w:t xml:space="preserve"> </w:t>
      </w:r>
      <w:proofErr w:type="spellStart"/>
      <w:r w:rsidRPr="004F4C17">
        <w:rPr>
          <w:bCs/>
          <w:lang w:val="uk-UA"/>
        </w:rPr>
        <w:t>равенства</w:t>
      </w:r>
      <w:proofErr w:type="spellEnd"/>
      <w:r w:rsidRPr="004F4C17">
        <w:rPr>
          <w:bCs/>
          <w:lang w:val="uk-UA"/>
        </w:rPr>
        <w:t xml:space="preserve"> </w:t>
      </w:r>
      <w:proofErr w:type="spellStart"/>
      <w:r w:rsidRPr="004F4C17">
        <w:rPr>
          <w:bCs/>
          <w:lang w:val="uk-UA"/>
        </w:rPr>
        <w:t>сторон</w:t>
      </w:r>
      <w:proofErr w:type="spellEnd"/>
      <w:r w:rsidRPr="004F4C17">
        <w:rPr>
          <w:bCs/>
          <w:lang w:val="uk-UA"/>
        </w:rPr>
        <w:t xml:space="preserve"> и права на </w:t>
      </w:r>
      <w:proofErr w:type="spellStart"/>
      <w:r w:rsidRPr="004F4C17">
        <w:rPr>
          <w:bCs/>
          <w:lang w:val="uk-UA"/>
        </w:rPr>
        <w:t>защиту</w:t>
      </w:r>
      <w:proofErr w:type="spellEnd"/>
      <w:r w:rsidRPr="004F4C17">
        <w:rPr>
          <w:bCs/>
          <w:lang w:val="uk-UA"/>
        </w:rPr>
        <w:t xml:space="preserve"> </w:t>
      </w:r>
      <w:proofErr w:type="spellStart"/>
      <w:r w:rsidRPr="004F4C17">
        <w:rPr>
          <w:bCs/>
          <w:lang w:val="uk-UA"/>
        </w:rPr>
        <w:t>как</w:t>
      </w:r>
      <w:proofErr w:type="spellEnd"/>
      <w:r w:rsidRPr="004F4C17">
        <w:rPr>
          <w:bCs/>
          <w:lang w:val="uk-UA"/>
        </w:rPr>
        <w:t xml:space="preserve"> </w:t>
      </w:r>
      <w:proofErr w:type="spellStart"/>
      <w:r w:rsidRPr="004F4C17">
        <w:rPr>
          <w:bCs/>
          <w:lang w:val="uk-UA"/>
        </w:rPr>
        <w:t>гарантии</w:t>
      </w:r>
      <w:proofErr w:type="spellEnd"/>
      <w:r w:rsidRPr="004F4C17">
        <w:rPr>
          <w:bCs/>
          <w:lang w:val="uk-UA"/>
        </w:rPr>
        <w:t xml:space="preserve"> </w:t>
      </w:r>
      <w:proofErr w:type="spellStart"/>
      <w:r w:rsidRPr="004F4C17">
        <w:rPr>
          <w:bCs/>
          <w:lang w:val="uk-UA"/>
        </w:rPr>
        <w:t>нравственных</w:t>
      </w:r>
      <w:proofErr w:type="spellEnd"/>
      <w:r w:rsidRPr="004F4C17">
        <w:rPr>
          <w:bCs/>
          <w:lang w:val="uk-UA"/>
        </w:rPr>
        <w:t xml:space="preserve"> основ </w:t>
      </w:r>
      <w:proofErr w:type="spellStart"/>
      <w:r w:rsidRPr="004F4C17">
        <w:rPr>
          <w:bCs/>
          <w:lang w:val="uk-UA"/>
        </w:rPr>
        <w:t>уголовного</w:t>
      </w:r>
      <w:proofErr w:type="spellEnd"/>
      <w:r w:rsidRPr="004F4C17">
        <w:rPr>
          <w:bCs/>
          <w:lang w:val="uk-UA"/>
        </w:rPr>
        <w:t xml:space="preserve"> </w:t>
      </w:r>
      <w:proofErr w:type="spellStart"/>
      <w:r w:rsidRPr="004F4C17">
        <w:rPr>
          <w:bCs/>
          <w:lang w:val="uk-UA"/>
        </w:rPr>
        <w:t>процесса</w:t>
      </w:r>
      <w:proofErr w:type="spellEnd"/>
      <w:r w:rsidRPr="004F4C17">
        <w:rPr>
          <w:bCs/>
          <w:lang w:val="uk-UA"/>
        </w:rPr>
        <w:t xml:space="preserve">: </w:t>
      </w:r>
      <w:proofErr w:type="spellStart"/>
      <w:r w:rsidRPr="004F4C17">
        <w:rPr>
          <w:bCs/>
          <w:lang w:val="uk-UA"/>
        </w:rPr>
        <w:t>декларация</w:t>
      </w:r>
      <w:proofErr w:type="spellEnd"/>
      <w:r w:rsidRPr="004F4C17">
        <w:rPr>
          <w:bCs/>
          <w:lang w:val="uk-UA"/>
        </w:rPr>
        <w:t xml:space="preserve"> </w:t>
      </w:r>
      <w:proofErr w:type="spellStart"/>
      <w:r w:rsidRPr="004F4C17">
        <w:rPr>
          <w:bCs/>
          <w:lang w:val="uk-UA"/>
        </w:rPr>
        <w:t>или</w:t>
      </w:r>
      <w:proofErr w:type="spellEnd"/>
      <w:r w:rsidRPr="004F4C17">
        <w:rPr>
          <w:bCs/>
          <w:lang w:val="uk-UA"/>
        </w:rPr>
        <w:t xml:space="preserve"> </w:t>
      </w:r>
      <w:proofErr w:type="spellStart"/>
      <w:r w:rsidRPr="004F4C17">
        <w:rPr>
          <w:bCs/>
          <w:lang w:val="uk-UA"/>
        </w:rPr>
        <w:t>реальность</w:t>
      </w:r>
      <w:proofErr w:type="spellEnd"/>
      <w:r w:rsidRPr="004F4C17">
        <w:rPr>
          <w:bCs/>
          <w:lang w:val="uk-UA"/>
        </w:rPr>
        <w:t xml:space="preserve">? / А. С. </w:t>
      </w:r>
      <w:proofErr w:type="spellStart"/>
      <w:r w:rsidRPr="004F4C17">
        <w:rPr>
          <w:bCs/>
          <w:lang w:val="uk-UA"/>
        </w:rPr>
        <w:t>Закотянский</w:t>
      </w:r>
      <w:proofErr w:type="spellEnd"/>
      <w:r w:rsidRPr="004F4C17">
        <w:rPr>
          <w:bCs/>
          <w:lang w:val="uk-UA"/>
        </w:rPr>
        <w:t xml:space="preserve">. // </w:t>
      </w:r>
      <w:proofErr w:type="spellStart"/>
      <w:r w:rsidRPr="004F4C17">
        <w:rPr>
          <w:bCs/>
          <w:lang w:val="uk-UA"/>
        </w:rPr>
        <w:t>Судебная</w:t>
      </w:r>
      <w:proofErr w:type="spellEnd"/>
      <w:r w:rsidRPr="004F4C17">
        <w:rPr>
          <w:bCs/>
          <w:lang w:val="uk-UA"/>
        </w:rPr>
        <w:t xml:space="preserve"> власть и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xml:space="preserve">. – 2015. – №4. – С. 15–23. </w:t>
      </w:r>
    </w:p>
    <w:p w:rsidR="004F4C17" w:rsidRPr="004F4C17" w:rsidRDefault="004F4C17" w:rsidP="004F4C17">
      <w:pPr>
        <w:pStyle w:val="a3"/>
        <w:numPr>
          <w:ilvl w:val="0"/>
          <w:numId w:val="13"/>
        </w:numPr>
        <w:jc w:val="both"/>
        <w:rPr>
          <w:bCs/>
          <w:lang w:val="uk-UA"/>
        </w:rPr>
      </w:pPr>
      <w:r w:rsidRPr="004F4C17">
        <w:rPr>
          <w:bCs/>
          <w:lang w:val="uk-UA"/>
        </w:rPr>
        <w:t xml:space="preserve"> Панько Н. К. О </w:t>
      </w:r>
      <w:proofErr w:type="spellStart"/>
      <w:r w:rsidRPr="004F4C17">
        <w:rPr>
          <w:bCs/>
          <w:lang w:val="uk-UA"/>
        </w:rPr>
        <w:t>справедливости</w:t>
      </w:r>
      <w:proofErr w:type="spellEnd"/>
      <w:r w:rsidRPr="004F4C17">
        <w:rPr>
          <w:bCs/>
          <w:lang w:val="uk-UA"/>
        </w:rPr>
        <w:t xml:space="preserve"> в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судопроизводстве</w:t>
      </w:r>
      <w:proofErr w:type="spellEnd"/>
      <w:r w:rsidRPr="004F4C17">
        <w:rPr>
          <w:bCs/>
          <w:lang w:val="uk-UA"/>
        </w:rPr>
        <w:t xml:space="preserve"> / Н. К. Панько. // </w:t>
      </w:r>
      <w:proofErr w:type="spellStart"/>
      <w:r w:rsidRPr="004F4C17">
        <w:rPr>
          <w:bCs/>
          <w:lang w:val="uk-UA"/>
        </w:rPr>
        <w:t>Судебная</w:t>
      </w:r>
      <w:proofErr w:type="spellEnd"/>
      <w:r w:rsidRPr="004F4C17">
        <w:rPr>
          <w:bCs/>
          <w:lang w:val="uk-UA"/>
        </w:rPr>
        <w:t xml:space="preserve"> власть и </w:t>
      </w:r>
      <w:proofErr w:type="spellStart"/>
      <w:r w:rsidRPr="004F4C17">
        <w:rPr>
          <w:bCs/>
          <w:lang w:val="uk-UA"/>
        </w:rPr>
        <w:t>уголовный</w:t>
      </w:r>
      <w:proofErr w:type="spellEnd"/>
      <w:r w:rsidRPr="004F4C17">
        <w:rPr>
          <w:bCs/>
          <w:lang w:val="uk-UA"/>
        </w:rPr>
        <w:t xml:space="preserve"> </w:t>
      </w:r>
      <w:proofErr w:type="spellStart"/>
      <w:r w:rsidRPr="004F4C17">
        <w:rPr>
          <w:bCs/>
          <w:lang w:val="uk-UA"/>
        </w:rPr>
        <w:t>процесс</w:t>
      </w:r>
      <w:proofErr w:type="spellEnd"/>
      <w:r w:rsidRPr="004F4C17">
        <w:rPr>
          <w:bCs/>
          <w:lang w:val="uk-UA"/>
        </w:rPr>
        <w:t>. – 2015. – №4. – С. 56–58.</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Вершинина</w:t>
      </w:r>
      <w:proofErr w:type="spellEnd"/>
      <w:r w:rsidRPr="004F4C17">
        <w:rPr>
          <w:bCs/>
          <w:lang w:val="uk-UA"/>
        </w:rPr>
        <w:t xml:space="preserve"> Д. В. </w:t>
      </w:r>
      <w:proofErr w:type="spellStart"/>
      <w:r w:rsidRPr="004F4C17">
        <w:rPr>
          <w:bCs/>
          <w:lang w:val="uk-UA"/>
        </w:rPr>
        <w:t>Международно-правовые</w:t>
      </w:r>
      <w:proofErr w:type="spellEnd"/>
      <w:r w:rsidRPr="004F4C17">
        <w:rPr>
          <w:bCs/>
          <w:lang w:val="uk-UA"/>
        </w:rPr>
        <w:t xml:space="preserve"> </w:t>
      </w:r>
      <w:proofErr w:type="spellStart"/>
      <w:r w:rsidRPr="004F4C17">
        <w:rPr>
          <w:bCs/>
          <w:lang w:val="uk-UA"/>
        </w:rPr>
        <w:t>стандарты</w:t>
      </w:r>
      <w:proofErr w:type="spellEnd"/>
      <w:r w:rsidRPr="004F4C17">
        <w:rPr>
          <w:bCs/>
          <w:lang w:val="uk-UA"/>
        </w:rPr>
        <w:t xml:space="preserve"> </w:t>
      </w:r>
      <w:proofErr w:type="spellStart"/>
      <w:r w:rsidRPr="004F4C17">
        <w:rPr>
          <w:bCs/>
          <w:lang w:val="uk-UA"/>
        </w:rPr>
        <w:t>регулирования</w:t>
      </w:r>
      <w:proofErr w:type="spellEnd"/>
      <w:r w:rsidRPr="004F4C17">
        <w:rPr>
          <w:bCs/>
          <w:lang w:val="uk-UA"/>
        </w:rPr>
        <w:t xml:space="preserve"> </w:t>
      </w:r>
      <w:proofErr w:type="spellStart"/>
      <w:r w:rsidRPr="004F4C17">
        <w:rPr>
          <w:bCs/>
          <w:lang w:val="uk-UA"/>
        </w:rPr>
        <w:t>юридической</w:t>
      </w:r>
      <w:proofErr w:type="spellEnd"/>
      <w:r w:rsidRPr="004F4C17">
        <w:rPr>
          <w:bCs/>
          <w:lang w:val="uk-UA"/>
        </w:rPr>
        <w:t xml:space="preserve"> </w:t>
      </w:r>
      <w:proofErr w:type="spellStart"/>
      <w:r w:rsidRPr="004F4C17">
        <w:rPr>
          <w:bCs/>
          <w:lang w:val="uk-UA"/>
        </w:rPr>
        <w:t>ответственности</w:t>
      </w:r>
      <w:proofErr w:type="spellEnd"/>
      <w:r w:rsidRPr="004F4C17">
        <w:rPr>
          <w:bCs/>
          <w:lang w:val="uk-UA"/>
        </w:rPr>
        <w:t xml:space="preserve"> </w:t>
      </w:r>
      <w:proofErr w:type="spellStart"/>
      <w:r w:rsidRPr="004F4C17">
        <w:rPr>
          <w:bCs/>
          <w:lang w:val="uk-UA"/>
        </w:rPr>
        <w:t>судей</w:t>
      </w:r>
      <w:proofErr w:type="spellEnd"/>
      <w:r w:rsidRPr="004F4C17">
        <w:rPr>
          <w:bCs/>
          <w:lang w:val="uk-UA"/>
        </w:rPr>
        <w:t xml:space="preserve"> при </w:t>
      </w:r>
      <w:proofErr w:type="spellStart"/>
      <w:r w:rsidRPr="004F4C17">
        <w:rPr>
          <w:bCs/>
          <w:lang w:val="uk-UA"/>
        </w:rPr>
        <w:t>отправлении</w:t>
      </w:r>
      <w:proofErr w:type="spellEnd"/>
      <w:r w:rsidRPr="004F4C17">
        <w:rPr>
          <w:bCs/>
          <w:lang w:val="uk-UA"/>
        </w:rPr>
        <w:t xml:space="preserve"> </w:t>
      </w:r>
      <w:proofErr w:type="spellStart"/>
      <w:r w:rsidRPr="004F4C17">
        <w:rPr>
          <w:bCs/>
          <w:lang w:val="uk-UA"/>
        </w:rPr>
        <w:t>правосудия</w:t>
      </w:r>
      <w:proofErr w:type="spellEnd"/>
      <w:r w:rsidRPr="004F4C17">
        <w:rPr>
          <w:bCs/>
          <w:lang w:val="uk-UA"/>
        </w:rPr>
        <w:t xml:space="preserve"> и </w:t>
      </w:r>
      <w:proofErr w:type="spellStart"/>
      <w:r w:rsidRPr="004F4C17">
        <w:rPr>
          <w:bCs/>
          <w:lang w:val="uk-UA"/>
        </w:rPr>
        <w:t>их</w:t>
      </w:r>
      <w:proofErr w:type="spellEnd"/>
      <w:r w:rsidRPr="004F4C17">
        <w:rPr>
          <w:bCs/>
          <w:lang w:val="uk-UA"/>
        </w:rPr>
        <w:t xml:space="preserve"> </w:t>
      </w:r>
      <w:proofErr w:type="spellStart"/>
      <w:r w:rsidRPr="004F4C17">
        <w:rPr>
          <w:bCs/>
          <w:lang w:val="uk-UA"/>
        </w:rPr>
        <w:t>реализация</w:t>
      </w:r>
      <w:proofErr w:type="spellEnd"/>
      <w:r w:rsidRPr="004F4C17">
        <w:rPr>
          <w:bCs/>
          <w:lang w:val="uk-UA"/>
        </w:rPr>
        <w:t xml:space="preserve"> в </w:t>
      </w:r>
      <w:proofErr w:type="spellStart"/>
      <w:r w:rsidRPr="004F4C17">
        <w:rPr>
          <w:bCs/>
          <w:lang w:val="uk-UA"/>
        </w:rPr>
        <w:t>действующем</w:t>
      </w:r>
      <w:proofErr w:type="spellEnd"/>
      <w:r w:rsidRPr="004F4C17">
        <w:rPr>
          <w:bCs/>
          <w:lang w:val="uk-UA"/>
        </w:rPr>
        <w:t xml:space="preserve"> </w:t>
      </w:r>
      <w:proofErr w:type="spellStart"/>
      <w:r w:rsidRPr="004F4C17">
        <w:rPr>
          <w:bCs/>
          <w:lang w:val="uk-UA"/>
        </w:rPr>
        <w:t>законодательстве</w:t>
      </w:r>
      <w:proofErr w:type="spellEnd"/>
      <w:r w:rsidRPr="004F4C17">
        <w:rPr>
          <w:bCs/>
          <w:lang w:val="uk-UA"/>
        </w:rPr>
        <w:t xml:space="preserve"> </w:t>
      </w:r>
      <w:proofErr w:type="spellStart"/>
      <w:r w:rsidRPr="004F4C17">
        <w:rPr>
          <w:bCs/>
          <w:lang w:val="uk-UA"/>
        </w:rPr>
        <w:t>Российской</w:t>
      </w:r>
      <w:proofErr w:type="spellEnd"/>
      <w:r w:rsidRPr="004F4C17">
        <w:rPr>
          <w:bCs/>
          <w:lang w:val="uk-UA"/>
        </w:rPr>
        <w:t xml:space="preserve"> </w:t>
      </w:r>
      <w:proofErr w:type="spellStart"/>
      <w:r w:rsidRPr="004F4C17">
        <w:rPr>
          <w:bCs/>
          <w:lang w:val="uk-UA"/>
        </w:rPr>
        <w:t>Федерации</w:t>
      </w:r>
      <w:proofErr w:type="spellEnd"/>
      <w:r w:rsidRPr="004F4C17">
        <w:rPr>
          <w:bCs/>
          <w:lang w:val="uk-UA"/>
        </w:rPr>
        <w:t xml:space="preserve"> [Текст] / Д. В. </w:t>
      </w:r>
      <w:proofErr w:type="spellStart"/>
      <w:r w:rsidRPr="004F4C17">
        <w:rPr>
          <w:bCs/>
          <w:lang w:val="uk-UA"/>
        </w:rPr>
        <w:t>Вершинина</w:t>
      </w:r>
      <w:proofErr w:type="spellEnd"/>
      <w:r w:rsidRPr="004F4C17">
        <w:rPr>
          <w:bCs/>
          <w:lang w:val="uk-UA"/>
        </w:rPr>
        <w:t xml:space="preserve"> // </w:t>
      </w:r>
      <w:proofErr w:type="spellStart"/>
      <w:r w:rsidRPr="004F4C17">
        <w:rPr>
          <w:bCs/>
          <w:lang w:val="uk-UA"/>
        </w:rPr>
        <w:t>Государство</w:t>
      </w:r>
      <w:proofErr w:type="spellEnd"/>
      <w:r w:rsidRPr="004F4C17">
        <w:rPr>
          <w:bCs/>
          <w:lang w:val="uk-UA"/>
        </w:rPr>
        <w:t xml:space="preserve"> и право: </w:t>
      </w:r>
      <w:proofErr w:type="spellStart"/>
      <w:r w:rsidRPr="004F4C17">
        <w:rPr>
          <w:bCs/>
          <w:lang w:val="uk-UA"/>
        </w:rPr>
        <w:t>теория</w:t>
      </w:r>
      <w:proofErr w:type="spellEnd"/>
      <w:r w:rsidRPr="004F4C17">
        <w:rPr>
          <w:bCs/>
          <w:lang w:val="uk-UA"/>
        </w:rPr>
        <w:t xml:space="preserve"> и практика: </w:t>
      </w:r>
      <w:proofErr w:type="spellStart"/>
      <w:r w:rsidRPr="004F4C17">
        <w:rPr>
          <w:bCs/>
          <w:lang w:val="uk-UA"/>
        </w:rPr>
        <w:t>материалы</w:t>
      </w:r>
      <w:proofErr w:type="spellEnd"/>
      <w:r w:rsidRPr="004F4C17">
        <w:rPr>
          <w:bCs/>
          <w:lang w:val="uk-UA"/>
        </w:rPr>
        <w:t xml:space="preserve"> </w:t>
      </w:r>
      <w:proofErr w:type="spellStart"/>
      <w:r w:rsidRPr="004F4C17">
        <w:rPr>
          <w:bCs/>
          <w:lang w:val="uk-UA"/>
        </w:rPr>
        <w:t>междунар</w:t>
      </w:r>
      <w:proofErr w:type="spellEnd"/>
      <w:r w:rsidRPr="004F4C17">
        <w:rPr>
          <w:bCs/>
          <w:lang w:val="uk-UA"/>
        </w:rPr>
        <w:t xml:space="preserve">. науч. </w:t>
      </w:r>
      <w:proofErr w:type="spellStart"/>
      <w:r w:rsidRPr="004F4C17">
        <w:rPr>
          <w:bCs/>
          <w:lang w:val="uk-UA"/>
        </w:rPr>
        <w:t>конф</w:t>
      </w:r>
      <w:proofErr w:type="spellEnd"/>
      <w:r w:rsidRPr="004F4C17">
        <w:rPr>
          <w:bCs/>
          <w:lang w:val="uk-UA"/>
        </w:rPr>
        <w:t xml:space="preserve">. (г. </w:t>
      </w:r>
      <w:proofErr w:type="spellStart"/>
      <w:r w:rsidRPr="004F4C17">
        <w:rPr>
          <w:bCs/>
          <w:lang w:val="uk-UA"/>
        </w:rPr>
        <w:t>Челябинск</w:t>
      </w:r>
      <w:proofErr w:type="spellEnd"/>
      <w:r w:rsidRPr="004F4C17">
        <w:rPr>
          <w:bCs/>
          <w:lang w:val="uk-UA"/>
        </w:rPr>
        <w:t xml:space="preserve">, </w:t>
      </w:r>
      <w:proofErr w:type="spellStart"/>
      <w:r w:rsidRPr="004F4C17">
        <w:rPr>
          <w:bCs/>
          <w:lang w:val="uk-UA"/>
        </w:rPr>
        <w:t>апрель</w:t>
      </w:r>
      <w:proofErr w:type="spellEnd"/>
      <w:r w:rsidRPr="004F4C17">
        <w:rPr>
          <w:bCs/>
          <w:lang w:val="uk-UA"/>
        </w:rPr>
        <w:t xml:space="preserve"> 2011 г.).  — </w:t>
      </w:r>
      <w:proofErr w:type="spellStart"/>
      <w:r w:rsidRPr="004F4C17">
        <w:rPr>
          <w:bCs/>
          <w:lang w:val="uk-UA"/>
        </w:rPr>
        <w:t>Челябинск</w:t>
      </w:r>
      <w:proofErr w:type="spellEnd"/>
      <w:r w:rsidRPr="004F4C17">
        <w:rPr>
          <w:bCs/>
          <w:lang w:val="uk-UA"/>
        </w:rPr>
        <w:t xml:space="preserve">: Два </w:t>
      </w:r>
      <w:proofErr w:type="spellStart"/>
      <w:r w:rsidRPr="004F4C17">
        <w:rPr>
          <w:bCs/>
          <w:lang w:val="uk-UA"/>
        </w:rPr>
        <w:t>комсомольца</w:t>
      </w:r>
      <w:proofErr w:type="spellEnd"/>
      <w:r w:rsidRPr="004F4C17">
        <w:rPr>
          <w:bCs/>
          <w:lang w:val="uk-UA"/>
        </w:rPr>
        <w:t>, 2011. — С. 205-207.</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Цыбулевская</w:t>
      </w:r>
      <w:proofErr w:type="spellEnd"/>
      <w:r w:rsidRPr="004F4C17">
        <w:rPr>
          <w:bCs/>
          <w:lang w:val="uk-UA"/>
        </w:rPr>
        <w:t xml:space="preserve"> О. И. </w:t>
      </w:r>
      <w:proofErr w:type="spellStart"/>
      <w:r w:rsidRPr="004F4C17">
        <w:rPr>
          <w:bCs/>
          <w:lang w:val="uk-UA"/>
        </w:rPr>
        <w:t>Презумпция</w:t>
      </w:r>
      <w:proofErr w:type="spellEnd"/>
      <w:r w:rsidRPr="004F4C17">
        <w:rPr>
          <w:bCs/>
          <w:lang w:val="uk-UA"/>
        </w:rPr>
        <w:t xml:space="preserve"> </w:t>
      </w:r>
      <w:proofErr w:type="spellStart"/>
      <w:r w:rsidRPr="004F4C17">
        <w:rPr>
          <w:bCs/>
          <w:lang w:val="uk-UA"/>
        </w:rPr>
        <w:t>невиновности</w:t>
      </w:r>
      <w:proofErr w:type="spellEnd"/>
      <w:r w:rsidRPr="004F4C17">
        <w:rPr>
          <w:bCs/>
          <w:lang w:val="uk-UA"/>
        </w:rPr>
        <w:t xml:space="preserve">: </w:t>
      </w:r>
      <w:proofErr w:type="spellStart"/>
      <w:r w:rsidRPr="004F4C17">
        <w:rPr>
          <w:bCs/>
          <w:lang w:val="uk-UA"/>
        </w:rPr>
        <w:t>нравственный</w:t>
      </w:r>
      <w:proofErr w:type="spellEnd"/>
      <w:r w:rsidRPr="004F4C17">
        <w:rPr>
          <w:bCs/>
          <w:lang w:val="uk-UA"/>
        </w:rPr>
        <w:t xml:space="preserve"> аспект / О. И. </w:t>
      </w:r>
      <w:proofErr w:type="spellStart"/>
      <w:r w:rsidRPr="004F4C17">
        <w:rPr>
          <w:bCs/>
          <w:lang w:val="uk-UA"/>
        </w:rPr>
        <w:t>Цыбулевская</w:t>
      </w:r>
      <w:proofErr w:type="spellEnd"/>
      <w:r w:rsidRPr="004F4C17">
        <w:rPr>
          <w:bCs/>
          <w:lang w:val="uk-UA"/>
        </w:rPr>
        <w:t xml:space="preserve">. // </w:t>
      </w:r>
      <w:proofErr w:type="spellStart"/>
      <w:r w:rsidRPr="004F4C17">
        <w:rPr>
          <w:bCs/>
          <w:lang w:val="uk-UA"/>
        </w:rPr>
        <w:t>Юридическая</w:t>
      </w:r>
      <w:proofErr w:type="spellEnd"/>
      <w:r w:rsidRPr="004F4C17">
        <w:rPr>
          <w:bCs/>
          <w:lang w:val="uk-UA"/>
        </w:rPr>
        <w:t xml:space="preserve"> </w:t>
      </w:r>
      <w:proofErr w:type="spellStart"/>
      <w:r w:rsidRPr="004F4C17">
        <w:rPr>
          <w:bCs/>
          <w:lang w:val="uk-UA"/>
        </w:rPr>
        <w:t>техника</w:t>
      </w:r>
      <w:proofErr w:type="spellEnd"/>
      <w:r w:rsidRPr="004F4C17">
        <w:rPr>
          <w:bCs/>
          <w:lang w:val="uk-UA"/>
        </w:rPr>
        <w:t>. – 2010. – С. 571–573.</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Порубов</w:t>
      </w:r>
      <w:proofErr w:type="spellEnd"/>
      <w:r w:rsidRPr="004F4C17">
        <w:rPr>
          <w:bCs/>
          <w:lang w:val="uk-UA"/>
        </w:rPr>
        <w:t xml:space="preserve"> Н.И. </w:t>
      </w:r>
      <w:proofErr w:type="spellStart"/>
      <w:r w:rsidRPr="004F4C17">
        <w:rPr>
          <w:bCs/>
          <w:lang w:val="uk-UA"/>
        </w:rPr>
        <w:t>Допрос</w:t>
      </w:r>
      <w:proofErr w:type="spellEnd"/>
      <w:r w:rsidRPr="004F4C17">
        <w:rPr>
          <w:bCs/>
          <w:lang w:val="uk-UA"/>
        </w:rPr>
        <w:t xml:space="preserve"> в </w:t>
      </w:r>
      <w:proofErr w:type="spellStart"/>
      <w:r w:rsidRPr="004F4C17">
        <w:rPr>
          <w:bCs/>
          <w:lang w:val="uk-UA"/>
        </w:rPr>
        <w:t>советском</w:t>
      </w:r>
      <w:proofErr w:type="spellEnd"/>
      <w:r w:rsidRPr="004F4C17">
        <w:rPr>
          <w:bCs/>
          <w:lang w:val="uk-UA"/>
        </w:rPr>
        <w:t xml:space="preserve"> </w:t>
      </w:r>
      <w:proofErr w:type="spellStart"/>
      <w:r w:rsidRPr="004F4C17">
        <w:rPr>
          <w:bCs/>
          <w:lang w:val="uk-UA"/>
        </w:rPr>
        <w:t>уголовном</w:t>
      </w:r>
      <w:proofErr w:type="spellEnd"/>
      <w:r w:rsidRPr="004F4C17">
        <w:rPr>
          <w:bCs/>
          <w:lang w:val="uk-UA"/>
        </w:rPr>
        <w:t xml:space="preserve"> </w:t>
      </w:r>
      <w:proofErr w:type="spellStart"/>
      <w:r w:rsidRPr="004F4C17">
        <w:rPr>
          <w:bCs/>
          <w:lang w:val="uk-UA"/>
        </w:rPr>
        <w:t>судопроизводстве</w:t>
      </w:r>
      <w:proofErr w:type="spellEnd"/>
      <w:r w:rsidRPr="004F4C17">
        <w:rPr>
          <w:bCs/>
          <w:lang w:val="uk-UA"/>
        </w:rPr>
        <w:t xml:space="preserve">. / Н.И. </w:t>
      </w:r>
      <w:proofErr w:type="spellStart"/>
      <w:r w:rsidRPr="004F4C17">
        <w:rPr>
          <w:bCs/>
          <w:lang w:val="uk-UA"/>
        </w:rPr>
        <w:t>Порубов</w:t>
      </w:r>
      <w:proofErr w:type="spellEnd"/>
      <w:r w:rsidRPr="004F4C17">
        <w:rPr>
          <w:bCs/>
          <w:lang w:val="uk-UA"/>
        </w:rPr>
        <w:t xml:space="preserve">. - </w:t>
      </w:r>
      <w:proofErr w:type="spellStart"/>
      <w:r w:rsidRPr="004F4C17">
        <w:rPr>
          <w:bCs/>
          <w:lang w:val="uk-UA"/>
        </w:rPr>
        <w:t>Минск</w:t>
      </w:r>
      <w:proofErr w:type="spellEnd"/>
      <w:r w:rsidRPr="004F4C17">
        <w:rPr>
          <w:bCs/>
          <w:lang w:val="uk-UA"/>
        </w:rPr>
        <w:t>, 1973.</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Ароцкер</w:t>
      </w:r>
      <w:proofErr w:type="spellEnd"/>
      <w:r w:rsidRPr="004F4C17">
        <w:rPr>
          <w:bCs/>
          <w:lang w:val="uk-UA"/>
        </w:rPr>
        <w:t xml:space="preserve">, Л.Е. Тактика и </w:t>
      </w:r>
      <w:proofErr w:type="spellStart"/>
      <w:r w:rsidRPr="004F4C17">
        <w:rPr>
          <w:bCs/>
          <w:lang w:val="uk-UA"/>
        </w:rPr>
        <w:t>этика</w:t>
      </w:r>
      <w:proofErr w:type="spellEnd"/>
      <w:r w:rsidRPr="004F4C17">
        <w:rPr>
          <w:bCs/>
          <w:lang w:val="uk-UA"/>
        </w:rPr>
        <w:t xml:space="preserve"> </w:t>
      </w:r>
      <w:proofErr w:type="spellStart"/>
      <w:r w:rsidRPr="004F4C17">
        <w:rPr>
          <w:bCs/>
          <w:lang w:val="uk-UA"/>
        </w:rPr>
        <w:t>судебного</w:t>
      </w:r>
      <w:proofErr w:type="spellEnd"/>
      <w:r w:rsidRPr="004F4C17">
        <w:rPr>
          <w:bCs/>
          <w:lang w:val="uk-UA"/>
        </w:rPr>
        <w:t xml:space="preserve"> </w:t>
      </w:r>
      <w:proofErr w:type="spellStart"/>
      <w:r w:rsidRPr="004F4C17">
        <w:rPr>
          <w:bCs/>
          <w:lang w:val="uk-UA"/>
        </w:rPr>
        <w:t>допроса</w:t>
      </w:r>
      <w:proofErr w:type="spellEnd"/>
      <w:r w:rsidRPr="004F4C17">
        <w:rPr>
          <w:bCs/>
          <w:lang w:val="uk-UA"/>
        </w:rPr>
        <w:t xml:space="preserve"> / Л.Е. </w:t>
      </w:r>
      <w:proofErr w:type="spellStart"/>
      <w:r w:rsidRPr="004F4C17">
        <w:rPr>
          <w:bCs/>
          <w:lang w:val="uk-UA"/>
        </w:rPr>
        <w:t>Ароцкер</w:t>
      </w:r>
      <w:proofErr w:type="spellEnd"/>
      <w:r w:rsidRPr="004F4C17">
        <w:rPr>
          <w:bCs/>
          <w:lang w:val="uk-UA"/>
        </w:rPr>
        <w:t xml:space="preserve">. - М.: </w:t>
      </w:r>
      <w:proofErr w:type="spellStart"/>
      <w:r w:rsidRPr="004F4C17">
        <w:rPr>
          <w:bCs/>
          <w:lang w:val="uk-UA"/>
        </w:rPr>
        <w:t>Юрид</w:t>
      </w:r>
      <w:proofErr w:type="spellEnd"/>
      <w:r w:rsidRPr="004F4C17">
        <w:rPr>
          <w:bCs/>
          <w:lang w:val="uk-UA"/>
        </w:rPr>
        <w:t xml:space="preserve">. </w:t>
      </w:r>
      <w:proofErr w:type="spellStart"/>
      <w:r w:rsidRPr="004F4C17">
        <w:rPr>
          <w:bCs/>
          <w:lang w:val="uk-UA"/>
        </w:rPr>
        <w:t>лит</w:t>
      </w:r>
      <w:proofErr w:type="spellEnd"/>
      <w:r w:rsidRPr="004F4C17">
        <w:rPr>
          <w:bCs/>
          <w:lang w:val="uk-UA"/>
        </w:rPr>
        <w:t>., 1969.</w:t>
      </w:r>
    </w:p>
    <w:p w:rsidR="004F4C17" w:rsidRPr="004F4C17" w:rsidRDefault="004F4C17" w:rsidP="004F4C17">
      <w:pPr>
        <w:pStyle w:val="a3"/>
        <w:numPr>
          <w:ilvl w:val="0"/>
          <w:numId w:val="13"/>
        </w:numPr>
        <w:jc w:val="both"/>
        <w:rPr>
          <w:bCs/>
          <w:lang w:val="uk-UA"/>
        </w:rPr>
      </w:pPr>
      <w:r w:rsidRPr="004F4C17">
        <w:rPr>
          <w:bCs/>
          <w:lang w:val="uk-UA"/>
        </w:rPr>
        <w:t xml:space="preserve"> Герасимов С. И. </w:t>
      </w:r>
      <w:proofErr w:type="spellStart"/>
      <w:r w:rsidRPr="004F4C17">
        <w:rPr>
          <w:bCs/>
          <w:lang w:val="uk-UA"/>
        </w:rPr>
        <w:t>Поддержание</w:t>
      </w:r>
      <w:proofErr w:type="spellEnd"/>
      <w:r w:rsidRPr="004F4C17">
        <w:rPr>
          <w:bCs/>
          <w:lang w:val="uk-UA"/>
        </w:rPr>
        <w:t xml:space="preserve"> </w:t>
      </w:r>
      <w:proofErr w:type="spellStart"/>
      <w:r w:rsidRPr="004F4C17">
        <w:rPr>
          <w:bCs/>
          <w:lang w:val="uk-UA"/>
        </w:rPr>
        <w:t>государственного</w:t>
      </w:r>
      <w:proofErr w:type="spellEnd"/>
      <w:r w:rsidRPr="004F4C17">
        <w:rPr>
          <w:bCs/>
          <w:lang w:val="uk-UA"/>
        </w:rPr>
        <w:t xml:space="preserve"> </w:t>
      </w:r>
      <w:proofErr w:type="spellStart"/>
      <w:r w:rsidRPr="004F4C17">
        <w:rPr>
          <w:bCs/>
          <w:lang w:val="uk-UA"/>
        </w:rPr>
        <w:t>обвинения</w:t>
      </w:r>
      <w:proofErr w:type="spellEnd"/>
      <w:r w:rsidRPr="004F4C17">
        <w:rPr>
          <w:bCs/>
          <w:lang w:val="uk-UA"/>
        </w:rPr>
        <w:t xml:space="preserve"> в суде с </w:t>
      </w:r>
      <w:proofErr w:type="spellStart"/>
      <w:r w:rsidRPr="004F4C17">
        <w:rPr>
          <w:bCs/>
          <w:lang w:val="uk-UA"/>
        </w:rPr>
        <w:t>участием</w:t>
      </w:r>
      <w:proofErr w:type="spellEnd"/>
      <w:r w:rsidRPr="004F4C17">
        <w:rPr>
          <w:bCs/>
          <w:lang w:val="uk-UA"/>
        </w:rPr>
        <w:t xml:space="preserve"> </w:t>
      </w:r>
      <w:proofErr w:type="spellStart"/>
      <w:r w:rsidRPr="004F4C17">
        <w:rPr>
          <w:bCs/>
          <w:lang w:val="uk-UA"/>
        </w:rPr>
        <w:t>присяжных</w:t>
      </w:r>
      <w:proofErr w:type="spellEnd"/>
      <w:r w:rsidRPr="004F4C17">
        <w:rPr>
          <w:bCs/>
          <w:lang w:val="uk-UA"/>
        </w:rPr>
        <w:t xml:space="preserve"> </w:t>
      </w:r>
      <w:proofErr w:type="spellStart"/>
      <w:r w:rsidRPr="004F4C17">
        <w:rPr>
          <w:bCs/>
          <w:lang w:val="uk-UA"/>
        </w:rPr>
        <w:t>заседателей</w:t>
      </w:r>
      <w:proofErr w:type="spellEnd"/>
      <w:r w:rsidRPr="004F4C17">
        <w:rPr>
          <w:bCs/>
          <w:lang w:val="uk-UA"/>
        </w:rPr>
        <w:t xml:space="preserve"> / С. И. Герасимов. – М.: НИИ проблем </w:t>
      </w:r>
      <w:proofErr w:type="spellStart"/>
      <w:r w:rsidRPr="004F4C17">
        <w:rPr>
          <w:bCs/>
          <w:lang w:val="uk-UA"/>
        </w:rPr>
        <w:t>укрепления</w:t>
      </w:r>
      <w:proofErr w:type="spellEnd"/>
      <w:r w:rsidRPr="004F4C17">
        <w:rPr>
          <w:bCs/>
          <w:lang w:val="uk-UA"/>
        </w:rPr>
        <w:t xml:space="preserve"> </w:t>
      </w:r>
      <w:proofErr w:type="spellStart"/>
      <w:r w:rsidRPr="004F4C17">
        <w:rPr>
          <w:bCs/>
          <w:lang w:val="uk-UA"/>
        </w:rPr>
        <w:t>законности</w:t>
      </w:r>
      <w:proofErr w:type="spellEnd"/>
      <w:r w:rsidRPr="004F4C17">
        <w:rPr>
          <w:bCs/>
          <w:lang w:val="uk-UA"/>
        </w:rPr>
        <w:t xml:space="preserve"> и </w:t>
      </w:r>
      <w:proofErr w:type="spellStart"/>
      <w:r w:rsidRPr="004F4C17">
        <w:rPr>
          <w:bCs/>
          <w:lang w:val="uk-UA"/>
        </w:rPr>
        <w:t>правопорядка</w:t>
      </w:r>
      <w:proofErr w:type="spellEnd"/>
      <w:r w:rsidRPr="004F4C17">
        <w:rPr>
          <w:bCs/>
          <w:lang w:val="uk-UA"/>
        </w:rPr>
        <w:t>, 2002. – 299 с.</w:t>
      </w:r>
    </w:p>
    <w:p w:rsidR="004F4C17" w:rsidRPr="004F4C17" w:rsidRDefault="004F4C17" w:rsidP="004F4C17">
      <w:pPr>
        <w:pStyle w:val="a3"/>
        <w:numPr>
          <w:ilvl w:val="0"/>
          <w:numId w:val="13"/>
        </w:numPr>
        <w:jc w:val="both"/>
        <w:rPr>
          <w:bCs/>
          <w:lang w:val="uk-UA"/>
        </w:rPr>
      </w:pPr>
      <w:r w:rsidRPr="004F4C17">
        <w:rPr>
          <w:bCs/>
          <w:lang w:val="uk-UA"/>
        </w:rPr>
        <w:t xml:space="preserve"> </w:t>
      </w:r>
      <w:proofErr w:type="spellStart"/>
      <w:r w:rsidRPr="004F4C17">
        <w:rPr>
          <w:bCs/>
          <w:lang w:val="uk-UA"/>
        </w:rPr>
        <w:t>Баишева</w:t>
      </w:r>
      <w:proofErr w:type="spellEnd"/>
      <w:r w:rsidRPr="004F4C17">
        <w:rPr>
          <w:bCs/>
          <w:lang w:val="uk-UA"/>
        </w:rPr>
        <w:t xml:space="preserve"> З. В. </w:t>
      </w:r>
      <w:proofErr w:type="spellStart"/>
      <w:r w:rsidRPr="004F4C17">
        <w:rPr>
          <w:bCs/>
          <w:lang w:val="uk-UA"/>
        </w:rPr>
        <w:t>Логический</w:t>
      </w:r>
      <w:proofErr w:type="spellEnd"/>
      <w:r w:rsidRPr="004F4C17">
        <w:rPr>
          <w:bCs/>
          <w:lang w:val="uk-UA"/>
        </w:rPr>
        <w:t xml:space="preserve"> аспект </w:t>
      </w:r>
      <w:proofErr w:type="spellStart"/>
      <w:r w:rsidRPr="004F4C17">
        <w:rPr>
          <w:bCs/>
          <w:lang w:val="uk-UA"/>
        </w:rPr>
        <w:t>обвинительной</w:t>
      </w:r>
      <w:proofErr w:type="spellEnd"/>
      <w:r w:rsidRPr="004F4C17">
        <w:rPr>
          <w:bCs/>
          <w:lang w:val="uk-UA"/>
        </w:rPr>
        <w:t xml:space="preserve"> речи (на </w:t>
      </w:r>
      <w:proofErr w:type="spellStart"/>
      <w:r w:rsidRPr="004F4C17">
        <w:rPr>
          <w:bCs/>
          <w:lang w:val="uk-UA"/>
        </w:rPr>
        <w:t>материале</w:t>
      </w:r>
      <w:proofErr w:type="spellEnd"/>
      <w:r w:rsidRPr="004F4C17">
        <w:rPr>
          <w:bCs/>
          <w:lang w:val="uk-UA"/>
        </w:rPr>
        <w:t xml:space="preserve"> </w:t>
      </w:r>
      <w:proofErr w:type="spellStart"/>
      <w:r w:rsidRPr="004F4C17">
        <w:rPr>
          <w:bCs/>
          <w:lang w:val="uk-UA"/>
        </w:rPr>
        <w:t>обвинительных</w:t>
      </w:r>
      <w:proofErr w:type="spellEnd"/>
      <w:r w:rsidRPr="004F4C17">
        <w:rPr>
          <w:bCs/>
          <w:lang w:val="uk-UA"/>
        </w:rPr>
        <w:t xml:space="preserve"> речей А.Ф. </w:t>
      </w:r>
      <w:proofErr w:type="spellStart"/>
      <w:r w:rsidRPr="004F4C17">
        <w:rPr>
          <w:bCs/>
          <w:lang w:val="uk-UA"/>
        </w:rPr>
        <w:t>Кони</w:t>
      </w:r>
      <w:proofErr w:type="spellEnd"/>
      <w:r w:rsidRPr="004F4C17">
        <w:rPr>
          <w:bCs/>
          <w:lang w:val="uk-UA"/>
        </w:rPr>
        <w:t xml:space="preserve">) / З. В. </w:t>
      </w:r>
      <w:proofErr w:type="spellStart"/>
      <w:r w:rsidRPr="004F4C17">
        <w:rPr>
          <w:bCs/>
          <w:lang w:val="uk-UA"/>
        </w:rPr>
        <w:t>Баишева</w:t>
      </w:r>
      <w:proofErr w:type="spellEnd"/>
      <w:r w:rsidRPr="004F4C17">
        <w:rPr>
          <w:bCs/>
          <w:lang w:val="uk-UA"/>
        </w:rPr>
        <w:t xml:space="preserve">. // </w:t>
      </w:r>
      <w:proofErr w:type="spellStart"/>
      <w:r w:rsidRPr="004F4C17">
        <w:rPr>
          <w:bCs/>
          <w:lang w:val="uk-UA"/>
        </w:rPr>
        <w:t>Вестник</w:t>
      </w:r>
      <w:proofErr w:type="spellEnd"/>
      <w:r w:rsidRPr="004F4C17">
        <w:rPr>
          <w:bCs/>
          <w:lang w:val="uk-UA"/>
        </w:rPr>
        <w:t xml:space="preserve"> ОГУ. – 2006. – С. 102–106.</w:t>
      </w:r>
    </w:p>
    <w:p w:rsidR="004F4C17" w:rsidRPr="004F4C17" w:rsidRDefault="004F4C17" w:rsidP="004F4C17">
      <w:pPr>
        <w:pStyle w:val="a3"/>
        <w:numPr>
          <w:ilvl w:val="0"/>
          <w:numId w:val="13"/>
        </w:numPr>
        <w:jc w:val="both"/>
        <w:rPr>
          <w:bCs/>
          <w:lang w:val="uk-UA"/>
        </w:rPr>
      </w:pPr>
      <w:r w:rsidRPr="004F4C17">
        <w:rPr>
          <w:bCs/>
          <w:lang w:val="uk-UA"/>
        </w:rPr>
        <w:lastRenderedPageBreak/>
        <w:t xml:space="preserve"> </w:t>
      </w:r>
      <w:proofErr w:type="spellStart"/>
      <w:r w:rsidRPr="004F4C17">
        <w:rPr>
          <w:bCs/>
          <w:lang w:val="uk-UA"/>
        </w:rPr>
        <w:t>Защита</w:t>
      </w:r>
      <w:proofErr w:type="spellEnd"/>
      <w:r w:rsidRPr="004F4C17">
        <w:rPr>
          <w:bCs/>
          <w:lang w:val="uk-UA"/>
        </w:rPr>
        <w:t xml:space="preserve"> по </w:t>
      </w:r>
      <w:proofErr w:type="spellStart"/>
      <w:r w:rsidRPr="004F4C17">
        <w:rPr>
          <w:bCs/>
          <w:lang w:val="uk-UA"/>
        </w:rPr>
        <w:t>уголовному</w:t>
      </w:r>
      <w:proofErr w:type="spellEnd"/>
      <w:r w:rsidRPr="004F4C17">
        <w:rPr>
          <w:bCs/>
          <w:lang w:val="uk-UA"/>
        </w:rPr>
        <w:t xml:space="preserve"> </w:t>
      </w:r>
      <w:proofErr w:type="spellStart"/>
      <w:r w:rsidRPr="004F4C17">
        <w:rPr>
          <w:bCs/>
          <w:lang w:val="uk-UA"/>
        </w:rPr>
        <w:t>делу</w:t>
      </w:r>
      <w:proofErr w:type="spellEnd"/>
      <w:r w:rsidRPr="004F4C17">
        <w:rPr>
          <w:bCs/>
          <w:lang w:val="uk-UA"/>
        </w:rPr>
        <w:t xml:space="preserve">. </w:t>
      </w:r>
      <w:proofErr w:type="spellStart"/>
      <w:r w:rsidRPr="004F4C17">
        <w:rPr>
          <w:bCs/>
          <w:lang w:val="uk-UA"/>
        </w:rPr>
        <w:t>Пособие</w:t>
      </w:r>
      <w:proofErr w:type="spellEnd"/>
      <w:r w:rsidRPr="004F4C17">
        <w:rPr>
          <w:bCs/>
          <w:lang w:val="uk-UA"/>
        </w:rPr>
        <w:t xml:space="preserve"> для </w:t>
      </w:r>
      <w:proofErr w:type="spellStart"/>
      <w:r w:rsidRPr="004F4C17">
        <w:rPr>
          <w:bCs/>
          <w:lang w:val="uk-UA"/>
        </w:rPr>
        <w:t>адвокатов</w:t>
      </w:r>
      <w:proofErr w:type="spellEnd"/>
      <w:r w:rsidRPr="004F4C17">
        <w:rPr>
          <w:bCs/>
          <w:lang w:val="uk-UA"/>
        </w:rPr>
        <w:t xml:space="preserve"> / [Т. Л. </w:t>
      </w:r>
      <w:proofErr w:type="spellStart"/>
      <w:r w:rsidRPr="004F4C17">
        <w:rPr>
          <w:bCs/>
          <w:lang w:val="uk-UA"/>
        </w:rPr>
        <w:t>Живулина</w:t>
      </w:r>
      <w:proofErr w:type="spellEnd"/>
      <w:r w:rsidRPr="004F4C17">
        <w:rPr>
          <w:bCs/>
          <w:lang w:val="uk-UA"/>
        </w:rPr>
        <w:t xml:space="preserve">, Е. Ю. Львова, Г. М. </w:t>
      </w:r>
      <w:proofErr w:type="spellStart"/>
      <w:r w:rsidRPr="004F4C17">
        <w:rPr>
          <w:bCs/>
          <w:lang w:val="uk-UA"/>
        </w:rPr>
        <w:t>Резник</w:t>
      </w:r>
      <w:proofErr w:type="spellEnd"/>
      <w:r w:rsidRPr="004F4C17">
        <w:rPr>
          <w:bCs/>
          <w:lang w:val="uk-UA"/>
        </w:rPr>
        <w:t xml:space="preserve"> та ін.]. – М.: </w:t>
      </w:r>
      <w:proofErr w:type="spellStart"/>
      <w:r w:rsidRPr="004F4C17">
        <w:rPr>
          <w:bCs/>
          <w:lang w:val="uk-UA"/>
        </w:rPr>
        <w:t>Юристъ</w:t>
      </w:r>
      <w:proofErr w:type="spellEnd"/>
      <w:r w:rsidRPr="004F4C17">
        <w:rPr>
          <w:bCs/>
          <w:lang w:val="uk-UA"/>
        </w:rPr>
        <w:t>, 2000. – 216 с.</w:t>
      </w:r>
    </w:p>
    <w:p w:rsidR="004F4C17" w:rsidRDefault="004F4C17" w:rsidP="004F4C17">
      <w:pPr>
        <w:pStyle w:val="a3"/>
        <w:numPr>
          <w:ilvl w:val="0"/>
          <w:numId w:val="13"/>
        </w:numPr>
        <w:jc w:val="both"/>
        <w:rPr>
          <w:bCs/>
          <w:lang w:val="uk-UA"/>
        </w:rPr>
      </w:pPr>
      <w:proofErr w:type="spellStart"/>
      <w:r w:rsidRPr="004F4C17">
        <w:rPr>
          <w:bCs/>
          <w:lang w:val="uk-UA"/>
        </w:rPr>
        <w:t>Нестерчук</w:t>
      </w:r>
      <w:proofErr w:type="spellEnd"/>
      <w:r w:rsidRPr="004F4C17">
        <w:rPr>
          <w:bCs/>
          <w:lang w:val="uk-UA"/>
        </w:rPr>
        <w:t xml:space="preserve"> Л. П. Етичні основи в діяльності суддів України / Л. П. </w:t>
      </w:r>
      <w:proofErr w:type="spellStart"/>
      <w:r w:rsidRPr="004F4C17">
        <w:rPr>
          <w:bCs/>
          <w:lang w:val="uk-UA"/>
        </w:rPr>
        <w:t>Нестерчук</w:t>
      </w:r>
      <w:proofErr w:type="spellEnd"/>
      <w:r w:rsidRPr="004F4C17">
        <w:rPr>
          <w:bCs/>
          <w:lang w:val="uk-UA"/>
        </w:rPr>
        <w:t>. // Актуальні проблеми держави і права. – 2009. – С. 212–216.</w:t>
      </w:r>
    </w:p>
    <w:p w:rsidR="00D34FB9" w:rsidRDefault="00D34FB9" w:rsidP="004F4C17">
      <w:pPr>
        <w:pStyle w:val="a3"/>
        <w:numPr>
          <w:ilvl w:val="0"/>
          <w:numId w:val="13"/>
        </w:numPr>
        <w:jc w:val="both"/>
        <w:rPr>
          <w:bCs/>
        </w:rPr>
      </w:pPr>
      <w:proofErr w:type="spellStart"/>
      <w:r>
        <w:rPr>
          <w:bCs/>
          <w:lang w:val="uk-UA"/>
        </w:rPr>
        <w:t>Баев</w:t>
      </w:r>
      <w:proofErr w:type="spellEnd"/>
      <w:r>
        <w:rPr>
          <w:bCs/>
          <w:lang w:val="uk-UA"/>
        </w:rPr>
        <w:t xml:space="preserve"> М.О., </w:t>
      </w:r>
      <w:proofErr w:type="spellStart"/>
      <w:r>
        <w:rPr>
          <w:bCs/>
          <w:lang w:val="uk-UA"/>
        </w:rPr>
        <w:t>Баев</w:t>
      </w:r>
      <w:proofErr w:type="spellEnd"/>
      <w:r>
        <w:rPr>
          <w:bCs/>
          <w:lang w:val="uk-UA"/>
        </w:rPr>
        <w:t xml:space="preserve"> О.Я. </w:t>
      </w:r>
      <w:r w:rsidR="0089075D">
        <w:rPr>
          <w:bCs/>
        </w:rPr>
        <w:t>Стратегические принципы</w:t>
      </w:r>
      <w:r w:rsidRPr="0089075D">
        <w:rPr>
          <w:bCs/>
        </w:rPr>
        <w:t xml:space="preserve"> тактики защити по уголовным делам// </w:t>
      </w:r>
      <w:r w:rsidR="0089075D">
        <w:rPr>
          <w:bCs/>
        </w:rPr>
        <w:t>Криминалистические аспекты</w:t>
      </w:r>
      <w:r w:rsidR="0089075D" w:rsidRPr="0089075D">
        <w:rPr>
          <w:bCs/>
        </w:rPr>
        <w:t xml:space="preserve"> професси</w:t>
      </w:r>
      <w:r w:rsidR="0089075D">
        <w:rPr>
          <w:bCs/>
        </w:rPr>
        <w:t>ональной защиты по уголо</w:t>
      </w:r>
      <w:r w:rsidR="0089075D" w:rsidRPr="0089075D">
        <w:rPr>
          <w:bCs/>
        </w:rPr>
        <w:t>в</w:t>
      </w:r>
      <w:r w:rsidR="0089075D">
        <w:rPr>
          <w:bCs/>
        </w:rPr>
        <w:t>н</w:t>
      </w:r>
      <w:r w:rsidR="0089075D" w:rsidRPr="0089075D">
        <w:rPr>
          <w:bCs/>
        </w:rPr>
        <w:t>ым делам</w:t>
      </w:r>
      <w:r w:rsidR="0089075D">
        <w:rPr>
          <w:bCs/>
        </w:rPr>
        <w:t xml:space="preserve">: </w:t>
      </w:r>
      <w:proofErr w:type="spellStart"/>
      <w:r w:rsidR="0089075D">
        <w:rPr>
          <w:bCs/>
        </w:rPr>
        <w:t>с.б</w:t>
      </w:r>
      <w:proofErr w:type="spellEnd"/>
      <w:r w:rsidR="0089075D">
        <w:rPr>
          <w:bCs/>
        </w:rPr>
        <w:t>. статей. – Екатеринбург,2001. – с. 16-22</w:t>
      </w:r>
      <w:r w:rsidR="0001439C">
        <w:rPr>
          <w:bCs/>
        </w:rPr>
        <w:t>.</w:t>
      </w:r>
    </w:p>
    <w:p w:rsidR="0001439C" w:rsidRPr="0089075D" w:rsidRDefault="0001439C" w:rsidP="004F4C17">
      <w:pPr>
        <w:pStyle w:val="a3"/>
        <w:numPr>
          <w:ilvl w:val="0"/>
          <w:numId w:val="13"/>
        </w:numPr>
        <w:jc w:val="both"/>
        <w:rPr>
          <w:bCs/>
        </w:rPr>
      </w:pPr>
      <w:proofErr w:type="spellStart"/>
      <w:r>
        <w:rPr>
          <w:bCs/>
        </w:rPr>
        <w:t>Стецовский</w:t>
      </w:r>
      <w:proofErr w:type="spellEnd"/>
      <w:r>
        <w:rPr>
          <w:bCs/>
        </w:rPr>
        <w:t xml:space="preserve"> Ю.И. Принцип профессиональной тайны адвоката/ Адвокат, 2008. – с. 3-10.</w:t>
      </w:r>
    </w:p>
    <w:p w:rsidR="004F4C17" w:rsidRPr="0089075D" w:rsidRDefault="004F4C17" w:rsidP="004F4C17">
      <w:pPr>
        <w:jc w:val="both"/>
        <w:rPr>
          <w:bCs/>
        </w:rPr>
      </w:pPr>
    </w:p>
    <w:p w:rsidR="006C343A" w:rsidRDefault="006C343A" w:rsidP="006C343A">
      <w:pPr>
        <w:jc w:val="both"/>
        <w:rPr>
          <w:lang w:val="uk-UA"/>
        </w:rPr>
      </w:pPr>
    </w:p>
    <w:p w:rsidR="004F4C17" w:rsidRDefault="004F4C17" w:rsidP="00A23810">
      <w:pPr>
        <w:pStyle w:val="a3"/>
        <w:numPr>
          <w:ilvl w:val="0"/>
          <w:numId w:val="11"/>
        </w:numPr>
        <w:jc w:val="center"/>
        <w:rPr>
          <w:b/>
          <w:bCs/>
          <w:i/>
          <w:sz w:val="28"/>
          <w:szCs w:val="28"/>
          <w:lang w:val="uk-UA"/>
        </w:rPr>
      </w:pPr>
      <w:r w:rsidRPr="00456BA0">
        <w:rPr>
          <w:b/>
          <w:bCs/>
          <w:i/>
          <w:sz w:val="28"/>
          <w:szCs w:val="28"/>
          <w:lang w:val="uk-UA"/>
        </w:rPr>
        <w:t>Інформаційні ресурси</w:t>
      </w:r>
    </w:p>
    <w:p w:rsidR="00456BA0" w:rsidRPr="00456BA0" w:rsidRDefault="00456BA0" w:rsidP="00456BA0">
      <w:pPr>
        <w:pStyle w:val="a3"/>
        <w:rPr>
          <w:bCs/>
          <w:lang w:val="uk-UA"/>
        </w:rPr>
      </w:pPr>
      <w:r w:rsidRPr="00456BA0">
        <w:rPr>
          <w:bCs/>
          <w:lang w:val="uk-UA"/>
        </w:rPr>
        <w:t>http://court.gov.ua/</w:t>
      </w:r>
    </w:p>
    <w:p w:rsidR="004F4C17" w:rsidRPr="00D34FB9" w:rsidRDefault="004F4C17" w:rsidP="004F4C17">
      <w:pPr>
        <w:jc w:val="center"/>
      </w:pPr>
    </w:p>
    <w:sectPr w:rsidR="004F4C17" w:rsidRPr="00D34F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808"/>
    <w:multiLevelType w:val="hybridMultilevel"/>
    <w:tmpl w:val="D3DAF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AB3E13"/>
    <w:multiLevelType w:val="hybridMultilevel"/>
    <w:tmpl w:val="B6D6C3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D72576"/>
    <w:multiLevelType w:val="hybridMultilevel"/>
    <w:tmpl w:val="0C44D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744A8"/>
    <w:multiLevelType w:val="hybridMultilevel"/>
    <w:tmpl w:val="A1A009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0F4752"/>
    <w:multiLevelType w:val="hybridMultilevel"/>
    <w:tmpl w:val="0B029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D37154"/>
    <w:multiLevelType w:val="hybridMultilevel"/>
    <w:tmpl w:val="AA9A4644"/>
    <w:lvl w:ilvl="0" w:tplc="01882A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C520A14"/>
    <w:multiLevelType w:val="hybridMultilevel"/>
    <w:tmpl w:val="534E6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6592F4E"/>
    <w:multiLevelType w:val="hybridMultilevel"/>
    <w:tmpl w:val="C8CEFE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F210F3F"/>
    <w:multiLevelType w:val="hybridMultilevel"/>
    <w:tmpl w:val="753E6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F7248C6"/>
    <w:multiLevelType w:val="hybridMultilevel"/>
    <w:tmpl w:val="9560043C"/>
    <w:lvl w:ilvl="0" w:tplc="054CA3EE">
      <w:start w:val="7"/>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374536"/>
    <w:multiLevelType w:val="hybridMultilevel"/>
    <w:tmpl w:val="87E4D4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98C501C"/>
    <w:multiLevelType w:val="hybridMultilevel"/>
    <w:tmpl w:val="C826C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A347B69"/>
    <w:multiLevelType w:val="hybridMultilevel"/>
    <w:tmpl w:val="07D6D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707543"/>
    <w:multiLevelType w:val="hybridMultilevel"/>
    <w:tmpl w:val="9B9AF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4"/>
  </w:num>
  <w:num w:numId="5">
    <w:abstractNumId w:val="6"/>
  </w:num>
  <w:num w:numId="6">
    <w:abstractNumId w:val="10"/>
  </w:num>
  <w:num w:numId="7">
    <w:abstractNumId w:val="2"/>
  </w:num>
  <w:num w:numId="8">
    <w:abstractNumId w:val="3"/>
  </w:num>
  <w:num w:numId="9">
    <w:abstractNumId w:val="1"/>
  </w:num>
  <w:num w:numId="10">
    <w:abstractNumId w:val="12"/>
  </w:num>
  <w:num w:numId="11">
    <w:abstractNumId w:val="11"/>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4A"/>
    <w:rsid w:val="000021A0"/>
    <w:rsid w:val="0001439C"/>
    <w:rsid w:val="00092CD4"/>
    <w:rsid w:val="0009504A"/>
    <w:rsid w:val="002A0435"/>
    <w:rsid w:val="00456BA0"/>
    <w:rsid w:val="004671D5"/>
    <w:rsid w:val="004C649F"/>
    <w:rsid w:val="004F4C17"/>
    <w:rsid w:val="006451AB"/>
    <w:rsid w:val="00664E3F"/>
    <w:rsid w:val="006A55DA"/>
    <w:rsid w:val="006C343A"/>
    <w:rsid w:val="006D4015"/>
    <w:rsid w:val="008471CB"/>
    <w:rsid w:val="0089075D"/>
    <w:rsid w:val="008A1416"/>
    <w:rsid w:val="009B0745"/>
    <w:rsid w:val="009C0F28"/>
    <w:rsid w:val="009E2C4F"/>
    <w:rsid w:val="00A01BC9"/>
    <w:rsid w:val="00A142BB"/>
    <w:rsid w:val="00A23810"/>
    <w:rsid w:val="00B148D2"/>
    <w:rsid w:val="00B4705D"/>
    <w:rsid w:val="00C0767F"/>
    <w:rsid w:val="00CB1DDD"/>
    <w:rsid w:val="00D34FB9"/>
    <w:rsid w:val="00ED358F"/>
    <w:rsid w:val="00EF7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6EB7"/>
  <w15:chartTrackingRefBased/>
  <w15:docId w15:val="{C66CB831-84FE-41C8-A0D7-7217FDF3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9504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9504A"/>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0950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71D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C34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04A"/>
    <w:rPr>
      <w:rFonts w:ascii="Arial" w:eastAsia="Times New Roman" w:hAnsi="Arial" w:cs="Arial"/>
      <w:b/>
      <w:bCs/>
      <w:i/>
      <w:iCs/>
      <w:sz w:val="28"/>
      <w:szCs w:val="28"/>
      <w:lang w:val="ru-RU" w:eastAsia="ru-RU"/>
    </w:rPr>
  </w:style>
  <w:style w:type="character" w:customStyle="1" w:styleId="10">
    <w:name w:val="Заголовок 1 Знак"/>
    <w:basedOn w:val="a0"/>
    <w:link w:val="1"/>
    <w:rsid w:val="0009504A"/>
    <w:rPr>
      <w:rFonts w:ascii="Arial" w:eastAsia="Times New Roman" w:hAnsi="Arial" w:cs="Arial"/>
      <w:b/>
      <w:bCs/>
      <w:kern w:val="32"/>
      <w:sz w:val="32"/>
      <w:szCs w:val="32"/>
      <w:lang w:eastAsia="uk-UA"/>
    </w:rPr>
  </w:style>
  <w:style w:type="paragraph" w:styleId="a3">
    <w:name w:val="List Paragraph"/>
    <w:basedOn w:val="a"/>
    <w:uiPriority w:val="34"/>
    <w:qFormat/>
    <w:rsid w:val="0009504A"/>
    <w:pPr>
      <w:ind w:left="720"/>
      <w:contextualSpacing/>
    </w:pPr>
  </w:style>
  <w:style w:type="character" w:customStyle="1" w:styleId="40">
    <w:name w:val="Заголовок 4 Знак"/>
    <w:basedOn w:val="a0"/>
    <w:link w:val="4"/>
    <w:uiPriority w:val="9"/>
    <w:semiHidden/>
    <w:rsid w:val="006C343A"/>
    <w:rPr>
      <w:rFonts w:asciiTheme="majorHAnsi" w:eastAsiaTheme="majorEastAsia" w:hAnsiTheme="majorHAnsi" w:cstheme="majorBidi"/>
      <w:i/>
      <w:iCs/>
      <w:color w:val="2E74B5" w:themeColor="accent1" w:themeShade="BF"/>
      <w:sz w:val="24"/>
      <w:szCs w:val="24"/>
      <w:lang w:val="ru-RU" w:eastAsia="ru-RU"/>
    </w:rPr>
  </w:style>
  <w:style w:type="character" w:customStyle="1" w:styleId="30">
    <w:name w:val="Заголовок 3 Знак"/>
    <w:basedOn w:val="a0"/>
    <w:link w:val="3"/>
    <w:rsid w:val="004671D5"/>
    <w:rPr>
      <w:rFonts w:ascii="Arial" w:eastAsia="Times New Roman" w:hAnsi="Arial" w:cs="Arial"/>
      <w:b/>
      <w:bCs/>
      <w:sz w:val="26"/>
      <w:szCs w:val="26"/>
      <w:lang w:val="ru-RU" w:eastAsia="ru-RU"/>
    </w:rPr>
  </w:style>
  <w:style w:type="paragraph" w:styleId="a4">
    <w:name w:val="Body Text Indent"/>
    <w:basedOn w:val="a"/>
    <w:link w:val="a5"/>
    <w:rsid w:val="004671D5"/>
    <w:pPr>
      <w:ind w:firstLine="720"/>
    </w:pPr>
    <w:rPr>
      <w:b/>
      <w:bCs/>
      <w:sz w:val="28"/>
      <w:lang w:val="uk-UA"/>
    </w:rPr>
  </w:style>
  <w:style w:type="character" w:customStyle="1" w:styleId="a5">
    <w:name w:val="Основний текст з відступом Знак"/>
    <w:basedOn w:val="a0"/>
    <w:link w:val="a4"/>
    <w:rsid w:val="004671D5"/>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13410</Words>
  <Characters>7644</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Виктория</dc:creator>
  <cp:keywords/>
  <dc:description/>
  <cp:lastModifiedBy>Бойко Виктория</cp:lastModifiedBy>
  <cp:revision>26</cp:revision>
  <dcterms:created xsi:type="dcterms:W3CDTF">2016-03-19T10:09:00Z</dcterms:created>
  <dcterms:modified xsi:type="dcterms:W3CDTF">2016-03-24T07:59:00Z</dcterms:modified>
</cp:coreProperties>
</file>