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D4" w:rsidRPr="000A3A9B" w:rsidRDefault="002666D4" w:rsidP="002666D4">
      <w:pPr>
        <w:spacing w:line="276" w:lineRule="auto"/>
        <w:jc w:val="center"/>
        <w:rPr>
          <w:b/>
          <w:color w:val="auto"/>
          <w:lang w:val="uk-UA"/>
        </w:rPr>
      </w:pPr>
      <w:r w:rsidRPr="000A3A9B">
        <w:rPr>
          <w:b/>
          <w:color w:val="auto"/>
          <w:lang w:val="uk-UA"/>
        </w:rPr>
        <w:t>МІНІСТЕРСТВО ОСВІТИ І НАУКИ УКРАЇНИ</w:t>
      </w:r>
    </w:p>
    <w:p w:rsidR="002666D4" w:rsidRPr="000A3A9B" w:rsidRDefault="002666D4" w:rsidP="002666D4">
      <w:pPr>
        <w:spacing w:line="276" w:lineRule="auto"/>
        <w:jc w:val="center"/>
        <w:rPr>
          <w:b/>
          <w:color w:val="auto"/>
          <w:lang w:val="uk-UA"/>
        </w:rPr>
      </w:pPr>
    </w:p>
    <w:p w:rsidR="002666D4" w:rsidRPr="000A3A9B" w:rsidRDefault="002666D4" w:rsidP="002666D4">
      <w:pPr>
        <w:spacing w:line="276" w:lineRule="auto"/>
        <w:jc w:val="center"/>
        <w:rPr>
          <w:b/>
          <w:color w:val="auto"/>
          <w:lang w:val="uk-UA"/>
        </w:rPr>
      </w:pPr>
      <w:r w:rsidRPr="000A3A9B">
        <w:rPr>
          <w:b/>
          <w:color w:val="auto"/>
          <w:lang w:val="uk-UA"/>
        </w:rPr>
        <w:t>Львівський національний університет імені Івана Франка</w:t>
      </w:r>
    </w:p>
    <w:p w:rsidR="002666D4" w:rsidRPr="000A3A9B" w:rsidRDefault="002666D4" w:rsidP="002666D4">
      <w:pPr>
        <w:spacing w:line="276" w:lineRule="auto"/>
        <w:jc w:val="center"/>
        <w:rPr>
          <w:b/>
          <w:color w:val="auto"/>
          <w:lang w:val="uk-UA"/>
        </w:rPr>
      </w:pPr>
      <w:r w:rsidRPr="000A3A9B">
        <w:rPr>
          <w:b/>
          <w:color w:val="auto"/>
          <w:lang w:val="uk-UA"/>
        </w:rPr>
        <w:t>Юридичний факультет</w:t>
      </w:r>
    </w:p>
    <w:p w:rsidR="002666D4" w:rsidRPr="000A3A9B" w:rsidRDefault="002666D4" w:rsidP="002666D4">
      <w:pPr>
        <w:spacing w:line="276" w:lineRule="auto"/>
        <w:jc w:val="center"/>
        <w:rPr>
          <w:b/>
          <w:color w:val="auto"/>
          <w:lang w:val="uk-UA"/>
        </w:rPr>
      </w:pPr>
      <w:r w:rsidRPr="000A3A9B">
        <w:rPr>
          <w:b/>
          <w:color w:val="auto"/>
          <w:lang w:val="uk-UA"/>
        </w:rPr>
        <w:t>Кафедра кримінального права і кримінології</w:t>
      </w:r>
    </w:p>
    <w:p w:rsidR="002666D4" w:rsidRPr="000A3A9B" w:rsidRDefault="002666D4" w:rsidP="002666D4">
      <w:pPr>
        <w:spacing w:line="276" w:lineRule="auto"/>
        <w:jc w:val="both"/>
        <w:rPr>
          <w:b/>
          <w:color w:val="auto"/>
          <w:lang w:val="uk-UA"/>
        </w:rPr>
      </w:pPr>
    </w:p>
    <w:p w:rsidR="002666D4" w:rsidRPr="000A3A9B" w:rsidRDefault="002666D4" w:rsidP="002666D4">
      <w:pPr>
        <w:spacing w:line="276" w:lineRule="auto"/>
        <w:ind w:left="3828"/>
        <w:jc w:val="center"/>
        <w:rPr>
          <w:b/>
          <w:color w:val="auto"/>
          <w:lang w:val="uk-UA"/>
        </w:rPr>
      </w:pPr>
    </w:p>
    <w:p w:rsidR="002666D4" w:rsidRPr="000A3A9B" w:rsidRDefault="002666D4" w:rsidP="002666D4">
      <w:pPr>
        <w:spacing w:line="276" w:lineRule="auto"/>
        <w:ind w:left="3828"/>
        <w:jc w:val="center"/>
        <w:rPr>
          <w:b/>
          <w:color w:val="auto"/>
          <w:lang w:val="uk-UA"/>
        </w:rPr>
      </w:pPr>
    </w:p>
    <w:p w:rsidR="002666D4" w:rsidRPr="000A3A9B" w:rsidRDefault="002666D4" w:rsidP="002666D4">
      <w:pPr>
        <w:spacing w:line="276" w:lineRule="auto"/>
        <w:ind w:left="3828"/>
        <w:jc w:val="center"/>
        <w:rPr>
          <w:b/>
          <w:color w:val="auto"/>
          <w:lang w:val="uk-UA"/>
        </w:rPr>
      </w:pPr>
    </w:p>
    <w:p w:rsidR="002666D4" w:rsidRPr="000A3A9B" w:rsidRDefault="002666D4" w:rsidP="002666D4">
      <w:pPr>
        <w:spacing w:line="276" w:lineRule="auto"/>
        <w:ind w:left="3828"/>
        <w:jc w:val="center"/>
        <w:rPr>
          <w:b/>
          <w:color w:val="auto"/>
          <w:lang w:val="uk-UA"/>
        </w:rPr>
      </w:pPr>
      <w:r w:rsidRPr="000A3A9B">
        <w:rPr>
          <w:b/>
          <w:color w:val="auto"/>
          <w:lang w:val="uk-UA"/>
        </w:rPr>
        <w:t>Затверджено</w:t>
      </w:r>
    </w:p>
    <w:p w:rsidR="002666D4" w:rsidRPr="000A3A9B" w:rsidRDefault="002666D4" w:rsidP="002666D4">
      <w:pPr>
        <w:spacing w:line="276" w:lineRule="auto"/>
        <w:ind w:left="3828"/>
        <w:jc w:val="both"/>
        <w:rPr>
          <w:color w:val="auto"/>
          <w:lang w:val="uk-UA"/>
        </w:rPr>
      </w:pPr>
      <w:r w:rsidRPr="000A3A9B">
        <w:rPr>
          <w:color w:val="auto"/>
          <w:lang w:val="uk-UA"/>
        </w:rPr>
        <w:t>на засіданні кафедри кримінального права і кримінології</w:t>
      </w:r>
    </w:p>
    <w:p w:rsidR="002666D4" w:rsidRPr="000A3A9B" w:rsidRDefault="002666D4" w:rsidP="002666D4">
      <w:pPr>
        <w:spacing w:line="276" w:lineRule="auto"/>
        <w:ind w:left="3828"/>
        <w:jc w:val="both"/>
        <w:rPr>
          <w:color w:val="auto"/>
          <w:lang w:val="uk-UA"/>
        </w:rPr>
      </w:pPr>
      <w:r w:rsidRPr="000A3A9B">
        <w:rPr>
          <w:color w:val="auto"/>
          <w:lang w:val="uk-UA"/>
        </w:rPr>
        <w:t>юридичного факультету</w:t>
      </w:r>
    </w:p>
    <w:p w:rsidR="002666D4" w:rsidRPr="000A3A9B" w:rsidRDefault="002666D4" w:rsidP="002666D4">
      <w:pPr>
        <w:spacing w:line="276" w:lineRule="auto"/>
        <w:ind w:left="3828"/>
        <w:jc w:val="both"/>
        <w:rPr>
          <w:color w:val="auto"/>
          <w:lang w:val="uk-UA"/>
        </w:rPr>
      </w:pPr>
      <w:r w:rsidRPr="000A3A9B">
        <w:rPr>
          <w:color w:val="auto"/>
          <w:lang w:val="uk-UA"/>
        </w:rPr>
        <w:t>Львівського національного університету імені Івана Франка</w:t>
      </w:r>
    </w:p>
    <w:p w:rsidR="002666D4" w:rsidRPr="000A3A9B" w:rsidRDefault="002666D4" w:rsidP="002666D4">
      <w:pPr>
        <w:spacing w:line="276" w:lineRule="auto"/>
        <w:ind w:left="3828"/>
        <w:jc w:val="both"/>
        <w:rPr>
          <w:color w:val="auto"/>
          <w:lang w:val="uk-UA"/>
        </w:rPr>
      </w:pPr>
      <w:r w:rsidRPr="000A3A9B">
        <w:rPr>
          <w:color w:val="auto"/>
          <w:lang w:val="uk-UA"/>
        </w:rPr>
        <w:t>(протокол №</w:t>
      </w:r>
      <w:r w:rsidR="005306DE">
        <w:rPr>
          <w:color w:val="auto"/>
          <w:lang w:val="uk-UA"/>
        </w:rPr>
        <w:t xml:space="preserve"> 1</w:t>
      </w:r>
      <w:r w:rsidRPr="000A3A9B">
        <w:rPr>
          <w:color w:val="auto"/>
          <w:lang w:val="uk-UA"/>
        </w:rPr>
        <w:t xml:space="preserve"> від</w:t>
      </w:r>
      <w:r w:rsidR="005306DE">
        <w:rPr>
          <w:color w:val="auto"/>
          <w:lang w:val="uk-UA"/>
        </w:rPr>
        <w:t xml:space="preserve"> 29 серпня </w:t>
      </w:r>
      <w:r w:rsidRPr="000A3A9B">
        <w:rPr>
          <w:color w:val="auto"/>
          <w:lang w:val="uk-UA"/>
        </w:rPr>
        <w:t>2022 року)</w:t>
      </w: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r w:rsidRPr="000A3A9B">
        <w:rPr>
          <w:color w:val="auto"/>
          <w:lang w:val="uk-UA"/>
        </w:rPr>
        <w:t xml:space="preserve">Завідувач кафедри __________ доц. В.І. Маркін </w:t>
      </w: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276" w:lineRule="auto"/>
        <w:ind w:left="3828"/>
        <w:jc w:val="both"/>
        <w:rPr>
          <w:color w:val="auto"/>
          <w:lang w:val="uk-UA"/>
        </w:rPr>
      </w:pPr>
    </w:p>
    <w:p w:rsidR="002666D4" w:rsidRPr="000A3A9B" w:rsidRDefault="002666D4" w:rsidP="002666D4">
      <w:pPr>
        <w:spacing w:line="360" w:lineRule="auto"/>
        <w:jc w:val="center"/>
        <w:rPr>
          <w:b/>
          <w:color w:val="auto"/>
          <w:lang w:val="uk-UA"/>
        </w:rPr>
      </w:pPr>
      <w:r w:rsidRPr="000A3A9B">
        <w:rPr>
          <w:b/>
          <w:color w:val="auto"/>
          <w:lang w:val="uk-UA"/>
        </w:rPr>
        <w:t>Силабус з навчальної дисципліни</w:t>
      </w:r>
    </w:p>
    <w:p w:rsidR="002666D4" w:rsidRPr="000A3A9B" w:rsidRDefault="002666D4" w:rsidP="002666D4">
      <w:pPr>
        <w:spacing w:line="360" w:lineRule="auto"/>
        <w:jc w:val="center"/>
        <w:rPr>
          <w:b/>
          <w:color w:val="auto"/>
          <w:lang w:val="uk-UA"/>
        </w:rPr>
      </w:pPr>
      <w:r w:rsidRPr="000A3A9B">
        <w:rPr>
          <w:b/>
          <w:color w:val="auto"/>
          <w:lang w:val="uk-UA"/>
        </w:rPr>
        <w:t>«ПРИЗНАЧЕННЯ ПОКАРАННЯ»,</w:t>
      </w:r>
    </w:p>
    <w:p w:rsidR="002666D4" w:rsidRPr="000A3A9B" w:rsidRDefault="002666D4" w:rsidP="002666D4">
      <w:pPr>
        <w:spacing w:line="360" w:lineRule="auto"/>
        <w:jc w:val="center"/>
        <w:rPr>
          <w:b/>
          <w:color w:val="auto"/>
          <w:lang w:val="uk-UA"/>
        </w:rPr>
      </w:pPr>
      <w:r w:rsidRPr="000A3A9B">
        <w:rPr>
          <w:b/>
          <w:color w:val="auto"/>
          <w:lang w:val="uk-UA"/>
        </w:rPr>
        <w:t>що викладається в межах ОПП «Право»</w:t>
      </w:r>
    </w:p>
    <w:p w:rsidR="002666D4" w:rsidRPr="000A3A9B" w:rsidRDefault="002666D4" w:rsidP="002666D4">
      <w:pPr>
        <w:spacing w:line="360" w:lineRule="auto"/>
        <w:jc w:val="center"/>
        <w:rPr>
          <w:b/>
          <w:color w:val="auto"/>
          <w:lang w:val="uk-UA"/>
        </w:rPr>
      </w:pPr>
      <w:r w:rsidRPr="000A3A9B">
        <w:rPr>
          <w:b/>
          <w:color w:val="auto"/>
          <w:lang w:val="uk-UA"/>
        </w:rPr>
        <w:t xml:space="preserve">другого (магістерського) рівня вищої освіти </w:t>
      </w:r>
    </w:p>
    <w:p w:rsidR="002666D4" w:rsidRPr="000A3A9B" w:rsidRDefault="002666D4" w:rsidP="002666D4">
      <w:pPr>
        <w:spacing w:line="360" w:lineRule="auto"/>
        <w:jc w:val="center"/>
        <w:rPr>
          <w:b/>
          <w:color w:val="auto"/>
          <w:lang w:val="uk-UA"/>
        </w:rPr>
      </w:pPr>
      <w:r w:rsidRPr="000A3A9B">
        <w:rPr>
          <w:b/>
          <w:color w:val="auto"/>
          <w:lang w:val="uk-UA"/>
        </w:rPr>
        <w:t>для здобувачів зі спеціальності № 081 Право</w:t>
      </w:r>
    </w:p>
    <w:p w:rsidR="002666D4" w:rsidRPr="000A3A9B" w:rsidRDefault="002666D4" w:rsidP="002666D4">
      <w:pPr>
        <w:spacing w:line="360" w:lineRule="auto"/>
        <w:jc w:val="center"/>
        <w:rPr>
          <w:color w:val="auto"/>
          <w:lang w:val="uk-UA"/>
        </w:rPr>
      </w:pPr>
      <w:r w:rsidRPr="000A3A9B">
        <w:rPr>
          <w:color w:val="auto"/>
          <w:lang w:val="uk-UA"/>
        </w:rPr>
        <w:t xml:space="preserve">спеціалізація </w:t>
      </w:r>
      <w:r w:rsidRPr="000A3A9B">
        <w:rPr>
          <w:b/>
          <w:color w:val="auto"/>
          <w:lang w:val="uk-UA"/>
        </w:rPr>
        <w:t>«Адвокатура»</w:t>
      </w:r>
    </w:p>
    <w:p w:rsidR="002666D4" w:rsidRPr="000A3A9B" w:rsidRDefault="002666D4" w:rsidP="002666D4">
      <w:pPr>
        <w:spacing w:line="360" w:lineRule="auto"/>
        <w:jc w:val="center"/>
        <w:rPr>
          <w:b/>
          <w:color w:val="auto"/>
          <w:lang w:val="uk-UA"/>
        </w:rPr>
      </w:pPr>
    </w:p>
    <w:p w:rsidR="002666D4" w:rsidRPr="000A3A9B" w:rsidRDefault="002666D4" w:rsidP="002666D4">
      <w:pPr>
        <w:spacing w:line="276" w:lineRule="auto"/>
        <w:jc w:val="center"/>
        <w:rPr>
          <w:b/>
          <w:color w:val="auto"/>
          <w:lang w:val="uk-UA"/>
        </w:rPr>
      </w:pPr>
    </w:p>
    <w:p w:rsidR="002666D4" w:rsidRPr="000A3A9B" w:rsidRDefault="002666D4" w:rsidP="002666D4">
      <w:pPr>
        <w:spacing w:line="276" w:lineRule="auto"/>
        <w:jc w:val="center"/>
        <w:rPr>
          <w:b/>
          <w:color w:val="auto"/>
          <w:lang w:val="uk-UA"/>
        </w:rPr>
      </w:pPr>
    </w:p>
    <w:p w:rsidR="002666D4" w:rsidRPr="000A3A9B" w:rsidRDefault="002666D4" w:rsidP="002666D4">
      <w:pPr>
        <w:spacing w:line="276" w:lineRule="auto"/>
        <w:jc w:val="center"/>
        <w:rPr>
          <w:b/>
          <w:color w:val="auto"/>
          <w:lang w:val="uk-UA"/>
        </w:rPr>
      </w:pPr>
    </w:p>
    <w:p w:rsidR="002666D4" w:rsidRPr="000A3A9B" w:rsidRDefault="002666D4" w:rsidP="002666D4">
      <w:pPr>
        <w:spacing w:line="276" w:lineRule="auto"/>
        <w:jc w:val="center"/>
        <w:rPr>
          <w:b/>
          <w:color w:val="auto"/>
          <w:lang w:val="uk-UA"/>
        </w:rPr>
      </w:pPr>
    </w:p>
    <w:p w:rsidR="002666D4" w:rsidRPr="000A3A9B" w:rsidRDefault="002666D4" w:rsidP="002666D4">
      <w:pPr>
        <w:tabs>
          <w:tab w:val="left" w:pos="8568"/>
        </w:tabs>
        <w:spacing w:line="276" w:lineRule="auto"/>
        <w:rPr>
          <w:b/>
          <w:color w:val="auto"/>
          <w:lang w:val="uk-UA"/>
        </w:rPr>
      </w:pPr>
    </w:p>
    <w:p w:rsidR="002666D4" w:rsidRPr="000A3A9B" w:rsidRDefault="002666D4" w:rsidP="002666D4">
      <w:pPr>
        <w:spacing w:line="276" w:lineRule="auto"/>
        <w:jc w:val="center"/>
        <w:rPr>
          <w:b/>
          <w:color w:val="auto"/>
          <w:lang w:val="uk-UA"/>
        </w:rPr>
      </w:pPr>
    </w:p>
    <w:p w:rsidR="002666D4" w:rsidRPr="000A3A9B" w:rsidRDefault="002666D4" w:rsidP="002666D4">
      <w:pPr>
        <w:spacing w:line="276" w:lineRule="auto"/>
        <w:jc w:val="center"/>
        <w:rPr>
          <w:b/>
          <w:color w:val="auto"/>
          <w:lang w:val="uk-UA"/>
        </w:rPr>
      </w:pPr>
    </w:p>
    <w:p w:rsidR="002666D4" w:rsidRPr="000A3A9B" w:rsidRDefault="002666D4" w:rsidP="002666D4">
      <w:pPr>
        <w:spacing w:line="276" w:lineRule="auto"/>
        <w:jc w:val="center"/>
        <w:rPr>
          <w:b/>
          <w:color w:val="auto"/>
          <w:lang w:val="uk-UA"/>
        </w:rPr>
      </w:pPr>
    </w:p>
    <w:p w:rsidR="000A3A9B" w:rsidRDefault="000A3A9B" w:rsidP="002666D4">
      <w:pPr>
        <w:spacing w:line="276" w:lineRule="auto"/>
        <w:jc w:val="center"/>
        <w:rPr>
          <w:b/>
          <w:color w:val="auto"/>
          <w:lang w:val="uk-UA"/>
        </w:rPr>
      </w:pPr>
    </w:p>
    <w:p w:rsidR="002666D4" w:rsidRDefault="002666D4" w:rsidP="002666D4">
      <w:pPr>
        <w:spacing w:line="276" w:lineRule="auto"/>
        <w:jc w:val="center"/>
        <w:rPr>
          <w:b/>
          <w:color w:val="auto"/>
          <w:lang w:val="uk-UA"/>
        </w:rPr>
      </w:pPr>
      <w:r w:rsidRPr="000A3A9B">
        <w:rPr>
          <w:b/>
          <w:color w:val="auto"/>
          <w:lang w:val="uk-UA"/>
        </w:rPr>
        <w:t xml:space="preserve">Львів </w:t>
      </w:r>
    </w:p>
    <w:p w:rsidR="00487C44" w:rsidRPr="000A3A9B" w:rsidRDefault="00487C44" w:rsidP="00487C44">
      <w:pPr>
        <w:jc w:val="center"/>
        <w:rPr>
          <w:b/>
          <w:color w:val="auto"/>
          <w:lang w:val="uk-UA"/>
        </w:rPr>
      </w:pPr>
      <w:r w:rsidRPr="000A3A9B">
        <w:rPr>
          <w:b/>
          <w:color w:val="auto"/>
          <w:lang w:val="uk-UA"/>
        </w:rPr>
        <w:lastRenderedPageBreak/>
        <w:t>С</w:t>
      </w:r>
      <w:r>
        <w:rPr>
          <w:b/>
          <w:color w:val="auto"/>
          <w:lang w:val="uk-UA"/>
        </w:rPr>
        <w:t>илабус</w:t>
      </w:r>
      <w:r w:rsidRPr="000A3A9B">
        <w:rPr>
          <w:b/>
          <w:color w:val="auto"/>
          <w:lang w:val="uk-UA"/>
        </w:rPr>
        <w:t xml:space="preserve"> </w:t>
      </w:r>
      <w:r w:rsidR="007016AF" w:rsidRPr="000A3A9B">
        <w:rPr>
          <w:b/>
          <w:color w:val="auto"/>
          <w:lang w:val="uk-UA"/>
        </w:rPr>
        <w:t xml:space="preserve">з навчальної </w:t>
      </w:r>
      <w:bookmarkStart w:id="0" w:name="_GoBack"/>
      <w:bookmarkEnd w:id="0"/>
      <w:r w:rsidR="007016AF" w:rsidRPr="000A3A9B">
        <w:rPr>
          <w:b/>
          <w:color w:val="auto"/>
          <w:lang w:val="uk-UA"/>
        </w:rPr>
        <w:t>дисципліни</w:t>
      </w:r>
    </w:p>
    <w:p w:rsidR="00487C44" w:rsidRPr="000A3A9B" w:rsidRDefault="00487C44" w:rsidP="00487C44">
      <w:pPr>
        <w:jc w:val="center"/>
        <w:rPr>
          <w:b/>
          <w:color w:val="auto"/>
          <w:lang w:val="uk-UA"/>
        </w:rPr>
      </w:pPr>
      <w:r w:rsidRPr="000A3A9B">
        <w:rPr>
          <w:b/>
          <w:color w:val="auto"/>
          <w:lang w:val="uk-UA"/>
        </w:rPr>
        <w:t>«</w:t>
      </w:r>
      <w:r w:rsidRPr="000A3A9B">
        <w:rPr>
          <w:b/>
          <w:lang w:val="uk-UA"/>
        </w:rPr>
        <w:t>ПРИЗНАЧЕННЯ ПОКАРАННЯ</w:t>
      </w:r>
      <w:r w:rsidRPr="000A3A9B">
        <w:rPr>
          <w:b/>
          <w:color w:val="auto"/>
          <w:lang w:val="uk-UA"/>
        </w:rPr>
        <w:t>»</w:t>
      </w:r>
    </w:p>
    <w:p w:rsidR="00487C44" w:rsidRPr="000A3A9B" w:rsidRDefault="00487C44" w:rsidP="00487C44">
      <w:pPr>
        <w:jc w:val="center"/>
        <w:rPr>
          <w:b/>
          <w:color w:val="auto"/>
          <w:lang w:val="uk-UA"/>
        </w:rPr>
      </w:pPr>
      <w:r w:rsidRPr="000A3A9B">
        <w:rPr>
          <w:b/>
          <w:color w:val="auto"/>
          <w:lang w:val="uk-UA"/>
        </w:rPr>
        <w:t>2022–2023 навчального року</w:t>
      </w:r>
    </w:p>
    <w:p w:rsidR="00487C44" w:rsidRPr="000A3A9B" w:rsidRDefault="00487C44" w:rsidP="00487C44">
      <w:pPr>
        <w:jc w:val="center"/>
        <w:rPr>
          <w:color w:val="auto"/>
          <w:lang w:val="uk-UA"/>
        </w:rPr>
      </w:pPr>
      <w:r w:rsidRPr="000A3A9B">
        <w:rPr>
          <w:color w:val="auto"/>
          <w:lang w:val="uk-UA"/>
        </w:rPr>
        <w:t xml:space="preserve">спеціалізація </w:t>
      </w:r>
      <w:r w:rsidRPr="000A3A9B">
        <w:rPr>
          <w:b/>
          <w:color w:val="auto"/>
          <w:lang w:val="uk-UA"/>
        </w:rPr>
        <w:t>«Адвокатура»</w:t>
      </w:r>
    </w:p>
    <w:p w:rsidR="00487C44" w:rsidRPr="000A3A9B" w:rsidRDefault="00487C44" w:rsidP="002666D4">
      <w:pPr>
        <w:spacing w:line="276" w:lineRule="auto"/>
        <w:jc w:val="center"/>
        <w:rPr>
          <w:b/>
          <w:color w:val="auto"/>
          <w:lang w:val="uk-UA"/>
        </w:rPr>
      </w:pPr>
    </w:p>
    <w:tbl>
      <w:tblPr>
        <w:tblW w:w="10368" w:type="dxa"/>
        <w:tblLayout w:type="fixed"/>
        <w:tblLook w:val="0000" w:firstRow="0" w:lastRow="0" w:firstColumn="0" w:lastColumn="0" w:noHBand="0" w:noVBand="0"/>
      </w:tblPr>
      <w:tblGrid>
        <w:gridCol w:w="2744"/>
        <w:gridCol w:w="7624"/>
      </w:tblGrid>
      <w:tr w:rsidR="002666D4" w:rsidRPr="000A3A9B"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2666D4">
            <w:pPr>
              <w:jc w:val="both"/>
              <w:rPr>
                <w:color w:val="auto"/>
                <w:lang w:val="uk-UA"/>
              </w:rPr>
            </w:pPr>
            <w:r w:rsidRPr="000A3A9B">
              <w:rPr>
                <w:color w:val="auto"/>
                <w:lang w:val="ru-RU"/>
              </w:rPr>
              <w:t>Призначення покарання (спеціалізація «Адвокатура»)</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79000, м. Львів, вул. Січових Стрільців, 14 (юридичний факультет Львівського національного університету імені Івана Франка)</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shd w:val="clear" w:color="auto" w:fill="FFFFFF"/>
              <w:jc w:val="center"/>
              <w:textAlignment w:val="baseline"/>
              <w:rPr>
                <w:color w:val="auto"/>
                <w:u w:val="single"/>
                <w:lang w:val="uk-UA"/>
              </w:rPr>
            </w:pPr>
            <w:r w:rsidRPr="000A3A9B">
              <w:rPr>
                <w:color w:val="auto"/>
                <w:u w:val="single"/>
                <w:lang w:val="uk-UA"/>
              </w:rPr>
              <w:t>Юридичний факультет</w:t>
            </w:r>
          </w:p>
          <w:p w:rsidR="002666D4" w:rsidRPr="000A3A9B" w:rsidRDefault="002666D4" w:rsidP="00164187">
            <w:pPr>
              <w:jc w:val="both"/>
              <w:rPr>
                <w:caps/>
                <w:color w:val="auto"/>
                <w:lang w:val="ru-RU"/>
              </w:rPr>
            </w:pPr>
            <w:r w:rsidRPr="000A3A9B">
              <w:rPr>
                <w:color w:val="auto"/>
                <w:lang w:val="ru-RU"/>
              </w:rPr>
              <w:t>Кафедра кримінального права і кримінології</w:t>
            </w:r>
          </w:p>
          <w:p w:rsidR="002666D4" w:rsidRPr="000A3A9B" w:rsidRDefault="002666D4" w:rsidP="00164187">
            <w:pPr>
              <w:shd w:val="clear" w:color="auto" w:fill="FFFFFF"/>
              <w:jc w:val="both"/>
              <w:textAlignment w:val="baseline"/>
              <w:rPr>
                <w:color w:val="auto"/>
                <w:lang w:val="uk-UA"/>
              </w:rPr>
            </w:pP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ru-RU"/>
              </w:rPr>
            </w:pPr>
            <w:r w:rsidRPr="000A3A9B">
              <w:rPr>
                <w:color w:val="auto"/>
                <w:lang w:val="ru-RU"/>
              </w:rPr>
              <w:t>Галузь знань 08 Право</w:t>
            </w:r>
          </w:p>
          <w:p w:rsidR="002666D4" w:rsidRPr="000A3A9B" w:rsidRDefault="002666D4" w:rsidP="00164187">
            <w:pPr>
              <w:jc w:val="both"/>
              <w:rPr>
                <w:color w:val="auto"/>
                <w:lang w:val="uk-UA"/>
              </w:rPr>
            </w:pPr>
            <w:r w:rsidRPr="000A3A9B">
              <w:rPr>
                <w:color w:val="auto"/>
                <w:lang w:val="ru-RU"/>
              </w:rPr>
              <w:t>Спеціальність 081 Прав</w:t>
            </w:r>
            <w:r w:rsidRPr="000A3A9B">
              <w:rPr>
                <w:color w:val="auto"/>
              </w:rPr>
              <w:t>o</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eastAsia="uk-UA"/>
              </w:rPr>
            </w:pPr>
            <w:r w:rsidRPr="000A3A9B">
              <w:rPr>
                <w:b/>
                <w:color w:val="auto"/>
                <w:lang w:val="uk-UA"/>
              </w:rPr>
              <w:t>Викладач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b/>
                <w:color w:val="auto"/>
                <w:u w:val="single"/>
                <w:lang w:val="uk-UA"/>
              </w:rPr>
              <w:t>Крикливець Дмитро Євгенович,</w:t>
            </w:r>
            <w:r w:rsidRPr="000A3A9B">
              <w:rPr>
                <w:color w:val="auto"/>
                <w:lang w:val="uk-UA"/>
              </w:rPr>
              <w:t xml:space="preserve"> кандидат юридичних наук, доцент, доцент кафедри кримінального права і кримінології </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eastAsia="uk-UA"/>
              </w:rPr>
            </w:pPr>
            <w:r w:rsidRPr="000A3A9B">
              <w:rPr>
                <w:b/>
                <w:color w:val="auto"/>
                <w:lang w:val="uk-UA"/>
              </w:rPr>
              <w:t>Контактна інформація викладача</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u w:val="single"/>
                <w:lang w:val="uk-UA"/>
              </w:rPr>
              <w:t>Місце знаходження:</w:t>
            </w:r>
            <w:r w:rsidRPr="000A3A9B">
              <w:rPr>
                <w:color w:val="auto"/>
                <w:lang w:val="uk-UA"/>
              </w:rPr>
              <w:t xml:space="preserve"> юридичний факультет, кафедра кримінального права і кримінології, 79000, м. Львів, вул. Січових Стрільців, 14, ауд. Г-205, тел. (032) 239-44-82 </w:t>
            </w:r>
          </w:p>
          <w:p w:rsidR="002666D4" w:rsidRPr="000A3A9B" w:rsidRDefault="002666D4" w:rsidP="00164187">
            <w:pPr>
              <w:jc w:val="both"/>
              <w:rPr>
                <w:color w:val="auto"/>
                <w:lang w:val="uk-UA"/>
              </w:rPr>
            </w:pPr>
            <w:r w:rsidRPr="000A3A9B">
              <w:rPr>
                <w:b/>
                <w:color w:val="auto"/>
                <w:u w:val="single"/>
                <w:lang w:val="uk-UA"/>
              </w:rPr>
              <w:t>Крикливець Дмитро Євгенович:</w:t>
            </w:r>
            <w:r w:rsidRPr="000A3A9B">
              <w:rPr>
                <w:color w:val="auto"/>
                <w:lang w:val="uk-UA"/>
              </w:rPr>
              <w:t xml:space="preserve"> </w:t>
            </w:r>
            <w:r w:rsidRPr="000A3A9B">
              <w:rPr>
                <w:color w:val="auto"/>
              </w:rPr>
              <w:t>dmytro</w:t>
            </w:r>
            <w:r w:rsidRPr="000A3A9B">
              <w:rPr>
                <w:color w:val="auto"/>
                <w:lang w:val="ru-RU"/>
              </w:rPr>
              <w:t>.</w:t>
            </w:r>
            <w:r w:rsidRPr="000A3A9B">
              <w:rPr>
                <w:color w:val="auto"/>
              </w:rPr>
              <w:t>kryklyvets</w:t>
            </w:r>
            <w:r w:rsidRPr="000A3A9B">
              <w:rPr>
                <w:color w:val="auto"/>
                <w:lang w:val="ru-RU"/>
              </w:rPr>
              <w:t>@</w:t>
            </w:r>
            <w:r w:rsidRPr="000A3A9B">
              <w:rPr>
                <w:color w:val="auto"/>
              </w:rPr>
              <w:t>lnu</w:t>
            </w:r>
            <w:r w:rsidRPr="000A3A9B">
              <w:rPr>
                <w:color w:val="auto"/>
                <w:lang w:val="ru-RU"/>
              </w:rPr>
              <w:t>.</w:t>
            </w:r>
            <w:r w:rsidRPr="000A3A9B">
              <w:rPr>
                <w:color w:val="auto"/>
              </w:rPr>
              <w:t>edu</w:t>
            </w:r>
            <w:r w:rsidRPr="000A3A9B">
              <w:rPr>
                <w:color w:val="auto"/>
                <w:lang w:val="ru-RU"/>
              </w:rPr>
              <w:t>.</w:t>
            </w:r>
            <w:r w:rsidRPr="000A3A9B">
              <w:rPr>
                <w:color w:val="auto"/>
              </w:rPr>
              <w:t>ua</w:t>
            </w:r>
            <w:r w:rsidRPr="000A3A9B">
              <w:rPr>
                <w:color w:val="auto"/>
                <w:lang w:val="uk-UA"/>
              </w:rPr>
              <w:t>,</w:t>
            </w:r>
          </w:p>
          <w:p w:rsidR="002666D4" w:rsidRPr="000A3A9B" w:rsidRDefault="00DF36DF" w:rsidP="00164187">
            <w:pPr>
              <w:jc w:val="both"/>
              <w:rPr>
                <w:color w:val="auto"/>
                <w:lang w:val="uk-UA"/>
              </w:rPr>
            </w:pPr>
            <w:hyperlink r:id="rId8" w:history="1">
              <w:r w:rsidR="002666D4" w:rsidRPr="000A3A9B">
                <w:rPr>
                  <w:rStyle w:val="a7"/>
                  <w:color w:val="auto"/>
                  <w:u w:val="none"/>
                  <w:lang w:val="uk-UA"/>
                </w:rPr>
                <w:t>http://law.lnu.edu.ua/employee/kryklyvets-dmytro-evhenovych</w:t>
              </w:r>
            </w:hyperlink>
            <w:r w:rsidR="002666D4" w:rsidRPr="000A3A9B">
              <w:rPr>
                <w:color w:val="auto"/>
                <w:lang w:val="uk-UA"/>
              </w:rPr>
              <w:t xml:space="preserve">  </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u w:val="single"/>
                <w:lang w:val="uk-UA"/>
              </w:rPr>
              <w:t>Адреса:</w:t>
            </w:r>
            <w:r w:rsidRPr="000A3A9B">
              <w:rPr>
                <w:color w:val="auto"/>
                <w:lang w:val="uk-UA"/>
              </w:rPr>
              <w:t xml:space="preserve"> юридичний факультет, кафедра кримінального права і кримінології, 79000, м. Львів, вул. Січових Стрільців, 14, ауд. Г-205</w:t>
            </w:r>
          </w:p>
          <w:p w:rsidR="002666D4" w:rsidRPr="000A3A9B" w:rsidRDefault="002666D4" w:rsidP="00164187">
            <w:pPr>
              <w:jc w:val="both"/>
              <w:rPr>
                <w:b/>
                <w:color w:val="auto"/>
                <w:u w:val="single"/>
                <w:lang w:val="uk-UA"/>
              </w:rPr>
            </w:pPr>
            <w:r w:rsidRPr="000A3A9B">
              <w:rPr>
                <w:b/>
                <w:color w:val="auto"/>
                <w:u w:val="single"/>
                <w:lang w:val="uk-UA"/>
              </w:rPr>
              <w:t>Крикливець Дмитро Євгенович:</w:t>
            </w:r>
          </w:p>
          <w:p w:rsidR="002666D4" w:rsidRPr="000A3A9B" w:rsidRDefault="002666D4" w:rsidP="00164187">
            <w:pPr>
              <w:jc w:val="both"/>
              <w:rPr>
                <w:color w:val="auto"/>
                <w:lang w:val="uk-UA"/>
              </w:rPr>
            </w:pPr>
            <w:r w:rsidRPr="000A3A9B">
              <w:rPr>
                <w:b/>
                <w:color w:val="auto"/>
                <w:lang w:val="uk-UA"/>
              </w:rPr>
              <w:t xml:space="preserve">Консультації проводяться: </w:t>
            </w:r>
            <w:r w:rsidRPr="000A3A9B">
              <w:rPr>
                <w:color w:val="auto"/>
                <w:lang w:val="uk-UA"/>
              </w:rPr>
              <w:t xml:space="preserve">щопонеділка, 13:30–15:30 год.; щовівторка, 15:00–17:00 год. </w:t>
            </w:r>
          </w:p>
          <w:p w:rsidR="002666D4" w:rsidRPr="000A3A9B" w:rsidRDefault="002666D4" w:rsidP="00164187">
            <w:pPr>
              <w:jc w:val="both"/>
              <w:rPr>
                <w:color w:val="auto"/>
                <w:lang w:val="uk-UA"/>
              </w:rPr>
            </w:pPr>
          </w:p>
          <w:p w:rsidR="002666D4" w:rsidRPr="000A3A9B" w:rsidRDefault="002666D4" w:rsidP="00164187">
            <w:pPr>
              <w:jc w:val="both"/>
              <w:rPr>
                <w:color w:val="auto"/>
                <w:lang w:val="uk-UA"/>
              </w:rPr>
            </w:pPr>
            <w:r w:rsidRPr="000A3A9B">
              <w:rPr>
                <w:color w:val="auto"/>
                <w:lang w:val="uk-UA"/>
              </w:rPr>
              <w:t>Щодо деталей конференцій для проведення консультацій потрібно звернутися до викладача.</w:t>
            </w:r>
          </w:p>
          <w:p w:rsidR="002666D4" w:rsidRPr="000A3A9B" w:rsidRDefault="002666D4" w:rsidP="00164187">
            <w:pPr>
              <w:jc w:val="both"/>
              <w:rPr>
                <w:color w:val="auto"/>
                <w:lang w:val="uk-UA"/>
              </w:rPr>
            </w:pPr>
          </w:p>
          <w:p w:rsidR="002666D4" w:rsidRPr="000A3A9B" w:rsidRDefault="002666D4" w:rsidP="00164187">
            <w:pPr>
              <w:jc w:val="both"/>
              <w:rPr>
                <w:color w:val="auto"/>
                <w:lang w:val="uk-UA"/>
              </w:rPr>
            </w:pPr>
            <w:r w:rsidRPr="000A3A9B">
              <w:rPr>
                <w:color w:val="auto"/>
                <w:lang w:val="uk-UA"/>
              </w:rPr>
              <w:t>Окрім цього, за попередньою домовленістю з викладачем можуть проводитися консультації в день проведення лекцій/ практичних занять. Також можливі онлайнконсультації через Skype або подібні ресурси. Для погодження часу онлайнконсультацій слід писати на електронну пошту викладача або телефонувати.</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rPr>
              <w:t xml:space="preserve">Сторінка </w:t>
            </w:r>
            <w:r w:rsidRPr="000A3A9B">
              <w:rPr>
                <w:b/>
                <w:color w:val="auto"/>
                <w:lang w:val="uk-UA"/>
              </w:rPr>
              <w:t>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https://law.lnu.edu.ua/department/kafedra-kryminalnoho-prava-ta-kryminolohiji</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Дисципліну розроблено таким чином, щоб надати учасникам необхідні знання, обов’язкові для правильного розуміння та застосування кримінально-правових норм, що врегульовують питання призначення покарання. Тому у курсі представлено як огляд актуальних теоретико-практичних проблем призначення покарання, так і аналіз доктринальних та практичних підходів до подолання цих проблем.</w:t>
            </w:r>
          </w:p>
        </w:tc>
      </w:tr>
      <w:tr w:rsidR="002666D4" w:rsidRPr="000A3A9B"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2666D4">
            <w:pPr>
              <w:jc w:val="both"/>
              <w:rPr>
                <w:color w:val="auto"/>
                <w:lang w:val="uk-UA"/>
              </w:rPr>
            </w:pPr>
            <w:r w:rsidRPr="000A3A9B">
              <w:rPr>
                <w:color w:val="auto"/>
                <w:lang w:val="uk-UA"/>
              </w:rPr>
              <w:t>Дисципліна «Призначення покарання» є вибірковою дисципліною зі спеціальності 081 Прав</w:t>
            </w:r>
            <w:r w:rsidRPr="000A3A9B">
              <w:rPr>
                <w:color w:val="auto"/>
              </w:rPr>
              <w:t>o</w:t>
            </w:r>
            <w:r w:rsidRPr="000A3A9B">
              <w:rPr>
                <w:color w:val="auto"/>
                <w:lang w:val="uk-UA"/>
              </w:rPr>
              <w:t xml:space="preserve"> для освітньо-професійної програми «Право», яка викладається у </w:t>
            </w:r>
            <w:r w:rsidRPr="000A3A9B">
              <w:rPr>
                <w:color w:val="auto"/>
              </w:rPr>
              <w:t>I</w:t>
            </w:r>
            <w:r w:rsidRPr="000A3A9B">
              <w:rPr>
                <w:color w:val="auto"/>
                <w:lang w:val="uk-UA"/>
              </w:rPr>
              <w:t xml:space="preserve"> семестрі студентам другого (магістерського) рівня вищої освіти в обсязі 3,5 кредити (за Європейською Кредитно-Трансферною Системою ECTS).  </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lastRenderedPageBreak/>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tabs>
                <w:tab w:val="left" w:pos="0"/>
              </w:tabs>
              <w:jc w:val="both"/>
              <w:rPr>
                <w:color w:val="auto"/>
                <w:lang w:val="uk-UA"/>
              </w:rPr>
            </w:pPr>
            <w:r w:rsidRPr="000A3A9B">
              <w:rPr>
                <w:b/>
                <w:i/>
                <w:color w:val="auto"/>
                <w:u w:val="single"/>
                <w:lang w:val="uk-UA"/>
              </w:rPr>
              <w:t>Мета:</w:t>
            </w:r>
            <w:r w:rsidRPr="000A3A9B">
              <w:rPr>
                <w:color w:val="auto"/>
                <w:lang w:val="uk-UA"/>
              </w:rPr>
              <w:t xml:space="preserve"> поглиблення теоретичних знань студентів щодо юридичної природи, загального механізму та особливостей призначення покарання як специфічного етапу застосування кримінально-правових норм та вироблення практичних навиків призначення покарання.</w:t>
            </w:r>
          </w:p>
          <w:p w:rsidR="002666D4" w:rsidRPr="000A3A9B" w:rsidRDefault="002666D4" w:rsidP="00164187">
            <w:pPr>
              <w:jc w:val="both"/>
              <w:rPr>
                <w:color w:val="auto"/>
                <w:lang w:val="uk-UA"/>
              </w:rPr>
            </w:pPr>
            <w:r w:rsidRPr="000A3A9B">
              <w:rPr>
                <w:color w:val="auto"/>
                <w:lang w:val="uk-UA"/>
              </w:rPr>
              <w:tab/>
            </w:r>
          </w:p>
          <w:p w:rsidR="002666D4" w:rsidRPr="000A3A9B" w:rsidRDefault="002666D4" w:rsidP="00164187">
            <w:pPr>
              <w:pStyle w:val="Body1"/>
              <w:tabs>
                <w:tab w:val="left" w:pos="459"/>
                <w:tab w:val="left" w:pos="1418"/>
              </w:tabs>
              <w:autoSpaceDE w:val="0"/>
              <w:autoSpaceDN w:val="0"/>
              <w:adjustRightInd w:val="0"/>
              <w:jc w:val="both"/>
              <w:rPr>
                <w:color w:val="auto"/>
                <w:szCs w:val="24"/>
                <w:lang w:val="uk-UA"/>
              </w:rPr>
            </w:pPr>
            <w:r w:rsidRPr="000A3A9B">
              <w:rPr>
                <w:color w:val="auto"/>
                <w:szCs w:val="24"/>
                <w:lang w:val="uk-UA"/>
              </w:rPr>
              <w:t>Вивчення дисципліни «Призначення покарання» має на меті формування:</w:t>
            </w:r>
          </w:p>
          <w:p w:rsidR="002666D4" w:rsidRPr="000A3A9B" w:rsidRDefault="002666D4" w:rsidP="00164187">
            <w:pPr>
              <w:pStyle w:val="Body1"/>
              <w:tabs>
                <w:tab w:val="left" w:pos="459"/>
                <w:tab w:val="left" w:pos="1418"/>
              </w:tabs>
              <w:autoSpaceDE w:val="0"/>
              <w:autoSpaceDN w:val="0"/>
              <w:adjustRightInd w:val="0"/>
              <w:jc w:val="center"/>
              <w:rPr>
                <w:b/>
                <w:i/>
                <w:color w:val="auto"/>
                <w:szCs w:val="24"/>
                <w:lang w:val="uk-UA"/>
              </w:rPr>
            </w:pPr>
            <w:r w:rsidRPr="000A3A9B">
              <w:rPr>
                <w:b/>
                <w:i/>
                <w:color w:val="auto"/>
                <w:szCs w:val="24"/>
                <w:lang w:val="uk-UA"/>
              </w:rPr>
              <w:t>загальних компетентностей:</w:t>
            </w:r>
          </w:p>
          <w:p w:rsidR="002666D4" w:rsidRPr="000A3A9B" w:rsidRDefault="002666D4" w:rsidP="002666D4">
            <w:pPr>
              <w:pStyle w:val="a6"/>
              <w:numPr>
                <w:ilvl w:val="0"/>
                <w:numId w:val="2"/>
              </w:numPr>
              <w:tabs>
                <w:tab w:val="left" w:pos="459"/>
                <w:tab w:val="left" w:pos="742"/>
                <w:tab w:val="left" w:pos="1418"/>
              </w:tabs>
              <w:autoSpaceDE w:val="0"/>
              <w:autoSpaceDN w:val="0"/>
              <w:adjustRightInd w:val="0"/>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 xml:space="preserve">здатності </w:t>
            </w:r>
            <w:r w:rsidRPr="000A3A9B">
              <w:rPr>
                <w:rFonts w:ascii="Times New Roman" w:hAnsi="Times New Roman" w:cs="Times New Roman"/>
                <w:color w:val="auto"/>
                <w:sz w:val="24"/>
                <w:szCs w:val="24"/>
                <w:lang w:val="ru-RU"/>
              </w:rPr>
              <w:t>до ефективного пошуку законних та науково об</w:t>
            </w:r>
            <w:r w:rsidRPr="000A3A9B">
              <w:rPr>
                <w:rFonts w:ascii="Times New Roman" w:hAnsi="Times New Roman" w:cs="Times New Roman"/>
                <w:color w:val="auto"/>
                <w:sz w:val="24"/>
                <w:szCs w:val="24"/>
              </w:rPr>
              <w:t>ґ</w:t>
            </w:r>
            <w:r w:rsidRPr="000A3A9B">
              <w:rPr>
                <w:rFonts w:ascii="Times New Roman" w:hAnsi="Times New Roman" w:cs="Times New Roman"/>
                <w:color w:val="auto"/>
                <w:sz w:val="24"/>
                <w:szCs w:val="24"/>
                <w:lang w:val="ru-RU"/>
              </w:rPr>
              <w:t>рунтованих шляхів вирішення проблем, що виникають під час призначення покарання, зокрема шляхом оброблення та комплексного аналізу інформації із доступних, в тому числі цифрових, джерел як доктринального характеру, так і тих, що містять усталені в судовій практиці правові позиції;</w:t>
            </w:r>
          </w:p>
          <w:p w:rsidR="002666D4" w:rsidRPr="000A3A9B" w:rsidRDefault="002666D4" w:rsidP="002666D4">
            <w:pPr>
              <w:pStyle w:val="a6"/>
              <w:numPr>
                <w:ilvl w:val="0"/>
                <w:numId w:val="2"/>
              </w:numPr>
              <w:tabs>
                <w:tab w:val="left" w:pos="459"/>
                <w:tab w:val="left" w:pos="742"/>
                <w:tab w:val="left" w:pos="1418"/>
              </w:tabs>
              <w:autoSpaceDE w:val="0"/>
              <w:autoSpaceDN w:val="0"/>
              <w:adjustRightInd w:val="0"/>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здатності на основі оцінки фактичних обставин кримінального провадження</w:t>
            </w:r>
            <w:r w:rsidRPr="000A3A9B">
              <w:rPr>
                <w:rFonts w:ascii="Times New Roman" w:hAnsi="Times New Roman" w:cs="Times New Roman"/>
                <w:color w:val="auto"/>
                <w:sz w:val="24"/>
                <w:szCs w:val="24"/>
              </w:rPr>
              <w:t xml:space="preserve"> приймати неупереджені та обґрунтовані рішення</w:t>
            </w:r>
            <w:r w:rsidRPr="000A3A9B">
              <w:rPr>
                <w:rFonts w:ascii="Times New Roman" w:hAnsi="Times New Roman" w:cs="Times New Roman"/>
                <w:color w:val="auto"/>
                <w:sz w:val="24"/>
                <w:szCs w:val="24"/>
                <w:lang w:val="uk-UA"/>
              </w:rPr>
              <w:t xml:space="preserve"> про вид та строк або розмір покарання, що повинно бути призначене винному, зокрема про призначення йому більш м’якого покарання, ніж передбачене законом, а також призначення покарання з урахуванням кількох обставин, що його пом’якшують;</w:t>
            </w:r>
          </w:p>
          <w:p w:rsidR="002666D4" w:rsidRPr="000A3A9B" w:rsidRDefault="002666D4" w:rsidP="00164187">
            <w:pPr>
              <w:pStyle w:val="Body1"/>
              <w:tabs>
                <w:tab w:val="left" w:pos="459"/>
                <w:tab w:val="left" w:pos="1418"/>
              </w:tabs>
              <w:autoSpaceDE w:val="0"/>
              <w:autoSpaceDN w:val="0"/>
              <w:adjustRightInd w:val="0"/>
              <w:jc w:val="center"/>
              <w:rPr>
                <w:b/>
                <w:i/>
                <w:color w:val="auto"/>
                <w:szCs w:val="24"/>
                <w:lang w:val="uk-UA"/>
              </w:rPr>
            </w:pPr>
            <w:r w:rsidRPr="000A3A9B">
              <w:rPr>
                <w:b/>
                <w:i/>
                <w:color w:val="auto"/>
                <w:szCs w:val="24"/>
                <w:lang w:val="uk-UA"/>
              </w:rPr>
              <w:t>спеціальних компетентностей:</w:t>
            </w:r>
          </w:p>
          <w:p w:rsidR="002666D4" w:rsidRPr="000A3A9B" w:rsidRDefault="002666D4" w:rsidP="002666D4">
            <w:pPr>
              <w:pStyle w:val="a6"/>
              <w:numPr>
                <w:ilvl w:val="0"/>
                <w:numId w:val="4"/>
              </w:numPr>
              <w:tabs>
                <w:tab w:val="left" w:pos="459"/>
              </w:tabs>
              <w:autoSpaceDE w:val="0"/>
              <w:autoSpaceDN w:val="0"/>
              <w:adjustRightInd w:val="0"/>
              <w:spacing w:after="0" w:line="240" w:lineRule="auto"/>
              <w:ind w:left="404"/>
              <w:jc w:val="both"/>
              <w:rPr>
                <w:rFonts w:ascii="Times New Roman" w:hAnsi="Times New Roman" w:cs="Times New Roman"/>
                <w:iCs/>
                <w:color w:val="auto"/>
                <w:sz w:val="24"/>
                <w:szCs w:val="24"/>
                <w:lang w:val="uk-UA"/>
              </w:rPr>
            </w:pPr>
            <w:r w:rsidRPr="000A3A9B">
              <w:rPr>
                <w:rFonts w:ascii="Times New Roman" w:hAnsi="Times New Roman" w:cs="Times New Roman"/>
                <w:iCs/>
                <w:color w:val="auto"/>
                <w:sz w:val="24"/>
                <w:szCs w:val="24"/>
                <w:lang w:val="uk-UA"/>
              </w:rPr>
              <w:t>здатності застосовувати принцип верховенства права в системному зв’язку з імплементацією інших правових цінностей для розв’язання складних задач і проблем пошуку балансу між необхідністю реалізації мети покарання, зокрема кари, та призначенням справедливого покарання, у тому числі, у ситуаціях правової невизначеності, пов’язаної, наприклад, з можливістю одночасного застосування декількох спеціальних засад призначення покарання, а також у конструюванні, реалізації та тлумаченні правових норм інституту покарання;</w:t>
            </w:r>
          </w:p>
          <w:p w:rsidR="002666D4" w:rsidRPr="000A3A9B" w:rsidRDefault="002666D4" w:rsidP="002666D4">
            <w:pPr>
              <w:pStyle w:val="Body1"/>
              <w:numPr>
                <w:ilvl w:val="0"/>
                <w:numId w:val="4"/>
              </w:numPr>
              <w:tabs>
                <w:tab w:val="left" w:pos="459"/>
                <w:tab w:val="left" w:pos="1418"/>
              </w:tabs>
              <w:autoSpaceDE w:val="0"/>
              <w:autoSpaceDN w:val="0"/>
              <w:adjustRightInd w:val="0"/>
              <w:ind w:left="404"/>
              <w:jc w:val="both"/>
              <w:rPr>
                <w:b/>
                <w:i/>
                <w:color w:val="auto"/>
                <w:szCs w:val="24"/>
                <w:lang w:val="uk-UA"/>
              </w:rPr>
            </w:pPr>
            <w:r w:rsidRPr="000A3A9B">
              <w:rPr>
                <w:color w:val="auto"/>
                <w:szCs w:val="24"/>
                <w:lang w:val="uk-UA"/>
              </w:rPr>
              <w:t xml:space="preserve">здатності </w:t>
            </w:r>
            <w:r w:rsidRPr="000A3A9B">
              <w:rPr>
                <w:rFonts w:eastAsia="Times New Roman"/>
                <w:iCs/>
                <w:color w:val="auto"/>
                <w:szCs w:val="24"/>
                <w:lang w:val="uk-UA"/>
              </w:rPr>
              <w:t>використовувати сучасні правові доктрини та принципи у правотворчості та в процесі застосовування норм інституту покарання щодо оволодіння поглибленими знаннями стосовно правової природи покарання, його мети та принципів призначення права, вміння розмежовувати загальні та спеціальні засади його призначення, а також здатності враховувати особливості поєднання покарання з іншими заходами кримінально-правового впливу.</w:t>
            </w:r>
          </w:p>
          <w:p w:rsidR="002666D4" w:rsidRPr="000A3A9B" w:rsidRDefault="002666D4" w:rsidP="00164187">
            <w:pPr>
              <w:pStyle w:val="Body1"/>
              <w:tabs>
                <w:tab w:val="left" w:pos="459"/>
                <w:tab w:val="left" w:pos="1418"/>
              </w:tabs>
              <w:autoSpaceDE w:val="0"/>
              <w:autoSpaceDN w:val="0"/>
              <w:adjustRightInd w:val="0"/>
              <w:jc w:val="both"/>
              <w:rPr>
                <w:color w:val="auto"/>
                <w:szCs w:val="24"/>
                <w:lang w:val="uk-UA"/>
              </w:rPr>
            </w:pPr>
          </w:p>
          <w:p w:rsidR="002666D4" w:rsidRPr="000A3A9B" w:rsidRDefault="002666D4" w:rsidP="00164187">
            <w:pPr>
              <w:pStyle w:val="Body1"/>
              <w:tabs>
                <w:tab w:val="left" w:pos="459"/>
                <w:tab w:val="left" w:pos="1418"/>
              </w:tabs>
              <w:autoSpaceDE w:val="0"/>
              <w:autoSpaceDN w:val="0"/>
              <w:adjustRightInd w:val="0"/>
              <w:jc w:val="both"/>
              <w:rPr>
                <w:b/>
                <w:color w:val="auto"/>
                <w:szCs w:val="24"/>
                <w:lang w:val="uk-UA"/>
              </w:rPr>
            </w:pPr>
            <w:r w:rsidRPr="000A3A9B">
              <w:rPr>
                <w:color w:val="auto"/>
                <w:szCs w:val="24"/>
                <w:lang w:val="uk-UA"/>
              </w:rPr>
              <w:tab/>
              <w:t xml:space="preserve">Вивчення курсу «Призначення покарання» забезпечує досягнення таких </w:t>
            </w:r>
            <w:r w:rsidRPr="000A3A9B">
              <w:rPr>
                <w:b/>
                <w:color w:val="auto"/>
                <w:szCs w:val="24"/>
                <w:lang w:val="uk-UA"/>
              </w:rPr>
              <w:t>результатів навчання:</w:t>
            </w:r>
          </w:p>
          <w:p w:rsidR="002666D4" w:rsidRPr="000A3A9B" w:rsidRDefault="002666D4" w:rsidP="002666D4">
            <w:pPr>
              <w:pStyle w:val="a6"/>
              <w:numPr>
                <w:ilvl w:val="0"/>
                <w:numId w:val="5"/>
              </w:numPr>
              <w:tabs>
                <w:tab w:val="left" w:pos="459"/>
              </w:tabs>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вміння здійснювати самостійні дослідження з питань, пов’язаних з проблематикою мети покарання, принципів призначення покарання, а також загальних та спеціальних засад його призначення, презентувати і аргументувати їх результати, застосовуючи доктринальні та нормативні джерела та прийоми правової інтерпретації складних комплексних проблем;</w:t>
            </w:r>
          </w:p>
          <w:p w:rsidR="002666D4" w:rsidRPr="000A3A9B" w:rsidRDefault="002666D4" w:rsidP="002666D4">
            <w:pPr>
              <w:pStyle w:val="a6"/>
              <w:numPr>
                <w:ilvl w:val="0"/>
                <w:numId w:val="5"/>
              </w:numPr>
              <w:tabs>
                <w:tab w:val="left" w:pos="459"/>
                <w:tab w:val="left" w:pos="1418"/>
              </w:tabs>
              <w:autoSpaceDE w:val="0"/>
              <w:autoSpaceDN w:val="0"/>
              <w:adjustRightInd w:val="0"/>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вміння г</w:t>
            </w:r>
            <w:r w:rsidRPr="000A3A9B">
              <w:rPr>
                <w:rFonts w:ascii="Times New Roman" w:hAnsi="Times New Roman" w:cs="Times New Roman"/>
                <w:color w:val="auto"/>
                <w:sz w:val="24"/>
                <w:szCs w:val="24"/>
                <w:lang w:val="ru-RU"/>
              </w:rPr>
              <w:t xml:space="preserve">енерувати нові ідеї щодо подолання проблем призначення покарання, особливостей застосування загальних та спеціальних </w:t>
            </w:r>
            <w:r w:rsidRPr="000A3A9B">
              <w:rPr>
                <w:rFonts w:ascii="Times New Roman" w:hAnsi="Times New Roman" w:cs="Times New Roman"/>
                <w:color w:val="auto"/>
                <w:sz w:val="24"/>
                <w:szCs w:val="24"/>
                <w:lang w:val="ru-RU"/>
              </w:rPr>
              <w:lastRenderedPageBreak/>
              <w:t>засад його призначення з метою призначення справедливого покарання та використовувати сучасні інформаційні технології та цифрові ресурси у наданні правничих послуг, зокрема підозрюваним (обвинуваченим, засудженим) з питань призначення покарання.</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shd w:val="clear" w:color="auto" w:fill="FFFFFF"/>
              <w:jc w:val="both"/>
              <w:textAlignment w:val="baseline"/>
              <w:rPr>
                <w:color w:val="auto"/>
                <w:u w:val="single"/>
                <w:lang w:val="uk-UA" w:eastAsia="uk-UA"/>
              </w:rPr>
            </w:pPr>
            <w:r w:rsidRPr="000A3A9B">
              <w:rPr>
                <w:color w:val="auto"/>
                <w:u w:val="single"/>
                <w:lang w:val="uk-UA" w:eastAsia="uk-UA"/>
              </w:rPr>
              <w:t>Основна література:</w:t>
            </w:r>
          </w:p>
          <w:p w:rsidR="002666D4" w:rsidRPr="000A3A9B" w:rsidRDefault="002666D4" w:rsidP="002666D4">
            <w:pPr>
              <w:pStyle w:val="a6"/>
              <w:numPr>
                <w:ilvl w:val="0"/>
                <w:numId w:val="3"/>
              </w:numPr>
              <w:spacing w:after="0" w:line="240" w:lineRule="auto"/>
              <w:ind w:left="404"/>
              <w:jc w:val="both"/>
              <w:rPr>
                <w:rFonts w:ascii="Times New Roman" w:hAnsi="Times New Roman" w:cs="Times New Roman"/>
                <w:color w:val="auto"/>
                <w:sz w:val="24"/>
                <w:szCs w:val="24"/>
              </w:rPr>
            </w:pPr>
            <w:r w:rsidRPr="000A3A9B">
              <w:rPr>
                <w:rFonts w:ascii="Times New Roman" w:hAnsi="Times New Roman" w:cs="Times New Roman"/>
                <w:color w:val="auto"/>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color w:val="auto"/>
                <w:sz w:val="24"/>
                <w:szCs w:val="24"/>
                <w:lang w:val="ru-RU"/>
              </w:rPr>
              <w:t xml:space="preserve"> </w:t>
            </w:r>
            <w:r w:rsidRPr="000A3A9B">
              <w:rPr>
                <w:rFonts w:ascii="Times New Roman" w:hAnsi="Times New Roman" w:cs="Times New Roman"/>
                <w:color w:val="auto"/>
                <w:sz w:val="24"/>
                <w:szCs w:val="24"/>
              </w:rPr>
              <w:t>URL</w:t>
            </w:r>
            <w:r w:rsidRPr="000A3A9B">
              <w:rPr>
                <w:rFonts w:ascii="Times New Roman" w:hAnsi="Times New Roman" w:cs="Times New Roman"/>
                <w:color w:val="auto"/>
                <w:sz w:val="24"/>
                <w:szCs w:val="24"/>
                <w:lang w:val="ru-RU"/>
              </w:rPr>
              <w:t xml:space="preserve">: </w:t>
            </w:r>
            <w:hyperlink r:id="rId9" w:history="1">
              <w:r w:rsidRPr="000A3A9B">
                <w:rPr>
                  <w:rStyle w:val="a7"/>
                  <w:rFonts w:ascii="Times New Roman" w:hAnsi="Times New Roman" w:cs="Times New Roman"/>
                  <w:color w:val="auto"/>
                  <w:sz w:val="24"/>
                  <w:szCs w:val="24"/>
                </w:rPr>
                <w:t>http://idpnan.org.ua/files/2019/babanli-r.sh.-priznachennya-pokarannya-v-ukrayini-_teoretiko-prikladni-zasadi_-_d_.pdf</w:t>
              </w:r>
            </w:hyperlink>
            <w:r w:rsidRPr="000A3A9B">
              <w:rPr>
                <w:rFonts w:ascii="Times New Roman" w:hAnsi="Times New Roman" w:cs="Times New Roman"/>
                <w:color w:val="auto"/>
                <w:sz w:val="24"/>
                <w:szCs w:val="24"/>
                <w:lang w:val="ru-RU"/>
              </w:rPr>
              <w:t xml:space="preserve"> (дата звернення: </w:t>
            </w:r>
            <w:r w:rsidRPr="000A3A9B">
              <w:rPr>
                <w:rFonts w:ascii="Times New Roman" w:hAnsi="Times New Roman" w:cs="Times New Roman"/>
                <w:color w:val="auto"/>
                <w:sz w:val="24"/>
                <w:szCs w:val="24"/>
              </w:rPr>
              <w:t>03</w:t>
            </w:r>
            <w:r w:rsidRPr="000A3A9B">
              <w:rPr>
                <w:rFonts w:ascii="Times New Roman" w:hAnsi="Times New Roman" w:cs="Times New Roman"/>
                <w:color w:val="auto"/>
                <w:sz w:val="24"/>
                <w:szCs w:val="24"/>
                <w:lang w:val="ru-RU"/>
              </w:rPr>
              <w:t>.0</w:t>
            </w:r>
            <w:r w:rsidRPr="000A3A9B">
              <w:rPr>
                <w:rFonts w:ascii="Times New Roman" w:hAnsi="Times New Roman" w:cs="Times New Roman"/>
                <w:color w:val="auto"/>
                <w:sz w:val="24"/>
                <w:szCs w:val="24"/>
              </w:rPr>
              <w:t>8</w:t>
            </w:r>
            <w:r w:rsidRPr="000A3A9B">
              <w:rPr>
                <w:rFonts w:ascii="Times New Roman" w:hAnsi="Times New Roman" w:cs="Times New Roman"/>
                <w:color w:val="auto"/>
                <w:sz w:val="24"/>
                <w:szCs w:val="24"/>
                <w:lang w:val="ru-RU"/>
              </w:rPr>
              <w:t>.202</w:t>
            </w:r>
            <w:r w:rsidRPr="000A3A9B">
              <w:rPr>
                <w:rFonts w:ascii="Times New Roman" w:hAnsi="Times New Roman" w:cs="Times New Roman"/>
                <w:color w:val="auto"/>
                <w:sz w:val="24"/>
                <w:szCs w:val="24"/>
              </w:rPr>
              <w:t>2</w:t>
            </w:r>
            <w:r w:rsidRPr="000A3A9B">
              <w:rPr>
                <w:rFonts w:ascii="Times New Roman" w:hAnsi="Times New Roman" w:cs="Times New Roman"/>
                <w:color w:val="auto"/>
                <w:sz w:val="24"/>
                <w:szCs w:val="24"/>
                <w:lang w:val="ru-RU"/>
              </w:rPr>
              <w:t>).</w:t>
            </w:r>
            <w:r w:rsidRPr="000A3A9B">
              <w:rPr>
                <w:rFonts w:ascii="Times New Roman" w:hAnsi="Times New Roman" w:cs="Times New Roman"/>
                <w:color w:val="auto"/>
                <w:sz w:val="24"/>
                <w:szCs w:val="24"/>
              </w:rPr>
              <w:t xml:space="preserve"> </w:t>
            </w:r>
            <w:r w:rsidRPr="000A3A9B">
              <w:rPr>
                <w:rFonts w:ascii="Times New Roman" w:hAnsi="Times New Roman" w:cs="Times New Roman"/>
                <w:color w:val="auto"/>
                <w:sz w:val="24"/>
                <w:szCs w:val="24"/>
                <w:lang w:val="ru-RU"/>
              </w:rPr>
              <w:t xml:space="preserve"> </w:t>
            </w:r>
          </w:p>
          <w:p w:rsidR="002666D4" w:rsidRPr="000A3A9B" w:rsidRDefault="002666D4" w:rsidP="002666D4">
            <w:pPr>
              <w:pStyle w:val="a6"/>
              <w:numPr>
                <w:ilvl w:val="0"/>
                <w:numId w:val="3"/>
              </w:numPr>
              <w:spacing w:after="0" w:line="240" w:lineRule="auto"/>
              <w:ind w:left="404"/>
              <w:jc w:val="both"/>
              <w:rPr>
                <w:rFonts w:ascii="Times New Roman" w:hAnsi="Times New Roman" w:cs="Times New Roman"/>
                <w:color w:val="auto"/>
                <w:sz w:val="24"/>
                <w:szCs w:val="24"/>
                <w:lang w:val="ru-RU"/>
              </w:rPr>
            </w:pPr>
            <w:r w:rsidRPr="000A3A9B">
              <w:rPr>
                <w:rFonts w:ascii="Times New Roman" w:hAnsi="Times New Roman" w:cs="Times New Roman"/>
                <w:color w:val="auto"/>
                <w:sz w:val="24"/>
                <w:szCs w:val="24"/>
                <w:lang w:val="ru-RU"/>
              </w:rPr>
              <w:t>Бажанов М.И. Назначение наказания по советскому уголовному праву.</w:t>
            </w:r>
            <w:r w:rsidRPr="000A3A9B">
              <w:rPr>
                <w:rFonts w:ascii="Times New Roman" w:hAnsi="Times New Roman" w:cs="Times New Roman"/>
                <w:color w:val="auto"/>
                <w:sz w:val="24"/>
                <w:szCs w:val="24"/>
              </w:rPr>
              <w:t xml:space="preserve"> </w:t>
            </w:r>
            <w:proofErr w:type="gramStart"/>
            <w:r w:rsidRPr="000A3A9B">
              <w:rPr>
                <w:rFonts w:ascii="Times New Roman" w:hAnsi="Times New Roman" w:cs="Times New Roman"/>
                <w:color w:val="auto"/>
                <w:sz w:val="24"/>
                <w:szCs w:val="24"/>
                <w:lang w:val="ru-RU"/>
              </w:rPr>
              <w:t>К</w:t>
            </w:r>
            <w:r w:rsidRPr="000A3A9B">
              <w:rPr>
                <w:rFonts w:ascii="Times New Roman" w:hAnsi="Times New Roman" w:cs="Times New Roman"/>
                <w:color w:val="auto"/>
                <w:sz w:val="24"/>
                <w:szCs w:val="24"/>
              </w:rPr>
              <w:t>иев :</w:t>
            </w:r>
            <w:proofErr w:type="gramEnd"/>
            <w:r w:rsidRPr="000A3A9B">
              <w:rPr>
                <w:rFonts w:ascii="Times New Roman" w:hAnsi="Times New Roman" w:cs="Times New Roman"/>
                <w:color w:val="auto"/>
                <w:sz w:val="24"/>
                <w:szCs w:val="24"/>
              </w:rPr>
              <w:t xml:space="preserve"> Вища школа. Головное издательство</w:t>
            </w:r>
            <w:r w:rsidRPr="000A3A9B">
              <w:rPr>
                <w:rFonts w:ascii="Times New Roman" w:hAnsi="Times New Roman" w:cs="Times New Roman"/>
                <w:color w:val="auto"/>
                <w:sz w:val="24"/>
                <w:szCs w:val="24"/>
                <w:lang w:val="ru-RU"/>
              </w:rPr>
              <w:t>, 1980.</w:t>
            </w:r>
            <w:r w:rsidRPr="000A3A9B">
              <w:rPr>
                <w:rFonts w:ascii="Times New Roman" w:hAnsi="Times New Roman" w:cs="Times New Roman"/>
                <w:color w:val="auto"/>
                <w:sz w:val="24"/>
                <w:szCs w:val="24"/>
              </w:rPr>
              <w:t xml:space="preserve"> 216 с. URL</w:t>
            </w:r>
            <w:r w:rsidRPr="000A3A9B">
              <w:rPr>
                <w:rFonts w:ascii="Times New Roman" w:hAnsi="Times New Roman" w:cs="Times New Roman"/>
                <w:color w:val="auto"/>
                <w:sz w:val="24"/>
                <w:szCs w:val="24"/>
                <w:lang w:val="ru-RU"/>
              </w:rPr>
              <w:t xml:space="preserve">: </w:t>
            </w:r>
            <w:hyperlink r:id="rId10" w:history="1">
              <w:r w:rsidRPr="000A3A9B">
                <w:rPr>
                  <w:rStyle w:val="a7"/>
                  <w:rFonts w:ascii="Times New Roman" w:hAnsi="Times New Roman" w:cs="Times New Roman"/>
                  <w:color w:val="auto"/>
                  <w:sz w:val="24"/>
                  <w:szCs w:val="24"/>
                </w:rPr>
                <w:t>http</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dspace</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nlu</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edu</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ua</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handle</w:t>
              </w:r>
              <w:r w:rsidRPr="000A3A9B">
                <w:rPr>
                  <w:rStyle w:val="a7"/>
                  <w:rFonts w:ascii="Times New Roman" w:hAnsi="Times New Roman" w:cs="Times New Roman"/>
                  <w:color w:val="auto"/>
                  <w:sz w:val="24"/>
                  <w:szCs w:val="24"/>
                  <w:lang w:val="ru-RU"/>
                </w:rPr>
                <w:t>/123456789/4293</w:t>
              </w:r>
            </w:hyperlink>
            <w:r w:rsidRPr="000A3A9B">
              <w:rPr>
                <w:rFonts w:ascii="Times New Roman" w:hAnsi="Times New Roman" w:cs="Times New Roman"/>
                <w:color w:val="auto"/>
                <w:sz w:val="24"/>
                <w:szCs w:val="24"/>
                <w:lang w:val="ru-RU"/>
              </w:rPr>
              <w:t xml:space="preserve"> (дата звернення: 26.09.2020).</w:t>
            </w:r>
            <w:r w:rsidRPr="000A3A9B">
              <w:rPr>
                <w:rFonts w:ascii="Times New Roman" w:hAnsi="Times New Roman" w:cs="Times New Roman"/>
                <w:color w:val="auto"/>
                <w:sz w:val="24"/>
                <w:szCs w:val="24"/>
              </w:rPr>
              <w:t xml:space="preserve"> </w:t>
            </w:r>
            <w:r w:rsidRPr="000A3A9B">
              <w:rPr>
                <w:rFonts w:ascii="Times New Roman" w:hAnsi="Times New Roman" w:cs="Times New Roman"/>
                <w:color w:val="auto"/>
                <w:sz w:val="24"/>
                <w:szCs w:val="24"/>
                <w:lang w:val="ru-RU"/>
              </w:rPr>
              <w:t xml:space="preserve"> </w:t>
            </w:r>
          </w:p>
          <w:p w:rsidR="002666D4" w:rsidRPr="000A3A9B" w:rsidRDefault="002666D4" w:rsidP="002666D4">
            <w:pPr>
              <w:pStyle w:val="a6"/>
              <w:numPr>
                <w:ilvl w:val="0"/>
                <w:numId w:val="3"/>
              </w:numPr>
              <w:tabs>
                <w:tab w:val="left" w:pos="-54"/>
                <w:tab w:val="left" w:pos="0"/>
              </w:tabs>
              <w:spacing w:after="0" w:line="240" w:lineRule="auto"/>
              <w:ind w:left="404"/>
              <w:jc w:val="both"/>
              <w:rPr>
                <w:rFonts w:ascii="Times New Roman" w:hAnsi="Times New Roman" w:cs="Times New Roman"/>
                <w:color w:val="auto"/>
                <w:sz w:val="24"/>
                <w:szCs w:val="24"/>
              </w:rPr>
            </w:pPr>
            <w:r w:rsidRPr="000A3A9B">
              <w:rPr>
                <w:rFonts w:ascii="Times New Roman" w:hAnsi="Times New Roman" w:cs="Times New Roman"/>
                <w:color w:val="auto"/>
                <w:sz w:val="24"/>
                <w:szCs w:val="24"/>
                <w:lang w:val="ru-RU"/>
              </w:rPr>
              <w:t>Бурдін В.М., Мартинишин Г.Р. Призначення покарання за сукупністю вироків (кримінально-правове дослідження</w:t>
            </w:r>
            <w:proofErr w:type="gramStart"/>
            <w:r w:rsidRPr="000A3A9B">
              <w:rPr>
                <w:rFonts w:ascii="Times New Roman" w:hAnsi="Times New Roman" w:cs="Times New Roman"/>
                <w:color w:val="auto"/>
                <w:sz w:val="24"/>
                <w:szCs w:val="24"/>
                <w:lang w:val="ru-RU"/>
              </w:rPr>
              <w:t>) :</w:t>
            </w:r>
            <w:proofErr w:type="gramEnd"/>
            <w:r w:rsidRPr="000A3A9B">
              <w:rPr>
                <w:rFonts w:ascii="Times New Roman" w:hAnsi="Times New Roman" w:cs="Times New Roman"/>
                <w:color w:val="auto"/>
                <w:sz w:val="24"/>
                <w:szCs w:val="24"/>
                <w:lang w:val="ru-RU"/>
              </w:rPr>
              <w:t xml:space="preserve"> монографія. </w:t>
            </w:r>
            <w:proofErr w:type="gramStart"/>
            <w:r w:rsidRPr="000A3A9B">
              <w:rPr>
                <w:rFonts w:ascii="Times New Roman" w:hAnsi="Times New Roman" w:cs="Times New Roman"/>
                <w:color w:val="auto"/>
                <w:sz w:val="24"/>
                <w:szCs w:val="24"/>
                <w:lang w:val="ru-RU"/>
              </w:rPr>
              <w:t>Львів :</w:t>
            </w:r>
            <w:proofErr w:type="gramEnd"/>
            <w:r w:rsidRPr="000A3A9B">
              <w:rPr>
                <w:rFonts w:ascii="Times New Roman" w:hAnsi="Times New Roman" w:cs="Times New Roman"/>
                <w:color w:val="auto"/>
                <w:sz w:val="24"/>
                <w:szCs w:val="24"/>
                <w:lang w:val="ru-RU"/>
              </w:rPr>
              <w:t xml:space="preserve"> Ліга-Прес, 2014. 213 с.</w:t>
            </w:r>
          </w:p>
          <w:p w:rsidR="002666D4" w:rsidRPr="000A3A9B" w:rsidRDefault="002666D4" w:rsidP="002666D4">
            <w:pPr>
              <w:pStyle w:val="a6"/>
              <w:numPr>
                <w:ilvl w:val="0"/>
                <w:numId w:val="3"/>
              </w:numPr>
              <w:tabs>
                <w:tab w:val="left" w:pos="404"/>
              </w:tabs>
              <w:spacing w:after="0" w:line="240" w:lineRule="auto"/>
              <w:ind w:left="404"/>
              <w:jc w:val="both"/>
              <w:rPr>
                <w:rStyle w:val="a7"/>
                <w:rFonts w:ascii="Times New Roman" w:hAnsi="Times New Roman" w:cs="Times New Roman"/>
                <w:color w:val="auto"/>
                <w:spacing w:val="-6"/>
                <w:sz w:val="24"/>
                <w:szCs w:val="24"/>
              </w:rPr>
            </w:pPr>
            <w:r w:rsidRPr="000A3A9B">
              <w:rPr>
                <w:rFonts w:ascii="Times New Roman" w:hAnsi="Times New Roman" w:cs="Times New Roman"/>
                <w:color w:val="auto"/>
                <w:sz w:val="24"/>
                <w:szCs w:val="24"/>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color w:val="auto"/>
                <w:sz w:val="24"/>
                <w:szCs w:val="24"/>
                <w:lang w:val="ru-RU"/>
              </w:rPr>
              <w:t>Луганськ :</w:t>
            </w:r>
            <w:proofErr w:type="gramEnd"/>
            <w:r w:rsidRPr="000A3A9B">
              <w:rPr>
                <w:rFonts w:ascii="Times New Roman" w:hAnsi="Times New Roman" w:cs="Times New Roman"/>
                <w:color w:val="auto"/>
                <w:sz w:val="24"/>
                <w:szCs w:val="24"/>
                <w:lang w:val="ru-RU"/>
              </w:rPr>
              <w:t xml:space="preserve"> РВВ ЛАВС, 2005. 240 с. </w:t>
            </w:r>
            <w:r w:rsidRPr="000A3A9B">
              <w:rPr>
                <w:rFonts w:ascii="Times New Roman" w:hAnsi="Times New Roman" w:cs="Times New Roman"/>
                <w:color w:val="auto"/>
                <w:sz w:val="24"/>
                <w:szCs w:val="24"/>
              </w:rPr>
              <w:t>URL</w:t>
            </w:r>
            <w:r w:rsidRPr="000A3A9B">
              <w:rPr>
                <w:rFonts w:ascii="Times New Roman" w:hAnsi="Times New Roman" w:cs="Times New Roman"/>
                <w:color w:val="auto"/>
                <w:sz w:val="24"/>
                <w:szCs w:val="24"/>
                <w:lang w:val="ru-RU"/>
              </w:rPr>
              <w:t xml:space="preserve">: </w:t>
            </w:r>
            <w:hyperlink r:id="rId11" w:history="1">
              <w:r w:rsidRPr="000A3A9B">
                <w:rPr>
                  <w:rStyle w:val="a7"/>
                  <w:rFonts w:ascii="Times New Roman" w:eastAsiaTheme="majorEastAsia" w:hAnsi="Times New Roman" w:cs="Times New Roman"/>
                  <w:color w:val="auto"/>
                  <w:sz w:val="24"/>
                  <w:szCs w:val="24"/>
                </w:rPr>
                <w:t>http</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library</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nlu</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edu</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ua</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POLN</w:t>
              </w:r>
              <w:r w:rsidRPr="000A3A9B">
                <w:rPr>
                  <w:rStyle w:val="a7"/>
                  <w:rFonts w:ascii="Times New Roman" w:eastAsiaTheme="majorEastAsia" w:hAnsi="Times New Roman" w:cs="Times New Roman"/>
                  <w:color w:val="auto"/>
                  <w:sz w:val="24"/>
                  <w:szCs w:val="24"/>
                  <w:lang w:val="ru-RU"/>
                </w:rPr>
                <w:t>_</w:t>
              </w:r>
              <w:r w:rsidRPr="000A3A9B">
                <w:rPr>
                  <w:rStyle w:val="a7"/>
                  <w:rFonts w:ascii="Times New Roman" w:eastAsiaTheme="majorEastAsia" w:hAnsi="Times New Roman" w:cs="Times New Roman"/>
                  <w:color w:val="auto"/>
                  <w:sz w:val="24"/>
                  <w:szCs w:val="24"/>
                </w:rPr>
                <w:t>TEXT</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MONOGRAFII</w:t>
              </w:r>
              <w:r w:rsidRPr="000A3A9B">
                <w:rPr>
                  <w:rStyle w:val="a7"/>
                  <w:rFonts w:ascii="Times New Roman" w:eastAsiaTheme="majorEastAsia" w:hAnsi="Times New Roman" w:cs="Times New Roman"/>
                  <w:color w:val="auto"/>
                  <w:sz w:val="24"/>
                  <w:szCs w:val="24"/>
                  <w:lang w:val="ru-RU"/>
                </w:rPr>
                <w:t>_2009/</w:t>
              </w:r>
              <w:r w:rsidRPr="000A3A9B">
                <w:rPr>
                  <w:rStyle w:val="a7"/>
                  <w:rFonts w:ascii="Times New Roman" w:eastAsiaTheme="majorEastAsia" w:hAnsi="Times New Roman" w:cs="Times New Roman"/>
                  <w:color w:val="auto"/>
                  <w:sz w:val="24"/>
                  <w:szCs w:val="24"/>
                </w:rPr>
                <w:t>POLTABEC</w:t>
              </w:r>
              <w:r w:rsidRPr="000A3A9B">
                <w:rPr>
                  <w:rStyle w:val="a7"/>
                  <w:rFonts w:ascii="Times New Roman" w:eastAsiaTheme="majorEastAsia" w:hAnsi="Times New Roman" w:cs="Times New Roman"/>
                  <w:color w:val="auto"/>
                  <w:sz w:val="24"/>
                  <w:szCs w:val="24"/>
                  <w:lang w:val="ru-RU"/>
                </w:rPr>
                <w:t>_2005.</w:t>
              </w:r>
              <w:r w:rsidRPr="000A3A9B">
                <w:rPr>
                  <w:rStyle w:val="a7"/>
                  <w:rFonts w:ascii="Times New Roman" w:eastAsiaTheme="majorEastAsia" w:hAnsi="Times New Roman" w:cs="Times New Roman"/>
                  <w:color w:val="auto"/>
                  <w:sz w:val="24"/>
                  <w:szCs w:val="24"/>
                </w:rPr>
                <w:t>pdf</w:t>
              </w:r>
            </w:hyperlink>
            <w:r w:rsidRPr="000A3A9B">
              <w:rPr>
                <w:rFonts w:ascii="Times New Roman" w:hAnsi="Times New Roman" w:cs="Times New Roman"/>
                <w:color w:val="auto"/>
                <w:sz w:val="24"/>
                <w:szCs w:val="24"/>
                <w:lang w:val="ru-RU"/>
              </w:rPr>
              <w:t xml:space="preserve"> (дата звернення: </w:t>
            </w:r>
            <w:r w:rsidRPr="000A3A9B">
              <w:rPr>
                <w:rFonts w:ascii="Times New Roman" w:hAnsi="Times New Roman" w:cs="Times New Roman"/>
                <w:color w:val="auto"/>
                <w:sz w:val="24"/>
                <w:szCs w:val="24"/>
              </w:rPr>
              <w:t>03</w:t>
            </w:r>
            <w:r w:rsidRPr="000A3A9B">
              <w:rPr>
                <w:rFonts w:ascii="Times New Roman" w:hAnsi="Times New Roman" w:cs="Times New Roman"/>
                <w:color w:val="auto"/>
                <w:sz w:val="24"/>
                <w:szCs w:val="24"/>
                <w:lang w:val="ru-RU"/>
              </w:rPr>
              <w:t>.0</w:t>
            </w:r>
            <w:r w:rsidRPr="000A3A9B">
              <w:rPr>
                <w:rFonts w:ascii="Times New Roman" w:hAnsi="Times New Roman" w:cs="Times New Roman"/>
                <w:color w:val="auto"/>
                <w:sz w:val="24"/>
                <w:szCs w:val="24"/>
              </w:rPr>
              <w:t>8</w:t>
            </w:r>
            <w:r w:rsidRPr="000A3A9B">
              <w:rPr>
                <w:rFonts w:ascii="Times New Roman" w:hAnsi="Times New Roman" w:cs="Times New Roman"/>
                <w:color w:val="auto"/>
                <w:sz w:val="24"/>
                <w:szCs w:val="24"/>
                <w:lang w:val="ru-RU"/>
              </w:rPr>
              <w:t>.202</w:t>
            </w:r>
            <w:r w:rsidRPr="000A3A9B">
              <w:rPr>
                <w:rFonts w:ascii="Times New Roman" w:hAnsi="Times New Roman" w:cs="Times New Roman"/>
                <w:color w:val="auto"/>
                <w:sz w:val="24"/>
                <w:szCs w:val="24"/>
              </w:rPr>
              <w:t>2</w:t>
            </w:r>
            <w:r w:rsidRPr="000A3A9B">
              <w:rPr>
                <w:rFonts w:ascii="Times New Roman" w:hAnsi="Times New Roman" w:cs="Times New Roman"/>
                <w:color w:val="auto"/>
                <w:sz w:val="24"/>
                <w:szCs w:val="24"/>
                <w:lang w:val="ru-RU"/>
              </w:rPr>
              <w:t xml:space="preserve">).    </w:t>
            </w:r>
          </w:p>
          <w:p w:rsidR="002666D4" w:rsidRPr="000A3A9B" w:rsidRDefault="002666D4" w:rsidP="002666D4">
            <w:pPr>
              <w:pStyle w:val="a"/>
              <w:numPr>
                <w:ilvl w:val="0"/>
                <w:numId w:val="3"/>
              </w:numPr>
              <w:tabs>
                <w:tab w:val="left" w:pos="0"/>
              </w:tabs>
              <w:spacing w:after="0"/>
              <w:ind w:left="404"/>
              <w:rPr>
                <w:sz w:val="24"/>
              </w:rPr>
            </w:pPr>
            <w:r w:rsidRPr="000A3A9B">
              <w:rPr>
                <w:sz w:val="24"/>
              </w:rPr>
              <w:t xml:space="preserve">Федорчук І.М. Обставини, які обтяжують покарання за Кримінальним кодексом України : монографія. Львів : ЛьвДУВС, 2017. 239 с. </w:t>
            </w:r>
          </w:p>
          <w:p w:rsidR="002666D4" w:rsidRPr="000A3A9B" w:rsidRDefault="002666D4" w:rsidP="00164187">
            <w:pPr>
              <w:tabs>
                <w:tab w:val="left" w:pos="1134"/>
              </w:tabs>
              <w:jc w:val="both"/>
              <w:rPr>
                <w:color w:val="auto"/>
                <w:u w:val="single"/>
                <w:lang w:val="uk-UA" w:eastAsia="uk-UA"/>
              </w:rPr>
            </w:pPr>
            <w:r w:rsidRPr="000A3A9B">
              <w:rPr>
                <w:color w:val="auto"/>
                <w:u w:val="single"/>
                <w:lang w:val="uk-UA" w:eastAsia="uk-UA"/>
              </w:rPr>
              <w:t>Додаткова література:</w:t>
            </w:r>
          </w:p>
          <w:p w:rsidR="002666D4" w:rsidRPr="000A3A9B" w:rsidRDefault="002666D4" w:rsidP="002666D4">
            <w:pPr>
              <w:pStyle w:val="a6"/>
              <w:numPr>
                <w:ilvl w:val="0"/>
                <w:numId w:val="7"/>
              </w:numPr>
              <w:tabs>
                <w:tab w:val="left" w:pos="0"/>
              </w:tabs>
              <w:spacing w:after="0" w:line="240" w:lineRule="auto"/>
              <w:ind w:left="404"/>
              <w:jc w:val="both"/>
              <w:rPr>
                <w:rFonts w:ascii="Times New Roman" w:hAnsi="Times New Roman" w:cs="Times New Roman"/>
                <w:color w:val="auto"/>
                <w:sz w:val="24"/>
                <w:szCs w:val="24"/>
              </w:rPr>
            </w:pPr>
            <w:r w:rsidRPr="000A3A9B">
              <w:rPr>
                <w:rFonts w:ascii="Times New Roman" w:hAnsi="Times New Roman" w:cs="Times New Roman"/>
                <w:color w:val="auto"/>
                <w:sz w:val="24"/>
                <w:szCs w:val="24"/>
              </w:rPr>
              <w:t xml:space="preserve">Василаш В.М. Деякі питання врахування судом загальних засад призначення покарання. Науковий вісник Львівського державного університету внутрішніх справ. Серія юридична. 2008. Вип. 2. С. 248–259. </w:t>
            </w:r>
            <w:r w:rsidRPr="000A3A9B">
              <w:rPr>
                <w:rFonts w:ascii="Times New Roman" w:hAnsi="Times New Roman" w:cs="Times New Roman"/>
                <w:color w:val="auto"/>
                <w:sz w:val="24"/>
                <w:szCs w:val="24"/>
                <w:lang w:val="en-US"/>
              </w:rPr>
              <w:t>URL</w:t>
            </w:r>
            <w:r w:rsidRPr="000A3A9B">
              <w:rPr>
                <w:rFonts w:ascii="Times New Roman" w:hAnsi="Times New Roman" w:cs="Times New Roman"/>
                <w:color w:val="auto"/>
                <w:sz w:val="24"/>
                <w:szCs w:val="24"/>
                <w:lang w:val="ru-RU"/>
              </w:rPr>
              <w:t xml:space="preserve">: </w:t>
            </w:r>
            <w:hyperlink r:id="rId12" w:history="1">
              <w:r w:rsidRPr="000A3A9B">
                <w:rPr>
                  <w:rStyle w:val="a7"/>
                  <w:rFonts w:ascii="Times New Roman" w:hAnsi="Times New Roman" w:cs="Times New Roman"/>
                  <w:color w:val="auto"/>
                  <w:sz w:val="24"/>
                  <w:szCs w:val="24"/>
                </w:rPr>
                <w:t>http</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www</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lvduvs</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edu</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ua</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documents</w:t>
              </w:r>
              <w:r w:rsidRPr="000A3A9B">
                <w:rPr>
                  <w:rStyle w:val="a7"/>
                  <w:rFonts w:ascii="Times New Roman" w:hAnsi="Times New Roman" w:cs="Times New Roman"/>
                  <w:color w:val="auto"/>
                  <w:sz w:val="24"/>
                  <w:szCs w:val="24"/>
                  <w:lang w:val="ru-RU"/>
                </w:rPr>
                <w:t>_</w:t>
              </w:r>
              <w:r w:rsidRPr="000A3A9B">
                <w:rPr>
                  <w:rStyle w:val="a7"/>
                  <w:rFonts w:ascii="Times New Roman" w:hAnsi="Times New Roman" w:cs="Times New Roman"/>
                  <w:color w:val="auto"/>
                  <w:sz w:val="24"/>
                  <w:szCs w:val="24"/>
                </w:rPr>
                <w:t>pdf</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visnyky</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nvsy</w:t>
              </w:r>
              <w:r w:rsidRPr="000A3A9B">
                <w:rPr>
                  <w:rStyle w:val="a7"/>
                  <w:rFonts w:ascii="Times New Roman" w:hAnsi="Times New Roman" w:cs="Times New Roman"/>
                  <w:color w:val="auto"/>
                  <w:sz w:val="24"/>
                  <w:szCs w:val="24"/>
                  <w:lang w:val="ru-RU"/>
                </w:rPr>
                <w:t>/02_2008/08</w:t>
              </w:r>
              <w:r w:rsidRPr="000A3A9B">
                <w:rPr>
                  <w:rStyle w:val="a7"/>
                  <w:rFonts w:ascii="Times New Roman" w:hAnsi="Times New Roman" w:cs="Times New Roman"/>
                  <w:color w:val="auto"/>
                  <w:sz w:val="24"/>
                  <w:szCs w:val="24"/>
                </w:rPr>
                <w:t>vvmzpp</w:t>
              </w:r>
              <w:r w:rsidRPr="000A3A9B">
                <w:rPr>
                  <w:rStyle w:val="a7"/>
                  <w:rFonts w:ascii="Times New Roman" w:hAnsi="Times New Roman" w:cs="Times New Roman"/>
                  <w:color w:val="auto"/>
                  <w:sz w:val="24"/>
                  <w:szCs w:val="24"/>
                  <w:lang w:val="ru-RU"/>
                </w:rPr>
                <w:t>.</w:t>
              </w:r>
              <w:r w:rsidRPr="000A3A9B">
                <w:rPr>
                  <w:rStyle w:val="a7"/>
                  <w:rFonts w:ascii="Times New Roman" w:hAnsi="Times New Roman" w:cs="Times New Roman"/>
                  <w:color w:val="auto"/>
                  <w:sz w:val="24"/>
                  <w:szCs w:val="24"/>
                </w:rPr>
                <w:t>pdf</w:t>
              </w:r>
            </w:hyperlink>
            <w:r w:rsidRPr="000A3A9B">
              <w:rPr>
                <w:rFonts w:ascii="Times New Roman" w:hAnsi="Times New Roman" w:cs="Times New Roman"/>
                <w:color w:val="auto"/>
                <w:sz w:val="24"/>
                <w:szCs w:val="24"/>
                <w:lang w:val="ru-RU"/>
              </w:rPr>
              <w:t xml:space="preserve"> (дата звернення: </w:t>
            </w:r>
            <w:r w:rsidRPr="000A3A9B">
              <w:rPr>
                <w:rFonts w:ascii="Times New Roman" w:hAnsi="Times New Roman" w:cs="Times New Roman"/>
                <w:color w:val="auto"/>
                <w:sz w:val="24"/>
                <w:szCs w:val="24"/>
              </w:rPr>
              <w:t>03</w:t>
            </w:r>
            <w:r w:rsidRPr="000A3A9B">
              <w:rPr>
                <w:rFonts w:ascii="Times New Roman" w:hAnsi="Times New Roman" w:cs="Times New Roman"/>
                <w:color w:val="auto"/>
                <w:sz w:val="24"/>
                <w:szCs w:val="24"/>
                <w:lang w:val="ru-RU"/>
              </w:rPr>
              <w:t>.0</w:t>
            </w:r>
            <w:r w:rsidRPr="000A3A9B">
              <w:rPr>
                <w:rFonts w:ascii="Times New Roman" w:hAnsi="Times New Roman" w:cs="Times New Roman"/>
                <w:color w:val="auto"/>
                <w:sz w:val="24"/>
                <w:szCs w:val="24"/>
              </w:rPr>
              <w:t>8</w:t>
            </w:r>
            <w:r w:rsidRPr="000A3A9B">
              <w:rPr>
                <w:rFonts w:ascii="Times New Roman" w:hAnsi="Times New Roman" w:cs="Times New Roman"/>
                <w:color w:val="auto"/>
                <w:sz w:val="24"/>
                <w:szCs w:val="24"/>
                <w:lang w:val="ru-RU"/>
              </w:rPr>
              <w:t>.202</w:t>
            </w:r>
            <w:r w:rsidRPr="000A3A9B">
              <w:rPr>
                <w:rFonts w:ascii="Times New Roman" w:hAnsi="Times New Roman" w:cs="Times New Roman"/>
                <w:color w:val="auto"/>
                <w:sz w:val="24"/>
                <w:szCs w:val="24"/>
              </w:rPr>
              <w:t>2</w:t>
            </w:r>
            <w:r w:rsidRPr="000A3A9B">
              <w:rPr>
                <w:rFonts w:ascii="Times New Roman" w:hAnsi="Times New Roman" w:cs="Times New Roman"/>
                <w:color w:val="auto"/>
                <w:sz w:val="24"/>
                <w:szCs w:val="24"/>
                <w:lang w:val="ru-RU"/>
              </w:rPr>
              <w:t>).</w:t>
            </w:r>
            <w:r w:rsidRPr="000A3A9B">
              <w:rPr>
                <w:rFonts w:ascii="Times New Roman" w:hAnsi="Times New Roman" w:cs="Times New Roman"/>
                <w:color w:val="auto"/>
                <w:sz w:val="24"/>
                <w:szCs w:val="24"/>
              </w:rPr>
              <w:t xml:space="preserve">    </w:t>
            </w:r>
          </w:p>
          <w:p w:rsidR="002666D4" w:rsidRPr="000A3A9B" w:rsidRDefault="002666D4" w:rsidP="002666D4">
            <w:pPr>
              <w:pStyle w:val="a6"/>
              <w:numPr>
                <w:ilvl w:val="0"/>
                <w:numId w:val="7"/>
              </w:numPr>
              <w:spacing w:after="0" w:line="240" w:lineRule="auto"/>
              <w:ind w:left="404"/>
              <w:jc w:val="both"/>
              <w:rPr>
                <w:rFonts w:ascii="Times New Roman" w:hAnsi="Times New Roman" w:cs="Times New Roman"/>
                <w:color w:val="auto"/>
                <w:sz w:val="24"/>
                <w:szCs w:val="24"/>
                <w:lang w:val="ru-RU"/>
              </w:rPr>
            </w:pPr>
            <w:r w:rsidRPr="000A3A9B">
              <w:rPr>
                <w:rFonts w:ascii="Times New Roman" w:hAnsi="Times New Roman" w:cs="Times New Roman"/>
                <w:color w:val="auto"/>
                <w:sz w:val="24"/>
                <w:szCs w:val="24"/>
                <w:lang w:val="ru-RU"/>
              </w:rPr>
              <w:t xml:space="preserve">Панчак О.Г. Правила призначення покарання: система чи безсистемність. Вісник Львівського університету. Серія юридична. 2014. Вип. 60. С. 260–269. </w:t>
            </w:r>
            <w:r w:rsidRPr="000A3A9B">
              <w:rPr>
                <w:rFonts w:ascii="Times New Roman" w:hAnsi="Times New Roman" w:cs="Times New Roman"/>
                <w:color w:val="auto"/>
                <w:sz w:val="24"/>
                <w:szCs w:val="24"/>
                <w:lang w:val="en-US"/>
              </w:rPr>
              <w:t>URL</w:t>
            </w:r>
            <w:r w:rsidRPr="000A3A9B">
              <w:rPr>
                <w:rFonts w:ascii="Times New Roman" w:hAnsi="Times New Roman" w:cs="Times New Roman"/>
                <w:color w:val="auto"/>
                <w:sz w:val="24"/>
                <w:szCs w:val="24"/>
                <w:lang w:val="ru-RU"/>
              </w:rPr>
              <w:t xml:space="preserve">: </w:t>
            </w:r>
            <w:hyperlink r:id="rId13" w:history="1">
              <w:r w:rsidRPr="000A3A9B">
                <w:rPr>
                  <w:rStyle w:val="a7"/>
                  <w:rFonts w:ascii="Times New Roman" w:eastAsiaTheme="majorEastAsia" w:hAnsi="Times New Roman" w:cs="Times New Roman"/>
                  <w:color w:val="auto"/>
                  <w:sz w:val="24"/>
                  <w:szCs w:val="24"/>
                </w:rPr>
                <w:t>http</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publications</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lnu</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edu</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ua</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bulletins</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index</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php</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law</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article</w:t>
              </w:r>
              <w:r w:rsidRPr="000A3A9B">
                <w:rPr>
                  <w:rStyle w:val="a7"/>
                  <w:rFonts w:ascii="Times New Roman" w:eastAsiaTheme="majorEastAsia" w:hAnsi="Times New Roman" w:cs="Times New Roman"/>
                  <w:color w:val="auto"/>
                  <w:sz w:val="24"/>
                  <w:szCs w:val="24"/>
                  <w:lang w:val="ru-RU"/>
                </w:rPr>
                <w:t>/</w:t>
              </w:r>
              <w:r w:rsidRPr="000A3A9B">
                <w:rPr>
                  <w:rStyle w:val="a7"/>
                  <w:rFonts w:ascii="Times New Roman" w:eastAsiaTheme="majorEastAsia" w:hAnsi="Times New Roman" w:cs="Times New Roman"/>
                  <w:color w:val="auto"/>
                  <w:sz w:val="24"/>
                  <w:szCs w:val="24"/>
                </w:rPr>
                <w:t>view</w:t>
              </w:r>
              <w:r w:rsidRPr="000A3A9B">
                <w:rPr>
                  <w:rStyle w:val="a7"/>
                  <w:rFonts w:ascii="Times New Roman" w:eastAsiaTheme="majorEastAsia" w:hAnsi="Times New Roman" w:cs="Times New Roman"/>
                  <w:color w:val="auto"/>
                  <w:sz w:val="24"/>
                  <w:szCs w:val="24"/>
                  <w:lang w:val="ru-RU"/>
                </w:rPr>
                <w:t>/299</w:t>
              </w:r>
            </w:hyperlink>
            <w:r w:rsidRPr="000A3A9B">
              <w:rPr>
                <w:rFonts w:ascii="Times New Roman" w:hAnsi="Times New Roman" w:cs="Times New Roman"/>
                <w:color w:val="auto"/>
                <w:sz w:val="24"/>
                <w:szCs w:val="24"/>
                <w:lang w:val="ru-RU"/>
              </w:rPr>
              <w:t xml:space="preserve"> (дата звернення: </w:t>
            </w:r>
            <w:r w:rsidRPr="000A3A9B">
              <w:rPr>
                <w:rFonts w:ascii="Times New Roman" w:hAnsi="Times New Roman" w:cs="Times New Roman"/>
                <w:color w:val="auto"/>
                <w:sz w:val="24"/>
                <w:szCs w:val="24"/>
              </w:rPr>
              <w:t>03</w:t>
            </w:r>
            <w:r w:rsidRPr="000A3A9B">
              <w:rPr>
                <w:rFonts w:ascii="Times New Roman" w:hAnsi="Times New Roman" w:cs="Times New Roman"/>
                <w:color w:val="auto"/>
                <w:sz w:val="24"/>
                <w:szCs w:val="24"/>
                <w:lang w:val="ru-RU"/>
              </w:rPr>
              <w:t>.0</w:t>
            </w:r>
            <w:r w:rsidRPr="000A3A9B">
              <w:rPr>
                <w:rFonts w:ascii="Times New Roman" w:hAnsi="Times New Roman" w:cs="Times New Roman"/>
                <w:color w:val="auto"/>
                <w:sz w:val="24"/>
                <w:szCs w:val="24"/>
              </w:rPr>
              <w:t>8</w:t>
            </w:r>
            <w:r w:rsidRPr="000A3A9B">
              <w:rPr>
                <w:rFonts w:ascii="Times New Roman" w:hAnsi="Times New Roman" w:cs="Times New Roman"/>
                <w:color w:val="auto"/>
                <w:sz w:val="24"/>
                <w:szCs w:val="24"/>
                <w:lang w:val="ru-RU"/>
              </w:rPr>
              <w:t>.202</w:t>
            </w:r>
            <w:r w:rsidRPr="000A3A9B">
              <w:rPr>
                <w:rFonts w:ascii="Times New Roman" w:hAnsi="Times New Roman" w:cs="Times New Roman"/>
                <w:color w:val="auto"/>
                <w:sz w:val="24"/>
                <w:szCs w:val="24"/>
              </w:rPr>
              <w:t>2</w:t>
            </w:r>
            <w:r w:rsidRPr="000A3A9B">
              <w:rPr>
                <w:rFonts w:ascii="Times New Roman" w:hAnsi="Times New Roman" w:cs="Times New Roman"/>
                <w:color w:val="auto"/>
                <w:sz w:val="24"/>
                <w:szCs w:val="24"/>
                <w:lang w:val="ru-RU"/>
              </w:rPr>
              <w:t xml:space="preserve">).  </w:t>
            </w:r>
          </w:p>
          <w:p w:rsidR="002666D4" w:rsidRPr="000A3A9B" w:rsidRDefault="002666D4" w:rsidP="002666D4">
            <w:pPr>
              <w:pStyle w:val="a"/>
              <w:numPr>
                <w:ilvl w:val="0"/>
                <w:numId w:val="7"/>
              </w:numPr>
              <w:spacing w:after="0"/>
              <w:ind w:left="404"/>
              <w:rPr>
                <w:sz w:val="24"/>
              </w:rPr>
            </w:pPr>
            <w:r w:rsidRPr="000A3A9B">
              <w:rPr>
                <w:bCs/>
                <w:sz w:val="24"/>
              </w:rPr>
              <w:t>Кирись Б.О. Застосування покарання у вигляді обмеження волі // Вісник Хмельницького інституту регіонального управління та права. – 2004. –  № 3 (11). – С. 175-182.</w:t>
            </w:r>
          </w:p>
          <w:p w:rsidR="002666D4" w:rsidRPr="000A3A9B" w:rsidRDefault="002666D4" w:rsidP="002666D4">
            <w:pPr>
              <w:pStyle w:val="a"/>
              <w:numPr>
                <w:ilvl w:val="0"/>
                <w:numId w:val="7"/>
              </w:numPr>
              <w:spacing w:after="0"/>
              <w:ind w:left="404"/>
              <w:rPr>
                <w:sz w:val="24"/>
              </w:rPr>
            </w:pPr>
            <w:r w:rsidRPr="000A3A9B">
              <w:rPr>
                <w:bCs/>
                <w:sz w:val="24"/>
              </w:rPr>
              <w:t xml:space="preserve">Маляренко В.Т. Про покарання за новим Кримінальним кодексом України. – К.: Фонд </w:t>
            </w:r>
            <w:r w:rsidRPr="000A3A9B">
              <w:rPr>
                <w:bCs/>
                <w:sz w:val="24"/>
                <w:lang w:val="ru-RU"/>
              </w:rPr>
              <w:t>”</w:t>
            </w:r>
            <w:r w:rsidRPr="000A3A9B">
              <w:rPr>
                <w:bCs/>
                <w:sz w:val="24"/>
              </w:rPr>
              <w:t>Правова ініціатива</w:t>
            </w:r>
            <w:r w:rsidRPr="000A3A9B">
              <w:rPr>
                <w:bCs/>
                <w:sz w:val="24"/>
                <w:lang w:val="ru-RU"/>
              </w:rPr>
              <w:t>”</w:t>
            </w:r>
            <w:r w:rsidRPr="000A3A9B">
              <w:rPr>
                <w:bCs/>
                <w:sz w:val="24"/>
              </w:rPr>
              <w:t>, 2003. – 156 с.</w:t>
            </w:r>
          </w:p>
          <w:p w:rsidR="002666D4" w:rsidRPr="000A3A9B" w:rsidRDefault="002666D4" w:rsidP="002666D4">
            <w:pPr>
              <w:pStyle w:val="a"/>
              <w:numPr>
                <w:ilvl w:val="0"/>
                <w:numId w:val="7"/>
              </w:numPr>
              <w:spacing w:after="0"/>
              <w:ind w:left="404"/>
              <w:rPr>
                <w:sz w:val="24"/>
              </w:rPr>
            </w:pPr>
            <w:r w:rsidRPr="000A3A9B">
              <w:rPr>
                <w:bCs/>
                <w:sz w:val="24"/>
              </w:rPr>
              <w:t xml:space="preserve">Павленко В. Громадські роботи в системі покарань, не пов’язаних з позбавлення волі: загальна характеристика та шляхи вдосконалення // Право України. – 2003. – №  11, - С. 97-101. </w:t>
            </w:r>
          </w:p>
          <w:p w:rsidR="002666D4" w:rsidRPr="000A3A9B" w:rsidRDefault="002666D4" w:rsidP="002666D4">
            <w:pPr>
              <w:pStyle w:val="a"/>
              <w:numPr>
                <w:ilvl w:val="0"/>
                <w:numId w:val="7"/>
              </w:numPr>
              <w:spacing w:after="0"/>
              <w:ind w:left="404"/>
              <w:rPr>
                <w:sz w:val="24"/>
              </w:rPr>
            </w:pPr>
            <w:r w:rsidRPr="000A3A9B">
              <w:rPr>
                <w:bCs/>
                <w:sz w:val="24"/>
              </w:rPr>
              <w:lastRenderedPageBreak/>
              <w:t>Ткачова А. Щодо змісту виправних робіт на сучасному етапі розвитку кримінально- виконавчої системи України //  Вісник Академії правових наук України. – 2004. – № 4 (39). – С. 230-239.</w:t>
            </w:r>
          </w:p>
          <w:p w:rsidR="002666D4" w:rsidRPr="000A3A9B" w:rsidRDefault="002666D4" w:rsidP="002666D4">
            <w:pPr>
              <w:pStyle w:val="a"/>
              <w:numPr>
                <w:ilvl w:val="0"/>
                <w:numId w:val="7"/>
              </w:numPr>
              <w:spacing w:after="0"/>
              <w:ind w:left="404"/>
              <w:rPr>
                <w:sz w:val="24"/>
              </w:rPr>
            </w:pPr>
            <w:r w:rsidRPr="000A3A9B">
              <w:rPr>
                <w:bCs/>
                <w:sz w:val="24"/>
              </w:rPr>
              <w:t>Трубников В.М., Шинкарьов Ю.В. Арешт як вид кримінального покарання та особливості його застосування: Монографія. – Х.: Харків юридичний, 2007. – 2007. – 228 с.</w:t>
            </w:r>
          </w:p>
          <w:p w:rsidR="002666D4" w:rsidRPr="000A3A9B" w:rsidRDefault="002666D4" w:rsidP="002666D4">
            <w:pPr>
              <w:pStyle w:val="a"/>
              <w:numPr>
                <w:ilvl w:val="0"/>
                <w:numId w:val="7"/>
              </w:numPr>
              <w:spacing w:after="0"/>
              <w:ind w:left="404"/>
              <w:rPr>
                <w:sz w:val="24"/>
              </w:rPr>
            </w:pPr>
            <w:r w:rsidRPr="000A3A9B">
              <w:rPr>
                <w:bCs/>
                <w:sz w:val="24"/>
              </w:rPr>
              <w:t>Козирєва В.</w:t>
            </w:r>
            <w:r w:rsidRPr="000A3A9B">
              <w:rPr>
                <w:sz w:val="24"/>
              </w:rPr>
              <w:t>П. Кримінальні покарання майнового характеру: сутність, мета, практика застосування. Підприємництво, господарство і право. 2006. № 4. С. 140-144.</w:t>
            </w:r>
          </w:p>
          <w:p w:rsidR="002666D4" w:rsidRPr="000A3A9B" w:rsidRDefault="002666D4" w:rsidP="002666D4">
            <w:pPr>
              <w:pStyle w:val="a"/>
              <w:numPr>
                <w:ilvl w:val="0"/>
                <w:numId w:val="7"/>
              </w:numPr>
              <w:spacing w:after="0"/>
              <w:ind w:left="404"/>
              <w:rPr>
                <w:sz w:val="24"/>
              </w:rPr>
            </w:pPr>
            <w:r w:rsidRPr="000A3A9B">
              <w:rPr>
                <w:sz w:val="24"/>
              </w:rPr>
              <w:t>Попрас В.О. Встановлення штрафу як виду покарання в санкціях, залежно від ступеня тяжкості злочину // Питання боротьби зі злочинністю: Зб. наук. праць. Вип. 14: - Х.: Кроссроуд, 2007. – С. 247-257.</w:t>
            </w:r>
          </w:p>
          <w:p w:rsidR="002666D4" w:rsidRPr="000A3A9B" w:rsidRDefault="002666D4" w:rsidP="002666D4">
            <w:pPr>
              <w:pStyle w:val="a"/>
              <w:numPr>
                <w:ilvl w:val="0"/>
                <w:numId w:val="7"/>
              </w:numPr>
              <w:spacing w:after="0"/>
              <w:ind w:left="404"/>
              <w:rPr>
                <w:sz w:val="24"/>
              </w:rPr>
            </w:pPr>
            <w:r w:rsidRPr="000A3A9B">
              <w:rPr>
                <w:sz w:val="24"/>
              </w:rPr>
              <w:t xml:space="preserve">Гуторова Н. Конфіскація майна як вид кримінального покарання: проблеми захисту прав людини // Проблеми державотворення і захисту прав людини в Україні: Мат еріали </w:t>
            </w:r>
            <w:r w:rsidRPr="000A3A9B">
              <w:rPr>
                <w:sz w:val="24"/>
                <w:lang w:val="en-US"/>
              </w:rPr>
              <w:t>IX</w:t>
            </w:r>
            <w:r w:rsidRPr="000A3A9B">
              <w:rPr>
                <w:sz w:val="24"/>
              </w:rPr>
              <w:t xml:space="preserve"> регіональної науково-практичної конференції. 13-14 лютого 2003 р. – Львів: Львівський нац. ун-т, 2003. – С. 391-393.  </w:t>
            </w:r>
          </w:p>
          <w:p w:rsidR="002666D4" w:rsidRPr="000A3A9B" w:rsidRDefault="002666D4" w:rsidP="002666D4">
            <w:pPr>
              <w:pStyle w:val="a"/>
              <w:numPr>
                <w:ilvl w:val="0"/>
                <w:numId w:val="7"/>
              </w:numPr>
              <w:spacing w:after="0"/>
              <w:ind w:left="404"/>
              <w:rPr>
                <w:sz w:val="24"/>
                <w:lang w:eastAsia="uk-UA"/>
              </w:rPr>
            </w:pPr>
            <w:r w:rsidRPr="000A3A9B">
              <w:rPr>
                <w:sz w:val="24"/>
              </w:rPr>
              <w:t xml:space="preserve">Пономаренко Ю.А. Загальна теорія визначення караності кримінальних правопорушень : монографія. Харків : Право, 2020. 720 с. </w:t>
            </w:r>
            <w:r w:rsidRPr="000A3A9B">
              <w:rPr>
                <w:sz w:val="24"/>
                <w:lang w:val="en-US"/>
              </w:rPr>
              <w:t>URL</w:t>
            </w:r>
            <w:r w:rsidRPr="000A3A9B">
              <w:rPr>
                <w:sz w:val="24"/>
                <w:lang w:val="ru-RU"/>
              </w:rPr>
              <w:t>:</w:t>
            </w:r>
            <w:r w:rsidRPr="000A3A9B">
              <w:rPr>
                <w:sz w:val="24"/>
              </w:rPr>
              <w:t xml:space="preserve"> </w:t>
            </w:r>
            <w:hyperlink r:id="rId14" w:history="1">
              <w:r w:rsidRPr="000A3A9B">
                <w:rPr>
                  <w:rStyle w:val="a7"/>
                  <w:rFonts w:eastAsiaTheme="majorEastAsia"/>
                  <w:color w:val="auto"/>
                  <w:sz w:val="24"/>
                </w:rPr>
                <w:t>https://dspace.nlu.edu.ua/bitstream/123456789/18747/1/Ponomarenko-2020.pdf</w:t>
              </w:r>
            </w:hyperlink>
            <w:r w:rsidRPr="000A3A9B">
              <w:rPr>
                <w:sz w:val="24"/>
              </w:rPr>
              <w:t xml:space="preserve"> </w:t>
            </w:r>
            <w:r w:rsidRPr="000A3A9B">
              <w:rPr>
                <w:sz w:val="24"/>
                <w:lang w:val="ru-RU"/>
              </w:rPr>
              <w:t>(</w:t>
            </w:r>
            <w:r w:rsidRPr="000A3A9B">
              <w:rPr>
                <w:sz w:val="24"/>
              </w:rPr>
              <w:t>дата звернення: 02.08.2022</w:t>
            </w:r>
            <w:r w:rsidRPr="000A3A9B">
              <w:rPr>
                <w:sz w:val="24"/>
                <w:lang w:val="ru-RU"/>
              </w:rPr>
              <w:t>).</w:t>
            </w:r>
            <w:r w:rsidRPr="000A3A9B">
              <w:rPr>
                <w:sz w:val="24"/>
              </w:rPr>
              <w:t xml:space="preserve"> </w:t>
            </w:r>
          </w:p>
        </w:tc>
      </w:tr>
      <w:tr w:rsidR="002666D4" w:rsidRPr="000A3A9B"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lastRenderedPageBreak/>
              <w:t>Обсяг навчальної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2666D4">
            <w:pPr>
              <w:jc w:val="both"/>
              <w:rPr>
                <w:color w:val="auto"/>
                <w:lang w:val="uk-UA"/>
              </w:rPr>
            </w:pPr>
            <w:r w:rsidRPr="000A3A9B">
              <w:rPr>
                <w:color w:val="auto"/>
                <w:lang w:val="uk-UA"/>
              </w:rPr>
              <w:t>32 години аудиторних занять. З них 16 годин лекцій та 16 годин практичних занять. Самостійна робота – 73 години.</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 xml:space="preserve">Після вивчення цієї навчальної дисципліни студент буде: </w:t>
            </w:r>
          </w:p>
          <w:p w:rsidR="002666D4" w:rsidRPr="000A3A9B" w:rsidRDefault="002666D4" w:rsidP="00164187">
            <w:pPr>
              <w:jc w:val="center"/>
              <w:rPr>
                <w:b/>
                <w:i/>
                <w:color w:val="auto"/>
                <w:lang w:val="uk-UA"/>
              </w:rPr>
            </w:pPr>
            <w:r w:rsidRPr="000A3A9B">
              <w:rPr>
                <w:b/>
                <w:i/>
                <w:color w:val="auto"/>
                <w:lang w:val="uk-UA"/>
              </w:rPr>
              <w:t>знати:</w:t>
            </w:r>
          </w:p>
          <w:p w:rsidR="002666D4" w:rsidRPr="000A3A9B" w:rsidRDefault="002666D4" w:rsidP="002666D4">
            <w:pPr>
              <w:pStyle w:val="a6"/>
              <w:numPr>
                <w:ilvl w:val="0"/>
                <w:numId w:val="8"/>
              </w:numPr>
              <w:tabs>
                <w:tab w:val="left" w:pos="44"/>
              </w:tabs>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положення чинного КК України, що регламентують умови та порядок призначення окремих видів покарань;</w:t>
            </w:r>
          </w:p>
          <w:p w:rsidR="002666D4" w:rsidRPr="000A3A9B" w:rsidRDefault="002666D4" w:rsidP="002666D4">
            <w:pPr>
              <w:pStyle w:val="a6"/>
              <w:numPr>
                <w:ilvl w:val="0"/>
                <w:numId w:val="8"/>
              </w:numPr>
              <w:tabs>
                <w:tab w:val="left" w:pos="44"/>
              </w:tabs>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положення рішень Конституційного Суду України, постанов Пленуму Верховного Суду України та постанов Верховного Суду, що стосуються питань призначення покарань;</w:t>
            </w:r>
          </w:p>
          <w:p w:rsidR="002666D4" w:rsidRPr="000A3A9B" w:rsidRDefault="002666D4" w:rsidP="002666D4">
            <w:pPr>
              <w:pStyle w:val="a6"/>
              <w:numPr>
                <w:ilvl w:val="0"/>
                <w:numId w:val="8"/>
              </w:numPr>
              <w:tabs>
                <w:tab w:val="left" w:pos="44"/>
              </w:tabs>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 xml:space="preserve">найбільш  суттєві типові полики, що мають місце у судовій практиці при призначенні покарань особі, винній у вчиненні кримінального правопорушення, та шляхи їх подолання;              </w:t>
            </w:r>
          </w:p>
          <w:p w:rsidR="002666D4" w:rsidRPr="000A3A9B" w:rsidRDefault="002666D4" w:rsidP="00164187">
            <w:pPr>
              <w:jc w:val="center"/>
              <w:rPr>
                <w:b/>
                <w:color w:val="auto"/>
                <w:u w:val="single"/>
                <w:lang w:val="uk-UA"/>
              </w:rPr>
            </w:pPr>
          </w:p>
          <w:p w:rsidR="002666D4" w:rsidRPr="000A3A9B" w:rsidRDefault="002666D4" w:rsidP="00164187">
            <w:pPr>
              <w:jc w:val="center"/>
              <w:rPr>
                <w:b/>
                <w:i/>
                <w:color w:val="auto"/>
                <w:lang w:val="uk-UA"/>
              </w:rPr>
            </w:pPr>
            <w:r w:rsidRPr="000A3A9B">
              <w:rPr>
                <w:b/>
                <w:i/>
                <w:color w:val="auto"/>
                <w:lang w:val="uk-UA"/>
              </w:rPr>
              <w:t>вміти:</w:t>
            </w:r>
          </w:p>
          <w:p w:rsidR="002666D4" w:rsidRPr="000A3A9B" w:rsidRDefault="002666D4" w:rsidP="002666D4">
            <w:pPr>
              <w:pStyle w:val="a6"/>
              <w:numPr>
                <w:ilvl w:val="0"/>
                <w:numId w:val="9"/>
              </w:numPr>
              <w:tabs>
                <w:tab w:val="left" w:pos="44"/>
              </w:tabs>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 xml:space="preserve">застосовуючи положення чинного КК України, що регламентують умови і порядок призначення покарання, призначати покарання особі, яка вчинила кримінальне правопорушення, та закріплювати своє рішення у мотивувальній та резолютивній частині обвинувального вироку суду;              </w:t>
            </w:r>
          </w:p>
          <w:p w:rsidR="002666D4" w:rsidRPr="000A3A9B" w:rsidRDefault="002666D4" w:rsidP="002666D4">
            <w:pPr>
              <w:pStyle w:val="a6"/>
              <w:numPr>
                <w:ilvl w:val="0"/>
                <w:numId w:val="9"/>
              </w:numPr>
              <w:tabs>
                <w:tab w:val="left" w:pos="44"/>
              </w:tabs>
              <w:spacing w:after="0" w:line="240" w:lineRule="auto"/>
              <w:ind w:left="404"/>
              <w:jc w:val="both"/>
              <w:rPr>
                <w:rFonts w:ascii="Times New Roman" w:hAnsi="Times New Roman" w:cs="Times New Roman"/>
                <w:color w:val="auto"/>
                <w:sz w:val="24"/>
                <w:szCs w:val="24"/>
                <w:lang w:val="uk-UA"/>
              </w:rPr>
            </w:pPr>
            <w:r w:rsidRPr="000A3A9B">
              <w:rPr>
                <w:rFonts w:ascii="Times New Roman" w:hAnsi="Times New Roman" w:cs="Times New Roman"/>
                <w:color w:val="auto"/>
                <w:sz w:val="24"/>
                <w:szCs w:val="24"/>
                <w:lang w:val="uk-UA"/>
              </w:rPr>
              <w:t>аргументувати правильність свого рішення щодо призначення покарання винній особі, посилаючись на положення чинного КК України, положення постанови Пленуму Верховного Суду України від 24 жовтня 2003 р. «Про практику призначення судами кримінального покарання» з наступними змінами та доповненнями.</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Покарання (кримінальне); система покарань; основне покарання; додаткове покарання; принцип призначення покарання; загальна засада призначення покарання; особа винного; ступінь тяжкості вчиненого кримінального правопорушення; обставини, що пом’якшують та обтяжують покарання; сукупність кримінальних правопорушень; сукупність вироків; звільнення від покарання; звільнення від відбування покарання.</w:t>
            </w:r>
          </w:p>
        </w:tc>
      </w:tr>
      <w:tr w:rsidR="002666D4" w:rsidRPr="000A3A9B"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ru-RU"/>
              </w:rPr>
            </w:pPr>
            <w:r w:rsidRPr="000A3A9B">
              <w:rPr>
                <w:b/>
                <w:color w:val="auto"/>
                <w:lang w:val="ru-RU"/>
              </w:rPr>
              <w:t>Формат навчальної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 xml:space="preserve">Очний /заочний </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ru-RU"/>
              </w:rPr>
            </w:pPr>
            <w:r w:rsidRPr="000A3A9B">
              <w:rPr>
                <w:color w:val="auto"/>
                <w:lang w:val="ru-RU"/>
              </w:rPr>
              <w:t>Проведення лекцій і практичних занять; проведення консультацій для кращого розуміння тем</w:t>
            </w:r>
          </w:p>
        </w:tc>
      </w:tr>
      <w:tr w:rsidR="002666D4" w:rsidRPr="000A3A9B" w:rsidTr="00164187">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2666D4" w:rsidRPr="000A3A9B" w:rsidRDefault="002666D4" w:rsidP="00164187">
            <w:pPr>
              <w:jc w:val="center"/>
              <w:rPr>
                <w:b/>
                <w:color w:val="auto"/>
                <w:lang w:val="uk-UA"/>
              </w:rPr>
            </w:pPr>
            <w:r w:rsidRPr="000A3A9B">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pStyle w:val="a6"/>
              <w:spacing w:after="0" w:line="240" w:lineRule="auto"/>
              <w:ind w:left="0"/>
              <w:jc w:val="both"/>
              <w:rPr>
                <w:rFonts w:ascii="Times New Roman" w:hAnsi="Times New Roman" w:cs="Times New Roman"/>
                <w:color w:val="auto"/>
                <w:sz w:val="24"/>
                <w:szCs w:val="24"/>
                <w:u w:val="single"/>
                <w:lang w:val="uk-UA"/>
              </w:rPr>
            </w:pPr>
            <w:r w:rsidRPr="000A3A9B">
              <w:rPr>
                <w:rFonts w:ascii="Times New Roman" w:hAnsi="Times New Roman" w:cs="Times New Roman"/>
                <w:color w:val="auto"/>
                <w:sz w:val="24"/>
                <w:szCs w:val="24"/>
                <w:u w:val="single"/>
                <w:lang w:val="uk-UA"/>
              </w:rPr>
              <w:t>Схема курсу додається</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Залік в кінці семестру</w:t>
            </w:r>
          </w:p>
          <w:p w:rsidR="002666D4" w:rsidRPr="000A3A9B" w:rsidRDefault="002666D4" w:rsidP="00164187">
            <w:pPr>
              <w:widowControl w:val="0"/>
              <w:jc w:val="both"/>
              <w:rPr>
                <w:color w:val="auto"/>
                <w:lang w:val="uk-UA"/>
              </w:rPr>
            </w:pPr>
            <w:r w:rsidRPr="000A3A9B">
              <w:rPr>
                <w:color w:val="auto"/>
                <w:lang w:val="uk-UA"/>
              </w:rPr>
              <w:t xml:space="preserve">Оцінка за залік є сумою визначеної середньої оцінки за поточну успішність студента та оцінки за модульний контроль  </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 xml:space="preserve">Для вивчення курсу студенти потребують базових знань з таких дисциплін: </w:t>
            </w:r>
            <w:r w:rsidRPr="000A3A9B">
              <w:rPr>
                <w:color w:val="auto"/>
                <w:lang w:val="ru-RU"/>
              </w:rPr>
              <w:t>«Кримінальне право України. Загальна частина», «Кримінальне право України. Особлива частина» та «Кримінальне процесуальне право України»</w:t>
            </w:r>
            <w:r w:rsidRPr="000A3A9B">
              <w:rPr>
                <w:color w:val="auto"/>
                <w:lang w:val="uk-UA"/>
              </w:rPr>
              <w:t>, достатніх для сприйняття категоріального апарату, що використовується у вивчені начального матеріалу в рамках дисципліни «</w:t>
            </w:r>
            <w:r w:rsidRPr="000A3A9B">
              <w:rPr>
                <w:color w:val="auto"/>
                <w:lang w:val="ru-RU"/>
              </w:rPr>
              <w:t>Призначення покарання</w:t>
            </w:r>
            <w:r w:rsidRPr="000A3A9B">
              <w:rPr>
                <w:color w:val="auto"/>
                <w:lang w:val="uk-UA"/>
              </w:rPr>
              <w:t>», розуміння законодавчих джерел та судової практики.</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 xml:space="preserve">Навчальні методи та техніки, які будуть використовуватися під час викладання </w:t>
            </w:r>
            <w:r w:rsidRPr="000A3A9B">
              <w:rPr>
                <w:b/>
                <w:color w:val="auto"/>
                <w:lang w:val="ru-RU"/>
              </w:rPr>
              <w:t>навчальної дисципліни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ind w:firstLine="517"/>
              <w:jc w:val="both"/>
              <w:rPr>
                <w:color w:val="auto"/>
                <w:lang w:val="ru-RU"/>
              </w:rPr>
            </w:pPr>
            <w:r w:rsidRPr="000A3A9B">
              <w:rPr>
                <w:color w:val="auto"/>
                <w:lang w:val="uk-UA"/>
              </w:rPr>
              <w:t>Під час</w:t>
            </w:r>
            <w:r w:rsidRPr="000A3A9B">
              <w:rPr>
                <w:color w:val="auto"/>
                <w:lang w:val="ru-RU"/>
              </w:rPr>
              <w:t xml:space="preserve"> викладання навчальної дисципліни підлягають використанню методи, спрямовані на:</w:t>
            </w:r>
          </w:p>
          <w:p w:rsidR="002666D4" w:rsidRPr="000A3A9B" w:rsidRDefault="002666D4" w:rsidP="002666D4">
            <w:pPr>
              <w:pStyle w:val="a6"/>
              <w:numPr>
                <w:ilvl w:val="0"/>
                <w:numId w:val="1"/>
              </w:numPr>
              <w:spacing w:after="0" w:line="240" w:lineRule="auto"/>
              <w:jc w:val="both"/>
              <w:rPr>
                <w:rFonts w:ascii="Times New Roman" w:hAnsi="Times New Roman" w:cs="Times New Roman"/>
                <w:color w:val="auto"/>
                <w:sz w:val="24"/>
                <w:szCs w:val="24"/>
              </w:rPr>
            </w:pPr>
            <w:r w:rsidRPr="000A3A9B">
              <w:rPr>
                <w:rFonts w:ascii="Times New Roman" w:hAnsi="Times New Roman" w:cs="Times New Roman"/>
                <w:color w:val="auto"/>
                <w:sz w:val="24"/>
                <w:szCs w:val="24"/>
              </w:rPr>
              <w:t xml:space="preserve">формування у </w:t>
            </w:r>
            <w:r w:rsidRPr="000A3A9B">
              <w:rPr>
                <w:rFonts w:ascii="Times New Roman" w:hAnsi="Times New Roman" w:cs="Times New Roman"/>
                <w:color w:val="auto"/>
                <w:sz w:val="24"/>
                <w:szCs w:val="24"/>
                <w:lang w:val="uk-UA"/>
              </w:rPr>
              <w:t>студентів</w:t>
            </w:r>
            <w:r w:rsidRPr="000A3A9B">
              <w:rPr>
                <w:rFonts w:ascii="Times New Roman" w:hAnsi="Times New Roman" w:cs="Times New Roman"/>
                <w:color w:val="auto"/>
                <w:sz w:val="24"/>
                <w:szCs w:val="24"/>
              </w:rPr>
              <w:t xml:space="preserve"> інтересу до пізнавальної діяльності й відповідальності за навчальну працю;</w:t>
            </w:r>
          </w:p>
          <w:p w:rsidR="002666D4" w:rsidRPr="000A3A9B" w:rsidRDefault="002666D4" w:rsidP="002666D4">
            <w:pPr>
              <w:pStyle w:val="a6"/>
              <w:numPr>
                <w:ilvl w:val="0"/>
                <w:numId w:val="1"/>
              </w:numPr>
              <w:spacing w:after="0" w:line="240" w:lineRule="auto"/>
              <w:jc w:val="both"/>
              <w:rPr>
                <w:rFonts w:ascii="Times New Roman" w:hAnsi="Times New Roman" w:cs="Times New Roman"/>
                <w:color w:val="auto"/>
                <w:sz w:val="24"/>
                <w:szCs w:val="24"/>
              </w:rPr>
            </w:pPr>
            <w:r w:rsidRPr="000A3A9B">
              <w:rPr>
                <w:rFonts w:ascii="Times New Roman" w:hAnsi="Times New Roman" w:cs="Times New Roman"/>
                <w:color w:val="auto"/>
                <w:sz w:val="24"/>
                <w:szCs w:val="24"/>
              </w:rPr>
              <w:t>забезпечення мисленнєвої діяльності (індуктивного, дедуктивного, репродуктивного й пошукового характеру);</w:t>
            </w:r>
          </w:p>
          <w:p w:rsidR="002666D4" w:rsidRPr="000A3A9B" w:rsidRDefault="002666D4" w:rsidP="002666D4">
            <w:pPr>
              <w:pStyle w:val="a6"/>
              <w:numPr>
                <w:ilvl w:val="0"/>
                <w:numId w:val="1"/>
              </w:numPr>
              <w:spacing w:after="0" w:line="240" w:lineRule="auto"/>
              <w:jc w:val="both"/>
              <w:rPr>
                <w:rFonts w:ascii="Times New Roman" w:hAnsi="Times New Roman" w:cs="Times New Roman"/>
                <w:color w:val="auto"/>
                <w:sz w:val="24"/>
                <w:szCs w:val="24"/>
              </w:rPr>
            </w:pPr>
            <w:r w:rsidRPr="000A3A9B">
              <w:rPr>
                <w:rFonts w:ascii="Times New Roman" w:hAnsi="Times New Roman" w:cs="Times New Roman"/>
                <w:color w:val="auto"/>
                <w:sz w:val="24"/>
                <w:szCs w:val="24"/>
              </w:rPr>
              <w:t>а також методи, пов’язані з контролем за навчальною діяльністю</w:t>
            </w:r>
            <w:r w:rsidRPr="000A3A9B">
              <w:rPr>
                <w:rFonts w:ascii="Times New Roman" w:hAnsi="Times New Roman" w:cs="Times New Roman"/>
                <w:color w:val="auto"/>
                <w:sz w:val="24"/>
                <w:szCs w:val="24"/>
                <w:lang w:val="uk-UA"/>
              </w:rPr>
              <w:t xml:space="preserve"> студентів</w:t>
            </w:r>
            <w:r w:rsidRPr="000A3A9B">
              <w:rPr>
                <w:rFonts w:ascii="Times New Roman" w:hAnsi="Times New Roman" w:cs="Times New Roman"/>
                <w:color w:val="auto"/>
                <w:sz w:val="24"/>
                <w:szCs w:val="24"/>
              </w:rPr>
              <w:t xml:space="preserve">. </w:t>
            </w:r>
          </w:p>
          <w:p w:rsidR="002666D4" w:rsidRPr="000A3A9B" w:rsidRDefault="002666D4" w:rsidP="00164187">
            <w:pPr>
              <w:ind w:firstLine="517"/>
              <w:jc w:val="both"/>
              <w:rPr>
                <w:color w:val="auto"/>
                <w:lang w:val="uk-UA"/>
              </w:rPr>
            </w:pPr>
            <w:r w:rsidRPr="000A3A9B">
              <w:rPr>
                <w:color w:val="auto"/>
                <w:lang w:val="tr-TR"/>
              </w:rPr>
              <w:t xml:space="preserve">Серед </w:t>
            </w:r>
            <w:r w:rsidRPr="000A3A9B">
              <w:rPr>
                <w:color w:val="auto"/>
                <w:u w:val="single"/>
                <w:lang w:val="tr-TR"/>
              </w:rPr>
              <w:t>методів навчання,</w:t>
            </w:r>
            <w:r w:rsidRPr="000A3A9B">
              <w:rPr>
                <w:color w:val="auto"/>
                <w:lang w:val="tr-TR"/>
              </w:rPr>
              <w:t xml:space="preserve"> зокрема, підлягають застосуванню наступні: розповідь, пояснення, бесіда, лекція, демонстрація, спостереження, практичне заняття</w:t>
            </w:r>
            <w:r w:rsidRPr="000A3A9B">
              <w:rPr>
                <w:color w:val="auto"/>
                <w:lang w:val="uk-UA"/>
              </w:rPr>
              <w:t>, індивідуальні завдання.</w:t>
            </w:r>
          </w:p>
          <w:p w:rsidR="002666D4" w:rsidRPr="000A3A9B" w:rsidRDefault="002666D4" w:rsidP="00164187">
            <w:pPr>
              <w:ind w:firstLine="517"/>
              <w:jc w:val="both"/>
              <w:rPr>
                <w:color w:val="auto"/>
                <w:lang w:val="uk-UA"/>
              </w:rPr>
            </w:pPr>
            <w:r w:rsidRPr="000A3A9B">
              <w:rPr>
                <w:color w:val="auto"/>
                <w:lang w:val="uk-UA"/>
              </w:rPr>
              <w:t xml:space="preserve">Під час практичних занять забезпечується постановка проблем, що виникають в процесі призначення покарання, а також їхнє обговорення з метою пошуку оптимальних шляхів вирішення цих проблем. На практичних заняттях викладач виконує роль модератора дискусії, тобто визначає її напрями, забезпечує необхідну динаміку та загострює увагу на проблемних аспектах. Після завершення обговорення проблеми викладач підсумовує найважливіші моменти, аналізує сильні та слабкі сторони висловлених аргументів.     </w:t>
            </w:r>
          </w:p>
          <w:p w:rsidR="002666D4" w:rsidRPr="000A3A9B" w:rsidRDefault="002666D4" w:rsidP="00164187">
            <w:pPr>
              <w:ind w:firstLine="517"/>
              <w:jc w:val="both"/>
              <w:rPr>
                <w:color w:val="auto"/>
                <w:lang w:val="uk-UA"/>
              </w:rPr>
            </w:pPr>
            <w:r w:rsidRPr="000A3A9B">
              <w:rPr>
                <w:color w:val="auto"/>
                <w:u w:val="single"/>
                <w:lang w:val="uk-UA"/>
              </w:rPr>
              <w:t>Перший вид індивідуальних завдань</w:t>
            </w:r>
            <w:r w:rsidRPr="000A3A9B">
              <w:rPr>
                <w:color w:val="auto"/>
                <w:lang w:val="uk-UA"/>
              </w:rPr>
              <w:t xml:space="preserve"> полягає у аналізі вироків з Єдиного державного реєстру судових рішень з погляду дотримання судами загальних та спеціальних засад призначення покарання та загальної оцінки законності призначеного покарання. За результатами аналізу студенти повинні запропонувати шляхи усунення виявлених проблем та обґрунтувати вид і строк або розмір покарання, які, на їхню думку, будуть необхідними і достатніми у конкретній справі.</w:t>
            </w:r>
          </w:p>
          <w:p w:rsidR="002666D4" w:rsidRPr="000A3A9B" w:rsidRDefault="002666D4" w:rsidP="00164187">
            <w:pPr>
              <w:ind w:firstLine="517"/>
              <w:jc w:val="both"/>
              <w:rPr>
                <w:color w:val="auto"/>
                <w:lang w:val="uk-UA"/>
              </w:rPr>
            </w:pPr>
            <w:r w:rsidRPr="000A3A9B">
              <w:rPr>
                <w:color w:val="auto"/>
                <w:u w:val="single"/>
                <w:lang w:val="uk-UA"/>
              </w:rPr>
              <w:lastRenderedPageBreak/>
              <w:t>Другий вид індивідуальних завдань</w:t>
            </w:r>
            <w:r w:rsidRPr="000A3A9B">
              <w:rPr>
                <w:color w:val="auto"/>
                <w:lang w:val="uk-UA"/>
              </w:rPr>
              <w:t xml:space="preserve"> полягає у складанні на основі запропонованих викладачем фабул проєктів обвинувальних вироків. Варто відзначити, що студенти складають вирок не повністю, а лише мотивувальну частину щодо обґрунтування призначеного покарання з погляду загальних та спеціальних засад його призначення, а також – резолютивну частину щодо призначення покарання, звільнення від його відбування тощо. У поданих студентам фабулах коротко викладено обставини провадження, зазначено формулу кваліфікації вчинених кримінальних правопорушень та подано перелік обставин, що характеризують особу винного. Студенти можуть самостійно домоделювати необхідні обставини, якщо це не суперечить фабулі. Завдання може виконуватися письмово або може бути надруковане на комп’ютері.  </w:t>
            </w:r>
          </w:p>
          <w:p w:rsidR="002666D4" w:rsidRPr="000A3A9B" w:rsidRDefault="002666D4" w:rsidP="00164187">
            <w:pPr>
              <w:ind w:firstLine="517"/>
              <w:jc w:val="both"/>
              <w:rPr>
                <w:color w:val="auto"/>
                <w:lang w:val="uk-UA"/>
              </w:rPr>
            </w:pPr>
            <w:r w:rsidRPr="000A3A9B">
              <w:rPr>
                <w:color w:val="auto"/>
                <w:lang w:val="uk-UA"/>
              </w:rPr>
              <w:t>Викладач перевіряє складені проєкти, письмово відзначає сильні та слабкі сторони, наголошує на певних недоліках та пропонує шляхи їхнього усунення. Перевірені роботи повертаються студентам для подальшого аналізу та врахування висловлених рекомендацій у майбутньому. Якщо у студента виникнуть запитання стосовно його роботи, він може на консультації обговорити їх з викладачем.</w:t>
            </w:r>
          </w:p>
          <w:p w:rsidR="002666D4" w:rsidRPr="000A3A9B" w:rsidRDefault="002666D4" w:rsidP="00164187">
            <w:pPr>
              <w:ind w:firstLine="545"/>
              <w:jc w:val="both"/>
              <w:rPr>
                <w:color w:val="auto"/>
                <w:lang w:val="uk-UA"/>
              </w:rPr>
            </w:pPr>
            <w:r w:rsidRPr="000A3A9B">
              <w:rPr>
                <w:color w:val="auto"/>
                <w:lang w:val="uk-UA"/>
              </w:rPr>
              <w:t xml:space="preserve">Під час заняття викладач узагальнює результати перевірки робіт, наголошує на типових недоліках, пояснює шляхи їхнього усунення, надає інші необхідні рекомендації.      </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lastRenderedPageBreak/>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ru-RU"/>
              </w:rPr>
            </w:pPr>
            <w:r w:rsidRPr="000A3A9B">
              <w:rPr>
                <w:color w:val="auto"/>
                <w:lang w:val="uk-UA"/>
              </w:rPr>
              <w:t>Студенти можуть використовувати власні технічні засоби та програмне забезпечення під час підготовки до практичних занять з метою пошуку необхідних нормативно-правових актів та джерел судової практики, а також під час виконання індивідуальних завдань і під час роботи на занятті.</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ru-RU"/>
              </w:rPr>
            </w:pPr>
            <w:r w:rsidRPr="000A3A9B">
              <w:rPr>
                <w:color w:val="auto"/>
                <w:lang w:val="ru-RU"/>
              </w:rPr>
              <w:t xml:space="preserve">Оцінювання проводиться за 100-бальною шкалою. Бали нараховуються за наступним співідношенням: </w:t>
            </w:r>
          </w:p>
          <w:p w:rsidR="002666D4" w:rsidRPr="000A3A9B" w:rsidRDefault="002666D4" w:rsidP="00164187">
            <w:pPr>
              <w:jc w:val="both"/>
              <w:rPr>
                <w:color w:val="auto"/>
                <w:lang w:val="ru-RU"/>
              </w:rPr>
            </w:pPr>
            <w:r w:rsidRPr="000A3A9B">
              <w:rPr>
                <w:color w:val="auto"/>
                <w:lang w:val="ru-RU"/>
              </w:rPr>
              <w:t xml:space="preserve">• </w:t>
            </w:r>
            <w:r w:rsidRPr="000A3A9B">
              <w:rPr>
                <w:color w:val="auto"/>
                <w:u w:val="single"/>
                <w:lang w:val="ru-RU"/>
              </w:rPr>
              <w:t>поточний контроль</w:t>
            </w:r>
            <w:r w:rsidRPr="000A3A9B">
              <w:rPr>
                <w:color w:val="auto"/>
                <w:lang w:val="ru-RU"/>
              </w:rPr>
              <w:t xml:space="preserve"> (усні відповіді на практичних заняттях, виконання індивідуальних завдань: 50% семестрової оцінки; максимальна кількість балів – 50 балів; </w:t>
            </w:r>
          </w:p>
          <w:p w:rsidR="002666D4" w:rsidRPr="000A3A9B" w:rsidRDefault="002666D4" w:rsidP="00164187">
            <w:pPr>
              <w:jc w:val="both"/>
              <w:rPr>
                <w:color w:val="auto"/>
                <w:lang w:val="ru-RU"/>
              </w:rPr>
            </w:pPr>
            <w:r w:rsidRPr="000A3A9B">
              <w:rPr>
                <w:color w:val="auto"/>
                <w:lang w:val="ru-RU"/>
              </w:rPr>
              <w:t xml:space="preserve">• </w:t>
            </w:r>
            <w:r w:rsidRPr="000A3A9B">
              <w:rPr>
                <w:color w:val="auto"/>
                <w:u w:val="single"/>
                <w:lang w:val="ru-RU"/>
              </w:rPr>
              <w:t>модульний контроль:</w:t>
            </w:r>
            <w:r w:rsidRPr="000A3A9B">
              <w:rPr>
                <w:color w:val="auto"/>
                <w:lang w:val="ru-RU"/>
              </w:rPr>
              <w:t xml:space="preserve"> 50% семестрової оцінки; максимальна кількість балів – 50 балів; </w:t>
            </w:r>
          </w:p>
          <w:p w:rsidR="002666D4" w:rsidRPr="000A3A9B" w:rsidRDefault="002666D4" w:rsidP="00164187">
            <w:pPr>
              <w:jc w:val="both"/>
              <w:rPr>
                <w:color w:val="auto"/>
                <w:lang w:val="ru-RU"/>
              </w:rPr>
            </w:pPr>
            <w:r w:rsidRPr="000A3A9B">
              <w:rPr>
                <w:color w:val="auto"/>
                <w:lang w:val="ru-RU"/>
              </w:rPr>
              <w:t xml:space="preserve">Підсумкова максимальна кількість балів – 100 балів. </w:t>
            </w:r>
          </w:p>
          <w:p w:rsidR="002666D4" w:rsidRPr="000A3A9B" w:rsidRDefault="002666D4" w:rsidP="00164187">
            <w:pPr>
              <w:jc w:val="both"/>
              <w:rPr>
                <w:color w:val="auto"/>
                <w:lang w:val="ru-RU"/>
              </w:rPr>
            </w:pPr>
          </w:p>
          <w:p w:rsidR="002666D4" w:rsidRPr="000A3A9B" w:rsidRDefault="002666D4" w:rsidP="00164187">
            <w:pPr>
              <w:jc w:val="both"/>
              <w:rPr>
                <w:color w:val="auto"/>
                <w:lang w:val="ru-RU"/>
              </w:rPr>
            </w:pPr>
            <w:r w:rsidRPr="000A3A9B">
              <w:rPr>
                <w:b/>
                <w:color w:val="auto"/>
                <w:lang w:val="ru-RU"/>
              </w:rPr>
              <w:t>Письмові роботи:</w:t>
            </w:r>
            <w:r w:rsidRPr="000A3A9B">
              <w:rPr>
                <w:color w:val="auto"/>
                <w:lang w:val="ru-RU"/>
              </w:rPr>
              <w:t xml:space="preserve"> Очікується, що студенти виконають декілька індивідуальних завдань, за результатами виконання яких складуть проєкти судових рішень, які в узгоджені з викладачем строки у письмовому вигляді подадуть на кафедру або у електронній формі надішлють на електронну адресу викладача.</w:t>
            </w:r>
          </w:p>
          <w:p w:rsidR="002666D4" w:rsidRPr="000A3A9B" w:rsidRDefault="002666D4" w:rsidP="00164187">
            <w:pPr>
              <w:jc w:val="both"/>
              <w:rPr>
                <w:color w:val="auto"/>
                <w:lang w:val="uk-UA"/>
              </w:rPr>
            </w:pPr>
            <w:r w:rsidRPr="000A3A9B">
              <w:rPr>
                <w:color w:val="auto"/>
                <w:lang w:val="ru-RU"/>
              </w:rPr>
              <w:t xml:space="preserve">Критеріями перевірки індивідуальних завдань є: правильність застосування загальних та спеціальних засад призначення покарання; точність врахування викладених у фабулі обставин при призначенні покарання; чіткість, логічність та послідовність викладеної аргументації при виборі відповідного виду </w:t>
            </w:r>
            <w:r w:rsidRPr="000A3A9B">
              <w:rPr>
                <w:color w:val="auto"/>
                <w:lang w:val="uk-UA"/>
              </w:rPr>
              <w:t>і строку або розміру покарання, які, на думку студента, будуть необхідними і достатніми у конкретній справі; обґрунтованість звільнення від відбування покарання.</w:t>
            </w:r>
          </w:p>
          <w:p w:rsidR="002666D4" w:rsidRPr="000A3A9B" w:rsidRDefault="002666D4" w:rsidP="00164187">
            <w:pPr>
              <w:jc w:val="both"/>
              <w:rPr>
                <w:color w:val="auto"/>
                <w:lang w:val="ru-RU"/>
              </w:rPr>
            </w:pPr>
            <w:r w:rsidRPr="000A3A9B">
              <w:rPr>
                <w:color w:val="auto"/>
                <w:lang w:val="ru-RU"/>
              </w:rPr>
              <w:lastRenderedPageBreak/>
              <w:t xml:space="preserve">Проєкти судових рішень, які не відповідають зазначеним критеріям, із зауваженнями та рекомендаціями в електронній або письмовій формі повертаються студенту. Студент в узгоджені з викладачем строки повинен доопрацювати незарахований проєкт, у тому числі і з урахуванням висловлених зауважень та рекомендацій, та повторно подати його викладачу для оцінювання.     </w:t>
            </w:r>
          </w:p>
          <w:p w:rsidR="002666D4" w:rsidRPr="000A3A9B" w:rsidRDefault="002666D4" w:rsidP="00164187">
            <w:pPr>
              <w:jc w:val="both"/>
              <w:rPr>
                <w:color w:val="auto"/>
                <w:lang w:val="ru-RU"/>
              </w:rPr>
            </w:pPr>
            <w:r w:rsidRPr="000A3A9B">
              <w:rPr>
                <w:b/>
                <w:color w:val="auto"/>
                <w:lang w:val="ru-RU"/>
              </w:rPr>
              <w:t>Академічна доброчесність</w:t>
            </w:r>
            <w:r w:rsidRPr="000A3A9B">
              <w:rPr>
                <w:color w:val="auto"/>
                <w:lang w:val="ru-RU"/>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w:t>
            </w:r>
            <w:proofErr w:type="gramStart"/>
            <w:r w:rsidRPr="000A3A9B">
              <w:rPr>
                <w:color w:val="auto"/>
                <w:lang w:val="ru-RU"/>
              </w:rPr>
              <w:t>в роботу</w:t>
            </w:r>
            <w:proofErr w:type="gramEnd"/>
            <w:r w:rsidRPr="000A3A9B">
              <w:rPr>
                <w:color w:val="auto"/>
                <w:lang w:val="ru-RU"/>
              </w:rPr>
              <w:t xml:space="preserve">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rsidR="002666D4" w:rsidRPr="000A3A9B" w:rsidRDefault="002666D4" w:rsidP="00164187">
            <w:pPr>
              <w:jc w:val="both"/>
              <w:rPr>
                <w:color w:val="auto"/>
                <w:lang w:val="ru-RU"/>
              </w:rPr>
            </w:pPr>
            <w:r w:rsidRPr="000A3A9B">
              <w:rPr>
                <w:b/>
                <w:color w:val="auto"/>
                <w:lang w:val="ru-RU"/>
              </w:rPr>
              <w:t>Відвідання занять</w:t>
            </w:r>
            <w:r w:rsidRPr="000A3A9B">
              <w:rPr>
                <w:color w:val="auto"/>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студентом тих завдань, які виносилися на практичне заняття, на якому студент був відсутній.   </w:t>
            </w:r>
          </w:p>
          <w:p w:rsidR="002666D4" w:rsidRPr="000A3A9B" w:rsidRDefault="002666D4" w:rsidP="00164187">
            <w:pPr>
              <w:jc w:val="both"/>
              <w:rPr>
                <w:color w:val="auto"/>
                <w:lang w:val="ru-RU"/>
              </w:rPr>
            </w:pPr>
            <w:r w:rsidRPr="000A3A9B">
              <w:rPr>
                <w:b/>
                <w:color w:val="auto"/>
                <w:lang w:val="ru-RU"/>
              </w:rPr>
              <w:t>Література.</w:t>
            </w:r>
            <w:r w:rsidRPr="000A3A9B">
              <w:rPr>
                <w:color w:val="auto"/>
                <w:lang w:val="ru-RU"/>
              </w:rPr>
              <w:t xml:space="preserve"> Література, яку студенти не зможуть знайти самостійно, за можливості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666D4" w:rsidRPr="000A3A9B" w:rsidRDefault="002666D4" w:rsidP="00164187">
            <w:pPr>
              <w:shd w:val="clear" w:color="auto" w:fill="FFFFFF"/>
              <w:jc w:val="both"/>
              <w:textAlignment w:val="baseline"/>
              <w:rPr>
                <w:color w:val="auto"/>
                <w:lang w:val="uk-UA" w:eastAsia="uk-UA"/>
              </w:rPr>
            </w:pPr>
            <w:r w:rsidRPr="000A3A9B">
              <w:rPr>
                <w:b/>
                <w:color w:val="auto"/>
                <w:lang w:val="ru-RU"/>
              </w:rPr>
              <w:t>П</w:t>
            </w:r>
            <w:r w:rsidRPr="000A3A9B">
              <w:rPr>
                <w:b/>
                <w:bCs/>
                <w:color w:val="auto"/>
                <w:lang w:val="uk-UA" w:eastAsia="uk-UA"/>
              </w:rPr>
              <w:t>олітика виставлення балів.</w:t>
            </w:r>
            <w:r w:rsidRPr="000A3A9B">
              <w:rPr>
                <w:color w:val="auto"/>
                <w:lang w:val="uk-UA" w:eastAsia="uk-UA"/>
              </w:rPr>
              <w:t xml:space="preserve"> Враховуються бали, набрані на практичних заняттях та за виконання індивідуальних завдань, а також бали, одержані за підсумками модульного контролю. При цьому обов’язково враховуються присутність на заняттях та активність </w:t>
            </w:r>
            <w:r w:rsidRPr="000A3A9B">
              <w:rPr>
                <w:color w:val="auto"/>
                <w:lang w:val="ru-RU"/>
              </w:rPr>
              <w:t>студента</w:t>
            </w:r>
            <w:r w:rsidRPr="000A3A9B">
              <w:rPr>
                <w:color w:val="auto"/>
                <w:lang w:val="uk-UA" w:eastAsia="uk-UA"/>
              </w:rPr>
              <w:t xml:space="preserve">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rsidR="002666D4" w:rsidRPr="000A3A9B" w:rsidRDefault="002666D4" w:rsidP="00164187">
            <w:pPr>
              <w:shd w:val="clear" w:color="auto" w:fill="FFFFFF"/>
              <w:jc w:val="both"/>
              <w:textAlignment w:val="baseline"/>
              <w:rPr>
                <w:color w:val="auto"/>
                <w:lang w:val="uk-UA" w:eastAsia="uk-UA"/>
              </w:rPr>
            </w:pPr>
            <w:r w:rsidRPr="000A3A9B">
              <w:rPr>
                <w:color w:val="auto"/>
                <w:lang w:val="uk-UA" w:eastAsia="uk-UA"/>
              </w:rPr>
              <w:t xml:space="preserve">Критеріями оцінювання роботи </w:t>
            </w:r>
            <w:r w:rsidRPr="000A3A9B">
              <w:rPr>
                <w:color w:val="auto"/>
                <w:lang w:val="uk-UA"/>
              </w:rPr>
              <w:t>студента</w:t>
            </w:r>
            <w:r w:rsidRPr="000A3A9B">
              <w:rPr>
                <w:color w:val="auto"/>
                <w:lang w:val="uk-UA" w:eastAsia="uk-UA"/>
              </w:rPr>
              <w:t xml:space="preserve">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w:t>
            </w:r>
            <w:r w:rsidRPr="000A3A9B">
              <w:rPr>
                <w:color w:val="auto"/>
                <w:lang w:val="uk-UA"/>
              </w:rPr>
              <w:t>студентами</w:t>
            </w:r>
            <w:r w:rsidRPr="000A3A9B">
              <w:rPr>
                <w:color w:val="auto"/>
                <w:lang w:val="uk-UA" w:eastAsia="uk-UA"/>
              </w:rPr>
              <w:t xml:space="preserve">; уміння підсумувати усі висловлені щодо певної проблеми аргументи і віднайти їхні позитивні </w:t>
            </w:r>
            <w:r w:rsidRPr="000A3A9B">
              <w:rPr>
                <w:color w:val="auto"/>
                <w:lang w:val="uk-UA" w:eastAsia="uk-UA"/>
              </w:rPr>
              <w:lastRenderedPageBreak/>
              <w:t xml:space="preserve">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сфері призначення покарання, та запропонувати шляхи їхнього розв’язання.    </w:t>
            </w:r>
          </w:p>
          <w:p w:rsidR="002666D4" w:rsidRPr="000A3A9B" w:rsidRDefault="002666D4" w:rsidP="00164187">
            <w:pPr>
              <w:shd w:val="clear" w:color="auto" w:fill="FFFFFF"/>
              <w:jc w:val="both"/>
              <w:textAlignment w:val="baseline"/>
              <w:rPr>
                <w:color w:val="auto"/>
                <w:lang w:val="uk-UA" w:eastAsia="uk-UA"/>
              </w:rPr>
            </w:pPr>
            <w:r w:rsidRPr="000A3A9B">
              <w:rPr>
                <w:b/>
                <w:color w:val="auto"/>
                <w:lang w:val="uk-UA" w:eastAsia="uk-UA"/>
              </w:rPr>
              <w:t xml:space="preserve">Модульний контроль. </w:t>
            </w:r>
            <w:r w:rsidRPr="000A3A9B">
              <w:rPr>
                <w:color w:val="auto"/>
                <w:lang w:val="uk-UA" w:eastAsia="uk-UA"/>
              </w:rPr>
              <w:t xml:space="preserve">На початку модульного контролю кожен </w:t>
            </w:r>
            <w:r w:rsidRPr="000A3A9B">
              <w:rPr>
                <w:color w:val="auto"/>
                <w:lang w:val="ru-RU"/>
              </w:rPr>
              <w:t>студент</w:t>
            </w:r>
            <w:r w:rsidRPr="000A3A9B">
              <w:rPr>
                <w:color w:val="auto"/>
                <w:lang w:val="uk-UA" w:eastAsia="uk-UA"/>
              </w:rPr>
              <w:t xml:space="preserve"> обирає білет, у якому йому запропоновано три теоретичних запитання, на які необхідно дати письмову відповідь. Відповідь повинна стосуватися суті запитання, не виходити за його межі, повинна бути лаконічною, але водночас розкривати зміст запитання. Під час написання відповідей на запитання </w:t>
            </w:r>
            <w:r w:rsidRPr="000A3A9B">
              <w:rPr>
                <w:color w:val="auto"/>
                <w:lang w:val="ru-RU"/>
              </w:rPr>
              <w:t>студентам</w:t>
            </w:r>
            <w:r w:rsidRPr="000A3A9B">
              <w:rPr>
                <w:color w:val="auto"/>
                <w:lang w:val="uk-UA" w:eastAsia="uk-UA"/>
              </w:rPr>
              <w:t xml:space="preserve"> не дозволено користуватися кодексами, літературою, технічними засобами, а також іншими джерелами.</w:t>
            </w:r>
          </w:p>
          <w:p w:rsidR="002666D4" w:rsidRPr="000A3A9B" w:rsidRDefault="002666D4" w:rsidP="00164187">
            <w:pPr>
              <w:shd w:val="clear" w:color="auto" w:fill="FFFFFF"/>
              <w:jc w:val="both"/>
              <w:textAlignment w:val="baseline"/>
              <w:rPr>
                <w:color w:val="auto"/>
                <w:lang w:val="uk-UA"/>
              </w:rPr>
            </w:pPr>
            <w:r w:rsidRPr="000A3A9B">
              <w:rPr>
                <w:color w:val="auto"/>
                <w:lang w:val="ru-RU"/>
              </w:rPr>
              <w:t>Студент</w:t>
            </w:r>
            <w:r w:rsidRPr="000A3A9B">
              <w:rPr>
                <w:color w:val="auto"/>
                <w:lang w:val="uk-UA" w:eastAsia="uk-UA"/>
              </w:rPr>
              <w:t xml:space="preserve">, який завершив написання відповідей на запитання, передає аркуш з відповідями викладачу та згідно білета одержує фабулу для складання проєкту вироку. За своїм змістом та критеріями оцінювання ця частина іспиту є аналогічною до індивідуальних завдань у формі </w:t>
            </w:r>
            <w:r w:rsidRPr="000A3A9B">
              <w:rPr>
                <w:color w:val="auto"/>
                <w:lang w:val="uk-UA"/>
              </w:rPr>
              <w:t xml:space="preserve"> складання на основі запропонованих викладачем фабул проєктів обвинувальних вироків суду. Під час складання проєкту вироку студент може користуватися законодавчими джерелами, судовою практикою, а також мережею Інтернет, доступ до якої здійснюється за допомогою власних технічних засобів студента.</w:t>
            </w:r>
          </w:p>
          <w:p w:rsidR="002666D4" w:rsidRPr="000A3A9B" w:rsidRDefault="002666D4" w:rsidP="00164187">
            <w:pPr>
              <w:shd w:val="clear" w:color="auto" w:fill="FFFFFF"/>
              <w:jc w:val="both"/>
              <w:textAlignment w:val="baseline"/>
              <w:rPr>
                <w:color w:val="auto"/>
                <w:lang w:val="uk-UA"/>
              </w:rPr>
            </w:pPr>
            <w:r w:rsidRPr="000A3A9B">
              <w:rPr>
                <w:color w:val="auto"/>
                <w:lang w:val="uk-UA"/>
              </w:rPr>
              <w:t xml:space="preserve">Тривалість модульного контролю – 1 год. 20 хв. Кожен </w:t>
            </w:r>
            <w:r w:rsidRPr="000A3A9B">
              <w:rPr>
                <w:color w:val="auto"/>
                <w:lang w:val="ru-RU"/>
              </w:rPr>
              <w:t>студент</w:t>
            </w:r>
            <w:r w:rsidRPr="000A3A9B">
              <w:rPr>
                <w:color w:val="auto"/>
                <w:lang w:val="uk-UA"/>
              </w:rPr>
              <w:t xml:space="preserve"> самостійно розподіляє відведений час на написання відповідей на теоретичні питання та складання проєкту вироку.  </w:t>
            </w:r>
          </w:p>
          <w:p w:rsidR="002666D4" w:rsidRPr="000A3A9B" w:rsidRDefault="002666D4" w:rsidP="00164187">
            <w:pPr>
              <w:shd w:val="clear" w:color="auto" w:fill="FFFFFF"/>
              <w:jc w:val="both"/>
              <w:textAlignment w:val="baseline"/>
              <w:rPr>
                <w:color w:val="auto"/>
                <w:lang w:val="uk-UA"/>
              </w:rPr>
            </w:pPr>
            <w:r w:rsidRPr="000A3A9B">
              <w:rPr>
                <w:color w:val="auto"/>
                <w:lang w:val="uk-UA"/>
              </w:rPr>
              <w:t xml:space="preserve">Максимальна оцінка, яку </w:t>
            </w:r>
            <w:r w:rsidRPr="000A3A9B">
              <w:rPr>
                <w:color w:val="auto"/>
                <w:lang w:val="ru-RU"/>
              </w:rPr>
              <w:t>студент</w:t>
            </w:r>
            <w:r w:rsidRPr="000A3A9B">
              <w:rPr>
                <w:color w:val="auto"/>
                <w:lang w:val="uk-UA"/>
              </w:rPr>
              <w:t xml:space="preserve"> може отримати за модульний контроль, – 50 балів. Відповідь на кожне теоретичне питання оцінюється максимально у 10 балів, а проєкт судового рішення – у 20 балів.</w:t>
            </w:r>
          </w:p>
          <w:p w:rsidR="002666D4" w:rsidRPr="000A3A9B" w:rsidRDefault="002666D4" w:rsidP="00164187">
            <w:pPr>
              <w:shd w:val="clear" w:color="auto" w:fill="FFFFFF"/>
              <w:jc w:val="both"/>
              <w:textAlignment w:val="baseline"/>
              <w:rPr>
                <w:color w:val="auto"/>
                <w:lang w:val="uk-UA"/>
              </w:rPr>
            </w:pPr>
          </w:p>
          <w:p w:rsidR="002666D4" w:rsidRPr="000A3A9B" w:rsidRDefault="002666D4" w:rsidP="00164187">
            <w:pPr>
              <w:shd w:val="clear" w:color="auto" w:fill="FFFFFF"/>
              <w:jc w:val="both"/>
              <w:textAlignment w:val="baseline"/>
              <w:rPr>
                <w:color w:val="auto"/>
                <w:u w:val="single"/>
                <w:lang w:val="uk-UA"/>
              </w:rPr>
            </w:pPr>
            <w:r w:rsidRPr="000A3A9B">
              <w:rPr>
                <w:b/>
                <w:color w:val="auto"/>
                <w:u w:val="single"/>
                <w:lang w:val="uk-UA"/>
              </w:rPr>
              <w:t>Жодні форми порушення академічної доброчесності не толеруються.</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bCs/>
                <w:color w:val="auto"/>
                <w:lang w:val="uk-UA" w:eastAsia="uk-UA"/>
              </w:rPr>
              <w:lastRenderedPageBreak/>
              <w:t>Питання до екзамену (чи питання на контрольні роботи)</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u w:val="single"/>
                <w:lang w:val="uk-UA"/>
              </w:rPr>
            </w:pPr>
            <w:r w:rsidRPr="000A3A9B">
              <w:rPr>
                <w:color w:val="auto"/>
                <w:u w:val="single"/>
                <w:lang w:val="uk-UA"/>
              </w:rPr>
              <w:t>Перелік питань та зразки фабул, що виносяться на модуль, міститься у робочій програмі навчальної дисципліни «Призначення покарання».</w:t>
            </w:r>
          </w:p>
        </w:tc>
      </w:tr>
      <w:tr w:rsidR="002666D4" w:rsidRPr="005306DE" w:rsidTr="00164187">
        <w:tc>
          <w:tcPr>
            <w:tcW w:w="274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center"/>
              <w:rPr>
                <w:b/>
                <w:color w:val="auto"/>
                <w:lang w:val="uk-UA"/>
              </w:rPr>
            </w:pPr>
            <w:r w:rsidRPr="000A3A9B">
              <w:rPr>
                <w:b/>
                <w:color w:val="auto"/>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2666D4" w:rsidRPr="000A3A9B" w:rsidRDefault="002666D4" w:rsidP="00164187">
            <w:pPr>
              <w:jc w:val="both"/>
              <w:rPr>
                <w:color w:val="auto"/>
                <w:lang w:val="uk-UA"/>
              </w:rPr>
            </w:pPr>
            <w:r w:rsidRPr="000A3A9B">
              <w:rPr>
                <w:color w:val="auto"/>
                <w:lang w:val="uk-UA"/>
              </w:rPr>
              <w:t>Анкету-оцінку з метою оцінювання якості дисципліни буде надано по завершенню вивчення навчальної дисципліни.</w:t>
            </w:r>
          </w:p>
        </w:tc>
      </w:tr>
    </w:tbl>
    <w:p w:rsidR="002666D4" w:rsidRPr="000A3A9B" w:rsidRDefault="002666D4" w:rsidP="002666D4">
      <w:pPr>
        <w:jc w:val="both"/>
        <w:rPr>
          <w:color w:val="auto"/>
          <w:lang w:val="uk-UA"/>
        </w:rPr>
      </w:pPr>
    </w:p>
    <w:p w:rsidR="002666D4" w:rsidRPr="000A3A9B" w:rsidRDefault="002666D4" w:rsidP="002666D4">
      <w:pPr>
        <w:jc w:val="both"/>
        <w:rPr>
          <w:color w:val="auto"/>
          <w:lang w:val="uk-UA"/>
        </w:rPr>
      </w:pPr>
    </w:p>
    <w:p w:rsidR="002666D4" w:rsidRPr="000A3A9B" w:rsidRDefault="002666D4" w:rsidP="002666D4">
      <w:pPr>
        <w:rPr>
          <w:color w:val="auto"/>
          <w:lang w:val="uk-UA"/>
        </w:rPr>
      </w:pPr>
    </w:p>
    <w:p w:rsidR="002666D4" w:rsidRPr="000A3A9B" w:rsidRDefault="002666D4" w:rsidP="002666D4">
      <w:pPr>
        <w:rPr>
          <w:color w:val="auto"/>
          <w:lang w:val="ru-RU"/>
        </w:rPr>
      </w:pPr>
    </w:p>
    <w:p w:rsidR="002666D4" w:rsidRPr="000A3A9B" w:rsidRDefault="002666D4" w:rsidP="002666D4">
      <w:pPr>
        <w:rPr>
          <w:color w:val="auto"/>
          <w:lang w:val="ru-RU"/>
        </w:rPr>
      </w:pPr>
    </w:p>
    <w:p w:rsidR="002666D4" w:rsidRPr="000A3A9B" w:rsidRDefault="002666D4" w:rsidP="002666D4">
      <w:pPr>
        <w:rPr>
          <w:color w:val="auto"/>
          <w:lang w:val="ru-RU"/>
        </w:rPr>
      </w:pPr>
    </w:p>
    <w:p w:rsidR="000A3A9B" w:rsidRPr="000A3A9B" w:rsidRDefault="000A3A9B">
      <w:pPr>
        <w:rPr>
          <w:lang w:val="ru-RU"/>
        </w:rPr>
        <w:sectPr w:rsidR="000A3A9B" w:rsidRPr="000A3A9B" w:rsidSect="000533AF">
          <w:footerReference w:type="default" r:id="rId15"/>
          <w:footerReference w:type="first" r:id="rId16"/>
          <w:pgSz w:w="12240" w:h="15840"/>
          <w:pgMar w:top="1134" w:right="1134" w:bottom="1134" w:left="1134" w:header="720" w:footer="709" w:gutter="0"/>
          <w:cols w:space="708"/>
          <w:titlePg/>
          <w:docGrid w:linePitch="326"/>
        </w:sectPr>
      </w:pPr>
    </w:p>
    <w:p w:rsidR="000A3A9B" w:rsidRPr="000A3A9B" w:rsidRDefault="000A3A9B" w:rsidP="000A3A9B">
      <w:pPr>
        <w:jc w:val="center"/>
        <w:rPr>
          <w:b/>
          <w:color w:val="auto"/>
          <w:lang w:val="uk-UA"/>
        </w:rPr>
      </w:pPr>
      <w:r w:rsidRPr="000A3A9B">
        <w:rPr>
          <w:b/>
          <w:color w:val="auto"/>
          <w:lang w:val="uk-UA"/>
        </w:rPr>
        <w:lastRenderedPageBreak/>
        <w:t>Схема курсу</w:t>
      </w:r>
    </w:p>
    <w:p w:rsidR="000A3A9B" w:rsidRPr="000A3A9B" w:rsidRDefault="000A3A9B" w:rsidP="000A3A9B">
      <w:pPr>
        <w:jc w:val="center"/>
        <w:rPr>
          <w:b/>
          <w:color w:val="auto"/>
          <w:lang w:val="uk-UA"/>
        </w:rPr>
      </w:pPr>
      <w:r w:rsidRPr="000A3A9B">
        <w:rPr>
          <w:b/>
          <w:color w:val="auto"/>
          <w:lang w:val="uk-UA"/>
        </w:rPr>
        <w:t>«</w:t>
      </w:r>
      <w:r w:rsidRPr="000A3A9B">
        <w:rPr>
          <w:b/>
          <w:lang w:val="uk-UA"/>
        </w:rPr>
        <w:t>ПРИЗНАЧЕННЯ ПОКАРАННЯ</w:t>
      </w:r>
      <w:r w:rsidRPr="000A3A9B">
        <w:rPr>
          <w:b/>
          <w:color w:val="auto"/>
          <w:lang w:val="uk-UA"/>
        </w:rPr>
        <w:t>»</w:t>
      </w:r>
    </w:p>
    <w:p w:rsidR="000A3A9B" w:rsidRPr="000A3A9B" w:rsidRDefault="000A3A9B" w:rsidP="000A3A9B">
      <w:pPr>
        <w:jc w:val="center"/>
        <w:rPr>
          <w:b/>
          <w:color w:val="auto"/>
          <w:lang w:val="uk-UA"/>
        </w:rPr>
      </w:pPr>
      <w:r w:rsidRPr="000A3A9B">
        <w:rPr>
          <w:b/>
          <w:color w:val="auto"/>
          <w:lang w:val="uk-UA"/>
        </w:rPr>
        <w:t>2022–2023 навчального року</w:t>
      </w:r>
    </w:p>
    <w:p w:rsidR="000A3A9B" w:rsidRPr="000A3A9B" w:rsidRDefault="000A3A9B" w:rsidP="000A3A9B">
      <w:pPr>
        <w:jc w:val="center"/>
        <w:rPr>
          <w:color w:val="auto"/>
          <w:lang w:val="uk-UA"/>
        </w:rPr>
      </w:pPr>
      <w:r w:rsidRPr="000A3A9B">
        <w:rPr>
          <w:color w:val="auto"/>
          <w:lang w:val="uk-UA"/>
        </w:rPr>
        <w:t xml:space="preserve">спеціалізація </w:t>
      </w:r>
      <w:r w:rsidRPr="000A3A9B">
        <w:rPr>
          <w:b/>
          <w:color w:val="auto"/>
          <w:lang w:val="uk-UA"/>
        </w:rPr>
        <w:t>«Адвокатура»</w:t>
      </w:r>
    </w:p>
    <w:p w:rsidR="000A3A9B" w:rsidRPr="000A3A9B" w:rsidRDefault="000A3A9B" w:rsidP="000A3A9B">
      <w:pPr>
        <w:jc w:val="center"/>
        <w:rPr>
          <w:b/>
          <w:color w:val="auto"/>
          <w:lang w:val="uk-UA"/>
        </w:rPr>
      </w:pP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347"/>
        <w:gridCol w:w="1749"/>
        <w:gridCol w:w="4758"/>
        <w:gridCol w:w="1417"/>
        <w:gridCol w:w="1628"/>
      </w:tblGrid>
      <w:tr w:rsidR="000A3A9B" w:rsidRPr="000A3A9B" w:rsidTr="00A54A1C">
        <w:trPr>
          <w:jc w:val="center"/>
        </w:trPr>
        <w:tc>
          <w:tcPr>
            <w:tcW w:w="1237" w:type="dxa"/>
            <w:shd w:val="clear" w:color="auto" w:fill="auto"/>
          </w:tcPr>
          <w:p w:rsidR="000A3A9B" w:rsidRPr="000A3A9B" w:rsidRDefault="000A3A9B" w:rsidP="00A54A1C">
            <w:pPr>
              <w:jc w:val="center"/>
              <w:rPr>
                <w:b/>
                <w:color w:val="auto"/>
                <w:lang w:val="ru-RU"/>
              </w:rPr>
            </w:pPr>
          </w:p>
          <w:p w:rsidR="000A3A9B" w:rsidRPr="000A3A9B" w:rsidRDefault="000A3A9B" w:rsidP="00A54A1C">
            <w:pPr>
              <w:jc w:val="center"/>
              <w:rPr>
                <w:b/>
                <w:color w:val="auto"/>
                <w:lang w:val="ru-RU"/>
              </w:rPr>
            </w:pPr>
          </w:p>
          <w:p w:rsidR="000A3A9B" w:rsidRPr="000A3A9B" w:rsidRDefault="000A3A9B" w:rsidP="00A54A1C">
            <w:pPr>
              <w:jc w:val="center"/>
              <w:rPr>
                <w:b/>
                <w:i/>
                <w:color w:val="auto"/>
                <w:lang w:val="uk-UA"/>
              </w:rPr>
            </w:pPr>
            <w:r w:rsidRPr="000A3A9B">
              <w:rPr>
                <w:b/>
                <w:color w:val="auto"/>
                <w:lang w:val="ru-RU"/>
              </w:rPr>
              <w:t>Тиж.</w:t>
            </w:r>
          </w:p>
        </w:tc>
        <w:tc>
          <w:tcPr>
            <w:tcW w:w="4347" w:type="dxa"/>
            <w:shd w:val="clear" w:color="auto" w:fill="auto"/>
          </w:tcPr>
          <w:p w:rsidR="000A3A9B" w:rsidRPr="000A3A9B" w:rsidRDefault="000A3A9B" w:rsidP="00A54A1C">
            <w:pPr>
              <w:jc w:val="center"/>
              <w:rPr>
                <w:b/>
                <w:color w:val="auto"/>
                <w:lang w:val="ru-RU"/>
              </w:rPr>
            </w:pPr>
          </w:p>
          <w:p w:rsidR="000A3A9B" w:rsidRPr="000A3A9B" w:rsidRDefault="000A3A9B" w:rsidP="00A54A1C">
            <w:pPr>
              <w:jc w:val="center"/>
              <w:rPr>
                <w:b/>
                <w:color w:val="auto"/>
                <w:lang w:val="ru-RU"/>
              </w:rPr>
            </w:pPr>
          </w:p>
          <w:p w:rsidR="000A3A9B" w:rsidRPr="000A3A9B" w:rsidRDefault="000A3A9B" w:rsidP="00A54A1C">
            <w:pPr>
              <w:jc w:val="center"/>
              <w:rPr>
                <w:b/>
                <w:color w:val="auto"/>
                <w:lang w:val="ru-RU"/>
              </w:rPr>
            </w:pPr>
          </w:p>
          <w:p w:rsidR="000A3A9B" w:rsidRPr="000A3A9B" w:rsidRDefault="000A3A9B" w:rsidP="00A54A1C">
            <w:pPr>
              <w:jc w:val="center"/>
              <w:rPr>
                <w:b/>
                <w:i/>
                <w:color w:val="auto"/>
                <w:lang w:val="uk-UA"/>
              </w:rPr>
            </w:pPr>
            <w:r w:rsidRPr="000A3A9B">
              <w:rPr>
                <w:b/>
                <w:color w:val="auto"/>
                <w:lang w:val="ru-RU"/>
              </w:rPr>
              <w:t>Тема, план, короткі тези</w:t>
            </w:r>
          </w:p>
        </w:tc>
        <w:tc>
          <w:tcPr>
            <w:tcW w:w="1749" w:type="dxa"/>
            <w:shd w:val="clear" w:color="auto" w:fill="auto"/>
          </w:tcPr>
          <w:p w:rsidR="000A3A9B" w:rsidRPr="000A3A9B" w:rsidRDefault="000A3A9B" w:rsidP="00A54A1C">
            <w:pPr>
              <w:jc w:val="center"/>
              <w:rPr>
                <w:b/>
                <w:i/>
                <w:color w:val="auto"/>
                <w:lang w:val="uk-UA"/>
              </w:rPr>
            </w:pPr>
            <w:r w:rsidRPr="000A3A9B">
              <w:rPr>
                <w:b/>
                <w:color w:val="auto"/>
                <w:lang w:val="uk-UA"/>
              </w:rPr>
              <w:t>Форма діяльності (заняття)* *лекція, самостійна, дискусія, групова робота</w:t>
            </w:r>
          </w:p>
        </w:tc>
        <w:tc>
          <w:tcPr>
            <w:tcW w:w="4758" w:type="dxa"/>
            <w:shd w:val="clear" w:color="auto" w:fill="auto"/>
          </w:tcPr>
          <w:p w:rsidR="000A3A9B" w:rsidRPr="000A3A9B" w:rsidRDefault="000A3A9B" w:rsidP="00A54A1C">
            <w:pPr>
              <w:jc w:val="center"/>
              <w:rPr>
                <w:b/>
                <w:color w:val="auto"/>
                <w:lang w:val="ru-RU"/>
              </w:rPr>
            </w:pPr>
          </w:p>
          <w:p w:rsidR="000A3A9B" w:rsidRPr="000A3A9B" w:rsidRDefault="000A3A9B" w:rsidP="00A54A1C">
            <w:pPr>
              <w:jc w:val="center"/>
              <w:rPr>
                <w:b/>
                <w:color w:val="auto"/>
                <w:lang w:val="ru-RU"/>
              </w:rPr>
            </w:pPr>
          </w:p>
          <w:p w:rsidR="000A3A9B" w:rsidRPr="000A3A9B" w:rsidRDefault="000A3A9B" w:rsidP="00A54A1C">
            <w:pPr>
              <w:jc w:val="center"/>
              <w:rPr>
                <w:b/>
                <w:color w:val="auto"/>
                <w:lang w:val="ru-RU"/>
              </w:rPr>
            </w:pPr>
          </w:p>
          <w:p w:rsidR="000A3A9B" w:rsidRPr="000A3A9B" w:rsidRDefault="000A3A9B" w:rsidP="00A54A1C">
            <w:pPr>
              <w:jc w:val="center"/>
              <w:rPr>
                <w:b/>
                <w:i/>
                <w:color w:val="auto"/>
                <w:lang w:val="uk-UA"/>
              </w:rPr>
            </w:pPr>
            <w:r w:rsidRPr="000A3A9B">
              <w:rPr>
                <w:b/>
                <w:color w:val="auto"/>
              </w:rPr>
              <w:t>Література.</w:t>
            </w:r>
            <w:r w:rsidRPr="000A3A9B">
              <w:rPr>
                <w:b/>
                <w:color w:val="auto"/>
                <w:lang w:val="uk-UA"/>
              </w:rPr>
              <w:t xml:space="preserve"> </w:t>
            </w:r>
            <w:r w:rsidRPr="000A3A9B">
              <w:rPr>
                <w:b/>
                <w:color w:val="auto"/>
              </w:rPr>
              <w:t>Ресурси в інтернеті</w:t>
            </w:r>
          </w:p>
        </w:tc>
        <w:tc>
          <w:tcPr>
            <w:tcW w:w="1417" w:type="dxa"/>
            <w:shd w:val="clear" w:color="auto" w:fill="auto"/>
          </w:tcPr>
          <w:p w:rsidR="000A3A9B" w:rsidRPr="000A3A9B" w:rsidRDefault="000A3A9B" w:rsidP="00A54A1C">
            <w:pPr>
              <w:jc w:val="center"/>
              <w:rPr>
                <w:b/>
                <w:color w:val="auto"/>
              </w:rPr>
            </w:pPr>
          </w:p>
          <w:p w:rsidR="000A3A9B" w:rsidRPr="000A3A9B" w:rsidRDefault="000A3A9B" w:rsidP="00A54A1C">
            <w:pPr>
              <w:jc w:val="center"/>
              <w:rPr>
                <w:b/>
                <w:color w:val="auto"/>
              </w:rPr>
            </w:pPr>
          </w:p>
          <w:p w:rsidR="000A3A9B" w:rsidRPr="000A3A9B" w:rsidRDefault="000A3A9B" w:rsidP="00A54A1C">
            <w:pPr>
              <w:jc w:val="center"/>
              <w:rPr>
                <w:b/>
                <w:color w:val="auto"/>
              </w:rPr>
            </w:pPr>
          </w:p>
          <w:p w:rsidR="000A3A9B" w:rsidRPr="000A3A9B" w:rsidRDefault="000A3A9B" w:rsidP="00A54A1C">
            <w:pPr>
              <w:jc w:val="center"/>
              <w:rPr>
                <w:b/>
                <w:i/>
                <w:color w:val="auto"/>
                <w:lang w:val="uk-UA"/>
              </w:rPr>
            </w:pPr>
            <w:r w:rsidRPr="000A3A9B">
              <w:rPr>
                <w:b/>
                <w:color w:val="auto"/>
              </w:rPr>
              <w:t>Завдання, год</w:t>
            </w:r>
          </w:p>
        </w:tc>
        <w:tc>
          <w:tcPr>
            <w:tcW w:w="1628" w:type="dxa"/>
            <w:shd w:val="clear" w:color="auto" w:fill="auto"/>
          </w:tcPr>
          <w:p w:rsidR="000A3A9B" w:rsidRPr="000A3A9B" w:rsidRDefault="000A3A9B" w:rsidP="00A54A1C">
            <w:pPr>
              <w:jc w:val="center"/>
              <w:rPr>
                <w:b/>
                <w:color w:val="auto"/>
              </w:rPr>
            </w:pPr>
          </w:p>
          <w:p w:rsidR="000A3A9B" w:rsidRPr="000A3A9B" w:rsidRDefault="000A3A9B" w:rsidP="00A54A1C">
            <w:pPr>
              <w:jc w:val="center"/>
              <w:rPr>
                <w:b/>
                <w:color w:val="auto"/>
              </w:rPr>
            </w:pPr>
          </w:p>
          <w:p w:rsidR="000A3A9B" w:rsidRPr="000A3A9B" w:rsidRDefault="000A3A9B" w:rsidP="00A54A1C">
            <w:pPr>
              <w:jc w:val="center"/>
              <w:rPr>
                <w:b/>
                <w:color w:val="auto"/>
              </w:rPr>
            </w:pPr>
          </w:p>
          <w:p w:rsidR="000A3A9B" w:rsidRPr="000A3A9B" w:rsidRDefault="000A3A9B" w:rsidP="00A54A1C">
            <w:pPr>
              <w:jc w:val="center"/>
              <w:rPr>
                <w:b/>
                <w:i/>
                <w:color w:val="auto"/>
                <w:lang w:val="uk-UA"/>
              </w:rPr>
            </w:pPr>
            <w:r w:rsidRPr="000A3A9B">
              <w:rPr>
                <w:b/>
                <w:color w:val="auto"/>
              </w:rPr>
              <w:t>Термін виконання</w:t>
            </w:r>
          </w:p>
        </w:tc>
      </w:tr>
      <w:tr w:rsidR="000A3A9B" w:rsidRPr="005306DE" w:rsidTr="00A54A1C">
        <w:trPr>
          <w:jc w:val="center"/>
        </w:trPr>
        <w:tc>
          <w:tcPr>
            <w:tcW w:w="1237" w:type="dxa"/>
            <w:shd w:val="clear" w:color="auto" w:fill="auto"/>
          </w:tcPr>
          <w:p w:rsidR="000A3A9B" w:rsidRPr="000A3A9B" w:rsidRDefault="000A3A9B" w:rsidP="00A54A1C">
            <w:pPr>
              <w:jc w:val="center"/>
              <w:rPr>
                <w:b/>
                <w:color w:val="auto"/>
                <w:lang w:val="uk-UA"/>
              </w:rPr>
            </w:pPr>
            <w:r w:rsidRPr="000A3A9B">
              <w:rPr>
                <w:color w:val="auto"/>
                <w:lang w:val="ru-RU"/>
              </w:rPr>
              <w:t>---</w:t>
            </w:r>
          </w:p>
          <w:p w:rsidR="000A3A9B" w:rsidRPr="000A3A9B" w:rsidRDefault="000A3A9B" w:rsidP="00A54A1C">
            <w:pPr>
              <w:jc w:val="center"/>
              <w:rPr>
                <w:b/>
                <w:color w:val="auto"/>
                <w:lang w:val="uk-UA"/>
              </w:rPr>
            </w:pPr>
          </w:p>
        </w:tc>
        <w:tc>
          <w:tcPr>
            <w:tcW w:w="4347" w:type="dxa"/>
            <w:shd w:val="clear" w:color="auto" w:fill="auto"/>
          </w:tcPr>
          <w:p w:rsidR="000A3A9B" w:rsidRPr="000A3A9B" w:rsidRDefault="000A3A9B" w:rsidP="00A54A1C">
            <w:pPr>
              <w:jc w:val="center"/>
              <w:outlineLvl w:val="0"/>
              <w:rPr>
                <w:b/>
                <w:lang w:val="uk-UA"/>
              </w:rPr>
            </w:pPr>
            <w:r w:rsidRPr="000A3A9B">
              <w:rPr>
                <w:b/>
                <w:lang w:val="ru-RU"/>
              </w:rPr>
              <w:t>Тема 1. Призначення покарання: поняття та його види</w:t>
            </w:r>
          </w:p>
          <w:p w:rsidR="000A3A9B" w:rsidRPr="000A3A9B" w:rsidRDefault="000A3A9B" w:rsidP="000A3A9B">
            <w:pPr>
              <w:pStyle w:val="a6"/>
              <w:numPr>
                <w:ilvl w:val="0"/>
                <w:numId w:val="2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Поняття та кримінально-правове значення призначення покарання.</w:t>
            </w:r>
          </w:p>
          <w:p w:rsidR="000A3A9B" w:rsidRPr="000A3A9B" w:rsidRDefault="000A3A9B" w:rsidP="000A3A9B">
            <w:pPr>
              <w:pStyle w:val="a6"/>
              <w:numPr>
                <w:ilvl w:val="0"/>
                <w:numId w:val="2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Загальні та спеціальні норми про призначення покарання.</w:t>
            </w:r>
          </w:p>
          <w:p w:rsidR="000A3A9B" w:rsidRPr="000A3A9B" w:rsidRDefault="000A3A9B" w:rsidP="000A3A9B">
            <w:pPr>
              <w:pStyle w:val="a6"/>
              <w:numPr>
                <w:ilvl w:val="0"/>
                <w:numId w:val="2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Види (межі) призначення покарання.</w:t>
            </w:r>
          </w:p>
          <w:p w:rsidR="000A3A9B" w:rsidRPr="000A3A9B" w:rsidRDefault="000A3A9B" w:rsidP="00A54A1C">
            <w:pPr>
              <w:jc w:val="center"/>
              <w:outlineLvl w:val="0"/>
              <w:rPr>
                <w:b/>
                <w:lang w:val="ru-RU"/>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t>Тема розрахована на самостійне вивчення</w:t>
            </w:r>
          </w:p>
        </w:tc>
        <w:tc>
          <w:tcPr>
            <w:tcW w:w="4758" w:type="dxa"/>
            <w:shd w:val="clear" w:color="auto" w:fill="auto"/>
          </w:tcPr>
          <w:p w:rsidR="000A3A9B" w:rsidRPr="000A3A9B" w:rsidRDefault="000A3A9B" w:rsidP="000A3A9B">
            <w:pPr>
              <w:pStyle w:val="a6"/>
              <w:numPr>
                <w:ilvl w:val="0"/>
                <w:numId w:val="4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17" w:history="1">
              <w:r w:rsidRPr="000A3A9B">
                <w:rPr>
                  <w:rStyle w:val="a7"/>
                  <w:rFonts w:ascii="Times New Roman" w:hAnsi="Times New Roman" w:cs="Times New Roman"/>
                  <w:color w:val="auto"/>
                </w:rPr>
                <w:t>http://idpnan.org.ua/files/2019/babanli-r.sh.-priznachennya-pokarannya-v-ukrayini-_teoretiko-prikladni-zasadi_-_d_.pdf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1"/>
              </w:numPr>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Бажанов М.И. Назначение наказания по советскому уголовному праву.</w:t>
            </w:r>
            <w:r w:rsidRPr="000A3A9B">
              <w:rPr>
                <w:rFonts w:ascii="Times New Roman" w:hAnsi="Times New Roman" w:cs="Times New Roman"/>
                <w:sz w:val="24"/>
                <w:szCs w:val="24"/>
              </w:rPr>
              <w:t xml:space="preserve"> </w:t>
            </w:r>
            <w:proofErr w:type="gramStart"/>
            <w:r w:rsidRPr="000A3A9B">
              <w:rPr>
                <w:rFonts w:ascii="Times New Roman" w:hAnsi="Times New Roman" w:cs="Times New Roman"/>
                <w:sz w:val="24"/>
                <w:szCs w:val="24"/>
                <w:lang w:val="ru-RU"/>
              </w:rPr>
              <w:t>К</w:t>
            </w:r>
            <w:r w:rsidRPr="000A3A9B">
              <w:rPr>
                <w:rFonts w:ascii="Times New Roman" w:hAnsi="Times New Roman" w:cs="Times New Roman"/>
                <w:sz w:val="24"/>
                <w:szCs w:val="24"/>
              </w:rPr>
              <w:t>иев :</w:t>
            </w:r>
            <w:proofErr w:type="gramEnd"/>
            <w:r w:rsidRPr="000A3A9B">
              <w:rPr>
                <w:rFonts w:ascii="Times New Roman" w:hAnsi="Times New Roman" w:cs="Times New Roman"/>
                <w:sz w:val="24"/>
                <w:szCs w:val="24"/>
              </w:rPr>
              <w:t xml:space="preserve"> Вища школа. Головное издательство</w:t>
            </w:r>
            <w:r w:rsidRPr="000A3A9B">
              <w:rPr>
                <w:rFonts w:ascii="Times New Roman" w:hAnsi="Times New Roman" w:cs="Times New Roman"/>
                <w:sz w:val="24"/>
                <w:szCs w:val="24"/>
                <w:lang w:val="ru-RU"/>
              </w:rPr>
              <w:t>, 1980.</w:t>
            </w:r>
            <w:r w:rsidRPr="000A3A9B">
              <w:rPr>
                <w:rFonts w:ascii="Times New Roman" w:hAnsi="Times New Roman" w:cs="Times New Roman"/>
                <w:sz w:val="24"/>
                <w:szCs w:val="24"/>
              </w:rPr>
              <w:t xml:space="preserve"> 216 с. URL</w:t>
            </w:r>
            <w:r w:rsidRPr="000A3A9B">
              <w:rPr>
                <w:rFonts w:ascii="Times New Roman" w:hAnsi="Times New Roman" w:cs="Times New Roman"/>
                <w:sz w:val="24"/>
                <w:szCs w:val="24"/>
                <w:lang w:val="ru-RU"/>
              </w:rPr>
              <w:t xml:space="preserve">: </w:t>
            </w:r>
            <w:hyperlink r:id="rId18"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dspace</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nlu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handle</w:t>
              </w:r>
              <w:r w:rsidRPr="000A3A9B">
                <w:rPr>
                  <w:rStyle w:val="a7"/>
                  <w:rFonts w:ascii="Times New Roman" w:hAnsi="Times New Roman" w:cs="Times New Roman"/>
                  <w:color w:val="auto"/>
                  <w:lang w:val="ru-RU"/>
                </w:rPr>
                <w:t>/123456789/4293</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1"/>
              </w:numPr>
              <w:tabs>
                <w:tab w:val="left" w:pos="317"/>
              </w:tabs>
              <w:spacing w:after="0" w:line="240" w:lineRule="auto"/>
              <w:ind w:left="351"/>
              <w:jc w:val="both"/>
              <w:rPr>
                <w:rStyle w:val="a7"/>
                <w:rFonts w:ascii="Times New Roman" w:hAnsi="Times New Roman" w:cs="Times New Roman"/>
                <w:color w:val="auto"/>
                <w:spacing w:val="-6"/>
              </w:rPr>
            </w:pPr>
            <w:r w:rsidRPr="000A3A9B">
              <w:rPr>
                <w:rFonts w:ascii="Times New Roman" w:hAnsi="Times New Roman" w:cs="Times New Roman"/>
                <w:sz w:val="24"/>
                <w:szCs w:val="24"/>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sz w:val="24"/>
                <w:szCs w:val="24"/>
                <w:lang w:val="ru-RU"/>
              </w:rPr>
              <w:t>Луганськ :</w:t>
            </w:r>
            <w:proofErr w:type="gramEnd"/>
            <w:r w:rsidRPr="000A3A9B">
              <w:rPr>
                <w:rFonts w:ascii="Times New Roman" w:hAnsi="Times New Roman" w:cs="Times New Roman"/>
                <w:sz w:val="24"/>
                <w:szCs w:val="24"/>
                <w:lang w:val="ru-RU"/>
              </w:rPr>
              <w:t xml:space="preserve"> РВВ ЛАВС, 2005. 240 с.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19" w:history="1">
              <w:r w:rsidRPr="000A3A9B">
                <w:rPr>
                  <w:rStyle w:val="a7"/>
                  <w:rFonts w:ascii="Times New Roman" w:eastAsiaTheme="majorEastAsia" w:hAnsi="Times New Roman" w:cs="Times New Roman"/>
                  <w:color w:val="auto"/>
                </w:rPr>
                <w:t>http</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library</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nlu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edu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ua</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POLN</w:t>
              </w:r>
              <w:r w:rsidRPr="000A3A9B">
                <w:rPr>
                  <w:rStyle w:val="a7"/>
                  <w:rFonts w:ascii="Times New Roman" w:eastAsiaTheme="majorEastAsia" w:hAnsi="Times New Roman" w:cs="Times New Roman"/>
                  <w:color w:val="auto"/>
                  <w:lang w:val="ru-RU"/>
                </w:rPr>
                <w:t>_</w:t>
              </w:r>
              <w:r w:rsidRPr="000A3A9B">
                <w:rPr>
                  <w:rStyle w:val="a7"/>
                  <w:rFonts w:ascii="Times New Roman" w:eastAsiaTheme="majorEastAsia" w:hAnsi="Times New Roman" w:cs="Times New Roman"/>
                  <w:color w:val="auto"/>
                </w:rPr>
                <w:t>TEXT</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MONOGRAFII</w:t>
              </w:r>
              <w:r w:rsidRPr="000A3A9B">
                <w:rPr>
                  <w:rStyle w:val="a7"/>
                  <w:rFonts w:ascii="Times New Roman" w:eastAsiaTheme="majorEastAsia" w:hAnsi="Times New Roman" w:cs="Times New Roman"/>
                  <w:color w:val="auto"/>
                  <w:lang w:val="ru-RU"/>
                </w:rPr>
                <w:t>_2009/</w:t>
              </w:r>
              <w:r w:rsidRPr="000A3A9B">
                <w:rPr>
                  <w:rStyle w:val="a7"/>
                  <w:rFonts w:ascii="Times New Roman" w:eastAsiaTheme="majorEastAsia" w:hAnsi="Times New Roman" w:cs="Times New Roman"/>
                  <w:color w:val="auto"/>
                </w:rPr>
                <w:t>POLTABEC</w:t>
              </w:r>
              <w:r w:rsidRPr="000A3A9B">
                <w:rPr>
                  <w:rStyle w:val="a7"/>
                  <w:rFonts w:ascii="Times New Roman" w:eastAsiaTheme="majorEastAsia" w:hAnsi="Times New Roman" w:cs="Times New Roman"/>
                  <w:color w:val="auto"/>
                  <w:lang w:val="ru-RU"/>
                </w:rPr>
                <w:t>_2005.</w:t>
              </w:r>
              <w:r w:rsidRPr="000A3A9B">
                <w:rPr>
                  <w:rStyle w:val="a7"/>
                  <w:rFonts w:ascii="Times New Roman" w:eastAsiaTheme="majorEastAsia" w:hAnsi="Times New Roman" w:cs="Times New Roman"/>
                  <w:color w:val="auto"/>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r w:rsidRPr="000A3A9B">
              <w:rPr>
                <w:rFonts w:ascii="Times New Roman" w:hAnsi="Times New Roman" w:cs="Times New Roman"/>
                <w:lang w:val="ru-RU"/>
              </w:rPr>
              <w:t xml:space="preserve">   </w:t>
            </w:r>
          </w:p>
          <w:p w:rsidR="000A3A9B" w:rsidRPr="000A3A9B" w:rsidRDefault="000A3A9B" w:rsidP="00A54A1C">
            <w:pPr>
              <w:pStyle w:val="Bullets1"/>
              <w:spacing w:after="0"/>
              <w:rPr>
                <w:rFonts w:ascii="Times New Roman" w:hAnsi="Times New Roman" w:cs="Times New Roman"/>
                <w:lang w:val="uk-UA"/>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jc w:val="both"/>
              <w:rPr>
                <w:color w:val="auto"/>
                <w:lang w:val="ru-RU"/>
              </w:rPr>
            </w:pPr>
            <w:r w:rsidRPr="000A3A9B">
              <w:rPr>
                <w:color w:val="auto"/>
                <w:lang w:val="ru-RU"/>
              </w:rPr>
              <w:t>Верховна Рада України</w:t>
            </w:r>
          </w:p>
          <w:p w:rsidR="000A3A9B" w:rsidRPr="000A3A9B" w:rsidRDefault="00DF36DF" w:rsidP="00A54A1C">
            <w:pPr>
              <w:tabs>
                <w:tab w:val="left" w:pos="1134"/>
              </w:tabs>
              <w:jc w:val="both"/>
              <w:rPr>
                <w:color w:val="auto"/>
                <w:lang w:val="ru-RU"/>
              </w:rPr>
            </w:pPr>
            <w:hyperlink r:id="rId20"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jc w:val="both"/>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jc w:val="both"/>
              <w:rPr>
                <w:color w:val="auto"/>
                <w:lang w:val="ru-RU"/>
              </w:rPr>
            </w:pPr>
            <w:hyperlink r:id="rId21"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jc w:val="both"/>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jc w:val="both"/>
              <w:rPr>
                <w:color w:val="auto"/>
                <w:lang w:val="ru-RU"/>
              </w:rPr>
            </w:pPr>
            <w:hyperlink r:id="rId22"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jc w:val="both"/>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jc w:val="both"/>
              <w:rPr>
                <w:color w:val="auto"/>
                <w:lang w:val="uk-UA"/>
              </w:rPr>
            </w:pPr>
            <w:hyperlink r:id="rId23" w:history="1">
              <w:r w:rsidR="000A3A9B" w:rsidRPr="000A3A9B">
                <w:rPr>
                  <w:rStyle w:val="a7"/>
                  <w:color w:val="auto"/>
                  <w:lang w:val="uk-UA"/>
                </w:rPr>
                <w:t>http://reyestr.court.gov.ua</w:t>
              </w:r>
            </w:hyperlink>
          </w:p>
          <w:p w:rsidR="000A3A9B" w:rsidRPr="000A3A9B" w:rsidRDefault="00DF36DF" w:rsidP="00A54A1C">
            <w:pPr>
              <w:pStyle w:val="Bullets1"/>
              <w:spacing w:after="0"/>
              <w:ind w:left="0" w:firstLine="0"/>
              <w:rPr>
                <w:rFonts w:ascii="Times New Roman" w:hAnsi="Times New Roman" w:cs="Times New Roman"/>
                <w:lang w:val="uk-UA"/>
              </w:rPr>
            </w:pPr>
            <w:hyperlink r:id="rId24" w:history="1">
              <w:r w:rsidR="000A3A9B" w:rsidRPr="000A3A9B">
                <w:rPr>
                  <w:rStyle w:val="a7"/>
                  <w:rFonts w:ascii="Times New Roman" w:hAnsi="Times New Roman" w:cs="Times New Roman"/>
                  <w:color w:val="auto"/>
                </w:rPr>
                <w:t>https</w:t>
              </w:r>
              <w:r w:rsidR="000A3A9B" w:rsidRPr="000A3A9B">
                <w:rPr>
                  <w:rStyle w:val="a7"/>
                  <w:rFonts w:ascii="Times New Roman" w:hAnsi="Times New Roman" w:cs="Times New Roman"/>
                  <w:color w:val="auto"/>
                  <w:lang w:val="uk-UA"/>
                </w:rPr>
                <w:t>://</w:t>
              </w:r>
              <w:r w:rsidR="000A3A9B" w:rsidRPr="000A3A9B">
                <w:rPr>
                  <w:rStyle w:val="a7"/>
                  <w:rFonts w:ascii="Times New Roman" w:hAnsi="Times New Roman" w:cs="Times New Roman"/>
                  <w:color w:val="auto"/>
                </w:rPr>
                <w:t>protocol</w:t>
              </w:r>
              <w:r w:rsidR="000A3A9B" w:rsidRPr="000A3A9B">
                <w:rPr>
                  <w:rStyle w:val="a7"/>
                  <w:rFonts w:ascii="Times New Roman" w:hAnsi="Times New Roman" w:cs="Times New Roman"/>
                  <w:color w:val="auto"/>
                  <w:lang w:val="uk-UA"/>
                </w:rPr>
                <w:t>.</w:t>
              </w:r>
              <w:r w:rsidR="000A3A9B" w:rsidRPr="000A3A9B">
                <w:rPr>
                  <w:rStyle w:val="a7"/>
                  <w:rFonts w:ascii="Times New Roman" w:hAnsi="Times New Roman" w:cs="Times New Roman"/>
                  <w:color w:val="auto"/>
                </w:rPr>
                <w:t>ua</w:t>
              </w:r>
            </w:hyperlink>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Визначається студентом самостійно, але до часу проведення модуля з навчальної дисципліни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t>24-ий тиждень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 xml:space="preserve">25-ий, </w:t>
            </w:r>
          </w:p>
          <w:p w:rsidR="000A3A9B" w:rsidRPr="000A3A9B" w:rsidRDefault="000A3A9B" w:rsidP="00A54A1C">
            <w:pPr>
              <w:jc w:val="center"/>
              <w:rPr>
                <w:color w:val="auto"/>
                <w:lang w:val="ru-RU"/>
              </w:rPr>
            </w:pPr>
            <w:r w:rsidRPr="000A3A9B">
              <w:rPr>
                <w:color w:val="auto"/>
                <w:lang w:val="uk-UA"/>
              </w:rPr>
              <w:t>26-ий тижні</w:t>
            </w:r>
          </w:p>
        </w:tc>
        <w:tc>
          <w:tcPr>
            <w:tcW w:w="4347" w:type="dxa"/>
            <w:shd w:val="clear" w:color="auto" w:fill="auto"/>
          </w:tcPr>
          <w:p w:rsidR="000A3A9B" w:rsidRPr="000A3A9B" w:rsidRDefault="000A3A9B" w:rsidP="00A54A1C">
            <w:pPr>
              <w:jc w:val="center"/>
              <w:outlineLvl w:val="0"/>
              <w:rPr>
                <w:b/>
                <w:lang w:val="ru-RU"/>
              </w:rPr>
            </w:pPr>
            <w:r w:rsidRPr="000A3A9B">
              <w:rPr>
                <w:b/>
                <w:lang w:val="ru-RU"/>
              </w:rPr>
              <w:t>Тема 2. Застосування в судовій практиці загальних засад призначення покарання</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Поняття, ознаки та значення загальних засад призначення покарання та проблема їх законодавчого закріплення у чинному КК України.</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Загальні засади призначення покарання та принципи призначення покарання, їх співвідношення між собою. Вплив принципів призначення покарання на формування, закріплення у кримінальному законі та застосування загальних засад призначення покарання.</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lastRenderedPageBreak/>
              <w:t>Загальні засади призначення покарання за кримінальним законодавством України.</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Призначення покарання у межах санкції статті (санкції частини статті) Особливої частини КК України, що передбачає відповідальність за вчинене кримінальне правопорушення. Законодавчі недоліки конструювання санкцій окремих статей Особливої частини КК України, які унеможливлюють виконання на практиці вимог даної загальної засади призначення покарання, та шляхи їх подолання. </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Призначення покарання відповідно до положень Загальної частини КК України. Проблема визначення переліку положень Загальної частини КК України, які повинні враховуватися судом при призначенні покарання, в теорії кримінального права. Помилки, які мають місце у судовій практиці, щодо урахування судом при призначенні покарання положень Загальної частини КК України.</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Призначення покарання з урахуванням ступеня тяжкості вчиненого кримінального правопорушення. Поняття ступеня тяжкості вчиненого кримінального </w:t>
            </w:r>
            <w:r w:rsidRPr="000A3A9B">
              <w:rPr>
                <w:rFonts w:ascii="Times New Roman" w:hAnsi="Times New Roman" w:cs="Times New Roman"/>
                <w:sz w:val="24"/>
                <w:szCs w:val="24"/>
              </w:rPr>
              <w:lastRenderedPageBreak/>
              <w:t>правопорушення та проблеми його визначення та врахування у судовій практиці при призначенні покарання. Співвідношення термінів «ступінь тяжкості кримінального правопорушення», «ступінь суспільної небезпеки кримінального правопорушення», «характер суспільної небезпеки кримінального правопорушення», «ступінь тяжкості вчиненого кримінального правопорушення», «тяжкість кримінального правопорушення».</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Призначення покарання з урахуванням особи винного. Поняття та ознаки особи винного. Співвідношення понять «особа винного», «особа злочинця» та «суб’єкт кримінального правопорушення». Судові помилки щодо урахування особи винного при призначенні покарання та шляхи їх подолання.</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Призначення покарання з урахуванням обставин, які пом’якшують та обтяжують покарання. Поняття та правова природа обставин, які пом’якшують та обтяжують покарання.</w:t>
            </w:r>
          </w:p>
          <w:p w:rsidR="000A3A9B" w:rsidRPr="000A3A9B" w:rsidRDefault="000A3A9B" w:rsidP="000A3A9B">
            <w:pPr>
              <w:pStyle w:val="a6"/>
              <w:numPr>
                <w:ilvl w:val="0"/>
                <w:numId w:val="2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Співвідношення обставин, які пом’якшують та обтяжують покарання, з ознаками, що утворюють кваліфіковані та </w:t>
            </w:r>
            <w:r w:rsidRPr="000A3A9B">
              <w:rPr>
                <w:rFonts w:ascii="Times New Roman" w:hAnsi="Times New Roman" w:cs="Times New Roman"/>
                <w:sz w:val="24"/>
                <w:szCs w:val="24"/>
              </w:rPr>
              <w:lastRenderedPageBreak/>
              <w:t>привілейовані склади кримінальних правопорушень. Призначення покарання з урахуванням обставин, які пом’якшують покарання, та проблеми їх урахування у судовій практиці. Врахування судом при призначенні покарання обставин, які пом’якшують покарання, що не зазначені у кримінальному законі. Призначення покарання з урахуванням обставин, які обтяжують покарання, та проблеми їх урахування у судовій практиці. Тенденції урахування в судовій практиці при призначенні покарання обставин, які пом’якшують та обтяжують покарання.</w:t>
            </w: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Лекція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Практичні заняття</w:t>
            </w:r>
          </w:p>
        </w:tc>
        <w:tc>
          <w:tcPr>
            <w:tcW w:w="4758" w:type="dxa"/>
            <w:shd w:val="clear" w:color="auto" w:fill="auto"/>
          </w:tcPr>
          <w:p w:rsidR="000A3A9B" w:rsidRPr="000A3A9B" w:rsidRDefault="000A3A9B" w:rsidP="000A3A9B">
            <w:pPr>
              <w:pStyle w:val="a6"/>
              <w:numPr>
                <w:ilvl w:val="0"/>
                <w:numId w:val="7"/>
              </w:numPr>
              <w:tabs>
                <w:tab w:val="left" w:pos="0"/>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lang w:val="en-US"/>
              </w:rPr>
              <w:t>URL</w:t>
            </w:r>
            <w:r w:rsidRPr="000A3A9B">
              <w:rPr>
                <w:rFonts w:ascii="Times New Roman" w:hAnsi="Times New Roman" w:cs="Times New Roman"/>
                <w:sz w:val="24"/>
                <w:szCs w:val="24"/>
                <w:lang w:val="ru-RU"/>
              </w:rPr>
              <w:t xml:space="preserve">: </w:t>
            </w:r>
            <w:hyperlink r:id="rId25" w:history="1">
              <w:r w:rsidRPr="000A3A9B">
                <w:rPr>
                  <w:rStyle w:val="a7"/>
                  <w:rFonts w:ascii="Times New Roman" w:hAnsi="Times New Roman" w:cs="Times New Roman"/>
                  <w:color w:val="auto"/>
                </w:rPr>
                <w:t>http://idpnan.org.ua/files/2019/babanli-r.sh.-priznachennya-pokarannya-v-ukrayini-_teoretiko-prikladni-zasadi_-_d_.pdf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7"/>
              </w:numPr>
              <w:tabs>
                <w:tab w:val="left" w:pos="0"/>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Бажанов М.И. Назначение наказания по советскому уголовному праву.</w:t>
            </w:r>
            <w:r w:rsidRPr="000A3A9B">
              <w:rPr>
                <w:rFonts w:ascii="Times New Roman" w:hAnsi="Times New Roman" w:cs="Times New Roman"/>
                <w:sz w:val="24"/>
                <w:szCs w:val="24"/>
              </w:rPr>
              <w:t xml:space="preserve"> </w:t>
            </w:r>
            <w:proofErr w:type="gramStart"/>
            <w:r w:rsidRPr="000A3A9B">
              <w:rPr>
                <w:rFonts w:ascii="Times New Roman" w:hAnsi="Times New Roman" w:cs="Times New Roman"/>
                <w:sz w:val="24"/>
                <w:szCs w:val="24"/>
                <w:lang w:val="ru-RU"/>
              </w:rPr>
              <w:t>К</w:t>
            </w:r>
            <w:r w:rsidRPr="000A3A9B">
              <w:rPr>
                <w:rFonts w:ascii="Times New Roman" w:hAnsi="Times New Roman" w:cs="Times New Roman"/>
                <w:sz w:val="24"/>
                <w:szCs w:val="24"/>
              </w:rPr>
              <w:t>иев :</w:t>
            </w:r>
            <w:proofErr w:type="gramEnd"/>
            <w:r w:rsidRPr="000A3A9B">
              <w:rPr>
                <w:rFonts w:ascii="Times New Roman" w:hAnsi="Times New Roman" w:cs="Times New Roman"/>
                <w:sz w:val="24"/>
                <w:szCs w:val="24"/>
              </w:rPr>
              <w:t xml:space="preserve"> Вища школа. Головное издательство</w:t>
            </w:r>
            <w:r w:rsidRPr="000A3A9B">
              <w:rPr>
                <w:rFonts w:ascii="Times New Roman" w:hAnsi="Times New Roman" w:cs="Times New Roman"/>
                <w:sz w:val="24"/>
                <w:szCs w:val="24"/>
                <w:lang w:val="ru-RU"/>
              </w:rPr>
              <w:t>, 1980.</w:t>
            </w:r>
            <w:r w:rsidRPr="000A3A9B">
              <w:rPr>
                <w:rFonts w:ascii="Times New Roman" w:hAnsi="Times New Roman" w:cs="Times New Roman"/>
                <w:sz w:val="24"/>
                <w:szCs w:val="24"/>
              </w:rPr>
              <w:t xml:space="preserve"> 216 с. </w:t>
            </w:r>
            <w:r w:rsidRPr="000A3A9B">
              <w:rPr>
                <w:rFonts w:ascii="Times New Roman" w:hAnsi="Times New Roman" w:cs="Times New Roman"/>
                <w:sz w:val="24"/>
                <w:szCs w:val="24"/>
                <w:lang w:val="en-US"/>
              </w:rPr>
              <w:t>URL</w:t>
            </w:r>
            <w:r w:rsidRPr="000A3A9B">
              <w:rPr>
                <w:rFonts w:ascii="Times New Roman" w:hAnsi="Times New Roman" w:cs="Times New Roman"/>
                <w:sz w:val="24"/>
                <w:szCs w:val="24"/>
                <w:lang w:val="ru-RU"/>
              </w:rPr>
              <w:t xml:space="preserve">: </w:t>
            </w:r>
            <w:hyperlink r:id="rId26"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dspace</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nlu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handle</w:t>
              </w:r>
              <w:r w:rsidRPr="000A3A9B">
                <w:rPr>
                  <w:rStyle w:val="a7"/>
                  <w:rFonts w:ascii="Times New Roman" w:hAnsi="Times New Roman" w:cs="Times New Roman"/>
                  <w:color w:val="auto"/>
                  <w:lang w:val="ru-RU"/>
                </w:rPr>
                <w:t>/123456789/4293</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7"/>
              </w:numPr>
              <w:tabs>
                <w:tab w:val="left" w:pos="0"/>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Василаш В.М. Деякі питання врахування судом загальних засад призначення покарання. Науковий вісник Львівського державного університету внутрішніх справ. Серія юридична. 2008. Вип. 2. С. </w:t>
            </w:r>
            <w:r w:rsidRPr="000A3A9B">
              <w:rPr>
                <w:rFonts w:ascii="Times New Roman" w:hAnsi="Times New Roman" w:cs="Times New Roman"/>
                <w:sz w:val="24"/>
                <w:szCs w:val="24"/>
              </w:rPr>
              <w:lastRenderedPageBreak/>
              <w:t xml:space="preserve">248–259. </w:t>
            </w:r>
            <w:r w:rsidRPr="000A3A9B">
              <w:rPr>
                <w:rFonts w:ascii="Times New Roman" w:hAnsi="Times New Roman" w:cs="Times New Roman"/>
                <w:sz w:val="24"/>
                <w:szCs w:val="24"/>
                <w:lang w:val="en-US"/>
              </w:rPr>
              <w:t>URL</w:t>
            </w:r>
            <w:r w:rsidRPr="000A3A9B">
              <w:rPr>
                <w:rFonts w:ascii="Times New Roman" w:hAnsi="Times New Roman" w:cs="Times New Roman"/>
                <w:sz w:val="24"/>
                <w:szCs w:val="24"/>
                <w:lang w:val="ru-RU"/>
              </w:rPr>
              <w:t xml:space="preserve">: </w:t>
            </w:r>
            <w:hyperlink r:id="rId27"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www</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lvduvs</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documents</w:t>
              </w:r>
              <w:r w:rsidRPr="000A3A9B">
                <w:rPr>
                  <w:rStyle w:val="a7"/>
                  <w:rFonts w:ascii="Times New Roman" w:hAnsi="Times New Roman" w:cs="Times New Roman"/>
                  <w:color w:val="auto"/>
                  <w:lang w:val="ru-RU"/>
                </w:rPr>
                <w:t>_</w:t>
              </w:r>
              <w:r w:rsidRPr="000A3A9B">
                <w:rPr>
                  <w:rStyle w:val="a7"/>
                  <w:rFonts w:ascii="Times New Roman" w:hAnsi="Times New Roman" w:cs="Times New Roman"/>
                  <w:color w:val="auto"/>
                </w:rPr>
                <w:t>pdf</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visnyky</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nvsy</w:t>
              </w:r>
              <w:r w:rsidRPr="000A3A9B">
                <w:rPr>
                  <w:rStyle w:val="a7"/>
                  <w:rFonts w:ascii="Times New Roman" w:hAnsi="Times New Roman" w:cs="Times New Roman"/>
                  <w:color w:val="auto"/>
                  <w:lang w:val="ru-RU"/>
                </w:rPr>
                <w:t>/02_2008/08</w:t>
              </w:r>
              <w:r w:rsidRPr="000A3A9B">
                <w:rPr>
                  <w:rStyle w:val="a7"/>
                  <w:rFonts w:ascii="Times New Roman" w:hAnsi="Times New Roman" w:cs="Times New Roman"/>
                  <w:color w:val="auto"/>
                </w:rPr>
                <w:t>vvmzpp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p>
          <w:p w:rsidR="000A3A9B" w:rsidRPr="000A3A9B" w:rsidRDefault="000A3A9B" w:rsidP="000A3A9B">
            <w:pPr>
              <w:pStyle w:val="a6"/>
              <w:numPr>
                <w:ilvl w:val="0"/>
                <w:numId w:val="7"/>
              </w:numPr>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 xml:space="preserve">Панчак О.Г. Правила призначення покарання: система чи безсистемність. Вісник Львівського університету. Серія юридична. 2014. Вип. 60. С. 260–269. </w:t>
            </w:r>
            <w:r w:rsidRPr="000A3A9B">
              <w:rPr>
                <w:rFonts w:ascii="Times New Roman" w:hAnsi="Times New Roman" w:cs="Times New Roman"/>
                <w:sz w:val="24"/>
                <w:szCs w:val="24"/>
                <w:lang w:val="en-US"/>
              </w:rPr>
              <w:t>URL</w:t>
            </w:r>
            <w:r w:rsidRPr="000A3A9B">
              <w:rPr>
                <w:rFonts w:ascii="Times New Roman" w:hAnsi="Times New Roman" w:cs="Times New Roman"/>
                <w:sz w:val="24"/>
                <w:szCs w:val="24"/>
                <w:lang w:val="ru-RU"/>
              </w:rPr>
              <w:t xml:space="preserve">: </w:t>
            </w:r>
            <w:hyperlink r:id="rId28" w:history="1">
              <w:r w:rsidRPr="000A3A9B">
                <w:rPr>
                  <w:rStyle w:val="a7"/>
                  <w:rFonts w:ascii="Times New Roman" w:eastAsiaTheme="majorEastAsia" w:hAnsi="Times New Roman" w:cs="Times New Roman"/>
                  <w:color w:val="auto"/>
                </w:rPr>
                <w:t>http</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publications</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lnu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edu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ua</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bulletins</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index</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php</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law</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article</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view</w:t>
              </w:r>
              <w:r w:rsidRPr="000A3A9B">
                <w:rPr>
                  <w:rStyle w:val="a7"/>
                  <w:rFonts w:ascii="Times New Roman" w:eastAsiaTheme="majorEastAsia" w:hAnsi="Times New Roman" w:cs="Times New Roman"/>
                  <w:color w:val="auto"/>
                  <w:lang w:val="ru-RU"/>
                </w:rPr>
                <w:t>/299</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7"/>
              </w:numPr>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sz w:val="24"/>
                <w:szCs w:val="24"/>
                <w:lang w:val="ru-RU"/>
              </w:rPr>
              <w:t>Луганськ :</w:t>
            </w:r>
            <w:proofErr w:type="gramEnd"/>
            <w:r w:rsidRPr="000A3A9B">
              <w:rPr>
                <w:rFonts w:ascii="Times New Roman" w:hAnsi="Times New Roman" w:cs="Times New Roman"/>
                <w:sz w:val="24"/>
                <w:szCs w:val="24"/>
                <w:lang w:val="ru-RU"/>
              </w:rPr>
              <w:t xml:space="preserve"> РВВ ЛАВС, 2005. 240 с. </w:t>
            </w:r>
            <w:r w:rsidRPr="000A3A9B">
              <w:rPr>
                <w:rFonts w:ascii="Times New Roman" w:hAnsi="Times New Roman" w:cs="Times New Roman"/>
                <w:sz w:val="24"/>
                <w:szCs w:val="24"/>
                <w:lang w:val="en-US"/>
              </w:rPr>
              <w:t>URL</w:t>
            </w:r>
            <w:r w:rsidRPr="000A3A9B">
              <w:rPr>
                <w:rFonts w:ascii="Times New Roman" w:hAnsi="Times New Roman" w:cs="Times New Roman"/>
                <w:sz w:val="24"/>
                <w:szCs w:val="24"/>
                <w:lang w:val="ru-RU"/>
              </w:rPr>
              <w:t xml:space="preserve">: </w:t>
            </w:r>
            <w:hyperlink r:id="rId29" w:history="1">
              <w:r w:rsidRPr="000A3A9B">
                <w:rPr>
                  <w:rStyle w:val="a7"/>
                  <w:rFonts w:ascii="Times New Roman" w:eastAsiaTheme="majorEastAsia" w:hAnsi="Times New Roman" w:cs="Times New Roman"/>
                  <w:color w:val="auto"/>
                </w:rPr>
                <w:t>http</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library</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nlu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edu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ua</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POLN</w:t>
              </w:r>
              <w:r w:rsidRPr="000A3A9B">
                <w:rPr>
                  <w:rStyle w:val="a7"/>
                  <w:rFonts w:ascii="Times New Roman" w:eastAsiaTheme="majorEastAsia" w:hAnsi="Times New Roman" w:cs="Times New Roman"/>
                  <w:color w:val="auto"/>
                  <w:lang w:val="ru-RU"/>
                </w:rPr>
                <w:t>_</w:t>
              </w:r>
              <w:r w:rsidRPr="000A3A9B">
                <w:rPr>
                  <w:rStyle w:val="a7"/>
                  <w:rFonts w:ascii="Times New Roman" w:eastAsiaTheme="majorEastAsia" w:hAnsi="Times New Roman" w:cs="Times New Roman"/>
                  <w:color w:val="auto"/>
                </w:rPr>
                <w:t>TEXT</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MONOGRAFII</w:t>
              </w:r>
              <w:r w:rsidRPr="000A3A9B">
                <w:rPr>
                  <w:rStyle w:val="a7"/>
                  <w:rFonts w:ascii="Times New Roman" w:eastAsiaTheme="majorEastAsia" w:hAnsi="Times New Roman" w:cs="Times New Roman"/>
                  <w:color w:val="auto"/>
                  <w:lang w:val="ru-RU"/>
                </w:rPr>
                <w:t>_2009/</w:t>
              </w:r>
              <w:r w:rsidRPr="000A3A9B">
                <w:rPr>
                  <w:rStyle w:val="a7"/>
                  <w:rFonts w:ascii="Times New Roman" w:eastAsiaTheme="majorEastAsia" w:hAnsi="Times New Roman" w:cs="Times New Roman"/>
                  <w:color w:val="auto"/>
                </w:rPr>
                <w:t>POLTABEC</w:t>
              </w:r>
              <w:r w:rsidRPr="000A3A9B">
                <w:rPr>
                  <w:rStyle w:val="a7"/>
                  <w:rFonts w:ascii="Times New Roman" w:eastAsiaTheme="majorEastAsia" w:hAnsi="Times New Roman" w:cs="Times New Roman"/>
                  <w:color w:val="auto"/>
                  <w:lang w:val="ru-RU"/>
                </w:rPr>
                <w:t>_2005.</w:t>
              </w:r>
              <w:r w:rsidRPr="000A3A9B">
                <w:rPr>
                  <w:rStyle w:val="a7"/>
                  <w:rFonts w:ascii="Times New Roman" w:eastAsiaTheme="majorEastAsia" w:hAnsi="Times New Roman" w:cs="Times New Roman"/>
                  <w:color w:val="auto"/>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p>
          <w:p w:rsidR="000A3A9B" w:rsidRPr="000A3A9B" w:rsidRDefault="000A3A9B" w:rsidP="000A3A9B">
            <w:pPr>
              <w:pStyle w:val="a"/>
              <w:numPr>
                <w:ilvl w:val="0"/>
                <w:numId w:val="7"/>
              </w:numPr>
              <w:tabs>
                <w:tab w:val="left" w:pos="0"/>
              </w:tabs>
              <w:spacing w:after="0"/>
              <w:ind w:left="351"/>
              <w:rPr>
                <w:sz w:val="24"/>
              </w:rPr>
            </w:pPr>
            <w:r w:rsidRPr="000A3A9B">
              <w:rPr>
                <w:sz w:val="24"/>
              </w:rPr>
              <w:t xml:space="preserve">Федорчук І.М. Обставини, які обтяжують покарання за Кримінальним кодексом України : монографія. Львів : ЛьвДУВС, 2017. 239 с. </w:t>
            </w:r>
          </w:p>
          <w:p w:rsidR="000A3A9B" w:rsidRPr="000A3A9B" w:rsidRDefault="000A3A9B" w:rsidP="00A54A1C">
            <w:pPr>
              <w:jc w:val="both"/>
              <w:rPr>
                <w:color w:val="auto"/>
                <w:lang w:val="ru-RU"/>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jc w:val="both"/>
              <w:rPr>
                <w:color w:val="auto"/>
                <w:lang w:val="ru-RU"/>
              </w:rPr>
            </w:pPr>
            <w:r w:rsidRPr="000A3A9B">
              <w:rPr>
                <w:color w:val="auto"/>
                <w:lang w:val="ru-RU"/>
              </w:rPr>
              <w:t>Верховна Рада України</w:t>
            </w:r>
          </w:p>
          <w:p w:rsidR="000A3A9B" w:rsidRPr="000A3A9B" w:rsidRDefault="00DF36DF" w:rsidP="00A54A1C">
            <w:pPr>
              <w:tabs>
                <w:tab w:val="left" w:pos="1134"/>
              </w:tabs>
              <w:jc w:val="both"/>
              <w:rPr>
                <w:color w:val="auto"/>
                <w:lang w:val="ru-RU"/>
              </w:rPr>
            </w:pPr>
            <w:hyperlink r:id="rId30"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jc w:val="both"/>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jc w:val="both"/>
              <w:rPr>
                <w:color w:val="auto"/>
                <w:lang w:val="ru-RU"/>
              </w:rPr>
            </w:pPr>
            <w:hyperlink r:id="rId31"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jc w:val="both"/>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jc w:val="both"/>
              <w:rPr>
                <w:color w:val="auto"/>
                <w:lang w:val="ru-RU"/>
              </w:rPr>
            </w:pPr>
            <w:hyperlink r:id="rId32"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jc w:val="both"/>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jc w:val="both"/>
              <w:rPr>
                <w:color w:val="auto"/>
                <w:lang w:val="uk-UA"/>
              </w:rPr>
            </w:pPr>
            <w:hyperlink r:id="rId33" w:history="1">
              <w:r w:rsidR="000A3A9B" w:rsidRPr="000A3A9B">
                <w:rPr>
                  <w:rStyle w:val="a7"/>
                  <w:color w:val="auto"/>
                  <w:lang w:val="uk-UA"/>
                </w:rPr>
                <w:t>http://reyestr.court.gov.ua</w:t>
              </w:r>
            </w:hyperlink>
          </w:p>
          <w:p w:rsidR="000A3A9B" w:rsidRPr="000A3A9B" w:rsidRDefault="00DF36DF" w:rsidP="00A54A1C">
            <w:pPr>
              <w:jc w:val="both"/>
              <w:rPr>
                <w:color w:val="auto"/>
                <w:lang w:val="uk-UA"/>
              </w:rPr>
            </w:pPr>
            <w:hyperlink r:id="rId34"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2 години /</w:t>
            </w: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r w:rsidRPr="000A3A9B">
              <w:rPr>
                <w:color w:val="auto"/>
                <w:lang w:val="uk-UA"/>
              </w:rPr>
              <w:t>4 години</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lastRenderedPageBreak/>
              <w:t>27-ий тиждень</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p>
        </w:tc>
        <w:tc>
          <w:tcPr>
            <w:tcW w:w="4347" w:type="dxa"/>
            <w:shd w:val="clear" w:color="auto" w:fill="auto"/>
          </w:tcPr>
          <w:p w:rsidR="000A3A9B" w:rsidRPr="000A3A9B" w:rsidRDefault="000A3A9B" w:rsidP="00A54A1C">
            <w:pPr>
              <w:jc w:val="center"/>
              <w:outlineLvl w:val="0"/>
              <w:rPr>
                <w:b/>
                <w:lang w:val="uk-UA"/>
              </w:rPr>
            </w:pPr>
            <w:r w:rsidRPr="000A3A9B">
              <w:rPr>
                <w:b/>
                <w:lang w:val="ru-RU"/>
              </w:rPr>
              <w:t>Тема 3. Особливості призначення основних покарань та проблеми їх</w:t>
            </w:r>
            <w:r w:rsidRPr="000A3A9B">
              <w:rPr>
                <w:b/>
                <w:lang w:val="uk-UA"/>
              </w:rPr>
              <w:t xml:space="preserve"> </w:t>
            </w:r>
            <w:r w:rsidRPr="000A3A9B">
              <w:rPr>
                <w:b/>
                <w:lang w:val="ru-RU"/>
              </w:rPr>
              <w:t xml:space="preserve">     застосування у судовій практиці</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Громадські роботи. Умови і порядок призначення цього покарання. Обставини, які виключають застосування цього виду покарання.</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Виправні роботи. Умови і порядок призначення цього покарання. Обставини, які виключають застосування цього виду покарання.</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Службові обмеження для військовослужбовців. Умови і порядок призначення цього покарання. Обставини, які </w:t>
            </w:r>
            <w:r w:rsidRPr="000A3A9B">
              <w:rPr>
                <w:rFonts w:ascii="Times New Roman" w:hAnsi="Times New Roman" w:cs="Times New Roman"/>
                <w:sz w:val="24"/>
                <w:szCs w:val="24"/>
              </w:rPr>
              <w:lastRenderedPageBreak/>
              <w:t>виключають застосування цього виду покарання.</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покарання у виду арешту. Обставини, які виключають застосування цього виду покарання.</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Обмеження волі. Умови і порядок призначення цього покарання. Обставини, які виключають застосування цього виду покарання.</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Тримання в дисциплінарному батальйоні військовослужбовців. Умови і порядок призначення цього покарання.</w:t>
            </w:r>
          </w:p>
          <w:p w:rsidR="000A3A9B" w:rsidRPr="000A3A9B" w:rsidRDefault="000A3A9B" w:rsidP="000A3A9B">
            <w:pPr>
              <w:pStyle w:val="a6"/>
              <w:numPr>
                <w:ilvl w:val="0"/>
                <w:numId w:val="24"/>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позбавлення волі на певний строк та довічного позбавлення волі.</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Лекція</w:t>
            </w:r>
          </w:p>
        </w:tc>
        <w:tc>
          <w:tcPr>
            <w:tcW w:w="4758" w:type="dxa"/>
            <w:shd w:val="clear" w:color="auto" w:fill="auto"/>
          </w:tcPr>
          <w:p w:rsidR="000A3A9B" w:rsidRPr="000A3A9B" w:rsidRDefault="000A3A9B" w:rsidP="000A3A9B">
            <w:pPr>
              <w:pStyle w:val="a"/>
              <w:numPr>
                <w:ilvl w:val="0"/>
                <w:numId w:val="34"/>
              </w:numPr>
              <w:tabs>
                <w:tab w:val="clear" w:pos="540"/>
              </w:tabs>
              <w:spacing w:after="0"/>
              <w:ind w:left="351"/>
              <w:rPr>
                <w:sz w:val="24"/>
              </w:rPr>
            </w:pPr>
            <w:r w:rsidRPr="000A3A9B">
              <w:rPr>
                <w:bCs/>
                <w:sz w:val="24"/>
              </w:rPr>
              <w:t>Кирись Б.О. Застосування покарання у вигляді обмеження волі // Вісник Хмельницького інституту регіонального управління та права. – 2004. –  № 3 (11). – С. 175-182.</w:t>
            </w:r>
          </w:p>
          <w:p w:rsidR="000A3A9B" w:rsidRPr="000A3A9B" w:rsidRDefault="000A3A9B" w:rsidP="000A3A9B">
            <w:pPr>
              <w:pStyle w:val="a"/>
              <w:numPr>
                <w:ilvl w:val="0"/>
                <w:numId w:val="34"/>
              </w:numPr>
              <w:tabs>
                <w:tab w:val="clear" w:pos="540"/>
              </w:tabs>
              <w:spacing w:after="0"/>
              <w:ind w:left="351"/>
              <w:rPr>
                <w:sz w:val="24"/>
              </w:rPr>
            </w:pPr>
            <w:r w:rsidRPr="000A3A9B">
              <w:rPr>
                <w:bCs/>
                <w:sz w:val="24"/>
              </w:rPr>
              <w:t xml:space="preserve">Маляренко В.Т. Про покарання за новим Кримінальним кодексом України. – К.: Фонд </w:t>
            </w:r>
            <w:r w:rsidRPr="000A3A9B">
              <w:rPr>
                <w:bCs/>
                <w:sz w:val="24"/>
                <w:lang w:val="ru-RU"/>
              </w:rPr>
              <w:t>”</w:t>
            </w:r>
            <w:r w:rsidRPr="000A3A9B">
              <w:rPr>
                <w:bCs/>
                <w:sz w:val="24"/>
              </w:rPr>
              <w:t>Правова ініціатива</w:t>
            </w:r>
            <w:r w:rsidRPr="000A3A9B">
              <w:rPr>
                <w:bCs/>
                <w:sz w:val="24"/>
                <w:lang w:val="ru-RU"/>
              </w:rPr>
              <w:t>”</w:t>
            </w:r>
            <w:r w:rsidRPr="000A3A9B">
              <w:rPr>
                <w:bCs/>
                <w:sz w:val="24"/>
              </w:rPr>
              <w:t>, 2003. – 156 с.</w:t>
            </w:r>
          </w:p>
          <w:p w:rsidR="000A3A9B" w:rsidRPr="000A3A9B" w:rsidRDefault="000A3A9B" w:rsidP="000A3A9B">
            <w:pPr>
              <w:pStyle w:val="a"/>
              <w:numPr>
                <w:ilvl w:val="0"/>
                <w:numId w:val="34"/>
              </w:numPr>
              <w:tabs>
                <w:tab w:val="clear" w:pos="540"/>
              </w:tabs>
              <w:spacing w:after="0"/>
              <w:ind w:left="351"/>
              <w:rPr>
                <w:sz w:val="24"/>
              </w:rPr>
            </w:pPr>
            <w:r w:rsidRPr="000A3A9B">
              <w:rPr>
                <w:bCs/>
                <w:sz w:val="24"/>
              </w:rPr>
              <w:t xml:space="preserve">Павленко В. Громадські роботи в системі покарань, не пов’язаних з позбавлення волі: загальна характеристика та шляхи вдосконалення // Право України. – 2003. – №  11, - С. 97-101. </w:t>
            </w:r>
          </w:p>
          <w:p w:rsidR="000A3A9B" w:rsidRPr="000A3A9B" w:rsidRDefault="000A3A9B" w:rsidP="000A3A9B">
            <w:pPr>
              <w:pStyle w:val="a"/>
              <w:numPr>
                <w:ilvl w:val="0"/>
                <w:numId w:val="34"/>
              </w:numPr>
              <w:tabs>
                <w:tab w:val="clear" w:pos="540"/>
              </w:tabs>
              <w:spacing w:after="0"/>
              <w:ind w:left="351"/>
              <w:rPr>
                <w:sz w:val="24"/>
              </w:rPr>
            </w:pPr>
            <w:r w:rsidRPr="000A3A9B">
              <w:rPr>
                <w:bCs/>
                <w:sz w:val="24"/>
              </w:rPr>
              <w:t xml:space="preserve">Ткачова А. Щодо змісту виправних робіт на сучасному етапі розвитку кримінально- виконавчої системи </w:t>
            </w:r>
            <w:r w:rsidRPr="000A3A9B">
              <w:rPr>
                <w:bCs/>
                <w:sz w:val="24"/>
              </w:rPr>
              <w:lastRenderedPageBreak/>
              <w:t>України //  Вісник Академії правових наук України. – 2004. – № 4 (39). – С. 230-239.</w:t>
            </w:r>
          </w:p>
          <w:p w:rsidR="000A3A9B" w:rsidRPr="000A3A9B" w:rsidRDefault="000A3A9B" w:rsidP="000A3A9B">
            <w:pPr>
              <w:pStyle w:val="a"/>
              <w:numPr>
                <w:ilvl w:val="0"/>
                <w:numId w:val="34"/>
              </w:numPr>
              <w:tabs>
                <w:tab w:val="clear" w:pos="540"/>
              </w:tabs>
              <w:spacing w:after="0"/>
              <w:ind w:left="351"/>
              <w:rPr>
                <w:sz w:val="24"/>
              </w:rPr>
            </w:pPr>
            <w:r w:rsidRPr="000A3A9B">
              <w:rPr>
                <w:bCs/>
                <w:sz w:val="24"/>
              </w:rPr>
              <w:t>Трубников В.М., Шинкарьов Ю.В. Арешт як вид кримінального покарання та особливості його застосування: Монографія. – Х.: Харків юридичний, 2007. – 2007. – 228 с.</w:t>
            </w:r>
          </w:p>
          <w:p w:rsidR="000A3A9B" w:rsidRPr="000A3A9B" w:rsidRDefault="000A3A9B" w:rsidP="00A54A1C">
            <w:pPr>
              <w:pStyle w:val="a"/>
              <w:numPr>
                <w:ilvl w:val="0"/>
                <w:numId w:val="0"/>
              </w:numPr>
              <w:spacing w:after="0"/>
              <w:rPr>
                <w:sz w:val="24"/>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35"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36"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37"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38" w:history="1">
              <w:r w:rsidR="000A3A9B" w:rsidRPr="000A3A9B">
                <w:rPr>
                  <w:rStyle w:val="a7"/>
                  <w:color w:val="auto"/>
                  <w:lang w:val="uk-UA"/>
                </w:rPr>
                <w:t>http://reyestr.court.gov.ua</w:t>
              </w:r>
            </w:hyperlink>
          </w:p>
          <w:p w:rsidR="000A3A9B" w:rsidRPr="000A3A9B" w:rsidRDefault="00DF36DF" w:rsidP="00A54A1C">
            <w:pPr>
              <w:pStyle w:val="FR1"/>
              <w:ind w:left="0"/>
              <w:rPr>
                <w:rFonts w:ascii="Times New Roman" w:hAnsi="Times New Roman" w:cs="Times New Roman"/>
                <w:sz w:val="24"/>
                <w:szCs w:val="24"/>
              </w:rPr>
            </w:pPr>
            <w:hyperlink r:id="rId39" w:history="1">
              <w:r w:rsidR="000A3A9B" w:rsidRPr="000A3A9B">
                <w:rPr>
                  <w:rStyle w:val="a7"/>
                  <w:rFonts w:ascii="Times New Roman" w:hAnsi="Times New Roman" w:cs="Times New Roman"/>
                </w:rPr>
                <w:t>https://protocol.ua</w:t>
              </w:r>
            </w:hyperlink>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t>27-ий тиждень</w:t>
            </w:r>
          </w:p>
          <w:p w:rsidR="000A3A9B" w:rsidRPr="000A3A9B" w:rsidRDefault="000A3A9B" w:rsidP="00A54A1C">
            <w:pPr>
              <w:jc w:val="center"/>
              <w:rPr>
                <w:color w:val="auto"/>
                <w:lang w:val="ru-RU"/>
              </w:rPr>
            </w:pPr>
          </w:p>
        </w:tc>
        <w:tc>
          <w:tcPr>
            <w:tcW w:w="4347" w:type="dxa"/>
            <w:shd w:val="clear" w:color="auto" w:fill="auto"/>
          </w:tcPr>
          <w:p w:rsidR="000A3A9B" w:rsidRPr="000A3A9B" w:rsidRDefault="000A3A9B" w:rsidP="00A54A1C">
            <w:pPr>
              <w:jc w:val="center"/>
              <w:outlineLvl w:val="0"/>
              <w:rPr>
                <w:b/>
                <w:lang w:val="ru-RU"/>
              </w:rPr>
            </w:pPr>
            <w:r w:rsidRPr="000A3A9B">
              <w:rPr>
                <w:b/>
                <w:lang w:val="ru-RU"/>
              </w:rPr>
              <w:t>Тема 4. Особливості призначення покарань, що можуть застосовуватися і як основні, і як додаткові, та проблеми їх застосування у судовій практиці</w:t>
            </w:r>
          </w:p>
          <w:p w:rsidR="000A3A9B" w:rsidRPr="000A3A9B" w:rsidRDefault="000A3A9B" w:rsidP="000A3A9B">
            <w:pPr>
              <w:pStyle w:val="a6"/>
              <w:numPr>
                <w:ilvl w:val="0"/>
                <w:numId w:val="25"/>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Штраф.</w:t>
            </w:r>
            <w:r w:rsidRPr="000A3A9B">
              <w:rPr>
                <w:rFonts w:ascii="Times New Roman" w:hAnsi="Times New Roman" w:cs="Times New Roman"/>
                <w:b/>
                <w:sz w:val="24"/>
                <w:szCs w:val="24"/>
              </w:rPr>
              <w:t xml:space="preserve"> </w:t>
            </w:r>
            <w:r w:rsidRPr="000A3A9B">
              <w:rPr>
                <w:rFonts w:ascii="Times New Roman" w:hAnsi="Times New Roman" w:cs="Times New Roman"/>
                <w:sz w:val="24"/>
                <w:szCs w:val="24"/>
              </w:rPr>
              <w:t>Особливості призначення штрафу та проблеми його застосування у судовій практиці.</w:t>
            </w:r>
          </w:p>
          <w:p w:rsidR="000A3A9B" w:rsidRPr="000A3A9B" w:rsidRDefault="000A3A9B" w:rsidP="000A3A9B">
            <w:pPr>
              <w:pStyle w:val="a6"/>
              <w:numPr>
                <w:ilvl w:val="0"/>
                <w:numId w:val="25"/>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позбавлення права обіймати певні посади або займатися певною діяльністю.</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t xml:space="preserve">Лекція </w:t>
            </w:r>
          </w:p>
          <w:p w:rsidR="000A3A9B" w:rsidRPr="000A3A9B" w:rsidRDefault="000A3A9B" w:rsidP="00A54A1C">
            <w:pPr>
              <w:jc w:val="center"/>
              <w:rPr>
                <w:color w:val="auto"/>
                <w:lang w:val="uk-UA"/>
              </w:rPr>
            </w:pPr>
          </w:p>
        </w:tc>
        <w:tc>
          <w:tcPr>
            <w:tcW w:w="4758" w:type="dxa"/>
            <w:shd w:val="clear" w:color="auto" w:fill="auto"/>
          </w:tcPr>
          <w:p w:rsidR="000A3A9B" w:rsidRPr="000A3A9B" w:rsidRDefault="000A3A9B" w:rsidP="000A3A9B">
            <w:pPr>
              <w:pStyle w:val="a"/>
              <w:numPr>
                <w:ilvl w:val="0"/>
                <w:numId w:val="43"/>
              </w:numPr>
              <w:spacing w:after="0"/>
              <w:ind w:left="351"/>
              <w:rPr>
                <w:sz w:val="24"/>
              </w:rPr>
            </w:pPr>
            <w:r w:rsidRPr="000A3A9B">
              <w:rPr>
                <w:bCs/>
                <w:sz w:val="24"/>
              </w:rPr>
              <w:t>Козирєва В.</w:t>
            </w:r>
            <w:r w:rsidRPr="000A3A9B">
              <w:rPr>
                <w:sz w:val="24"/>
              </w:rPr>
              <w:t>П. Ефективність застосування майнових покарань в судовій практиці України // Право і безпека. – 2005. – № 1 (4/1). – С. 128-130.</w:t>
            </w:r>
          </w:p>
          <w:p w:rsidR="000A3A9B" w:rsidRPr="000A3A9B" w:rsidRDefault="000A3A9B" w:rsidP="000A3A9B">
            <w:pPr>
              <w:pStyle w:val="a"/>
              <w:numPr>
                <w:ilvl w:val="0"/>
                <w:numId w:val="43"/>
              </w:numPr>
              <w:spacing w:after="0"/>
              <w:ind w:left="351"/>
              <w:rPr>
                <w:sz w:val="24"/>
              </w:rPr>
            </w:pPr>
            <w:r w:rsidRPr="000A3A9B">
              <w:rPr>
                <w:bCs/>
                <w:sz w:val="24"/>
              </w:rPr>
              <w:t>Козирєва В.</w:t>
            </w:r>
            <w:r w:rsidRPr="000A3A9B">
              <w:rPr>
                <w:sz w:val="24"/>
              </w:rPr>
              <w:t>П. Кримінальні покарання майнового характеру: сутність, мета, практика застосування. Підприємництво, господарство і право. 2006. № 4. С. 140-144.</w:t>
            </w:r>
          </w:p>
          <w:p w:rsidR="000A3A9B" w:rsidRPr="000A3A9B" w:rsidRDefault="000A3A9B" w:rsidP="000A3A9B">
            <w:pPr>
              <w:pStyle w:val="a"/>
              <w:numPr>
                <w:ilvl w:val="0"/>
                <w:numId w:val="43"/>
              </w:numPr>
              <w:spacing w:after="0"/>
              <w:ind w:left="351"/>
              <w:rPr>
                <w:sz w:val="24"/>
              </w:rPr>
            </w:pPr>
            <w:r w:rsidRPr="000A3A9B">
              <w:rPr>
                <w:sz w:val="24"/>
              </w:rPr>
              <w:t xml:space="preserve">Маляренко В.Т. Про покарання за новим Кримінальним кодексом України. – К.: Фонд </w:t>
            </w:r>
            <w:r w:rsidRPr="000A3A9B">
              <w:rPr>
                <w:sz w:val="24"/>
                <w:lang w:val="ru-RU"/>
              </w:rPr>
              <w:t>”</w:t>
            </w:r>
            <w:r w:rsidRPr="000A3A9B">
              <w:rPr>
                <w:sz w:val="24"/>
              </w:rPr>
              <w:t>Правова ініціатива</w:t>
            </w:r>
            <w:r w:rsidRPr="000A3A9B">
              <w:rPr>
                <w:sz w:val="24"/>
                <w:lang w:val="ru-RU"/>
              </w:rPr>
              <w:t>”</w:t>
            </w:r>
            <w:r w:rsidRPr="000A3A9B">
              <w:rPr>
                <w:sz w:val="24"/>
              </w:rPr>
              <w:t>, 2003. – 156 с.</w:t>
            </w:r>
          </w:p>
          <w:p w:rsidR="000A3A9B" w:rsidRPr="000A3A9B" w:rsidRDefault="000A3A9B" w:rsidP="000A3A9B">
            <w:pPr>
              <w:pStyle w:val="a"/>
              <w:numPr>
                <w:ilvl w:val="0"/>
                <w:numId w:val="43"/>
              </w:numPr>
              <w:spacing w:after="0"/>
              <w:ind w:left="351"/>
              <w:rPr>
                <w:sz w:val="24"/>
              </w:rPr>
            </w:pPr>
            <w:r w:rsidRPr="000A3A9B">
              <w:rPr>
                <w:sz w:val="24"/>
              </w:rPr>
              <w:lastRenderedPageBreak/>
              <w:t>Попрас В.О. Встановлення штрафу як виду покарання в санкціях, залежно від ступеня тяжкості злочину // Питання боротьби зі злочинністю: Зб. наук. праць. Вип. 14: - Х.: Кроссроуд, 2007. – С. 247-257.</w:t>
            </w:r>
          </w:p>
          <w:p w:rsidR="000A3A9B" w:rsidRPr="000A3A9B" w:rsidRDefault="000A3A9B" w:rsidP="00A54A1C">
            <w:pPr>
              <w:jc w:val="both"/>
              <w:rPr>
                <w:color w:val="auto"/>
                <w:lang w:val="ru-RU"/>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40" w:history="1">
              <w:r w:rsidR="000A3A9B" w:rsidRPr="000A3A9B">
                <w:rPr>
                  <w:rStyle w:val="a7"/>
                  <w:color w:val="auto"/>
                </w:rPr>
                <w:t>http://www.rada.gov.ua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41" w:history="1">
              <w:r w:rsidR="000A3A9B" w:rsidRPr="000A3A9B">
                <w:rPr>
                  <w:rStyle w:val="a7"/>
                  <w:color w:val="auto"/>
                </w:rPr>
                <w:t>http://www.kmu.gov.ua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42" w:history="1">
              <w:r w:rsidR="000A3A9B" w:rsidRPr="000A3A9B">
                <w:rPr>
                  <w:rStyle w:val="a7"/>
                  <w:color w:val="auto"/>
                </w:rPr>
                <w:t>http://www.minjust.gov.ua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43" w:history="1">
              <w:r w:rsidR="000A3A9B" w:rsidRPr="000A3A9B">
                <w:rPr>
                  <w:rStyle w:val="a7"/>
                  <w:color w:val="auto"/>
                  <w:lang w:val="uk-UA"/>
                </w:rPr>
                <w:t>http://reyestr.court.gov.ua</w:t>
              </w:r>
            </w:hyperlink>
          </w:p>
          <w:p w:rsidR="000A3A9B" w:rsidRPr="000A3A9B" w:rsidRDefault="00DF36DF" w:rsidP="00A54A1C">
            <w:pPr>
              <w:jc w:val="both"/>
              <w:rPr>
                <w:color w:val="auto"/>
                <w:u w:val="single"/>
                <w:lang w:val="ru-RU"/>
              </w:rPr>
            </w:pPr>
            <w:hyperlink r:id="rId44" w:history="1">
              <w:r w:rsidR="000A3A9B" w:rsidRPr="000A3A9B">
                <w:rPr>
                  <w:rStyle w:val="a7"/>
                  <w:color w:val="auto"/>
                </w:rPr>
                <w:t>https://protocol.ua</w:t>
              </w:r>
            </w:hyperlink>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t>28-ий тиждень</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p>
        </w:tc>
        <w:tc>
          <w:tcPr>
            <w:tcW w:w="4347" w:type="dxa"/>
            <w:shd w:val="clear" w:color="auto" w:fill="auto"/>
          </w:tcPr>
          <w:p w:rsidR="000A3A9B" w:rsidRPr="000A3A9B" w:rsidRDefault="000A3A9B" w:rsidP="00A54A1C">
            <w:pPr>
              <w:jc w:val="center"/>
              <w:outlineLvl w:val="0"/>
              <w:rPr>
                <w:b/>
                <w:lang w:val="uk-UA"/>
              </w:rPr>
            </w:pPr>
            <w:r w:rsidRPr="000A3A9B">
              <w:rPr>
                <w:b/>
                <w:lang w:val="ru-RU"/>
              </w:rPr>
              <w:t>Тема 5. Особливості призначення додаткових покарань та проблеми їх застосування у судовій практиці</w:t>
            </w:r>
          </w:p>
          <w:p w:rsidR="000A3A9B" w:rsidRPr="000A3A9B" w:rsidRDefault="000A3A9B" w:rsidP="000A3A9B">
            <w:pPr>
              <w:pStyle w:val="a6"/>
              <w:numPr>
                <w:ilvl w:val="0"/>
                <w:numId w:val="26"/>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позбавлення військового, спеціального звання, рангу, чину або кваліфікаційного класу.</w:t>
            </w:r>
          </w:p>
          <w:p w:rsidR="000A3A9B" w:rsidRPr="000A3A9B" w:rsidRDefault="000A3A9B" w:rsidP="000A3A9B">
            <w:pPr>
              <w:pStyle w:val="a6"/>
              <w:numPr>
                <w:ilvl w:val="0"/>
                <w:numId w:val="26"/>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Місце конфіскації майна в системі покарань та особливості призначення цього покарання. Помилки при призначенні конфіскації майна у судовій практиці.</w:t>
            </w:r>
          </w:p>
          <w:p w:rsidR="000A3A9B" w:rsidRPr="000A3A9B" w:rsidRDefault="000A3A9B" w:rsidP="00A54A1C">
            <w:pPr>
              <w:jc w:val="center"/>
              <w:outlineLvl w:val="0"/>
              <w:rPr>
                <w:b/>
                <w:lang w:val="ru-RU"/>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t xml:space="preserve">Лекція </w:t>
            </w:r>
          </w:p>
          <w:p w:rsidR="000A3A9B" w:rsidRPr="000A3A9B" w:rsidRDefault="000A3A9B" w:rsidP="00A54A1C">
            <w:pPr>
              <w:jc w:val="center"/>
              <w:rPr>
                <w:color w:val="auto"/>
                <w:lang w:val="uk-UA"/>
              </w:rPr>
            </w:pPr>
          </w:p>
        </w:tc>
        <w:tc>
          <w:tcPr>
            <w:tcW w:w="4758" w:type="dxa"/>
            <w:shd w:val="clear" w:color="auto" w:fill="auto"/>
          </w:tcPr>
          <w:p w:rsidR="000A3A9B" w:rsidRPr="000A3A9B" w:rsidRDefault="000A3A9B" w:rsidP="000A3A9B">
            <w:pPr>
              <w:pStyle w:val="a"/>
              <w:numPr>
                <w:ilvl w:val="0"/>
                <w:numId w:val="36"/>
              </w:numPr>
              <w:tabs>
                <w:tab w:val="clear" w:pos="765"/>
              </w:tabs>
              <w:spacing w:after="0"/>
              <w:ind w:left="351"/>
              <w:rPr>
                <w:sz w:val="24"/>
              </w:rPr>
            </w:pPr>
            <w:r w:rsidRPr="000A3A9B">
              <w:rPr>
                <w:sz w:val="24"/>
              </w:rPr>
              <w:t>Горох О.П. Проблеми застосування покарання у виді конфіскації майна // Проблеми пенітенціарної теорії і практики: Щорічний бюлетень Київського інституту внутрішніх справ. Вип. 9. – К.: КІВС, 2004. – С. 148-154.</w:t>
            </w:r>
          </w:p>
          <w:p w:rsidR="000A3A9B" w:rsidRPr="000A3A9B" w:rsidRDefault="000A3A9B" w:rsidP="000A3A9B">
            <w:pPr>
              <w:pStyle w:val="a"/>
              <w:numPr>
                <w:ilvl w:val="0"/>
                <w:numId w:val="36"/>
              </w:numPr>
              <w:tabs>
                <w:tab w:val="clear" w:pos="765"/>
              </w:tabs>
              <w:spacing w:after="0"/>
              <w:ind w:left="351"/>
              <w:rPr>
                <w:sz w:val="24"/>
              </w:rPr>
            </w:pPr>
            <w:r w:rsidRPr="000A3A9B">
              <w:rPr>
                <w:sz w:val="24"/>
              </w:rPr>
              <w:t xml:space="preserve">Гуторова Н. Конфіскація майна як вид кримінального покарання: проблеми захисту прав людини // Проблеми державотворення і захисту прав людини в Україні: Мат еріали </w:t>
            </w:r>
            <w:r w:rsidRPr="000A3A9B">
              <w:rPr>
                <w:sz w:val="24"/>
                <w:lang w:val="en-US"/>
              </w:rPr>
              <w:t>IX</w:t>
            </w:r>
            <w:r w:rsidRPr="000A3A9B">
              <w:rPr>
                <w:sz w:val="24"/>
              </w:rPr>
              <w:t xml:space="preserve"> регіональної науково-практичної конференції. 13-14 лютого 2003 р. – Львів: Львівський нац. ун-т, 2003. – С. 391-393.  </w:t>
            </w:r>
          </w:p>
          <w:p w:rsidR="000A3A9B" w:rsidRPr="000A3A9B" w:rsidRDefault="000A3A9B" w:rsidP="000A3A9B">
            <w:pPr>
              <w:pStyle w:val="a"/>
              <w:numPr>
                <w:ilvl w:val="0"/>
                <w:numId w:val="36"/>
              </w:numPr>
              <w:tabs>
                <w:tab w:val="clear" w:pos="765"/>
              </w:tabs>
              <w:spacing w:after="0"/>
              <w:ind w:left="351"/>
              <w:rPr>
                <w:sz w:val="24"/>
              </w:rPr>
            </w:pPr>
            <w:r w:rsidRPr="000A3A9B">
              <w:rPr>
                <w:sz w:val="24"/>
                <w:lang w:val="ru-RU"/>
              </w:rPr>
              <w:lastRenderedPageBreak/>
              <w:t xml:space="preserve">Козирєва В.П. </w:t>
            </w:r>
            <w:r w:rsidRPr="000A3A9B">
              <w:rPr>
                <w:sz w:val="24"/>
              </w:rPr>
              <w:t>Конфіскація</w:t>
            </w:r>
            <w:r w:rsidRPr="000A3A9B">
              <w:rPr>
                <w:sz w:val="24"/>
                <w:lang w:val="ru-RU"/>
              </w:rPr>
              <w:t xml:space="preserve"> майна: </w:t>
            </w:r>
            <w:r w:rsidRPr="000A3A9B">
              <w:rPr>
                <w:sz w:val="24"/>
              </w:rPr>
              <w:t>теорія і практика застосування // Право України. – 2006. – № 1. – С. 98-102.</w:t>
            </w:r>
          </w:p>
          <w:p w:rsidR="000A3A9B" w:rsidRPr="000A3A9B" w:rsidRDefault="000A3A9B" w:rsidP="000A3A9B">
            <w:pPr>
              <w:pStyle w:val="a"/>
              <w:numPr>
                <w:ilvl w:val="0"/>
                <w:numId w:val="36"/>
              </w:numPr>
              <w:tabs>
                <w:tab w:val="clear" w:pos="765"/>
              </w:tabs>
              <w:spacing w:after="0"/>
              <w:ind w:left="351"/>
              <w:rPr>
                <w:sz w:val="24"/>
              </w:rPr>
            </w:pPr>
            <w:r w:rsidRPr="000A3A9B">
              <w:rPr>
                <w:sz w:val="24"/>
              </w:rPr>
              <w:t>Марченко Н.В. Характеристика спільних ознак та відмінностей додаткових покарань у контексті системи покарань Підприємництво, господарство і право – 2008. – С. 131-134.</w:t>
            </w:r>
          </w:p>
          <w:p w:rsidR="000A3A9B" w:rsidRPr="000A3A9B" w:rsidRDefault="000A3A9B" w:rsidP="000A3A9B">
            <w:pPr>
              <w:pStyle w:val="a"/>
              <w:numPr>
                <w:ilvl w:val="0"/>
                <w:numId w:val="36"/>
              </w:numPr>
              <w:tabs>
                <w:tab w:val="clear" w:pos="765"/>
              </w:tabs>
              <w:spacing w:after="0"/>
              <w:ind w:left="351"/>
              <w:rPr>
                <w:sz w:val="24"/>
              </w:rPr>
            </w:pPr>
            <w:r w:rsidRPr="000A3A9B">
              <w:rPr>
                <w:sz w:val="24"/>
              </w:rPr>
              <w:t xml:space="preserve">Пономаренко Ю.А. Загальна теорія визначення караності кримінальних правопорушень : монографія. Харків : Право, 2020. 720 с. </w:t>
            </w:r>
            <w:r w:rsidRPr="000A3A9B">
              <w:rPr>
                <w:sz w:val="24"/>
                <w:lang w:val="en-US"/>
              </w:rPr>
              <w:t>URL</w:t>
            </w:r>
            <w:r w:rsidRPr="000A3A9B">
              <w:rPr>
                <w:sz w:val="24"/>
                <w:lang w:val="ru-RU"/>
              </w:rPr>
              <w:t>:</w:t>
            </w:r>
            <w:r w:rsidRPr="000A3A9B">
              <w:rPr>
                <w:sz w:val="24"/>
              </w:rPr>
              <w:t xml:space="preserve"> </w:t>
            </w:r>
            <w:hyperlink r:id="rId45" w:history="1">
              <w:r w:rsidRPr="000A3A9B">
                <w:rPr>
                  <w:rStyle w:val="a7"/>
                  <w:rFonts w:eastAsiaTheme="majorEastAsia"/>
                </w:rPr>
                <w:t>https://dspace.nlu.edu.ua/bitstream/123456789/18747/1/Ponomarenko-2020.pdf</w:t>
              </w:r>
            </w:hyperlink>
            <w:r w:rsidRPr="000A3A9B">
              <w:rPr>
                <w:sz w:val="24"/>
              </w:rPr>
              <w:t xml:space="preserve"> </w:t>
            </w:r>
            <w:r w:rsidRPr="000A3A9B">
              <w:rPr>
                <w:sz w:val="24"/>
                <w:lang w:val="ru-RU"/>
              </w:rPr>
              <w:t>(</w:t>
            </w:r>
            <w:r w:rsidRPr="000A3A9B">
              <w:rPr>
                <w:sz w:val="24"/>
              </w:rPr>
              <w:t>дата звернення: 02.08.2022</w:t>
            </w:r>
            <w:r w:rsidRPr="000A3A9B">
              <w:rPr>
                <w:sz w:val="24"/>
                <w:lang w:val="ru-RU"/>
              </w:rPr>
              <w:t>).</w:t>
            </w:r>
            <w:r w:rsidRPr="000A3A9B">
              <w:rPr>
                <w:sz w:val="24"/>
              </w:rPr>
              <w:t xml:space="preserve"> </w:t>
            </w:r>
          </w:p>
          <w:p w:rsidR="000A3A9B" w:rsidRPr="000A3A9B" w:rsidRDefault="000A3A9B" w:rsidP="00A54A1C">
            <w:pPr>
              <w:jc w:val="both"/>
              <w:rPr>
                <w:color w:val="auto"/>
                <w:lang w:val="uk-UA"/>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46"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47"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48"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49" w:history="1">
              <w:r w:rsidR="000A3A9B" w:rsidRPr="000A3A9B">
                <w:rPr>
                  <w:rStyle w:val="a7"/>
                  <w:color w:val="auto"/>
                  <w:lang w:val="uk-UA"/>
                </w:rPr>
                <w:t>http://reyestr.court.gov.ua</w:t>
              </w:r>
            </w:hyperlink>
          </w:p>
          <w:p w:rsidR="000A3A9B" w:rsidRPr="000A3A9B" w:rsidRDefault="00DF36DF" w:rsidP="00A54A1C">
            <w:pPr>
              <w:jc w:val="both"/>
              <w:rPr>
                <w:color w:val="auto"/>
                <w:lang w:val="uk-UA"/>
              </w:rPr>
            </w:pPr>
            <w:hyperlink r:id="rId50"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 xml:space="preserve">1 година </w:t>
            </w:r>
          </w:p>
          <w:p w:rsidR="000A3A9B" w:rsidRPr="000A3A9B" w:rsidRDefault="000A3A9B" w:rsidP="00A54A1C">
            <w:pPr>
              <w:jc w:val="center"/>
              <w:rPr>
                <w:color w:val="auto"/>
                <w:lang w:val="uk-UA"/>
              </w:rPr>
            </w:pP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t>28-ий тиждень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30-ий тиждень</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p>
        </w:tc>
        <w:tc>
          <w:tcPr>
            <w:tcW w:w="4347" w:type="dxa"/>
            <w:shd w:val="clear" w:color="auto" w:fill="auto"/>
          </w:tcPr>
          <w:p w:rsidR="000A3A9B" w:rsidRPr="000A3A9B" w:rsidRDefault="000A3A9B" w:rsidP="00A54A1C">
            <w:pPr>
              <w:jc w:val="center"/>
              <w:outlineLvl w:val="0"/>
              <w:rPr>
                <w:b/>
                <w:lang w:val="uk-UA"/>
              </w:rPr>
            </w:pPr>
            <w:r w:rsidRPr="000A3A9B">
              <w:rPr>
                <w:b/>
                <w:lang w:val="ru-RU"/>
              </w:rPr>
              <w:lastRenderedPageBreak/>
              <w:t>Тема 6. Призначення покарання за незакінчен</w:t>
            </w:r>
            <w:r w:rsidRPr="000A3A9B">
              <w:rPr>
                <w:b/>
                <w:lang w:val="uk-UA"/>
              </w:rPr>
              <w:t>е</w:t>
            </w:r>
            <w:r w:rsidRPr="000A3A9B">
              <w:rPr>
                <w:b/>
                <w:lang w:val="ru-RU"/>
              </w:rPr>
              <w:t xml:space="preserve"> </w:t>
            </w:r>
            <w:r w:rsidRPr="000A3A9B">
              <w:rPr>
                <w:b/>
                <w:lang w:val="uk-UA"/>
              </w:rPr>
              <w:t>кримінальне правопорушення</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Врахування при призначенні покарання за незакінчене кримінальне правопорушення </w:t>
            </w:r>
            <w:r w:rsidRPr="000A3A9B">
              <w:rPr>
                <w:rFonts w:ascii="Times New Roman" w:hAnsi="Times New Roman" w:cs="Times New Roman"/>
                <w:sz w:val="24"/>
                <w:szCs w:val="24"/>
              </w:rPr>
              <w:lastRenderedPageBreak/>
              <w:t>загальних засад призначення покарання.</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Врахування при призначенні покарання за незакінчене кримінальне правопорушення ступеня тяжкості вчиненого особою діяння. </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Врахування при призначенні покарання за незакінчене кримінальне правопорушення ступеня здійснення кримінально протиправного наміру. </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Врахування при призначенні покарання за незакінчене кримінальне правопорушення причин, внаслідок яких кримінальне правопорушення не було доведено до кінця. </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Правило обчислення строку або розміру покарання за вчинення готування до злочину та проблеми, які виникають у судовій практиці щодо його встановлення.</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Правило обчислення строку або розміру покарання за вчинення замаху на кримінальне правопорушення та проблеми, які виникають у судовій практиці щодо його встановлення. </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Обчислення строку або розміру покарання за вчинення готування до злочину за наявності підстав обов’язкового пом’якшення </w:t>
            </w:r>
            <w:r w:rsidRPr="000A3A9B">
              <w:rPr>
                <w:rFonts w:ascii="Times New Roman" w:hAnsi="Times New Roman" w:cs="Times New Roman"/>
                <w:sz w:val="24"/>
                <w:szCs w:val="24"/>
              </w:rPr>
              <w:lastRenderedPageBreak/>
              <w:t xml:space="preserve">покарання, передбаченого ст. 69-1 КК України.  </w:t>
            </w:r>
          </w:p>
          <w:p w:rsidR="000A3A9B" w:rsidRPr="000A3A9B" w:rsidRDefault="000A3A9B" w:rsidP="000A3A9B">
            <w:pPr>
              <w:pStyle w:val="a6"/>
              <w:numPr>
                <w:ilvl w:val="0"/>
                <w:numId w:val="27"/>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Обчислення строку або розміру покарання за вчинення замаху на кримінальне правопорушення за наявності підстав обов’язкового пом’якшення покарання, передбаченого ст. 69-1 КК України.</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Лекція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44"/>
              </w:numPr>
              <w:tabs>
                <w:tab w:val="clear" w:pos="765"/>
                <w:tab w:val="num" w:pos="-54"/>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51" w:history="1">
              <w:r w:rsidRPr="000A3A9B">
                <w:rPr>
                  <w:rStyle w:val="a7"/>
                  <w:rFonts w:ascii="Times New Roman" w:hAnsi="Times New Roman" w:cs="Times New Roman"/>
                  <w:color w:val="auto"/>
                </w:rPr>
                <w:t>http://idpnan.org.ua/files/2019/babanli-r.sh.-priznachennya-pokarannya-v-ukrayini-</w:t>
              </w:r>
              <w:r w:rsidRPr="000A3A9B">
                <w:rPr>
                  <w:rStyle w:val="a7"/>
                  <w:rFonts w:ascii="Times New Roman" w:hAnsi="Times New Roman" w:cs="Times New Roman"/>
                  <w:color w:val="auto"/>
                </w:rPr>
                <w:lastRenderedPageBreak/>
                <w:t>_teoretiko-prikladni-zasadi_-_d_.pdf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4"/>
              </w:numPr>
              <w:tabs>
                <w:tab w:val="clear" w:pos="765"/>
                <w:tab w:val="num" w:pos="-54"/>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Бажанов М.И. Назначение наказания по советскому уголовному праву.</w:t>
            </w:r>
            <w:r w:rsidRPr="000A3A9B">
              <w:rPr>
                <w:rFonts w:ascii="Times New Roman" w:hAnsi="Times New Roman" w:cs="Times New Roman"/>
                <w:sz w:val="24"/>
                <w:szCs w:val="24"/>
              </w:rPr>
              <w:t xml:space="preserve"> </w:t>
            </w:r>
            <w:proofErr w:type="gramStart"/>
            <w:r w:rsidRPr="000A3A9B">
              <w:rPr>
                <w:rFonts w:ascii="Times New Roman" w:hAnsi="Times New Roman" w:cs="Times New Roman"/>
                <w:sz w:val="24"/>
                <w:szCs w:val="24"/>
                <w:lang w:val="ru-RU"/>
              </w:rPr>
              <w:t>К</w:t>
            </w:r>
            <w:r w:rsidRPr="000A3A9B">
              <w:rPr>
                <w:rFonts w:ascii="Times New Roman" w:hAnsi="Times New Roman" w:cs="Times New Roman"/>
                <w:sz w:val="24"/>
                <w:szCs w:val="24"/>
              </w:rPr>
              <w:t>иев :</w:t>
            </w:r>
            <w:proofErr w:type="gramEnd"/>
            <w:r w:rsidRPr="000A3A9B">
              <w:rPr>
                <w:rFonts w:ascii="Times New Roman" w:hAnsi="Times New Roman" w:cs="Times New Roman"/>
                <w:sz w:val="24"/>
                <w:szCs w:val="24"/>
              </w:rPr>
              <w:t xml:space="preserve"> Вища школа. Головное издательство</w:t>
            </w:r>
            <w:r w:rsidRPr="000A3A9B">
              <w:rPr>
                <w:rFonts w:ascii="Times New Roman" w:hAnsi="Times New Roman" w:cs="Times New Roman"/>
                <w:sz w:val="24"/>
                <w:szCs w:val="24"/>
                <w:lang w:val="ru-RU"/>
              </w:rPr>
              <w:t>, 1980.</w:t>
            </w:r>
            <w:r w:rsidRPr="000A3A9B">
              <w:rPr>
                <w:rFonts w:ascii="Times New Roman" w:hAnsi="Times New Roman" w:cs="Times New Roman"/>
                <w:sz w:val="24"/>
                <w:szCs w:val="24"/>
              </w:rPr>
              <w:t xml:space="preserve"> 216 с. URL</w:t>
            </w:r>
            <w:r w:rsidRPr="000A3A9B">
              <w:rPr>
                <w:rFonts w:ascii="Times New Roman" w:hAnsi="Times New Roman" w:cs="Times New Roman"/>
                <w:sz w:val="24"/>
                <w:szCs w:val="24"/>
                <w:lang w:val="ru-RU"/>
              </w:rPr>
              <w:t xml:space="preserve">: </w:t>
            </w:r>
            <w:hyperlink r:id="rId52"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dspace</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nlu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handle</w:t>
              </w:r>
              <w:r w:rsidRPr="000A3A9B">
                <w:rPr>
                  <w:rStyle w:val="a7"/>
                  <w:rFonts w:ascii="Times New Roman" w:hAnsi="Times New Roman" w:cs="Times New Roman"/>
                  <w:color w:val="auto"/>
                  <w:lang w:val="ru-RU"/>
                </w:rPr>
                <w:t>/123456789/4293</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
              <w:numPr>
                <w:ilvl w:val="0"/>
                <w:numId w:val="44"/>
              </w:numPr>
              <w:tabs>
                <w:tab w:val="clear" w:pos="765"/>
                <w:tab w:val="num" w:pos="-54"/>
              </w:tabs>
              <w:spacing w:after="0"/>
              <w:ind w:left="351"/>
              <w:rPr>
                <w:sz w:val="24"/>
                <w:lang w:val="ru-RU"/>
              </w:rPr>
            </w:pPr>
            <w:r w:rsidRPr="000A3A9B">
              <w:rPr>
                <w:sz w:val="24"/>
              </w:rPr>
              <w:t xml:space="preserve">Василаш В.М. Особливості призначення покарання за незакінчений злочин // Проблеми державотворення і захисту прав люди в Україні: Матеріали </w:t>
            </w:r>
            <w:r w:rsidRPr="000A3A9B">
              <w:rPr>
                <w:sz w:val="24"/>
                <w:lang w:val="en-US"/>
              </w:rPr>
              <w:t>XIY</w:t>
            </w:r>
            <w:r w:rsidRPr="000A3A9B">
              <w:rPr>
                <w:sz w:val="24"/>
                <w:lang w:val="ru-RU"/>
              </w:rPr>
              <w:t xml:space="preserve"> </w:t>
            </w:r>
            <w:r w:rsidRPr="000A3A9B">
              <w:rPr>
                <w:sz w:val="24"/>
              </w:rPr>
              <w:t>регіональної науково – практичної конференції (6 лютого 2008 р.). – Львів, 2008. – С. 252-255.</w:t>
            </w:r>
          </w:p>
          <w:p w:rsidR="000A3A9B" w:rsidRPr="000A3A9B" w:rsidRDefault="000A3A9B" w:rsidP="000A3A9B">
            <w:pPr>
              <w:pStyle w:val="a6"/>
              <w:numPr>
                <w:ilvl w:val="0"/>
                <w:numId w:val="44"/>
              </w:numPr>
              <w:tabs>
                <w:tab w:val="clear" w:pos="765"/>
                <w:tab w:val="num" w:pos="-54"/>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Дудоров О.О. Спеціальні засади призначення покарання. Слово Національної шкоди суддів України. 2012. № 1 (1). С. 121–135. URL</w:t>
            </w:r>
            <w:r w:rsidRPr="000A3A9B">
              <w:rPr>
                <w:rFonts w:ascii="Times New Roman" w:hAnsi="Times New Roman" w:cs="Times New Roman"/>
                <w:sz w:val="24"/>
                <w:szCs w:val="24"/>
                <w:lang w:val="ru-RU"/>
              </w:rPr>
              <w:t xml:space="preserve">: </w:t>
            </w:r>
            <w:hyperlink r:id="rId53"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slovo</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nsj</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gov</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images</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pdf</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SLOVO</w:t>
              </w:r>
              <w:r w:rsidRPr="000A3A9B">
                <w:rPr>
                  <w:rStyle w:val="a7"/>
                  <w:rFonts w:ascii="Times New Roman" w:hAnsi="Times New Roman" w:cs="Times New Roman"/>
                  <w:color w:val="auto"/>
                  <w:lang w:val="ru-RU"/>
                </w:rPr>
                <w:t>-01-2012.</w:t>
              </w:r>
              <w:r w:rsidRPr="000A3A9B">
                <w:rPr>
                  <w:rStyle w:val="a7"/>
                  <w:rFonts w:ascii="Times New Roman" w:hAnsi="Times New Roman" w:cs="Times New Roman"/>
                  <w:color w:val="auto"/>
                </w:rPr>
                <w:t>pdf</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4"/>
              </w:numPr>
              <w:tabs>
                <w:tab w:val="clear" w:pos="765"/>
                <w:tab w:val="num" w:pos="-54"/>
                <w:tab w:val="left" w:pos="317"/>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sz w:val="24"/>
                <w:szCs w:val="24"/>
                <w:lang w:val="ru-RU"/>
              </w:rPr>
              <w:t>Луганськ :</w:t>
            </w:r>
            <w:proofErr w:type="gramEnd"/>
            <w:r w:rsidRPr="000A3A9B">
              <w:rPr>
                <w:rFonts w:ascii="Times New Roman" w:hAnsi="Times New Roman" w:cs="Times New Roman"/>
                <w:sz w:val="24"/>
                <w:szCs w:val="24"/>
                <w:lang w:val="ru-RU"/>
              </w:rPr>
              <w:t xml:space="preserve"> РВВ ЛАВС, 2005. 240 с.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54" w:history="1">
              <w:r w:rsidRPr="000A3A9B">
                <w:rPr>
                  <w:rStyle w:val="a7"/>
                  <w:rFonts w:ascii="Times New Roman" w:eastAsiaTheme="majorEastAsia" w:hAnsi="Times New Roman" w:cs="Times New Roman"/>
                </w:rPr>
                <w:t>http</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library</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nlu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edu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ua</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POLN</w:t>
              </w:r>
              <w:r w:rsidRPr="000A3A9B">
                <w:rPr>
                  <w:rStyle w:val="a7"/>
                  <w:rFonts w:ascii="Times New Roman" w:eastAsiaTheme="majorEastAsia" w:hAnsi="Times New Roman" w:cs="Times New Roman"/>
                  <w:lang w:val="ru-RU"/>
                </w:rPr>
                <w:t>_</w:t>
              </w:r>
              <w:r w:rsidRPr="000A3A9B">
                <w:rPr>
                  <w:rStyle w:val="a7"/>
                  <w:rFonts w:ascii="Times New Roman" w:eastAsiaTheme="majorEastAsia" w:hAnsi="Times New Roman" w:cs="Times New Roman"/>
                </w:rPr>
                <w:t>TEXT</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MONOGRAFII</w:t>
              </w:r>
              <w:r w:rsidRPr="000A3A9B">
                <w:rPr>
                  <w:rStyle w:val="a7"/>
                  <w:rFonts w:ascii="Times New Roman" w:eastAsiaTheme="majorEastAsia" w:hAnsi="Times New Roman" w:cs="Times New Roman"/>
                  <w:lang w:val="ru-RU"/>
                </w:rPr>
                <w:t>_2009/</w:t>
              </w:r>
              <w:r w:rsidRPr="000A3A9B">
                <w:rPr>
                  <w:rStyle w:val="a7"/>
                  <w:rFonts w:ascii="Times New Roman" w:eastAsiaTheme="majorEastAsia" w:hAnsi="Times New Roman" w:cs="Times New Roman"/>
                </w:rPr>
                <w:t>POLTABEC</w:t>
              </w:r>
              <w:r w:rsidRPr="000A3A9B">
                <w:rPr>
                  <w:rStyle w:val="a7"/>
                  <w:rFonts w:ascii="Times New Roman" w:eastAsiaTheme="majorEastAsia" w:hAnsi="Times New Roman" w:cs="Times New Roman"/>
                  <w:lang w:val="ru-RU"/>
                </w:rPr>
                <w:t>_2005.</w:t>
              </w:r>
              <w:r w:rsidRPr="000A3A9B">
                <w:rPr>
                  <w:rStyle w:val="a7"/>
                  <w:rFonts w:ascii="Times New Roman" w:eastAsiaTheme="majorEastAsia" w:hAnsi="Times New Roman" w:cs="Times New Roman"/>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p>
          <w:p w:rsidR="000A3A9B" w:rsidRPr="000A3A9B" w:rsidRDefault="000A3A9B" w:rsidP="00A54A1C">
            <w:pPr>
              <w:jc w:val="both"/>
              <w:rPr>
                <w:lang w:val="ru-RU"/>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lastRenderedPageBreak/>
              <w:t>Верховна Рада України</w:t>
            </w:r>
          </w:p>
          <w:p w:rsidR="000A3A9B" w:rsidRPr="000A3A9B" w:rsidRDefault="00DF36DF" w:rsidP="00A54A1C">
            <w:pPr>
              <w:tabs>
                <w:tab w:val="left" w:pos="1134"/>
              </w:tabs>
              <w:rPr>
                <w:color w:val="auto"/>
                <w:lang w:val="ru-RU"/>
              </w:rPr>
            </w:pPr>
            <w:hyperlink r:id="rId55"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56"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57"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58" w:history="1">
              <w:r w:rsidR="000A3A9B" w:rsidRPr="000A3A9B">
                <w:rPr>
                  <w:rStyle w:val="a7"/>
                  <w:color w:val="auto"/>
                  <w:lang w:val="uk-UA"/>
                </w:rPr>
                <w:t>http://reyestr.court.gov.ua</w:t>
              </w:r>
            </w:hyperlink>
          </w:p>
          <w:p w:rsidR="000A3A9B" w:rsidRPr="000A3A9B" w:rsidRDefault="00DF36DF" w:rsidP="00A54A1C">
            <w:pPr>
              <w:jc w:val="both"/>
              <w:rPr>
                <w:color w:val="auto"/>
                <w:lang w:val="uk-UA"/>
              </w:rPr>
            </w:pPr>
            <w:hyperlink r:id="rId59"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1 година</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ru-RU"/>
              </w:rPr>
            </w:pPr>
            <w:r w:rsidRPr="000A3A9B">
              <w:rPr>
                <w:color w:val="auto"/>
                <w:lang w:val="uk-UA"/>
              </w:rPr>
              <w:t xml:space="preserve">Індивідуальні завдання виконуються </w:t>
            </w:r>
            <w:r w:rsidRPr="000A3A9B">
              <w:rPr>
                <w:color w:val="auto"/>
                <w:lang w:val="uk-UA"/>
              </w:rPr>
              <w:lastRenderedPageBreak/>
              <w:t>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lastRenderedPageBreak/>
              <w:t>29-ий тиждень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30-ий тиждень</w:t>
            </w:r>
          </w:p>
          <w:p w:rsidR="000A3A9B" w:rsidRPr="000A3A9B" w:rsidRDefault="000A3A9B" w:rsidP="00A54A1C">
            <w:pPr>
              <w:jc w:val="center"/>
              <w:rPr>
                <w:color w:val="auto"/>
                <w:lang w:val="uk-UA"/>
              </w:rPr>
            </w:pPr>
          </w:p>
        </w:tc>
        <w:tc>
          <w:tcPr>
            <w:tcW w:w="4347" w:type="dxa"/>
            <w:shd w:val="clear" w:color="auto" w:fill="auto"/>
          </w:tcPr>
          <w:p w:rsidR="000A3A9B" w:rsidRPr="000A3A9B" w:rsidRDefault="000A3A9B" w:rsidP="00A54A1C">
            <w:pPr>
              <w:jc w:val="center"/>
              <w:outlineLvl w:val="0"/>
              <w:rPr>
                <w:b/>
                <w:lang w:val="uk-UA"/>
              </w:rPr>
            </w:pPr>
            <w:r w:rsidRPr="000A3A9B">
              <w:rPr>
                <w:b/>
                <w:lang w:val="ru-RU"/>
              </w:rPr>
              <w:t xml:space="preserve">Тема 7. Призначення покарання за </w:t>
            </w:r>
            <w:r w:rsidRPr="000A3A9B">
              <w:rPr>
                <w:b/>
                <w:lang w:val="uk-UA"/>
              </w:rPr>
              <w:t>кримінальне правопорушення</w:t>
            </w:r>
            <w:r w:rsidRPr="000A3A9B">
              <w:rPr>
                <w:b/>
                <w:lang w:val="ru-RU"/>
              </w:rPr>
              <w:t>, вчинен</w:t>
            </w:r>
            <w:r w:rsidRPr="000A3A9B">
              <w:rPr>
                <w:b/>
                <w:lang w:val="uk-UA"/>
              </w:rPr>
              <w:t xml:space="preserve">е </w:t>
            </w:r>
            <w:r w:rsidRPr="000A3A9B">
              <w:rPr>
                <w:b/>
                <w:lang w:val="ru-RU"/>
              </w:rPr>
              <w:t>у співучасті</w:t>
            </w:r>
          </w:p>
          <w:p w:rsidR="000A3A9B" w:rsidRPr="000A3A9B" w:rsidRDefault="000A3A9B" w:rsidP="000A3A9B">
            <w:pPr>
              <w:pStyle w:val="a6"/>
              <w:numPr>
                <w:ilvl w:val="0"/>
                <w:numId w:val="28"/>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Врахування при призначенні покарання за кримінальне правопорушення, вчинене у співучасті, загальних засад призначення покарання.</w:t>
            </w:r>
          </w:p>
          <w:p w:rsidR="000A3A9B" w:rsidRPr="000A3A9B" w:rsidRDefault="000A3A9B" w:rsidP="000A3A9B">
            <w:pPr>
              <w:pStyle w:val="a6"/>
              <w:numPr>
                <w:ilvl w:val="0"/>
                <w:numId w:val="28"/>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Врахування при призначенні покарання за кримінальне правопорушення, вчинене у співучасті, характеру та ступеня участі кожного із співучасників у вчиненні кримінального правопорушення. Поняття характеру участі співучасника у вчиненні кримінального правопорушення. Поняття ступеня участі співучасника у вчиненні кримінального правопорушення. </w:t>
            </w:r>
          </w:p>
          <w:p w:rsidR="000A3A9B" w:rsidRPr="000A3A9B" w:rsidRDefault="000A3A9B" w:rsidP="000A3A9B">
            <w:pPr>
              <w:pStyle w:val="a6"/>
              <w:numPr>
                <w:ilvl w:val="0"/>
                <w:numId w:val="28"/>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Проблеми врахування при призначенні покарання за кримінальне правопорушення, вчинене у співучасті, обставин, що </w:t>
            </w:r>
            <w:r w:rsidRPr="000A3A9B">
              <w:rPr>
                <w:rFonts w:ascii="Times New Roman" w:hAnsi="Times New Roman" w:cs="Times New Roman"/>
                <w:sz w:val="24"/>
                <w:szCs w:val="24"/>
              </w:rPr>
              <w:lastRenderedPageBreak/>
              <w:t>пом’якшують та обтяжують покарання.</w:t>
            </w:r>
          </w:p>
          <w:p w:rsidR="000A3A9B" w:rsidRPr="000A3A9B" w:rsidRDefault="000A3A9B" w:rsidP="000A3A9B">
            <w:pPr>
              <w:pStyle w:val="a6"/>
              <w:numPr>
                <w:ilvl w:val="0"/>
                <w:numId w:val="28"/>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Врахування при призначенні покарання за кримінальне правопорушення, вчинене у співучасті, форми співучасті.</w:t>
            </w:r>
          </w:p>
          <w:p w:rsidR="000A3A9B" w:rsidRPr="000A3A9B" w:rsidRDefault="000A3A9B" w:rsidP="000A3A9B">
            <w:pPr>
              <w:pStyle w:val="a6"/>
              <w:numPr>
                <w:ilvl w:val="0"/>
                <w:numId w:val="28"/>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Типові помилки, що мають місце, у судовій практиці призначення покарання за кримінальне правопорушення, вчинене у співучасті.</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Лекція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45"/>
              </w:numPr>
              <w:tabs>
                <w:tab w:val="clear" w:pos="765"/>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60" w:history="1">
              <w:r w:rsidRPr="000A3A9B">
                <w:rPr>
                  <w:rStyle w:val="a7"/>
                  <w:rFonts w:ascii="Times New Roman" w:hAnsi="Times New Roman" w:cs="Times New Roman"/>
                  <w:color w:val="auto"/>
                </w:rPr>
                <w:t>http://idpnan.org.ua/files/2019/babanli-r.sh.-priznachennya-pokarannya-v-ukrayini-_teoretiko-prikladni-zasadi_-_d_.pdf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5"/>
              </w:numPr>
              <w:tabs>
                <w:tab w:val="clear" w:pos="765"/>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Бажанов М.И. Назначение наказания по советскому уголовному праву.</w:t>
            </w:r>
            <w:r w:rsidRPr="000A3A9B">
              <w:rPr>
                <w:rFonts w:ascii="Times New Roman" w:hAnsi="Times New Roman" w:cs="Times New Roman"/>
                <w:sz w:val="24"/>
                <w:szCs w:val="24"/>
              </w:rPr>
              <w:t xml:space="preserve"> </w:t>
            </w:r>
            <w:proofErr w:type="gramStart"/>
            <w:r w:rsidRPr="000A3A9B">
              <w:rPr>
                <w:rFonts w:ascii="Times New Roman" w:hAnsi="Times New Roman" w:cs="Times New Roman"/>
                <w:sz w:val="24"/>
                <w:szCs w:val="24"/>
                <w:lang w:val="ru-RU"/>
              </w:rPr>
              <w:t>К</w:t>
            </w:r>
            <w:r w:rsidRPr="000A3A9B">
              <w:rPr>
                <w:rFonts w:ascii="Times New Roman" w:hAnsi="Times New Roman" w:cs="Times New Roman"/>
                <w:sz w:val="24"/>
                <w:szCs w:val="24"/>
              </w:rPr>
              <w:t>иев :</w:t>
            </w:r>
            <w:proofErr w:type="gramEnd"/>
            <w:r w:rsidRPr="000A3A9B">
              <w:rPr>
                <w:rFonts w:ascii="Times New Roman" w:hAnsi="Times New Roman" w:cs="Times New Roman"/>
                <w:sz w:val="24"/>
                <w:szCs w:val="24"/>
              </w:rPr>
              <w:t xml:space="preserve"> Вища школа. Головное издательство</w:t>
            </w:r>
            <w:r w:rsidRPr="000A3A9B">
              <w:rPr>
                <w:rFonts w:ascii="Times New Roman" w:hAnsi="Times New Roman" w:cs="Times New Roman"/>
                <w:sz w:val="24"/>
                <w:szCs w:val="24"/>
                <w:lang w:val="ru-RU"/>
              </w:rPr>
              <w:t>, 1980.</w:t>
            </w:r>
            <w:r w:rsidRPr="000A3A9B">
              <w:rPr>
                <w:rFonts w:ascii="Times New Roman" w:hAnsi="Times New Roman" w:cs="Times New Roman"/>
                <w:sz w:val="24"/>
                <w:szCs w:val="24"/>
              </w:rPr>
              <w:t xml:space="preserve"> 216 с. URL</w:t>
            </w:r>
            <w:r w:rsidRPr="000A3A9B">
              <w:rPr>
                <w:rFonts w:ascii="Times New Roman" w:hAnsi="Times New Roman" w:cs="Times New Roman"/>
                <w:sz w:val="24"/>
                <w:szCs w:val="24"/>
                <w:lang w:val="ru-RU"/>
              </w:rPr>
              <w:t xml:space="preserve">: </w:t>
            </w:r>
            <w:hyperlink r:id="rId61"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dspace</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nlu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handle</w:t>
              </w:r>
              <w:r w:rsidRPr="000A3A9B">
                <w:rPr>
                  <w:rStyle w:val="a7"/>
                  <w:rFonts w:ascii="Times New Roman" w:hAnsi="Times New Roman" w:cs="Times New Roman"/>
                  <w:color w:val="auto"/>
                  <w:lang w:val="ru-RU"/>
                </w:rPr>
                <w:t>/123456789/4293</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
              <w:numPr>
                <w:ilvl w:val="0"/>
                <w:numId w:val="45"/>
              </w:numPr>
              <w:tabs>
                <w:tab w:val="clear" w:pos="765"/>
              </w:tabs>
              <w:spacing w:after="0"/>
              <w:ind w:left="351"/>
              <w:rPr>
                <w:sz w:val="24"/>
                <w:lang w:val="ru-RU"/>
              </w:rPr>
            </w:pPr>
            <w:r w:rsidRPr="000A3A9B">
              <w:rPr>
                <w:sz w:val="24"/>
                <w:lang w:val="ru-RU"/>
              </w:rPr>
              <w:t xml:space="preserve">Василаш В.М. </w:t>
            </w:r>
            <w:r w:rsidRPr="000A3A9B">
              <w:rPr>
                <w:sz w:val="24"/>
              </w:rPr>
              <w:t xml:space="preserve">Проблеми призначення покарання за злочин, вчинений у співучасті. Актуальні проблеми розвитку державності та правової системи в Україні: Матеріали </w:t>
            </w:r>
            <w:r w:rsidRPr="000A3A9B">
              <w:rPr>
                <w:sz w:val="24"/>
                <w:lang w:val="en-US"/>
              </w:rPr>
              <w:t>XIII</w:t>
            </w:r>
            <w:r w:rsidRPr="000A3A9B">
              <w:rPr>
                <w:sz w:val="24"/>
                <w:lang w:val="ru-RU"/>
              </w:rPr>
              <w:t xml:space="preserve"> </w:t>
            </w:r>
            <w:r w:rsidRPr="000A3A9B">
              <w:rPr>
                <w:sz w:val="24"/>
              </w:rPr>
              <w:t>регіональної науково – практичної конференції (</w:t>
            </w:r>
            <w:r w:rsidRPr="000A3A9B">
              <w:rPr>
                <w:sz w:val="24"/>
                <w:lang w:val="ru-RU"/>
              </w:rPr>
              <w:t>8-9</w:t>
            </w:r>
            <w:r w:rsidRPr="000A3A9B">
              <w:rPr>
                <w:sz w:val="24"/>
              </w:rPr>
              <w:t xml:space="preserve"> лютого 200</w:t>
            </w:r>
            <w:r w:rsidRPr="000A3A9B">
              <w:rPr>
                <w:sz w:val="24"/>
                <w:lang w:val="ru-RU"/>
              </w:rPr>
              <w:t>7</w:t>
            </w:r>
            <w:r w:rsidRPr="000A3A9B">
              <w:rPr>
                <w:sz w:val="24"/>
              </w:rPr>
              <w:t xml:space="preserve"> р.). – Львів, 200</w:t>
            </w:r>
            <w:r w:rsidRPr="000A3A9B">
              <w:rPr>
                <w:sz w:val="24"/>
                <w:lang w:val="ru-RU"/>
              </w:rPr>
              <w:t>7</w:t>
            </w:r>
            <w:r w:rsidRPr="000A3A9B">
              <w:rPr>
                <w:sz w:val="24"/>
              </w:rPr>
              <w:t xml:space="preserve">. – С. </w:t>
            </w:r>
            <w:r w:rsidRPr="000A3A9B">
              <w:rPr>
                <w:sz w:val="24"/>
                <w:lang w:val="ru-RU"/>
              </w:rPr>
              <w:t>446</w:t>
            </w:r>
            <w:r w:rsidRPr="000A3A9B">
              <w:rPr>
                <w:sz w:val="24"/>
              </w:rPr>
              <w:t>-</w:t>
            </w:r>
            <w:r w:rsidRPr="000A3A9B">
              <w:rPr>
                <w:sz w:val="24"/>
                <w:lang w:val="ru-RU"/>
              </w:rPr>
              <w:t>448</w:t>
            </w:r>
            <w:r w:rsidRPr="000A3A9B">
              <w:rPr>
                <w:sz w:val="24"/>
              </w:rPr>
              <w:t>.</w:t>
            </w:r>
          </w:p>
          <w:p w:rsidR="000A3A9B" w:rsidRPr="000A3A9B" w:rsidRDefault="000A3A9B" w:rsidP="000A3A9B">
            <w:pPr>
              <w:pStyle w:val="a6"/>
              <w:numPr>
                <w:ilvl w:val="0"/>
                <w:numId w:val="45"/>
              </w:numPr>
              <w:tabs>
                <w:tab w:val="clear" w:pos="765"/>
                <w:tab w:val="left" w:pos="-54"/>
                <w:tab w:val="num" w:pos="360"/>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 xml:space="preserve">Полтавець В.В. Загальні засади призначення покарання за кримінальним законодавством України : монографія ; </w:t>
            </w:r>
            <w:r w:rsidRPr="000A3A9B">
              <w:rPr>
                <w:rFonts w:ascii="Times New Roman" w:hAnsi="Times New Roman" w:cs="Times New Roman"/>
                <w:sz w:val="24"/>
                <w:szCs w:val="24"/>
              </w:rPr>
              <w:lastRenderedPageBreak/>
              <w:t xml:space="preserve">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sz w:val="24"/>
                <w:szCs w:val="24"/>
                <w:lang w:val="ru-RU"/>
              </w:rPr>
              <w:t>Луганськ :</w:t>
            </w:r>
            <w:proofErr w:type="gramEnd"/>
            <w:r w:rsidRPr="000A3A9B">
              <w:rPr>
                <w:rFonts w:ascii="Times New Roman" w:hAnsi="Times New Roman" w:cs="Times New Roman"/>
                <w:sz w:val="24"/>
                <w:szCs w:val="24"/>
                <w:lang w:val="ru-RU"/>
              </w:rPr>
              <w:t xml:space="preserve"> РВВ ЛАВС, 2005. 240 с.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62" w:history="1">
              <w:r w:rsidRPr="000A3A9B">
                <w:rPr>
                  <w:rStyle w:val="a7"/>
                  <w:rFonts w:ascii="Times New Roman" w:eastAsiaTheme="majorEastAsia" w:hAnsi="Times New Roman" w:cs="Times New Roman"/>
                  <w:color w:val="auto"/>
                </w:rPr>
                <w:t>http</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library</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nlu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edu</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ua</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POLN</w:t>
              </w:r>
              <w:r w:rsidRPr="000A3A9B">
                <w:rPr>
                  <w:rStyle w:val="a7"/>
                  <w:rFonts w:ascii="Times New Roman" w:eastAsiaTheme="majorEastAsia" w:hAnsi="Times New Roman" w:cs="Times New Roman"/>
                  <w:color w:val="auto"/>
                  <w:lang w:val="ru-RU"/>
                </w:rPr>
                <w:t>_</w:t>
              </w:r>
              <w:r w:rsidRPr="000A3A9B">
                <w:rPr>
                  <w:rStyle w:val="a7"/>
                  <w:rFonts w:ascii="Times New Roman" w:eastAsiaTheme="majorEastAsia" w:hAnsi="Times New Roman" w:cs="Times New Roman"/>
                  <w:color w:val="auto"/>
                </w:rPr>
                <w:t>TEXT</w:t>
              </w:r>
              <w:r w:rsidRPr="000A3A9B">
                <w:rPr>
                  <w:rStyle w:val="a7"/>
                  <w:rFonts w:ascii="Times New Roman" w:eastAsiaTheme="majorEastAsia" w:hAnsi="Times New Roman" w:cs="Times New Roman"/>
                  <w:color w:val="auto"/>
                  <w:lang w:val="ru-RU"/>
                </w:rPr>
                <w:t>/</w:t>
              </w:r>
              <w:r w:rsidRPr="000A3A9B">
                <w:rPr>
                  <w:rStyle w:val="a7"/>
                  <w:rFonts w:ascii="Times New Roman" w:eastAsiaTheme="majorEastAsia" w:hAnsi="Times New Roman" w:cs="Times New Roman"/>
                  <w:color w:val="auto"/>
                </w:rPr>
                <w:t>MONOGRAFII</w:t>
              </w:r>
              <w:r w:rsidRPr="000A3A9B">
                <w:rPr>
                  <w:rStyle w:val="a7"/>
                  <w:rFonts w:ascii="Times New Roman" w:eastAsiaTheme="majorEastAsia" w:hAnsi="Times New Roman" w:cs="Times New Roman"/>
                  <w:color w:val="auto"/>
                  <w:lang w:val="ru-RU"/>
                </w:rPr>
                <w:t>_2009/</w:t>
              </w:r>
              <w:r w:rsidRPr="000A3A9B">
                <w:rPr>
                  <w:rStyle w:val="a7"/>
                  <w:rFonts w:ascii="Times New Roman" w:eastAsiaTheme="majorEastAsia" w:hAnsi="Times New Roman" w:cs="Times New Roman"/>
                  <w:color w:val="auto"/>
                </w:rPr>
                <w:t>POLTABEC</w:t>
              </w:r>
              <w:r w:rsidRPr="000A3A9B">
                <w:rPr>
                  <w:rStyle w:val="a7"/>
                  <w:rFonts w:ascii="Times New Roman" w:eastAsiaTheme="majorEastAsia" w:hAnsi="Times New Roman" w:cs="Times New Roman"/>
                  <w:color w:val="auto"/>
                  <w:lang w:val="ru-RU"/>
                </w:rPr>
                <w:t>_2005.</w:t>
              </w:r>
              <w:r w:rsidRPr="000A3A9B">
                <w:rPr>
                  <w:rStyle w:val="a7"/>
                  <w:rFonts w:ascii="Times New Roman" w:eastAsiaTheme="majorEastAsia" w:hAnsi="Times New Roman" w:cs="Times New Roman"/>
                  <w:color w:val="auto"/>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p>
          <w:p w:rsidR="000A3A9B" w:rsidRPr="000A3A9B" w:rsidRDefault="000A3A9B" w:rsidP="00A54A1C">
            <w:pPr>
              <w:tabs>
                <w:tab w:val="left" w:pos="-54"/>
                <w:tab w:val="left" w:pos="317"/>
              </w:tabs>
              <w:jc w:val="both"/>
              <w:rPr>
                <w:lang w:val="ru-RU"/>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63"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64"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65"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66" w:history="1">
              <w:r w:rsidR="000A3A9B" w:rsidRPr="000A3A9B">
                <w:rPr>
                  <w:rStyle w:val="a7"/>
                  <w:color w:val="auto"/>
                  <w:lang w:val="uk-UA"/>
                </w:rPr>
                <w:t>http://reyestr.court.gov.ua</w:t>
              </w:r>
            </w:hyperlink>
          </w:p>
          <w:p w:rsidR="000A3A9B" w:rsidRPr="000A3A9B" w:rsidRDefault="00DF36DF" w:rsidP="00A54A1C">
            <w:pPr>
              <w:tabs>
                <w:tab w:val="left" w:pos="-54"/>
                <w:tab w:val="left" w:pos="317"/>
              </w:tabs>
              <w:jc w:val="both"/>
              <w:rPr>
                <w:lang w:val="uk-UA"/>
              </w:rPr>
            </w:pPr>
            <w:hyperlink r:id="rId67"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1 година</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t>29-ий тиждень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31-ий тиждень</w:t>
            </w:r>
          </w:p>
        </w:tc>
        <w:tc>
          <w:tcPr>
            <w:tcW w:w="4347" w:type="dxa"/>
            <w:shd w:val="clear" w:color="auto" w:fill="auto"/>
          </w:tcPr>
          <w:p w:rsidR="000A3A9B" w:rsidRPr="000A3A9B" w:rsidRDefault="000A3A9B" w:rsidP="00A54A1C">
            <w:pPr>
              <w:jc w:val="center"/>
              <w:outlineLvl w:val="0"/>
              <w:rPr>
                <w:b/>
                <w:lang w:val="uk-UA"/>
              </w:rPr>
            </w:pPr>
            <w:r w:rsidRPr="000A3A9B">
              <w:rPr>
                <w:b/>
                <w:lang w:val="ru-RU"/>
              </w:rPr>
              <w:t>Тема 8. Призначення більш м’якого покарання, ніж передбачено законом</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Поняття та правова природа призначення більш м’якого покарання, ніж передбачено законом. Співвідношення між загальними засадами призначення покарання та призначенням більш м’якого покарання,</w:t>
            </w:r>
            <w:r w:rsidRPr="000A3A9B">
              <w:rPr>
                <w:rFonts w:ascii="Times New Roman" w:hAnsi="Times New Roman" w:cs="Times New Roman"/>
                <w:b/>
                <w:sz w:val="24"/>
                <w:szCs w:val="24"/>
              </w:rPr>
              <w:t xml:space="preserve"> </w:t>
            </w:r>
            <w:r w:rsidRPr="000A3A9B">
              <w:rPr>
                <w:rFonts w:ascii="Times New Roman" w:hAnsi="Times New Roman" w:cs="Times New Roman"/>
                <w:sz w:val="24"/>
                <w:szCs w:val="24"/>
              </w:rPr>
              <w:t>ніж передбачено законом.</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Підстави призначення більш м’якого покарання, ніж передбачено законом, та проблеми встановлення їх у судовій практиці.</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lastRenderedPageBreak/>
              <w:t>Види призначення більш м’якого покарання, ніж передбачено законом, та проблеми визначення їх в теорії кримінального права.</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Призначення покарання, нижчого від найнижчої межі, встановленої в санкції статті (санкції частини статті) Особливої частини КК України. </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Призначення більш м’якого виду основного покарання, не зазначеного у санкції статті (санкції частини статті) Особливої частини КК України, що передбачає відповідальність за вчинене кримінальне правопорушення. </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Незастосування додаткового покарання, що передбачене в санкції статті (санкції частини статті) Особливої частини КК України як обов’язкове.</w:t>
            </w:r>
          </w:p>
          <w:p w:rsidR="000A3A9B" w:rsidRPr="000A3A9B" w:rsidRDefault="000A3A9B" w:rsidP="000A3A9B">
            <w:pPr>
              <w:pStyle w:val="a6"/>
              <w:numPr>
                <w:ilvl w:val="0"/>
                <w:numId w:val="29"/>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Типові помилки, що мають місце у судовій практиці при призначенні більш м’якого покарання, ніж передбачено законом. </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Лекція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46"/>
              </w:numPr>
              <w:tabs>
                <w:tab w:val="clear" w:pos="765"/>
                <w:tab w:val="left" w:pos="-54"/>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68" w:history="1">
              <w:r w:rsidRPr="000A3A9B">
                <w:rPr>
                  <w:rStyle w:val="a7"/>
                  <w:rFonts w:ascii="Times New Roman" w:hAnsi="Times New Roman" w:cs="Times New Roman"/>
                  <w:color w:val="auto"/>
                </w:rPr>
                <w:t>http://idpnan.org.ua/files/2019/babanli-r.sh.-priznachennya-pokarannya-v-ukrayini-_teoretiko-prikladni-zasadi_-_d_.pdf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6"/>
              </w:numPr>
              <w:tabs>
                <w:tab w:val="clear" w:pos="765"/>
                <w:tab w:val="left" w:pos="-54"/>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Бажанов М.И. Назначение наказания по советскому уголовному праву.</w:t>
            </w:r>
            <w:r w:rsidRPr="000A3A9B">
              <w:rPr>
                <w:rFonts w:ascii="Times New Roman" w:hAnsi="Times New Roman" w:cs="Times New Roman"/>
                <w:sz w:val="24"/>
                <w:szCs w:val="24"/>
              </w:rPr>
              <w:t xml:space="preserve"> </w:t>
            </w:r>
            <w:proofErr w:type="gramStart"/>
            <w:r w:rsidRPr="000A3A9B">
              <w:rPr>
                <w:rFonts w:ascii="Times New Roman" w:hAnsi="Times New Roman" w:cs="Times New Roman"/>
                <w:sz w:val="24"/>
                <w:szCs w:val="24"/>
                <w:lang w:val="ru-RU"/>
              </w:rPr>
              <w:t>К</w:t>
            </w:r>
            <w:r w:rsidRPr="000A3A9B">
              <w:rPr>
                <w:rFonts w:ascii="Times New Roman" w:hAnsi="Times New Roman" w:cs="Times New Roman"/>
                <w:sz w:val="24"/>
                <w:szCs w:val="24"/>
              </w:rPr>
              <w:t>иев :</w:t>
            </w:r>
            <w:proofErr w:type="gramEnd"/>
            <w:r w:rsidRPr="000A3A9B">
              <w:rPr>
                <w:rFonts w:ascii="Times New Roman" w:hAnsi="Times New Roman" w:cs="Times New Roman"/>
                <w:sz w:val="24"/>
                <w:szCs w:val="24"/>
              </w:rPr>
              <w:t xml:space="preserve"> Вища школа. Головное издательство</w:t>
            </w:r>
            <w:r w:rsidRPr="000A3A9B">
              <w:rPr>
                <w:rFonts w:ascii="Times New Roman" w:hAnsi="Times New Roman" w:cs="Times New Roman"/>
                <w:sz w:val="24"/>
                <w:szCs w:val="24"/>
                <w:lang w:val="ru-RU"/>
              </w:rPr>
              <w:t>, 1980.</w:t>
            </w:r>
            <w:r w:rsidRPr="000A3A9B">
              <w:rPr>
                <w:rFonts w:ascii="Times New Roman" w:hAnsi="Times New Roman" w:cs="Times New Roman"/>
                <w:sz w:val="24"/>
                <w:szCs w:val="24"/>
              </w:rPr>
              <w:t xml:space="preserve"> 216 с. URL</w:t>
            </w:r>
            <w:r w:rsidRPr="000A3A9B">
              <w:rPr>
                <w:rFonts w:ascii="Times New Roman" w:hAnsi="Times New Roman" w:cs="Times New Roman"/>
                <w:sz w:val="24"/>
                <w:szCs w:val="24"/>
                <w:lang w:val="ru-RU"/>
              </w:rPr>
              <w:t xml:space="preserve">: </w:t>
            </w:r>
            <w:hyperlink r:id="rId69"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dspace</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nlu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handle</w:t>
              </w:r>
              <w:r w:rsidRPr="000A3A9B">
                <w:rPr>
                  <w:rStyle w:val="a7"/>
                  <w:rFonts w:ascii="Times New Roman" w:hAnsi="Times New Roman" w:cs="Times New Roman"/>
                  <w:color w:val="auto"/>
                  <w:lang w:val="ru-RU"/>
                </w:rPr>
                <w:t>/123456789/4293</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
              <w:numPr>
                <w:ilvl w:val="0"/>
                <w:numId w:val="46"/>
              </w:numPr>
              <w:tabs>
                <w:tab w:val="clear" w:pos="765"/>
                <w:tab w:val="left" w:pos="-54"/>
              </w:tabs>
              <w:spacing w:after="0"/>
              <w:ind w:left="351"/>
              <w:rPr>
                <w:spacing w:val="-6"/>
                <w:sz w:val="24"/>
              </w:rPr>
            </w:pPr>
            <w:r w:rsidRPr="000A3A9B">
              <w:rPr>
                <w:spacing w:val="-6"/>
                <w:sz w:val="24"/>
              </w:rPr>
              <w:lastRenderedPageBreak/>
              <w:t>Василаш В.М. Підстави призначення більш м</w:t>
            </w:r>
            <w:r w:rsidRPr="000A3A9B">
              <w:rPr>
                <w:spacing w:val="-6"/>
                <w:sz w:val="24"/>
                <w:lang w:val="ru-RU"/>
              </w:rPr>
              <w:t>’</w:t>
            </w:r>
            <w:r w:rsidRPr="000A3A9B">
              <w:rPr>
                <w:spacing w:val="-6"/>
                <w:sz w:val="24"/>
              </w:rPr>
              <w:t xml:space="preserve">якого покарання, ніж передбачено законом // </w:t>
            </w:r>
            <w:r w:rsidRPr="000A3A9B">
              <w:rPr>
                <w:spacing w:val="-6"/>
                <w:sz w:val="24"/>
                <w:lang w:val="ru-RU"/>
              </w:rPr>
              <w:t>”</w:t>
            </w:r>
            <w:r w:rsidRPr="000A3A9B">
              <w:rPr>
                <w:spacing w:val="-6"/>
                <w:sz w:val="24"/>
              </w:rPr>
              <w:t>Університетські наукові записки</w:t>
            </w:r>
            <w:r w:rsidRPr="000A3A9B">
              <w:rPr>
                <w:spacing w:val="-6"/>
                <w:sz w:val="24"/>
                <w:lang w:val="ru-RU"/>
              </w:rPr>
              <w:t xml:space="preserve">” </w:t>
            </w:r>
            <w:r w:rsidRPr="000A3A9B">
              <w:rPr>
                <w:spacing w:val="-6"/>
                <w:sz w:val="24"/>
              </w:rPr>
              <w:t xml:space="preserve">Часопис Хмельницького університету управління та права. – 2008. – №3(27). – С. 250-257.  </w:t>
            </w:r>
          </w:p>
          <w:p w:rsidR="000A3A9B" w:rsidRPr="000A3A9B" w:rsidRDefault="000A3A9B" w:rsidP="000A3A9B">
            <w:pPr>
              <w:pStyle w:val="a6"/>
              <w:numPr>
                <w:ilvl w:val="0"/>
                <w:numId w:val="46"/>
              </w:numPr>
              <w:tabs>
                <w:tab w:val="clear" w:pos="765"/>
                <w:tab w:val="left" w:pos="-54"/>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Дудоров О.О. Спеціальні засади призначення покарання</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продовження</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Слово Національної шкоди суддів України. 2013. № 1 (2). С. 67–83. URL</w:t>
            </w:r>
            <w:r w:rsidRPr="000A3A9B">
              <w:rPr>
                <w:rFonts w:ascii="Times New Roman" w:hAnsi="Times New Roman" w:cs="Times New Roman"/>
                <w:sz w:val="24"/>
                <w:szCs w:val="24"/>
                <w:lang w:val="ru-RU"/>
              </w:rPr>
              <w:t xml:space="preserve">: </w:t>
            </w:r>
            <w:hyperlink r:id="rId70"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slovo</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nsj</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gov</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images</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pdf</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SLOVO</w:t>
              </w:r>
              <w:r w:rsidRPr="000A3A9B">
                <w:rPr>
                  <w:rStyle w:val="a7"/>
                  <w:rFonts w:ascii="Times New Roman" w:hAnsi="Times New Roman" w:cs="Times New Roman"/>
                  <w:color w:val="auto"/>
                  <w:lang w:val="ru-RU"/>
                </w:rPr>
                <w:t>-01-2013.</w:t>
              </w:r>
              <w:r w:rsidRPr="000A3A9B">
                <w:rPr>
                  <w:rStyle w:val="a7"/>
                  <w:rFonts w:ascii="Times New Roman" w:hAnsi="Times New Roman" w:cs="Times New Roman"/>
                  <w:color w:val="auto"/>
                </w:rPr>
                <w:t>pdf</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p>
          <w:p w:rsidR="000A3A9B" w:rsidRPr="000A3A9B" w:rsidRDefault="000A3A9B" w:rsidP="000A3A9B">
            <w:pPr>
              <w:pStyle w:val="a6"/>
              <w:numPr>
                <w:ilvl w:val="0"/>
                <w:numId w:val="46"/>
              </w:numPr>
              <w:tabs>
                <w:tab w:val="clear" w:pos="765"/>
                <w:tab w:val="left" w:pos="-54"/>
                <w:tab w:val="left" w:pos="317"/>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sz w:val="24"/>
                <w:szCs w:val="24"/>
                <w:lang w:val="ru-RU"/>
              </w:rPr>
              <w:t>Луганськ :</w:t>
            </w:r>
            <w:proofErr w:type="gramEnd"/>
            <w:r w:rsidRPr="000A3A9B">
              <w:rPr>
                <w:rFonts w:ascii="Times New Roman" w:hAnsi="Times New Roman" w:cs="Times New Roman"/>
                <w:sz w:val="24"/>
                <w:szCs w:val="24"/>
                <w:lang w:val="ru-RU"/>
              </w:rPr>
              <w:t xml:space="preserve"> РВВ ЛАВС, 2005. 240 с.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71" w:history="1">
              <w:r w:rsidRPr="000A3A9B">
                <w:rPr>
                  <w:rStyle w:val="a7"/>
                  <w:rFonts w:ascii="Times New Roman" w:eastAsiaTheme="majorEastAsia" w:hAnsi="Times New Roman" w:cs="Times New Roman"/>
                </w:rPr>
                <w:t>http</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library</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nlu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edu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ua</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POLN</w:t>
              </w:r>
              <w:r w:rsidRPr="000A3A9B">
                <w:rPr>
                  <w:rStyle w:val="a7"/>
                  <w:rFonts w:ascii="Times New Roman" w:eastAsiaTheme="majorEastAsia" w:hAnsi="Times New Roman" w:cs="Times New Roman"/>
                  <w:lang w:val="ru-RU"/>
                </w:rPr>
                <w:t>_</w:t>
              </w:r>
              <w:r w:rsidRPr="000A3A9B">
                <w:rPr>
                  <w:rStyle w:val="a7"/>
                  <w:rFonts w:ascii="Times New Roman" w:eastAsiaTheme="majorEastAsia" w:hAnsi="Times New Roman" w:cs="Times New Roman"/>
                </w:rPr>
                <w:t>TEXT</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MONOGRAFII</w:t>
              </w:r>
              <w:r w:rsidRPr="000A3A9B">
                <w:rPr>
                  <w:rStyle w:val="a7"/>
                  <w:rFonts w:ascii="Times New Roman" w:eastAsiaTheme="majorEastAsia" w:hAnsi="Times New Roman" w:cs="Times New Roman"/>
                  <w:lang w:val="ru-RU"/>
                </w:rPr>
                <w:t>_2009/</w:t>
              </w:r>
              <w:r w:rsidRPr="000A3A9B">
                <w:rPr>
                  <w:rStyle w:val="a7"/>
                  <w:rFonts w:ascii="Times New Roman" w:eastAsiaTheme="majorEastAsia" w:hAnsi="Times New Roman" w:cs="Times New Roman"/>
                </w:rPr>
                <w:t>POLTABEC</w:t>
              </w:r>
              <w:r w:rsidRPr="000A3A9B">
                <w:rPr>
                  <w:rStyle w:val="a7"/>
                  <w:rFonts w:ascii="Times New Roman" w:eastAsiaTheme="majorEastAsia" w:hAnsi="Times New Roman" w:cs="Times New Roman"/>
                  <w:lang w:val="ru-RU"/>
                </w:rPr>
                <w:t>_2005.</w:t>
              </w:r>
              <w:r w:rsidRPr="000A3A9B">
                <w:rPr>
                  <w:rStyle w:val="a7"/>
                  <w:rFonts w:ascii="Times New Roman" w:eastAsiaTheme="majorEastAsia" w:hAnsi="Times New Roman" w:cs="Times New Roman"/>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p>
          <w:p w:rsidR="000A3A9B" w:rsidRPr="000A3A9B" w:rsidRDefault="000A3A9B" w:rsidP="00A54A1C">
            <w:pPr>
              <w:tabs>
                <w:tab w:val="left" w:pos="-54"/>
                <w:tab w:val="left" w:pos="317"/>
              </w:tabs>
              <w:jc w:val="both"/>
              <w:rPr>
                <w:lang w:val="ru-RU"/>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72"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73"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74"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75" w:history="1">
              <w:r w:rsidR="000A3A9B" w:rsidRPr="000A3A9B">
                <w:rPr>
                  <w:rStyle w:val="a7"/>
                  <w:color w:val="auto"/>
                  <w:lang w:val="uk-UA"/>
                </w:rPr>
                <w:t>http://reyestr.court.gov.ua</w:t>
              </w:r>
            </w:hyperlink>
          </w:p>
          <w:p w:rsidR="000A3A9B" w:rsidRPr="000A3A9B" w:rsidRDefault="00DF36DF" w:rsidP="00A54A1C">
            <w:pPr>
              <w:pStyle w:val="a"/>
              <w:numPr>
                <w:ilvl w:val="0"/>
                <w:numId w:val="0"/>
              </w:numPr>
              <w:spacing w:after="0"/>
            </w:pPr>
            <w:hyperlink r:id="rId76" w:history="1">
              <w:r w:rsidR="000A3A9B" w:rsidRPr="000A3A9B">
                <w:rPr>
                  <w:rStyle w:val="a7"/>
                  <w:color w:val="auto"/>
                </w:rPr>
                <w:t>https://protocol.ua</w:t>
              </w:r>
            </w:hyperlink>
            <w:r w:rsidR="000A3A9B" w:rsidRPr="000A3A9B">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2 години</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lastRenderedPageBreak/>
              <w:t>32-ий тиждень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33-ій тиждень</w:t>
            </w:r>
          </w:p>
        </w:tc>
        <w:tc>
          <w:tcPr>
            <w:tcW w:w="4347" w:type="dxa"/>
            <w:shd w:val="clear" w:color="auto" w:fill="auto"/>
          </w:tcPr>
          <w:p w:rsidR="000A3A9B" w:rsidRPr="000A3A9B" w:rsidRDefault="000A3A9B" w:rsidP="00A54A1C">
            <w:pPr>
              <w:jc w:val="center"/>
              <w:outlineLvl w:val="0"/>
              <w:rPr>
                <w:b/>
                <w:lang w:val="uk-UA"/>
              </w:rPr>
            </w:pPr>
            <w:r w:rsidRPr="000A3A9B">
              <w:rPr>
                <w:b/>
                <w:lang w:val="ru-RU"/>
              </w:rPr>
              <w:t>Тема 9. Призначення покарання за наявності обставин, що пом’якшують покарання</w:t>
            </w:r>
          </w:p>
          <w:p w:rsidR="000A3A9B" w:rsidRPr="000A3A9B" w:rsidRDefault="000A3A9B" w:rsidP="000A3A9B">
            <w:pPr>
              <w:pStyle w:val="a6"/>
              <w:numPr>
                <w:ilvl w:val="0"/>
                <w:numId w:val="30"/>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Загальні засади призначення покарання і призначення покарання за наявності обставин, що пом’якшують покарання, та співвідношення між ними.</w:t>
            </w:r>
          </w:p>
          <w:p w:rsidR="000A3A9B" w:rsidRPr="000A3A9B" w:rsidRDefault="000A3A9B" w:rsidP="000A3A9B">
            <w:pPr>
              <w:pStyle w:val="a6"/>
              <w:numPr>
                <w:ilvl w:val="0"/>
                <w:numId w:val="30"/>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Підстави призначення покарання за наявності, обставин, що пом’якшують покарання. </w:t>
            </w:r>
          </w:p>
          <w:p w:rsidR="000A3A9B" w:rsidRPr="000A3A9B" w:rsidRDefault="000A3A9B" w:rsidP="000A3A9B">
            <w:pPr>
              <w:pStyle w:val="a6"/>
              <w:numPr>
                <w:ilvl w:val="0"/>
                <w:numId w:val="30"/>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Зміст обставин, що пом’якшують покарання, за наявності яких суд призначає покарання у межах, визначених ст. 69-1 КК України.</w:t>
            </w:r>
          </w:p>
          <w:p w:rsidR="000A3A9B" w:rsidRPr="000A3A9B" w:rsidRDefault="000A3A9B" w:rsidP="000A3A9B">
            <w:pPr>
              <w:pStyle w:val="a6"/>
              <w:numPr>
                <w:ilvl w:val="0"/>
                <w:numId w:val="30"/>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Строк або розмір покарання, що призначається судом винній особі за вчинення кримінального правопорушення, за наявності обставин, що пом’якшують покарання.</w:t>
            </w:r>
          </w:p>
          <w:p w:rsidR="000A3A9B" w:rsidRPr="000A3A9B" w:rsidRDefault="000A3A9B" w:rsidP="000A3A9B">
            <w:pPr>
              <w:pStyle w:val="a6"/>
              <w:numPr>
                <w:ilvl w:val="0"/>
                <w:numId w:val="30"/>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Проблеми визначення строку або розміру покарання за наявності обставин, що пом’якшують покарання, у судовій практиці.</w:t>
            </w:r>
          </w:p>
          <w:p w:rsidR="000A3A9B" w:rsidRPr="000A3A9B" w:rsidRDefault="000A3A9B" w:rsidP="00A54A1C">
            <w:pPr>
              <w:jc w:val="center"/>
              <w:outlineLvl w:val="0"/>
              <w:rPr>
                <w:b/>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t>Лекція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47"/>
              </w:numPr>
              <w:tabs>
                <w:tab w:val="clear" w:pos="765"/>
                <w:tab w:val="num" w:pos="360"/>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Бабанли Р.Ш. Призначення покарання в Україні: теоретико-прикладні засади : монографія. Чернігів : Десна Поліграф, 2019. 488 с.</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77" w:history="1">
              <w:r w:rsidRPr="000A3A9B">
                <w:rPr>
                  <w:rStyle w:val="a7"/>
                  <w:rFonts w:ascii="Times New Roman" w:hAnsi="Times New Roman" w:cs="Times New Roman"/>
                  <w:color w:val="auto"/>
                </w:rPr>
                <w:t>http://idpnan.org.ua/files/2019/babanli-r.sh.-priznachennya-pokarannya-v-ukrayini-_teoretiko-prikladni-zasadi_-_d_.pdf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7"/>
              </w:numPr>
              <w:tabs>
                <w:tab w:val="clear" w:pos="765"/>
                <w:tab w:val="num" w:pos="360"/>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Бажанов М.И. Назначение наказания по советскому уголовному праву.</w:t>
            </w:r>
            <w:r w:rsidRPr="000A3A9B">
              <w:rPr>
                <w:rFonts w:ascii="Times New Roman" w:hAnsi="Times New Roman" w:cs="Times New Roman"/>
                <w:sz w:val="24"/>
                <w:szCs w:val="24"/>
              </w:rPr>
              <w:t xml:space="preserve"> </w:t>
            </w:r>
            <w:proofErr w:type="gramStart"/>
            <w:r w:rsidRPr="000A3A9B">
              <w:rPr>
                <w:rFonts w:ascii="Times New Roman" w:hAnsi="Times New Roman" w:cs="Times New Roman"/>
                <w:sz w:val="24"/>
                <w:szCs w:val="24"/>
                <w:lang w:val="ru-RU"/>
              </w:rPr>
              <w:t>К</w:t>
            </w:r>
            <w:r w:rsidRPr="000A3A9B">
              <w:rPr>
                <w:rFonts w:ascii="Times New Roman" w:hAnsi="Times New Roman" w:cs="Times New Roman"/>
                <w:sz w:val="24"/>
                <w:szCs w:val="24"/>
              </w:rPr>
              <w:t>иев :</w:t>
            </w:r>
            <w:proofErr w:type="gramEnd"/>
            <w:r w:rsidRPr="000A3A9B">
              <w:rPr>
                <w:rFonts w:ascii="Times New Roman" w:hAnsi="Times New Roman" w:cs="Times New Roman"/>
                <w:sz w:val="24"/>
                <w:szCs w:val="24"/>
              </w:rPr>
              <w:t xml:space="preserve"> Вища школа. Головное издательство</w:t>
            </w:r>
            <w:r w:rsidRPr="000A3A9B">
              <w:rPr>
                <w:rFonts w:ascii="Times New Roman" w:hAnsi="Times New Roman" w:cs="Times New Roman"/>
                <w:sz w:val="24"/>
                <w:szCs w:val="24"/>
                <w:lang w:val="ru-RU"/>
              </w:rPr>
              <w:t>, 1980.</w:t>
            </w:r>
            <w:r w:rsidRPr="000A3A9B">
              <w:rPr>
                <w:rFonts w:ascii="Times New Roman" w:hAnsi="Times New Roman" w:cs="Times New Roman"/>
                <w:sz w:val="24"/>
                <w:szCs w:val="24"/>
              </w:rPr>
              <w:t xml:space="preserve"> 216 с. URL</w:t>
            </w:r>
            <w:r w:rsidRPr="000A3A9B">
              <w:rPr>
                <w:rFonts w:ascii="Times New Roman" w:hAnsi="Times New Roman" w:cs="Times New Roman"/>
                <w:sz w:val="24"/>
                <w:szCs w:val="24"/>
                <w:lang w:val="ru-RU"/>
              </w:rPr>
              <w:t xml:space="preserve">: </w:t>
            </w:r>
            <w:hyperlink r:id="rId78"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dspace</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nlu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edu</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handle</w:t>
              </w:r>
              <w:r w:rsidRPr="000A3A9B">
                <w:rPr>
                  <w:rStyle w:val="a7"/>
                  <w:rFonts w:ascii="Times New Roman" w:hAnsi="Times New Roman" w:cs="Times New Roman"/>
                  <w:color w:val="auto"/>
                  <w:lang w:val="ru-RU"/>
                </w:rPr>
                <w:t>/123456789/4293</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p>
          <w:p w:rsidR="000A3A9B" w:rsidRPr="000A3A9B" w:rsidRDefault="000A3A9B" w:rsidP="000A3A9B">
            <w:pPr>
              <w:pStyle w:val="a6"/>
              <w:numPr>
                <w:ilvl w:val="0"/>
                <w:numId w:val="47"/>
              </w:numPr>
              <w:tabs>
                <w:tab w:val="clear" w:pos="765"/>
                <w:tab w:val="left" w:pos="-54"/>
                <w:tab w:val="num" w:pos="360"/>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w:t>
            </w:r>
            <w:proofErr w:type="gramStart"/>
            <w:r w:rsidRPr="000A3A9B">
              <w:rPr>
                <w:rFonts w:ascii="Times New Roman" w:hAnsi="Times New Roman" w:cs="Times New Roman"/>
                <w:sz w:val="24"/>
                <w:szCs w:val="24"/>
                <w:lang w:val="ru-RU"/>
              </w:rPr>
              <w:t>Луганськ :</w:t>
            </w:r>
            <w:proofErr w:type="gramEnd"/>
            <w:r w:rsidRPr="000A3A9B">
              <w:rPr>
                <w:rFonts w:ascii="Times New Roman" w:hAnsi="Times New Roman" w:cs="Times New Roman"/>
                <w:sz w:val="24"/>
                <w:szCs w:val="24"/>
                <w:lang w:val="ru-RU"/>
              </w:rPr>
              <w:t xml:space="preserve"> РВВ ЛАВС, 2005. 240 с.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79" w:history="1">
              <w:r w:rsidRPr="000A3A9B">
                <w:rPr>
                  <w:rStyle w:val="a7"/>
                  <w:rFonts w:ascii="Times New Roman" w:eastAsiaTheme="majorEastAsia" w:hAnsi="Times New Roman" w:cs="Times New Roman"/>
                </w:rPr>
                <w:t>http</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library</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nlu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edu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ua</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POLN</w:t>
              </w:r>
              <w:r w:rsidRPr="000A3A9B">
                <w:rPr>
                  <w:rStyle w:val="a7"/>
                  <w:rFonts w:ascii="Times New Roman" w:eastAsiaTheme="majorEastAsia" w:hAnsi="Times New Roman" w:cs="Times New Roman"/>
                  <w:lang w:val="ru-RU"/>
                </w:rPr>
                <w:t>_</w:t>
              </w:r>
              <w:r w:rsidRPr="000A3A9B">
                <w:rPr>
                  <w:rStyle w:val="a7"/>
                  <w:rFonts w:ascii="Times New Roman" w:eastAsiaTheme="majorEastAsia" w:hAnsi="Times New Roman" w:cs="Times New Roman"/>
                </w:rPr>
                <w:t>TEXT</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MONOGRAFII</w:t>
              </w:r>
              <w:r w:rsidRPr="000A3A9B">
                <w:rPr>
                  <w:rStyle w:val="a7"/>
                  <w:rFonts w:ascii="Times New Roman" w:eastAsiaTheme="majorEastAsia" w:hAnsi="Times New Roman" w:cs="Times New Roman"/>
                  <w:lang w:val="ru-RU"/>
                </w:rPr>
                <w:t>_2009/</w:t>
              </w:r>
              <w:r w:rsidRPr="000A3A9B">
                <w:rPr>
                  <w:rStyle w:val="a7"/>
                  <w:rFonts w:ascii="Times New Roman" w:eastAsiaTheme="majorEastAsia" w:hAnsi="Times New Roman" w:cs="Times New Roman"/>
                </w:rPr>
                <w:t>POLTABEC</w:t>
              </w:r>
              <w:r w:rsidRPr="000A3A9B">
                <w:rPr>
                  <w:rStyle w:val="a7"/>
                  <w:rFonts w:ascii="Times New Roman" w:eastAsiaTheme="majorEastAsia" w:hAnsi="Times New Roman" w:cs="Times New Roman"/>
                  <w:lang w:val="ru-RU"/>
                </w:rPr>
                <w:t>_2005.</w:t>
              </w:r>
              <w:r w:rsidRPr="000A3A9B">
                <w:rPr>
                  <w:rStyle w:val="a7"/>
                  <w:rFonts w:ascii="Times New Roman" w:eastAsiaTheme="majorEastAsia" w:hAnsi="Times New Roman" w:cs="Times New Roman"/>
                </w:rPr>
                <w:t>pdf</w:t>
              </w:r>
            </w:hyperlink>
            <w:r w:rsidRPr="000A3A9B">
              <w:rPr>
                <w:rFonts w:ascii="Times New Roman" w:hAnsi="Times New Roman" w:cs="Times New Roman"/>
                <w:sz w:val="24"/>
                <w:szCs w:val="24"/>
                <w:lang w:val="ru-RU"/>
              </w:rPr>
              <w:t xml:space="preserve"> (дата звернення: </w:t>
            </w:r>
            <w:r w:rsidRPr="000A3A9B">
              <w:rPr>
                <w:rFonts w:ascii="Times New Roman" w:hAnsi="Times New Roman" w:cs="Times New Roman"/>
                <w:sz w:val="24"/>
                <w:szCs w:val="24"/>
              </w:rPr>
              <w:t>03</w:t>
            </w:r>
            <w:r w:rsidRPr="000A3A9B">
              <w:rPr>
                <w:rFonts w:ascii="Times New Roman" w:hAnsi="Times New Roman" w:cs="Times New Roman"/>
                <w:sz w:val="24"/>
                <w:szCs w:val="24"/>
                <w:lang w:val="ru-RU"/>
              </w:rPr>
              <w:t>.0</w:t>
            </w:r>
            <w:r w:rsidRPr="000A3A9B">
              <w:rPr>
                <w:rFonts w:ascii="Times New Roman" w:hAnsi="Times New Roman" w:cs="Times New Roman"/>
                <w:sz w:val="24"/>
                <w:szCs w:val="24"/>
              </w:rPr>
              <w:t>8</w:t>
            </w:r>
            <w:r w:rsidRPr="000A3A9B">
              <w:rPr>
                <w:rFonts w:ascii="Times New Roman" w:hAnsi="Times New Roman" w:cs="Times New Roman"/>
                <w:sz w:val="24"/>
                <w:szCs w:val="24"/>
                <w:lang w:val="ru-RU"/>
              </w:rPr>
              <w:t>.202</w:t>
            </w:r>
            <w:r w:rsidRPr="000A3A9B">
              <w:rPr>
                <w:rFonts w:ascii="Times New Roman" w:hAnsi="Times New Roman" w:cs="Times New Roman"/>
                <w:sz w:val="24"/>
                <w:szCs w:val="24"/>
              </w:rPr>
              <w:t>2</w:t>
            </w:r>
            <w:r w:rsidRPr="000A3A9B">
              <w:rPr>
                <w:rFonts w:ascii="Times New Roman" w:hAnsi="Times New Roman" w:cs="Times New Roman"/>
                <w:sz w:val="24"/>
                <w:szCs w:val="24"/>
                <w:lang w:val="ru-RU"/>
              </w:rPr>
              <w:t xml:space="preserve">).  </w:t>
            </w:r>
          </w:p>
          <w:p w:rsidR="000A3A9B" w:rsidRPr="000A3A9B" w:rsidRDefault="000A3A9B" w:rsidP="000A3A9B">
            <w:pPr>
              <w:pStyle w:val="a"/>
              <w:numPr>
                <w:ilvl w:val="0"/>
                <w:numId w:val="47"/>
              </w:numPr>
              <w:tabs>
                <w:tab w:val="clear" w:pos="765"/>
                <w:tab w:val="left" w:pos="-54"/>
                <w:tab w:val="left" w:pos="0"/>
                <w:tab w:val="num" w:pos="360"/>
              </w:tabs>
              <w:spacing w:after="0"/>
              <w:ind w:left="351"/>
              <w:rPr>
                <w:sz w:val="24"/>
                <w:lang w:val="ru-RU"/>
              </w:rPr>
            </w:pPr>
            <w:r w:rsidRPr="000A3A9B">
              <w:rPr>
                <w:sz w:val="24"/>
              </w:rPr>
              <w:t xml:space="preserve">Федорчук І.М. Обставини, які обтяжують покарання за Кримінальним кодексом України : монографія. Львів : ЛьвДУВС, 2017. 239 с. </w:t>
            </w:r>
            <w:r w:rsidRPr="000A3A9B">
              <w:rPr>
                <w:sz w:val="24"/>
                <w:lang w:val="ru-RU"/>
              </w:rPr>
              <w:t xml:space="preserve">  </w:t>
            </w:r>
          </w:p>
          <w:p w:rsidR="000A3A9B" w:rsidRPr="000A3A9B" w:rsidRDefault="000A3A9B" w:rsidP="00A54A1C">
            <w:pPr>
              <w:tabs>
                <w:tab w:val="left" w:pos="317"/>
              </w:tabs>
              <w:ind w:left="-9"/>
              <w:contextualSpacing/>
              <w:jc w:val="both"/>
              <w:rPr>
                <w:lang w:val="ru-RU"/>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80"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lastRenderedPageBreak/>
              <w:t>Кабінет Міністрів України</w:t>
            </w:r>
          </w:p>
          <w:p w:rsidR="000A3A9B" w:rsidRPr="000A3A9B" w:rsidRDefault="00DF36DF" w:rsidP="00A54A1C">
            <w:pPr>
              <w:tabs>
                <w:tab w:val="left" w:pos="1134"/>
              </w:tabs>
              <w:rPr>
                <w:color w:val="auto"/>
                <w:lang w:val="ru-RU"/>
              </w:rPr>
            </w:pPr>
            <w:hyperlink r:id="rId81"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82"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83" w:history="1">
              <w:r w:rsidR="000A3A9B" w:rsidRPr="000A3A9B">
                <w:rPr>
                  <w:rStyle w:val="a7"/>
                  <w:color w:val="auto"/>
                  <w:lang w:val="uk-UA"/>
                </w:rPr>
                <w:t>http://reyestr.court.gov.ua</w:t>
              </w:r>
            </w:hyperlink>
          </w:p>
          <w:p w:rsidR="000A3A9B" w:rsidRPr="000A3A9B" w:rsidRDefault="00DF36DF" w:rsidP="00A54A1C">
            <w:pPr>
              <w:tabs>
                <w:tab w:val="left" w:pos="317"/>
              </w:tabs>
              <w:ind w:left="-9"/>
              <w:contextualSpacing/>
              <w:jc w:val="both"/>
              <w:rPr>
                <w:lang w:val="uk-UA"/>
              </w:rPr>
            </w:pPr>
            <w:hyperlink r:id="rId84"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2 години</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t xml:space="preserve">32-ий, </w:t>
            </w:r>
          </w:p>
          <w:p w:rsidR="000A3A9B" w:rsidRPr="000A3A9B" w:rsidRDefault="000A3A9B" w:rsidP="00A54A1C">
            <w:pPr>
              <w:jc w:val="center"/>
              <w:rPr>
                <w:color w:val="auto"/>
                <w:lang w:val="uk-UA"/>
              </w:rPr>
            </w:pPr>
            <w:r w:rsidRPr="000A3A9B">
              <w:rPr>
                <w:color w:val="auto"/>
                <w:lang w:val="uk-UA"/>
              </w:rPr>
              <w:t>34-ий тижні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35-ий тиждень</w:t>
            </w:r>
          </w:p>
        </w:tc>
        <w:tc>
          <w:tcPr>
            <w:tcW w:w="4347" w:type="dxa"/>
            <w:shd w:val="clear" w:color="auto" w:fill="auto"/>
          </w:tcPr>
          <w:p w:rsidR="000A3A9B" w:rsidRPr="000A3A9B" w:rsidRDefault="000A3A9B" w:rsidP="00A54A1C">
            <w:pPr>
              <w:jc w:val="center"/>
              <w:outlineLvl w:val="0"/>
              <w:rPr>
                <w:b/>
                <w:lang w:val="uk-UA"/>
              </w:rPr>
            </w:pPr>
            <w:r w:rsidRPr="000A3A9B">
              <w:rPr>
                <w:b/>
                <w:lang w:val="ru-RU"/>
              </w:rPr>
              <w:t xml:space="preserve">Тема 10. Призначення покарання за сукупністю </w:t>
            </w:r>
            <w:r w:rsidRPr="000A3A9B">
              <w:rPr>
                <w:b/>
                <w:lang w:val="uk-UA"/>
              </w:rPr>
              <w:t>кримінальних правопорушень</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Сукупність кримінальних правопорушень – передумова призначення покарання за сукупністю кримінальних правопорушень.</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Поняття та види сукупності кримінальних правопорушень. Відмежування сукупності кримінальних правопорушень від конкуренції кримінально-правових норм. Відмежування ідеальної сукупності кримінальних правопорушень від складного одиничного кримінального правопорушення.</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Порядок і межі призначення покарання за сукупністю кримінальних правопорушень. Призначення покарання за окремі кримінальних правопорушень, що утворюють сукупність. </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Правила визначення остаточного покарання за сукупністю </w:t>
            </w:r>
            <w:r w:rsidRPr="000A3A9B">
              <w:rPr>
                <w:rFonts w:ascii="Times New Roman" w:hAnsi="Times New Roman" w:cs="Times New Roman"/>
                <w:sz w:val="24"/>
                <w:szCs w:val="24"/>
              </w:rPr>
              <w:lastRenderedPageBreak/>
              <w:t xml:space="preserve">кримінальних правопорушень. Визначення остаточного покарання за сукупністю кримінальних правопорушень шляхом поглинання менш суворого покарання більш суворим та недоліки застосування цього правила у судовій практиці. Визначення остаточного покарання за сукупністю кримінальних правопорушень шляхом повного чи часткового складання призначених покарань. Межі остаточної міри покарання за сукупністю кримінальних правопорушень. </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Правила складання покарань та зарахування строку попереднього ув’язнення при складанні покарань за сукупністю кримінальних правопорушень.</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Особливий порядок визначення остаточного покарання за сукупністю кримінальних правопорушень, коли призначені за окремі кримінальні правопорушення різні види покарань не можуть бути складені. </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додаткових покарань за сукупністю кримінальних правопорушень.</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Порядок призначення покарання, якщо після постановлення вироку в справі буде встановлено, що засуджений винен ще і в іншому </w:t>
            </w:r>
            <w:r w:rsidRPr="000A3A9B">
              <w:rPr>
                <w:rFonts w:ascii="Times New Roman" w:hAnsi="Times New Roman" w:cs="Times New Roman"/>
                <w:sz w:val="24"/>
                <w:szCs w:val="24"/>
              </w:rPr>
              <w:lastRenderedPageBreak/>
              <w:t xml:space="preserve">кримінальному правопорушенні, вчиненому ним до постановлення попереднього вироку. </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окремих видів покарань за сукупністю кримінальних правопорушень.</w:t>
            </w:r>
          </w:p>
          <w:p w:rsidR="000A3A9B" w:rsidRPr="000A3A9B" w:rsidRDefault="000A3A9B" w:rsidP="000A3A9B">
            <w:pPr>
              <w:pStyle w:val="a6"/>
              <w:numPr>
                <w:ilvl w:val="0"/>
                <w:numId w:val="31"/>
              </w:numPr>
              <w:spacing w:after="0" w:line="240" w:lineRule="auto"/>
              <w:ind w:left="351"/>
              <w:jc w:val="both"/>
              <w:rPr>
                <w:rFonts w:ascii="Times New Roman" w:hAnsi="Times New Roman" w:cs="Times New Roman"/>
              </w:rPr>
            </w:pPr>
            <w:r w:rsidRPr="000A3A9B">
              <w:rPr>
                <w:rFonts w:ascii="Times New Roman" w:hAnsi="Times New Roman" w:cs="Times New Roman"/>
                <w:sz w:val="24"/>
                <w:szCs w:val="24"/>
              </w:rPr>
              <w:t>Типові помилки, що мають місце в судовій практиці, при призначенні покарання за сукупністю кримінальних правопорушень.</w:t>
            </w: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Лекції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48"/>
              </w:numPr>
              <w:tabs>
                <w:tab w:val="clear" w:pos="765"/>
                <w:tab w:val="left" w:pos="-54"/>
                <w:tab w:val="num"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lang w:val="ru-RU"/>
              </w:rPr>
              <w:t xml:space="preserve">Бажанов М.И. Назначение наказания по совокупности преступлений и совокупности </w:t>
            </w:r>
            <w:proofErr w:type="gramStart"/>
            <w:r w:rsidRPr="000A3A9B">
              <w:rPr>
                <w:rFonts w:ascii="Times New Roman" w:hAnsi="Times New Roman" w:cs="Times New Roman"/>
                <w:sz w:val="24"/>
                <w:szCs w:val="24"/>
                <w:lang w:val="ru-RU"/>
              </w:rPr>
              <w:t>приговоров</w:t>
            </w:r>
            <w:r w:rsidRPr="000A3A9B">
              <w:rPr>
                <w:rFonts w:ascii="Times New Roman" w:hAnsi="Times New Roman" w:cs="Times New Roman"/>
                <w:sz w:val="24"/>
                <w:szCs w:val="24"/>
              </w:rPr>
              <w:t xml:space="preserve"> :</w:t>
            </w:r>
            <w:proofErr w:type="gramEnd"/>
            <w:r w:rsidRPr="000A3A9B">
              <w:rPr>
                <w:rFonts w:ascii="Times New Roman" w:hAnsi="Times New Roman" w:cs="Times New Roman"/>
                <w:sz w:val="24"/>
                <w:szCs w:val="24"/>
              </w:rPr>
              <w:t xml:space="preserve"> учебное пособие</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Х</w:t>
            </w:r>
            <w:r w:rsidRPr="000A3A9B">
              <w:rPr>
                <w:rFonts w:ascii="Times New Roman" w:hAnsi="Times New Roman" w:cs="Times New Roman"/>
                <w:sz w:val="24"/>
                <w:szCs w:val="24"/>
                <w:lang w:val="ru-RU"/>
              </w:rPr>
              <w:t>арьков</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Издательство Харьковского юридического института</w:t>
            </w:r>
            <w:r w:rsidRPr="000A3A9B">
              <w:rPr>
                <w:rFonts w:ascii="Times New Roman" w:hAnsi="Times New Roman" w:cs="Times New Roman"/>
                <w:sz w:val="24"/>
                <w:szCs w:val="24"/>
                <w:lang w:val="ru-RU"/>
              </w:rPr>
              <w:t>, 1977.</w:t>
            </w:r>
            <w:r w:rsidRPr="000A3A9B">
              <w:rPr>
                <w:rFonts w:ascii="Times New Roman" w:hAnsi="Times New Roman" w:cs="Times New Roman"/>
                <w:sz w:val="24"/>
                <w:szCs w:val="24"/>
              </w:rPr>
              <w:t xml:space="preserve"> 49 с.</w:t>
            </w:r>
          </w:p>
          <w:p w:rsidR="000A3A9B" w:rsidRPr="000A3A9B" w:rsidRDefault="000A3A9B" w:rsidP="000A3A9B">
            <w:pPr>
              <w:pStyle w:val="a6"/>
              <w:numPr>
                <w:ilvl w:val="0"/>
                <w:numId w:val="48"/>
              </w:numPr>
              <w:tabs>
                <w:tab w:val="clear" w:pos="765"/>
                <w:tab w:val="left" w:pos="-54"/>
                <w:tab w:val="num"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Білоконев В.М. Призначення покарання за сукупністю злочинів та вироків (судова практика). Запоріжжя : Вид. Глазунов С.О., 2009. 182 с.</w:t>
            </w:r>
          </w:p>
          <w:p w:rsidR="000A3A9B" w:rsidRPr="000A3A9B" w:rsidRDefault="000A3A9B" w:rsidP="000A3A9B">
            <w:pPr>
              <w:pStyle w:val="a6"/>
              <w:numPr>
                <w:ilvl w:val="0"/>
                <w:numId w:val="48"/>
              </w:numPr>
              <w:tabs>
                <w:tab w:val="left" w:pos="-54"/>
                <w:tab w:val="num" w:pos="67"/>
              </w:tabs>
              <w:spacing w:after="0"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lang w:val="ru-RU"/>
              </w:rPr>
              <w:t>Бурдін В.М., Мартинишин Г.Р. Призначення покарання за сукупністю вироків (кримінально-правове дослідження</w:t>
            </w:r>
            <w:proofErr w:type="gramStart"/>
            <w:r w:rsidRPr="000A3A9B">
              <w:rPr>
                <w:rFonts w:ascii="Times New Roman" w:hAnsi="Times New Roman" w:cs="Times New Roman"/>
                <w:sz w:val="24"/>
                <w:szCs w:val="24"/>
                <w:lang w:val="ru-RU"/>
              </w:rPr>
              <w:t>) :</w:t>
            </w:r>
            <w:proofErr w:type="gramEnd"/>
            <w:r w:rsidRPr="000A3A9B">
              <w:rPr>
                <w:rFonts w:ascii="Times New Roman" w:hAnsi="Times New Roman" w:cs="Times New Roman"/>
                <w:sz w:val="24"/>
                <w:szCs w:val="24"/>
                <w:lang w:val="ru-RU"/>
              </w:rPr>
              <w:t xml:space="preserve"> монографія. </w:t>
            </w:r>
            <w:proofErr w:type="gramStart"/>
            <w:r w:rsidRPr="000A3A9B">
              <w:rPr>
                <w:rFonts w:ascii="Times New Roman" w:hAnsi="Times New Roman" w:cs="Times New Roman"/>
                <w:sz w:val="24"/>
                <w:szCs w:val="24"/>
                <w:lang w:val="ru-RU"/>
              </w:rPr>
              <w:t>Львів :</w:t>
            </w:r>
            <w:proofErr w:type="gramEnd"/>
            <w:r w:rsidRPr="000A3A9B">
              <w:rPr>
                <w:rFonts w:ascii="Times New Roman" w:hAnsi="Times New Roman" w:cs="Times New Roman"/>
                <w:sz w:val="24"/>
                <w:szCs w:val="24"/>
                <w:lang w:val="ru-RU"/>
              </w:rPr>
              <w:t xml:space="preserve"> Ліга-Прес, 2014. 213 с.</w:t>
            </w:r>
          </w:p>
          <w:p w:rsidR="000A3A9B" w:rsidRPr="000A3A9B" w:rsidRDefault="000A3A9B" w:rsidP="000A3A9B">
            <w:pPr>
              <w:pStyle w:val="a6"/>
              <w:numPr>
                <w:ilvl w:val="0"/>
                <w:numId w:val="48"/>
              </w:numPr>
              <w:tabs>
                <w:tab w:val="left" w:pos="-54"/>
                <w:tab w:val="num"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Дудоров О.О. Спеціальні засади призначення покарання</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продовження</w:t>
            </w:r>
            <w:r w:rsidRPr="000A3A9B">
              <w:rPr>
                <w:rFonts w:ascii="Times New Roman" w:hAnsi="Times New Roman" w:cs="Times New Roman"/>
                <w:sz w:val="24"/>
                <w:szCs w:val="24"/>
                <w:lang w:val="ru-RU"/>
              </w:rPr>
              <w:t>)</w:t>
            </w:r>
            <w:r w:rsidRPr="000A3A9B">
              <w:rPr>
                <w:rFonts w:ascii="Times New Roman" w:hAnsi="Times New Roman" w:cs="Times New Roman"/>
                <w:sz w:val="24"/>
                <w:szCs w:val="24"/>
              </w:rPr>
              <w:t>. Слово Національної шкоди суддів України. 2013. № 1 (2). С. 67–83. URL</w:t>
            </w:r>
            <w:r w:rsidRPr="000A3A9B">
              <w:rPr>
                <w:rFonts w:ascii="Times New Roman" w:hAnsi="Times New Roman" w:cs="Times New Roman"/>
                <w:sz w:val="24"/>
                <w:szCs w:val="24"/>
                <w:lang w:val="ru-RU"/>
              </w:rPr>
              <w:t xml:space="preserve">: </w:t>
            </w:r>
            <w:hyperlink r:id="rId85" w:history="1">
              <w:r w:rsidRPr="000A3A9B">
                <w:rPr>
                  <w:rStyle w:val="a7"/>
                  <w:rFonts w:ascii="Times New Roman" w:hAnsi="Times New Roman" w:cs="Times New Roman"/>
                  <w:color w:val="auto"/>
                </w:rPr>
                <w:t>http</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slovo</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nsj</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gov</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ua</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images</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pdf</w:t>
              </w:r>
              <w:r w:rsidRPr="000A3A9B">
                <w:rPr>
                  <w:rStyle w:val="a7"/>
                  <w:rFonts w:ascii="Times New Roman" w:hAnsi="Times New Roman" w:cs="Times New Roman"/>
                  <w:color w:val="auto"/>
                  <w:lang w:val="ru-RU"/>
                </w:rPr>
                <w:t>/</w:t>
              </w:r>
              <w:r w:rsidRPr="000A3A9B">
                <w:rPr>
                  <w:rStyle w:val="a7"/>
                  <w:rFonts w:ascii="Times New Roman" w:hAnsi="Times New Roman" w:cs="Times New Roman"/>
                  <w:color w:val="auto"/>
                </w:rPr>
                <w:t>SLOVO</w:t>
              </w:r>
              <w:r w:rsidRPr="000A3A9B">
                <w:rPr>
                  <w:rStyle w:val="a7"/>
                  <w:rFonts w:ascii="Times New Roman" w:hAnsi="Times New Roman" w:cs="Times New Roman"/>
                  <w:color w:val="auto"/>
                  <w:lang w:val="ru-RU"/>
                </w:rPr>
                <w:t>-01-2013.</w:t>
              </w:r>
              <w:r w:rsidRPr="000A3A9B">
                <w:rPr>
                  <w:rStyle w:val="a7"/>
                  <w:rFonts w:ascii="Times New Roman" w:hAnsi="Times New Roman" w:cs="Times New Roman"/>
                  <w:color w:val="auto"/>
                </w:rPr>
                <w:t>pdf</w:t>
              </w:r>
            </w:hyperlink>
            <w:r w:rsidRPr="000A3A9B">
              <w:rPr>
                <w:rFonts w:ascii="Times New Roman" w:hAnsi="Times New Roman" w:cs="Times New Roman"/>
                <w:sz w:val="24"/>
                <w:szCs w:val="24"/>
                <w:lang w:val="ru-RU"/>
              </w:rPr>
              <w:t xml:space="preserve"> (дата звернення: 26.09.2020).</w:t>
            </w:r>
            <w:r w:rsidRPr="000A3A9B">
              <w:rPr>
                <w:rFonts w:ascii="Times New Roman" w:hAnsi="Times New Roman" w:cs="Times New Roman"/>
                <w:sz w:val="24"/>
                <w:szCs w:val="24"/>
              </w:rPr>
              <w:t xml:space="preserve"> </w:t>
            </w:r>
          </w:p>
          <w:p w:rsidR="000A3A9B" w:rsidRPr="000A3A9B" w:rsidRDefault="000A3A9B" w:rsidP="000A3A9B">
            <w:pPr>
              <w:pStyle w:val="a6"/>
              <w:numPr>
                <w:ilvl w:val="0"/>
                <w:numId w:val="48"/>
              </w:numPr>
              <w:tabs>
                <w:tab w:val="left" w:pos="-54"/>
                <w:tab w:val="num"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Зінченко І.О., Тютюгін В.І. Множинність злочинів: поняття, види, призначення покарання : монографія ; за заг. ред. проф. Тютюгіна В.І. Харків «Фінн», 2008. 336 с. URL: </w:t>
            </w:r>
            <w:hyperlink r:id="rId86" w:history="1">
              <w:r w:rsidRPr="000A3A9B">
                <w:rPr>
                  <w:rStyle w:val="a7"/>
                  <w:rFonts w:ascii="Times New Roman" w:hAnsi="Times New Roman" w:cs="Times New Roman"/>
                  <w:color w:val="auto"/>
                </w:rPr>
                <w:t>http://dspace.nlu.edu.ua/handle/123456789/6916?locale=uk</w:t>
              </w:r>
            </w:hyperlink>
            <w:r w:rsidRPr="000A3A9B">
              <w:rPr>
                <w:rFonts w:ascii="Times New Roman" w:hAnsi="Times New Roman" w:cs="Times New Roman"/>
                <w:sz w:val="24"/>
                <w:szCs w:val="24"/>
              </w:rPr>
              <w:t xml:space="preserve"> (дата звернення: 26.09.2020). </w:t>
            </w:r>
          </w:p>
          <w:p w:rsidR="000A3A9B" w:rsidRPr="000A3A9B" w:rsidRDefault="000A3A9B" w:rsidP="00A54A1C">
            <w:pPr>
              <w:tabs>
                <w:tab w:val="left" w:pos="284"/>
              </w:tabs>
              <w:ind w:firstLine="284"/>
              <w:contextualSpacing/>
              <w:jc w:val="both"/>
              <w:rPr>
                <w:lang w:val="uk-UA"/>
              </w:rPr>
            </w:pPr>
            <w:r w:rsidRPr="000A3A9B">
              <w:rPr>
                <w:lang w:val="uk-UA"/>
              </w:rPr>
              <w:t xml:space="preserve"> </w:t>
            </w: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87"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88"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89"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90" w:history="1">
              <w:r w:rsidR="000A3A9B" w:rsidRPr="000A3A9B">
                <w:rPr>
                  <w:rStyle w:val="a7"/>
                  <w:color w:val="auto"/>
                  <w:lang w:val="uk-UA"/>
                </w:rPr>
                <w:t>http://reyestr.court.gov.ua</w:t>
              </w:r>
            </w:hyperlink>
          </w:p>
          <w:p w:rsidR="000A3A9B" w:rsidRPr="000A3A9B" w:rsidRDefault="00DF36DF" w:rsidP="00A54A1C">
            <w:pPr>
              <w:tabs>
                <w:tab w:val="left" w:pos="284"/>
              </w:tabs>
              <w:contextualSpacing/>
              <w:jc w:val="both"/>
              <w:rPr>
                <w:lang w:val="uk-UA"/>
              </w:rPr>
            </w:pPr>
            <w:hyperlink r:id="rId91"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p w:rsidR="000A3A9B" w:rsidRPr="000A3A9B" w:rsidRDefault="000A3A9B" w:rsidP="00A54A1C">
            <w:pPr>
              <w:jc w:val="both"/>
              <w:rPr>
                <w:lang w:val="uk-UA"/>
              </w:rPr>
            </w:pP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3 години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2 години</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lastRenderedPageBreak/>
              <w:t xml:space="preserve">36-ий, </w:t>
            </w:r>
          </w:p>
          <w:p w:rsidR="000A3A9B" w:rsidRPr="000A3A9B" w:rsidRDefault="000A3A9B" w:rsidP="00A54A1C">
            <w:pPr>
              <w:jc w:val="center"/>
              <w:rPr>
                <w:color w:val="auto"/>
                <w:lang w:val="uk-UA"/>
              </w:rPr>
            </w:pPr>
            <w:r w:rsidRPr="000A3A9B">
              <w:rPr>
                <w:color w:val="auto"/>
                <w:lang w:val="uk-UA"/>
              </w:rPr>
              <w:t>37-ий тижні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38-ий тиждень</w:t>
            </w:r>
          </w:p>
          <w:p w:rsidR="000A3A9B" w:rsidRPr="000A3A9B" w:rsidRDefault="000A3A9B" w:rsidP="00A54A1C">
            <w:pPr>
              <w:jc w:val="center"/>
              <w:rPr>
                <w:color w:val="auto"/>
                <w:lang w:val="uk-UA"/>
              </w:rPr>
            </w:pPr>
          </w:p>
        </w:tc>
        <w:tc>
          <w:tcPr>
            <w:tcW w:w="4347" w:type="dxa"/>
            <w:shd w:val="clear" w:color="auto" w:fill="auto"/>
          </w:tcPr>
          <w:p w:rsidR="000A3A9B" w:rsidRPr="000A3A9B" w:rsidRDefault="000A3A9B" w:rsidP="00A54A1C">
            <w:pPr>
              <w:jc w:val="center"/>
              <w:outlineLvl w:val="0"/>
              <w:rPr>
                <w:b/>
                <w:lang w:val="uk-UA"/>
              </w:rPr>
            </w:pPr>
            <w:r w:rsidRPr="000A3A9B">
              <w:rPr>
                <w:b/>
                <w:lang w:val="ru-RU"/>
              </w:rPr>
              <w:t>Тема 11. Призначення покарання за сукупністю вироків</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Поняття сукупності вироків. Відмінність сукупності вироків від сукупності кримінальних правопорушень.</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Умови призначення покарання за сукупністю вироків. Проблема, що виникає  у судовій практиці при призначенні покарання,  у зв’язку з використанням законодавцем у ч. 1 ст.71 КК України терміну «постановлення вироку». </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Порядок та межі призначення покарання за сукупністю вироків.</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Призначення покарання за нове вчинене кримінальне правопорушення. Правила визначення остаточного покарання за сукупністю вироків. Приєднання до покарання, призначеного за новим вироком, невідбутої частини покарання за попереднім вироком. </w:t>
            </w:r>
            <w:r w:rsidRPr="000A3A9B">
              <w:rPr>
                <w:rFonts w:ascii="Times New Roman" w:hAnsi="Times New Roman" w:cs="Times New Roman"/>
                <w:sz w:val="24"/>
                <w:szCs w:val="24"/>
              </w:rPr>
              <w:lastRenderedPageBreak/>
              <w:t>Вимоги з урахуванням яких здійснюється складання покарань за правилами ст. 71 КК України. Визначення (обчислення) невідбутої частини покарання, призначеного за попереднім вироком. Проблеми, що виникають у судовій практиці, щодо визначення (обчислення) невідбутої частини покарання, призначеного за попереднім вироком. Випадки визначення остаточного покарання за сукупністю вироків шляхом поглинання не відбутої частини покарання за попереднім вироком або покарання, призначеного за новим вироком.</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Межі остаточного покарання за сукупністю вироків. Вимоги з урахуванням яких суд визначає розмір остаточного покарання за сукупністю вироків.   </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Правила складання покарань та зарахування строку попереднього ув’язнення при складанні покарань за сукупністю вироків.</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Особливий порядок визначення остаточного покарання за сукупністю вироків, коли призначені за окремі кримінальні правопорушення різні види покарань не можуть бути складені. </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lastRenderedPageBreak/>
              <w:t>Особливості призначення додаткових покарань за сукупністю вироків.</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окремих видів покарань за сукупністю вироків.</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Порядок призначення покарання у випадку, коли засуджений після постановлення вироку, але до повного відбуття покарання вчинив два або більше кримінальних правопорушень.</w:t>
            </w:r>
          </w:p>
          <w:p w:rsidR="000A3A9B" w:rsidRPr="000A3A9B" w:rsidRDefault="000A3A9B" w:rsidP="000A3A9B">
            <w:pPr>
              <w:pStyle w:val="a6"/>
              <w:numPr>
                <w:ilvl w:val="0"/>
                <w:numId w:val="32"/>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Типові помилки, що мають місце в судовій практиці, при призначенні покарання за сукупністю вироків.</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Лекції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49"/>
              </w:numPr>
              <w:tabs>
                <w:tab w:val="clear" w:pos="765"/>
                <w:tab w:val="left"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lang w:val="ru-RU"/>
              </w:rPr>
              <w:t xml:space="preserve">Бажанов М.И. Назначение наказания по совокупности преступлений и совокупности </w:t>
            </w:r>
            <w:proofErr w:type="gramStart"/>
            <w:r w:rsidRPr="000A3A9B">
              <w:rPr>
                <w:rFonts w:ascii="Times New Roman" w:hAnsi="Times New Roman" w:cs="Times New Roman"/>
                <w:sz w:val="24"/>
                <w:szCs w:val="24"/>
                <w:lang w:val="ru-RU"/>
              </w:rPr>
              <w:t>приговоров</w:t>
            </w:r>
            <w:r w:rsidRPr="000A3A9B">
              <w:rPr>
                <w:rFonts w:ascii="Times New Roman" w:hAnsi="Times New Roman" w:cs="Times New Roman"/>
                <w:sz w:val="24"/>
                <w:szCs w:val="24"/>
              </w:rPr>
              <w:t xml:space="preserve"> :</w:t>
            </w:r>
            <w:proofErr w:type="gramEnd"/>
            <w:r w:rsidRPr="000A3A9B">
              <w:rPr>
                <w:rFonts w:ascii="Times New Roman" w:hAnsi="Times New Roman" w:cs="Times New Roman"/>
                <w:sz w:val="24"/>
                <w:szCs w:val="24"/>
              </w:rPr>
              <w:t xml:space="preserve"> учебное пособие</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Х</w:t>
            </w:r>
            <w:r w:rsidRPr="000A3A9B">
              <w:rPr>
                <w:rFonts w:ascii="Times New Roman" w:hAnsi="Times New Roman" w:cs="Times New Roman"/>
                <w:sz w:val="24"/>
                <w:szCs w:val="24"/>
                <w:lang w:val="ru-RU"/>
              </w:rPr>
              <w:t>арьков</w:t>
            </w:r>
            <w:r w:rsidRPr="000A3A9B">
              <w:rPr>
                <w:rFonts w:ascii="Times New Roman" w:hAnsi="Times New Roman" w:cs="Times New Roman"/>
                <w:sz w:val="24"/>
                <w:szCs w:val="24"/>
              </w:rPr>
              <w:t xml:space="preserve"> </w:t>
            </w:r>
            <w:r w:rsidRPr="000A3A9B">
              <w:rPr>
                <w:rFonts w:ascii="Times New Roman" w:hAnsi="Times New Roman" w:cs="Times New Roman"/>
                <w:sz w:val="24"/>
                <w:szCs w:val="24"/>
                <w:lang w:val="ru-RU"/>
              </w:rPr>
              <w:t xml:space="preserve">: </w:t>
            </w:r>
            <w:r w:rsidRPr="000A3A9B">
              <w:rPr>
                <w:rFonts w:ascii="Times New Roman" w:hAnsi="Times New Roman" w:cs="Times New Roman"/>
                <w:sz w:val="24"/>
                <w:szCs w:val="24"/>
              </w:rPr>
              <w:t>Издательство Харьковского юридического института</w:t>
            </w:r>
            <w:r w:rsidRPr="000A3A9B">
              <w:rPr>
                <w:rFonts w:ascii="Times New Roman" w:hAnsi="Times New Roman" w:cs="Times New Roman"/>
                <w:sz w:val="24"/>
                <w:szCs w:val="24"/>
                <w:lang w:val="ru-RU"/>
              </w:rPr>
              <w:t>, 1977.</w:t>
            </w:r>
            <w:r w:rsidRPr="000A3A9B">
              <w:rPr>
                <w:rFonts w:ascii="Times New Roman" w:hAnsi="Times New Roman" w:cs="Times New Roman"/>
                <w:sz w:val="24"/>
                <w:szCs w:val="24"/>
              </w:rPr>
              <w:t xml:space="preserve"> 49 с.</w:t>
            </w:r>
          </w:p>
          <w:p w:rsidR="000A3A9B" w:rsidRPr="000A3A9B" w:rsidRDefault="000A3A9B" w:rsidP="000A3A9B">
            <w:pPr>
              <w:pStyle w:val="a6"/>
              <w:numPr>
                <w:ilvl w:val="0"/>
                <w:numId w:val="49"/>
              </w:numPr>
              <w:tabs>
                <w:tab w:val="clear" w:pos="765"/>
                <w:tab w:val="left"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Білоконев В.М. Призначення покарання за сукупністю злочинів та вироків (судова практика). Запоріжжя : Вид. Глазунов С.О., 2009. 182 с.</w:t>
            </w:r>
          </w:p>
          <w:p w:rsidR="000A3A9B" w:rsidRPr="000A3A9B" w:rsidRDefault="000A3A9B" w:rsidP="000A3A9B">
            <w:pPr>
              <w:pStyle w:val="a6"/>
              <w:numPr>
                <w:ilvl w:val="0"/>
                <w:numId w:val="49"/>
              </w:numPr>
              <w:tabs>
                <w:tab w:val="clear" w:pos="765"/>
                <w:tab w:val="left" w:pos="67"/>
              </w:tabs>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lang w:val="ru-RU"/>
              </w:rPr>
              <w:t>Бурдін В.М., Мартинишин Г.Р. Призначення покарання за сукупністю вироків (кримінально-правове дослідження</w:t>
            </w:r>
            <w:proofErr w:type="gramStart"/>
            <w:r w:rsidRPr="000A3A9B">
              <w:rPr>
                <w:rFonts w:ascii="Times New Roman" w:hAnsi="Times New Roman" w:cs="Times New Roman"/>
                <w:sz w:val="24"/>
                <w:szCs w:val="24"/>
                <w:lang w:val="ru-RU"/>
              </w:rPr>
              <w:t>) :</w:t>
            </w:r>
            <w:proofErr w:type="gramEnd"/>
            <w:r w:rsidRPr="000A3A9B">
              <w:rPr>
                <w:rFonts w:ascii="Times New Roman" w:hAnsi="Times New Roman" w:cs="Times New Roman"/>
                <w:sz w:val="24"/>
                <w:szCs w:val="24"/>
                <w:lang w:val="ru-RU"/>
              </w:rPr>
              <w:t xml:space="preserve"> монографія. </w:t>
            </w:r>
            <w:r w:rsidRPr="000A3A9B">
              <w:rPr>
                <w:rFonts w:ascii="Times New Roman" w:hAnsi="Times New Roman" w:cs="Times New Roman"/>
                <w:sz w:val="24"/>
                <w:szCs w:val="24"/>
              </w:rPr>
              <w:t>Львів : Ліга-Прес, 2014. 213 с.</w:t>
            </w:r>
          </w:p>
          <w:p w:rsidR="000A3A9B" w:rsidRPr="000A3A9B" w:rsidRDefault="000A3A9B" w:rsidP="00A54A1C">
            <w:pPr>
              <w:tabs>
                <w:tab w:val="left" w:pos="284"/>
              </w:tabs>
              <w:contextualSpacing/>
              <w:jc w:val="both"/>
              <w:rPr>
                <w:lang w:val="uk-UA"/>
              </w:rPr>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92"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93"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94"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95" w:history="1">
              <w:r w:rsidR="000A3A9B" w:rsidRPr="000A3A9B">
                <w:rPr>
                  <w:rStyle w:val="a7"/>
                  <w:color w:val="auto"/>
                  <w:lang w:val="uk-UA"/>
                </w:rPr>
                <w:t>http://reyestr.court.gov.ua</w:t>
              </w:r>
            </w:hyperlink>
          </w:p>
          <w:p w:rsidR="000A3A9B" w:rsidRPr="000A3A9B" w:rsidRDefault="00DF36DF" w:rsidP="00A54A1C">
            <w:pPr>
              <w:tabs>
                <w:tab w:val="left" w:pos="284"/>
              </w:tabs>
              <w:contextualSpacing/>
              <w:jc w:val="both"/>
              <w:rPr>
                <w:lang w:val="uk-UA"/>
              </w:rPr>
            </w:pPr>
            <w:hyperlink r:id="rId96"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p w:rsidR="000A3A9B" w:rsidRPr="000A3A9B" w:rsidRDefault="000A3A9B" w:rsidP="00A54A1C">
            <w:pPr>
              <w:pStyle w:val="a6"/>
              <w:spacing w:after="0" w:line="240" w:lineRule="auto"/>
              <w:ind w:left="351"/>
              <w:jc w:val="both"/>
              <w:rPr>
                <w:rFonts w:ascii="Times New Roman" w:hAnsi="Times New Roman" w:cs="Times New Roman"/>
                <w:sz w:val="24"/>
                <w:szCs w:val="24"/>
              </w:rPr>
            </w:pP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3 години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2 години</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r w:rsidR="000A3A9B" w:rsidRPr="005306DE" w:rsidTr="00A54A1C">
        <w:trPr>
          <w:jc w:val="center"/>
        </w:trPr>
        <w:tc>
          <w:tcPr>
            <w:tcW w:w="1237" w:type="dxa"/>
            <w:shd w:val="clear" w:color="auto" w:fill="auto"/>
          </w:tcPr>
          <w:p w:rsidR="000A3A9B" w:rsidRPr="000A3A9B" w:rsidRDefault="000A3A9B" w:rsidP="00A54A1C">
            <w:pPr>
              <w:jc w:val="center"/>
              <w:rPr>
                <w:color w:val="auto"/>
                <w:lang w:val="uk-UA"/>
              </w:rPr>
            </w:pPr>
            <w:r w:rsidRPr="000A3A9B">
              <w:rPr>
                <w:color w:val="auto"/>
                <w:lang w:val="uk-UA"/>
              </w:rPr>
              <w:lastRenderedPageBreak/>
              <w:t>37-ий тиждень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39-ий тиждень</w:t>
            </w:r>
          </w:p>
        </w:tc>
        <w:tc>
          <w:tcPr>
            <w:tcW w:w="4347" w:type="dxa"/>
            <w:shd w:val="clear" w:color="auto" w:fill="auto"/>
          </w:tcPr>
          <w:p w:rsidR="000A3A9B" w:rsidRPr="000A3A9B" w:rsidRDefault="000A3A9B" w:rsidP="00A54A1C">
            <w:pPr>
              <w:jc w:val="center"/>
              <w:outlineLvl w:val="0"/>
              <w:rPr>
                <w:b/>
                <w:lang w:val="uk-UA"/>
              </w:rPr>
            </w:pPr>
            <w:r w:rsidRPr="000A3A9B">
              <w:rPr>
                <w:b/>
              </w:rPr>
              <w:t>Тема 12. Призначення покарання неповнолітнім</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Види покарань, які застосовуються до неповнолітніх, та особливості їх призначення у судовій практиці .</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Призначення покарання неповнолітньому з врахуванням загальних начал призначення покарання. </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Врахування при призначенні покарання неповнолітньому умов його життя та виховання.</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Врахування при призначенні покарання неповнолітньому впливу на нього дорослих осіб.</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 xml:space="preserve">Врахування при призначенні покарання неповнолітньому рівня </w:t>
            </w:r>
            <w:r w:rsidRPr="000A3A9B">
              <w:rPr>
                <w:rFonts w:ascii="Times New Roman" w:hAnsi="Times New Roman" w:cs="Times New Roman"/>
                <w:sz w:val="24"/>
                <w:szCs w:val="24"/>
              </w:rPr>
              <w:lastRenderedPageBreak/>
              <w:t>його розвитку та інших особливостей його особи.</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покарання неповнолітньому за незакінчене кримінальне правопорушення.</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Особливості призначення покарання неповнолітньому за кримінальне правопорушення, вчинене неповнолітнім у співучасті.</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Проблеми призначення покарання неповнолітньому за сукупністю кримінальних правопорушень.</w:t>
            </w:r>
          </w:p>
          <w:p w:rsidR="000A3A9B" w:rsidRPr="000A3A9B" w:rsidRDefault="000A3A9B" w:rsidP="000A3A9B">
            <w:pPr>
              <w:pStyle w:val="a6"/>
              <w:numPr>
                <w:ilvl w:val="0"/>
                <w:numId w:val="33"/>
              </w:numPr>
              <w:spacing w:after="0"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Проблеми призначення покарання неповнолітньому за сукупністю вироків.</w:t>
            </w:r>
          </w:p>
          <w:p w:rsidR="000A3A9B" w:rsidRPr="000A3A9B" w:rsidRDefault="000A3A9B" w:rsidP="00A54A1C">
            <w:pPr>
              <w:jc w:val="both"/>
              <w:rPr>
                <w:lang w:val="uk-UA"/>
              </w:rPr>
            </w:pPr>
          </w:p>
        </w:tc>
        <w:tc>
          <w:tcPr>
            <w:tcW w:w="1749" w:type="dxa"/>
            <w:shd w:val="clear" w:color="auto" w:fill="auto"/>
          </w:tcPr>
          <w:p w:rsidR="000A3A9B" w:rsidRPr="000A3A9B" w:rsidRDefault="000A3A9B" w:rsidP="00A54A1C">
            <w:pPr>
              <w:jc w:val="center"/>
              <w:rPr>
                <w:color w:val="auto"/>
                <w:lang w:val="uk-UA"/>
              </w:rPr>
            </w:pPr>
            <w:r w:rsidRPr="000A3A9B">
              <w:rPr>
                <w:color w:val="auto"/>
                <w:lang w:val="uk-UA"/>
              </w:rPr>
              <w:lastRenderedPageBreak/>
              <w:t>Лекція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Практичне заняття</w:t>
            </w:r>
          </w:p>
        </w:tc>
        <w:tc>
          <w:tcPr>
            <w:tcW w:w="4758" w:type="dxa"/>
            <w:shd w:val="clear" w:color="auto" w:fill="auto"/>
          </w:tcPr>
          <w:p w:rsidR="000A3A9B" w:rsidRPr="000A3A9B" w:rsidRDefault="000A3A9B" w:rsidP="000A3A9B">
            <w:pPr>
              <w:pStyle w:val="a6"/>
              <w:numPr>
                <w:ilvl w:val="0"/>
                <w:numId w:val="50"/>
              </w:numPr>
              <w:tabs>
                <w:tab w:val="clear" w:pos="1049"/>
              </w:tabs>
              <w:spacing w:line="240" w:lineRule="auto"/>
              <w:ind w:left="351"/>
              <w:jc w:val="both"/>
              <w:rPr>
                <w:rFonts w:ascii="Times New Roman" w:hAnsi="Times New Roman" w:cs="Times New Roman"/>
                <w:bCs/>
                <w:sz w:val="24"/>
                <w:szCs w:val="24"/>
                <w:lang w:val="ru-RU"/>
              </w:rPr>
            </w:pPr>
            <w:r w:rsidRPr="000A3A9B">
              <w:rPr>
                <w:rFonts w:ascii="Times New Roman" w:hAnsi="Times New Roman" w:cs="Times New Roman"/>
                <w:sz w:val="24"/>
                <w:szCs w:val="24"/>
              </w:rPr>
              <w:t>Vanore, Lawrence A. The Decency of Capital Punishment for Minors: Contemporary Standards and the Dignity of Juveniles. Maurer School of Law: Indiana Law Journal. 1986. Volume 61, issue 4 (Article 6). P</w:t>
            </w:r>
            <w:r w:rsidRPr="000A3A9B">
              <w:rPr>
                <w:rFonts w:ascii="Times New Roman" w:hAnsi="Times New Roman" w:cs="Times New Roman"/>
                <w:sz w:val="24"/>
                <w:szCs w:val="24"/>
                <w:lang w:val="ru-RU"/>
              </w:rPr>
              <w:t xml:space="preserve">. 757–791. </w:t>
            </w:r>
            <w:r w:rsidRPr="000A3A9B">
              <w:rPr>
                <w:rFonts w:ascii="Times New Roman" w:hAnsi="Times New Roman" w:cs="Times New Roman"/>
                <w:sz w:val="24"/>
                <w:szCs w:val="24"/>
              </w:rPr>
              <w:t>URL</w:t>
            </w:r>
            <w:r w:rsidRPr="000A3A9B">
              <w:rPr>
                <w:rFonts w:ascii="Times New Roman" w:hAnsi="Times New Roman" w:cs="Times New Roman"/>
                <w:sz w:val="24"/>
                <w:szCs w:val="24"/>
                <w:lang w:val="ru-RU"/>
              </w:rPr>
              <w:t xml:space="preserve">:  </w:t>
            </w:r>
            <w:hyperlink r:id="rId97" w:history="1">
              <w:r w:rsidRPr="000A3A9B">
                <w:rPr>
                  <w:rStyle w:val="a7"/>
                  <w:rFonts w:ascii="Times New Roman" w:eastAsiaTheme="majorEastAsia" w:hAnsi="Times New Roman" w:cs="Times New Roman"/>
                </w:rPr>
                <w:t>http</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www</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repository</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law</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indiana</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edu</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cgi</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viewcontent</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cgi</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article</w:t>
              </w:r>
              <w:r w:rsidRPr="000A3A9B">
                <w:rPr>
                  <w:rStyle w:val="a7"/>
                  <w:rFonts w:ascii="Times New Roman" w:eastAsiaTheme="majorEastAsia" w:hAnsi="Times New Roman" w:cs="Times New Roman"/>
                  <w:lang w:val="ru-RU"/>
                </w:rPr>
                <w:t>=2165&amp;</w:t>
              </w:r>
              <w:r w:rsidRPr="000A3A9B">
                <w:rPr>
                  <w:rStyle w:val="a7"/>
                  <w:rFonts w:ascii="Times New Roman" w:eastAsiaTheme="majorEastAsia" w:hAnsi="Times New Roman" w:cs="Times New Roman"/>
                </w:rPr>
                <w:t>context</w:t>
              </w:r>
              <w:r w:rsidRPr="000A3A9B">
                <w:rPr>
                  <w:rStyle w:val="a7"/>
                  <w:rFonts w:ascii="Times New Roman" w:eastAsiaTheme="majorEastAsia" w:hAnsi="Times New Roman" w:cs="Times New Roman"/>
                  <w:lang w:val="ru-RU"/>
                </w:rPr>
                <w:t>=</w:t>
              </w:r>
              <w:r w:rsidRPr="000A3A9B">
                <w:rPr>
                  <w:rStyle w:val="a7"/>
                  <w:rFonts w:ascii="Times New Roman" w:eastAsiaTheme="majorEastAsia" w:hAnsi="Times New Roman" w:cs="Times New Roman"/>
                </w:rPr>
                <w:t>ilj</w:t>
              </w:r>
            </w:hyperlink>
            <w:r w:rsidRPr="000A3A9B">
              <w:rPr>
                <w:rStyle w:val="a7"/>
                <w:rFonts w:ascii="Times New Roman" w:eastAsiaTheme="majorEastAsia" w:hAnsi="Times New Roman" w:cs="Times New Roman"/>
                <w:lang w:val="ru-RU"/>
              </w:rPr>
              <w:t xml:space="preserve"> </w:t>
            </w:r>
            <w:r w:rsidRPr="000A3A9B">
              <w:rPr>
                <w:rFonts w:ascii="Times New Roman" w:hAnsi="Times New Roman" w:cs="Times New Roman"/>
                <w:sz w:val="24"/>
                <w:szCs w:val="24"/>
                <w:lang w:val="ru-RU"/>
              </w:rPr>
              <w:t>(дата звернення: 02.08.2022).</w:t>
            </w:r>
          </w:p>
          <w:p w:rsidR="000A3A9B" w:rsidRPr="000A3A9B" w:rsidRDefault="000A3A9B" w:rsidP="000A3A9B">
            <w:pPr>
              <w:pStyle w:val="a6"/>
              <w:numPr>
                <w:ilvl w:val="0"/>
                <w:numId w:val="50"/>
              </w:numPr>
              <w:tabs>
                <w:tab w:val="clear" w:pos="1049"/>
                <w:tab w:val="left" w:pos="1134"/>
              </w:tabs>
              <w:spacing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rPr>
              <w:t>Бурдін В.М. Особливості кримінальної відповідальності неповнолітніх в Україні : монографія. Київ : Атіка, 2004. 240 с.</w:t>
            </w:r>
          </w:p>
          <w:p w:rsidR="000A3A9B" w:rsidRPr="000A3A9B" w:rsidRDefault="000A3A9B" w:rsidP="000A3A9B">
            <w:pPr>
              <w:pStyle w:val="a6"/>
              <w:numPr>
                <w:ilvl w:val="0"/>
                <w:numId w:val="50"/>
              </w:numPr>
              <w:tabs>
                <w:tab w:val="clear" w:pos="1049"/>
                <w:tab w:val="left" w:pos="1134"/>
              </w:tabs>
              <w:spacing w:line="240" w:lineRule="auto"/>
              <w:ind w:left="351"/>
              <w:jc w:val="both"/>
              <w:rPr>
                <w:rFonts w:ascii="Times New Roman" w:hAnsi="Times New Roman" w:cs="Times New Roman"/>
                <w:sz w:val="24"/>
                <w:szCs w:val="24"/>
                <w:lang w:val="ru-RU"/>
              </w:rPr>
            </w:pPr>
            <w:r w:rsidRPr="000A3A9B">
              <w:rPr>
                <w:rFonts w:ascii="Times New Roman" w:hAnsi="Times New Roman" w:cs="Times New Roman"/>
                <w:sz w:val="24"/>
                <w:szCs w:val="24"/>
              </w:rPr>
              <w:t xml:space="preserve">Козаченко О.В. Кримінальна відповідальність неповнолітніх : навчально-методичний посібник. </w:t>
            </w:r>
            <w:r w:rsidRPr="000A3A9B">
              <w:rPr>
                <w:rFonts w:ascii="Times New Roman" w:hAnsi="Times New Roman" w:cs="Times New Roman"/>
                <w:sz w:val="24"/>
                <w:szCs w:val="24"/>
                <w:lang w:val="ru-RU"/>
              </w:rPr>
              <w:t xml:space="preserve">Миколаїв, 2003. 28 с. </w:t>
            </w:r>
          </w:p>
          <w:p w:rsidR="000A3A9B" w:rsidRPr="000A3A9B" w:rsidRDefault="000A3A9B" w:rsidP="000A3A9B">
            <w:pPr>
              <w:pStyle w:val="a6"/>
              <w:numPr>
                <w:ilvl w:val="0"/>
                <w:numId w:val="50"/>
              </w:numPr>
              <w:tabs>
                <w:tab w:val="clear" w:pos="1049"/>
              </w:tabs>
              <w:spacing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lang w:val="ru-RU"/>
              </w:rPr>
              <w:lastRenderedPageBreak/>
              <w:t xml:space="preserve">Крикливець Д.Є. Система покарань для неповнолітніх: шляхи удосконалення. Вісник національного технічного університету України «Київський політехнічний інститут». Політологія. Соціологія. </w:t>
            </w:r>
            <w:r w:rsidRPr="000A3A9B">
              <w:rPr>
                <w:rFonts w:ascii="Times New Roman" w:hAnsi="Times New Roman" w:cs="Times New Roman"/>
                <w:sz w:val="24"/>
                <w:szCs w:val="24"/>
              </w:rPr>
              <w:t xml:space="preserve">Право. 2020. № 4 (48). С. 94–98.      </w:t>
            </w:r>
          </w:p>
          <w:p w:rsidR="000A3A9B" w:rsidRPr="000A3A9B" w:rsidRDefault="000A3A9B" w:rsidP="000A3A9B">
            <w:pPr>
              <w:pStyle w:val="a6"/>
              <w:numPr>
                <w:ilvl w:val="0"/>
                <w:numId w:val="50"/>
              </w:numPr>
              <w:tabs>
                <w:tab w:val="clear" w:pos="1049"/>
                <w:tab w:val="left" w:pos="1134"/>
              </w:tabs>
              <w:spacing w:line="240" w:lineRule="auto"/>
              <w:ind w:left="351"/>
              <w:jc w:val="both"/>
              <w:rPr>
                <w:rFonts w:ascii="Times New Roman" w:hAnsi="Times New Roman" w:cs="Times New Roman"/>
                <w:sz w:val="24"/>
                <w:szCs w:val="24"/>
              </w:rPr>
            </w:pPr>
            <w:r w:rsidRPr="000A3A9B">
              <w:rPr>
                <w:rFonts w:ascii="Times New Roman" w:hAnsi="Times New Roman" w:cs="Times New Roman"/>
                <w:sz w:val="24"/>
                <w:szCs w:val="24"/>
                <w:lang w:val="ru-RU"/>
              </w:rPr>
              <w:t xml:space="preserve">Палюх Л.М. Примусові заходи виховного характеру: теорія і практика застосування.  </w:t>
            </w:r>
            <w:r w:rsidRPr="000A3A9B">
              <w:rPr>
                <w:rFonts w:ascii="Times New Roman" w:hAnsi="Times New Roman" w:cs="Times New Roman"/>
                <w:sz w:val="24"/>
                <w:szCs w:val="24"/>
              </w:rPr>
              <w:t xml:space="preserve">Львів : Вид-во Львів. ун-ту, 2010. 212 с. </w:t>
            </w:r>
          </w:p>
          <w:p w:rsidR="000A3A9B" w:rsidRPr="000A3A9B" w:rsidRDefault="000A3A9B" w:rsidP="00A54A1C">
            <w:pPr>
              <w:jc w:val="both"/>
            </w:pPr>
          </w:p>
          <w:p w:rsidR="000A3A9B" w:rsidRPr="000A3A9B" w:rsidRDefault="000A3A9B" w:rsidP="00A54A1C">
            <w:pPr>
              <w:tabs>
                <w:tab w:val="left" w:pos="1134"/>
              </w:tabs>
              <w:jc w:val="center"/>
              <w:rPr>
                <w:b/>
                <w:color w:val="auto"/>
                <w:lang w:val="ru-RU"/>
              </w:rPr>
            </w:pPr>
            <w:r w:rsidRPr="000A3A9B">
              <w:rPr>
                <w:b/>
                <w:color w:val="auto"/>
                <w:lang w:val="ru-RU"/>
              </w:rPr>
              <w:t>Ресурси в мережі Інтернет</w:t>
            </w:r>
          </w:p>
          <w:p w:rsidR="000A3A9B" w:rsidRPr="000A3A9B" w:rsidRDefault="000A3A9B" w:rsidP="00A54A1C">
            <w:pPr>
              <w:tabs>
                <w:tab w:val="left" w:pos="1134"/>
              </w:tabs>
              <w:jc w:val="center"/>
              <w:rPr>
                <w:b/>
                <w:color w:val="auto"/>
                <w:lang w:val="ru-RU"/>
              </w:rPr>
            </w:pPr>
          </w:p>
          <w:p w:rsidR="000A3A9B" w:rsidRPr="000A3A9B" w:rsidRDefault="000A3A9B" w:rsidP="00A54A1C">
            <w:pPr>
              <w:tabs>
                <w:tab w:val="left" w:pos="1134"/>
              </w:tabs>
              <w:rPr>
                <w:color w:val="auto"/>
                <w:lang w:val="ru-RU"/>
              </w:rPr>
            </w:pPr>
            <w:r w:rsidRPr="000A3A9B">
              <w:rPr>
                <w:color w:val="auto"/>
                <w:lang w:val="ru-RU"/>
              </w:rPr>
              <w:t>Верховна Рада України</w:t>
            </w:r>
          </w:p>
          <w:p w:rsidR="000A3A9B" w:rsidRPr="000A3A9B" w:rsidRDefault="00DF36DF" w:rsidP="00A54A1C">
            <w:pPr>
              <w:tabs>
                <w:tab w:val="left" w:pos="1134"/>
              </w:tabs>
              <w:rPr>
                <w:color w:val="auto"/>
                <w:lang w:val="ru-RU"/>
              </w:rPr>
            </w:pPr>
            <w:hyperlink r:id="rId98"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rada</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Кабінет Міністрів України</w:t>
            </w:r>
          </w:p>
          <w:p w:rsidR="000A3A9B" w:rsidRPr="000A3A9B" w:rsidRDefault="00DF36DF" w:rsidP="00A54A1C">
            <w:pPr>
              <w:tabs>
                <w:tab w:val="left" w:pos="1134"/>
              </w:tabs>
              <w:rPr>
                <w:color w:val="auto"/>
                <w:lang w:val="ru-RU"/>
              </w:rPr>
            </w:pPr>
            <w:hyperlink r:id="rId99"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kmu</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ru-RU"/>
              </w:rPr>
            </w:pPr>
            <w:r w:rsidRPr="000A3A9B">
              <w:rPr>
                <w:color w:val="auto"/>
                <w:lang w:val="ru-RU"/>
              </w:rPr>
              <w:t xml:space="preserve">Міністерство юстиції України </w:t>
            </w:r>
          </w:p>
          <w:p w:rsidR="000A3A9B" w:rsidRPr="000A3A9B" w:rsidRDefault="00DF36DF" w:rsidP="00A54A1C">
            <w:pPr>
              <w:tabs>
                <w:tab w:val="left" w:pos="1134"/>
              </w:tabs>
              <w:rPr>
                <w:color w:val="auto"/>
                <w:lang w:val="ru-RU"/>
              </w:rPr>
            </w:pPr>
            <w:hyperlink r:id="rId100" w:history="1">
              <w:r w:rsidR="000A3A9B" w:rsidRPr="000A3A9B">
                <w:rPr>
                  <w:rStyle w:val="a7"/>
                  <w:color w:val="auto"/>
                </w:rPr>
                <w:t>http</w:t>
              </w:r>
              <w:r w:rsidR="000A3A9B" w:rsidRPr="000A3A9B">
                <w:rPr>
                  <w:rStyle w:val="a7"/>
                  <w:color w:val="auto"/>
                  <w:lang w:val="ru-RU"/>
                </w:rPr>
                <w:t>://</w:t>
              </w:r>
              <w:r w:rsidR="000A3A9B" w:rsidRPr="000A3A9B">
                <w:rPr>
                  <w:rStyle w:val="a7"/>
                  <w:color w:val="auto"/>
                </w:rPr>
                <w:t>www</w:t>
              </w:r>
              <w:r w:rsidR="000A3A9B" w:rsidRPr="000A3A9B">
                <w:rPr>
                  <w:rStyle w:val="a7"/>
                  <w:color w:val="auto"/>
                  <w:lang w:val="ru-RU"/>
                </w:rPr>
                <w:t>.</w:t>
              </w:r>
              <w:r w:rsidR="000A3A9B" w:rsidRPr="000A3A9B">
                <w:rPr>
                  <w:rStyle w:val="a7"/>
                  <w:color w:val="auto"/>
                </w:rPr>
                <w:t>minjust</w:t>
              </w:r>
              <w:r w:rsidR="000A3A9B" w:rsidRPr="000A3A9B">
                <w:rPr>
                  <w:rStyle w:val="a7"/>
                  <w:color w:val="auto"/>
                  <w:lang w:val="ru-RU"/>
                </w:rPr>
                <w:t>.</w:t>
              </w:r>
              <w:r w:rsidR="000A3A9B" w:rsidRPr="000A3A9B">
                <w:rPr>
                  <w:rStyle w:val="a7"/>
                  <w:color w:val="auto"/>
                </w:rPr>
                <w:t>gov</w:t>
              </w:r>
              <w:r w:rsidR="000A3A9B" w:rsidRPr="000A3A9B">
                <w:rPr>
                  <w:rStyle w:val="a7"/>
                  <w:color w:val="auto"/>
                  <w:lang w:val="ru-RU"/>
                </w:rPr>
                <w:t>.</w:t>
              </w:r>
              <w:r w:rsidR="000A3A9B" w:rsidRPr="000A3A9B">
                <w:rPr>
                  <w:rStyle w:val="a7"/>
                  <w:color w:val="auto"/>
                </w:rPr>
                <w:t>ua</w:t>
              </w:r>
            </w:hyperlink>
          </w:p>
          <w:p w:rsidR="000A3A9B" w:rsidRPr="000A3A9B" w:rsidRDefault="000A3A9B" w:rsidP="00A54A1C">
            <w:pPr>
              <w:tabs>
                <w:tab w:val="left" w:pos="1134"/>
              </w:tabs>
              <w:rPr>
                <w:color w:val="auto"/>
                <w:lang w:val="uk-UA"/>
              </w:rPr>
            </w:pPr>
            <w:r w:rsidRPr="000A3A9B">
              <w:rPr>
                <w:color w:val="auto"/>
                <w:lang w:val="uk-UA"/>
              </w:rPr>
              <w:t>Єдиний державний реєстр судових рішень</w:t>
            </w:r>
          </w:p>
          <w:p w:rsidR="000A3A9B" w:rsidRPr="000A3A9B" w:rsidRDefault="00DF36DF" w:rsidP="00A54A1C">
            <w:pPr>
              <w:tabs>
                <w:tab w:val="left" w:pos="1134"/>
              </w:tabs>
              <w:rPr>
                <w:color w:val="auto"/>
                <w:lang w:val="uk-UA"/>
              </w:rPr>
            </w:pPr>
            <w:hyperlink r:id="rId101" w:history="1">
              <w:r w:rsidR="000A3A9B" w:rsidRPr="000A3A9B">
                <w:rPr>
                  <w:rStyle w:val="a7"/>
                  <w:color w:val="auto"/>
                  <w:lang w:val="uk-UA"/>
                </w:rPr>
                <w:t>http://reyestr.court.gov.ua</w:t>
              </w:r>
            </w:hyperlink>
          </w:p>
          <w:p w:rsidR="000A3A9B" w:rsidRPr="000A3A9B" w:rsidRDefault="00DF36DF" w:rsidP="00A54A1C">
            <w:pPr>
              <w:jc w:val="both"/>
            </w:pPr>
            <w:hyperlink r:id="rId102" w:history="1">
              <w:r w:rsidR="000A3A9B" w:rsidRPr="000A3A9B">
                <w:rPr>
                  <w:rStyle w:val="a7"/>
                  <w:color w:val="auto"/>
                </w:rPr>
                <w:t>https</w:t>
              </w:r>
              <w:r w:rsidR="000A3A9B" w:rsidRPr="000A3A9B">
                <w:rPr>
                  <w:rStyle w:val="a7"/>
                  <w:color w:val="auto"/>
                  <w:lang w:val="uk-UA"/>
                </w:rPr>
                <w:t>://</w:t>
              </w:r>
              <w:r w:rsidR="000A3A9B" w:rsidRPr="000A3A9B">
                <w:rPr>
                  <w:rStyle w:val="a7"/>
                  <w:color w:val="auto"/>
                </w:rPr>
                <w:t>protocol</w:t>
              </w:r>
              <w:r w:rsidR="000A3A9B" w:rsidRPr="000A3A9B">
                <w:rPr>
                  <w:rStyle w:val="a7"/>
                  <w:color w:val="auto"/>
                  <w:lang w:val="uk-UA"/>
                </w:rPr>
                <w:t>.</w:t>
              </w:r>
              <w:r w:rsidR="000A3A9B" w:rsidRPr="000A3A9B">
                <w:rPr>
                  <w:rStyle w:val="a7"/>
                  <w:color w:val="auto"/>
                </w:rPr>
                <w:t>ua</w:t>
              </w:r>
            </w:hyperlink>
            <w:r w:rsidR="000A3A9B" w:rsidRPr="000A3A9B">
              <w:rPr>
                <w:color w:val="auto"/>
                <w:lang w:val="uk-UA"/>
              </w:rPr>
              <w:t xml:space="preserve">  </w:t>
            </w:r>
          </w:p>
        </w:tc>
        <w:tc>
          <w:tcPr>
            <w:tcW w:w="1417" w:type="dxa"/>
            <w:shd w:val="clear" w:color="auto" w:fill="auto"/>
          </w:tcPr>
          <w:p w:rsidR="000A3A9B" w:rsidRPr="000A3A9B" w:rsidRDefault="000A3A9B" w:rsidP="00A54A1C">
            <w:pPr>
              <w:jc w:val="center"/>
              <w:rPr>
                <w:color w:val="auto"/>
                <w:lang w:val="uk-UA"/>
              </w:rPr>
            </w:pPr>
            <w:r w:rsidRPr="000A3A9B">
              <w:rPr>
                <w:color w:val="auto"/>
                <w:lang w:val="uk-UA"/>
              </w:rPr>
              <w:lastRenderedPageBreak/>
              <w:t>1 година /</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2 години</w:t>
            </w:r>
          </w:p>
        </w:tc>
        <w:tc>
          <w:tcPr>
            <w:tcW w:w="1628" w:type="dxa"/>
            <w:shd w:val="clear" w:color="auto" w:fill="auto"/>
          </w:tcPr>
          <w:p w:rsidR="000A3A9B" w:rsidRPr="000A3A9B" w:rsidRDefault="000A3A9B" w:rsidP="00A54A1C">
            <w:pPr>
              <w:jc w:val="center"/>
              <w:rPr>
                <w:color w:val="auto"/>
                <w:lang w:val="uk-UA"/>
              </w:rPr>
            </w:pPr>
            <w:r w:rsidRPr="000A3A9B">
              <w:rPr>
                <w:color w:val="auto"/>
                <w:lang w:val="uk-UA"/>
              </w:rPr>
              <w:t>Протягом заняття</w:t>
            </w:r>
          </w:p>
          <w:p w:rsidR="000A3A9B" w:rsidRPr="000A3A9B" w:rsidRDefault="000A3A9B" w:rsidP="00A54A1C">
            <w:pPr>
              <w:jc w:val="center"/>
              <w:rPr>
                <w:color w:val="auto"/>
                <w:lang w:val="uk-UA"/>
              </w:rPr>
            </w:pPr>
          </w:p>
          <w:p w:rsidR="000A3A9B" w:rsidRPr="000A3A9B" w:rsidRDefault="000A3A9B" w:rsidP="00A54A1C">
            <w:pPr>
              <w:jc w:val="center"/>
              <w:rPr>
                <w:color w:val="auto"/>
                <w:lang w:val="uk-UA"/>
              </w:rPr>
            </w:pPr>
            <w:r w:rsidRPr="000A3A9B">
              <w:rPr>
                <w:color w:val="auto"/>
                <w:lang w:val="uk-UA"/>
              </w:rPr>
              <w:t>Індивідуальні завдання виконуються в узгоджені з викладачем строки</w:t>
            </w:r>
          </w:p>
        </w:tc>
      </w:tr>
    </w:tbl>
    <w:p w:rsidR="000A3A9B" w:rsidRPr="000A3A9B" w:rsidRDefault="000A3A9B" w:rsidP="000A3A9B">
      <w:pPr>
        <w:rPr>
          <w:lang w:val="uk-UA"/>
        </w:rPr>
      </w:pPr>
    </w:p>
    <w:p w:rsidR="000A3A9B" w:rsidRPr="000A3A9B" w:rsidRDefault="000A3A9B" w:rsidP="000A3A9B">
      <w:pPr>
        <w:rPr>
          <w:lang w:val="uk-UA"/>
        </w:rPr>
      </w:pPr>
    </w:p>
    <w:p w:rsidR="000A3A9B" w:rsidRPr="000A3A9B" w:rsidRDefault="000A3A9B" w:rsidP="000A3A9B">
      <w:pPr>
        <w:rPr>
          <w:lang w:val="ru-RU"/>
        </w:rPr>
      </w:pPr>
    </w:p>
    <w:p w:rsidR="00835304" w:rsidRPr="000A3A9B" w:rsidRDefault="00835304">
      <w:pPr>
        <w:rPr>
          <w:lang w:val="ru-RU"/>
        </w:rPr>
      </w:pPr>
    </w:p>
    <w:sectPr w:rsidR="00835304" w:rsidRPr="000A3A9B" w:rsidSect="006442AE">
      <w:footerReference w:type="default" r:id="rId103"/>
      <w:footerReference w:type="first" r:id="rId104"/>
      <w:pgSz w:w="16838" w:h="11906" w:orient="landscape"/>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DF" w:rsidRDefault="00DF36DF">
      <w:r>
        <w:separator/>
      </w:r>
    </w:p>
  </w:endnote>
  <w:endnote w:type="continuationSeparator" w:id="0">
    <w:p w:rsidR="00DF36DF" w:rsidRDefault="00D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56787"/>
      <w:docPartObj>
        <w:docPartGallery w:val="Page Numbers (Bottom of Page)"/>
        <w:docPartUnique/>
      </w:docPartObj>
    </w:sdtPr>
    <w:sdtEndPr/>
    <w:sdtContent>
      <w:p w:rsidR="000A3A9B" w:rsidRDefault="000A3A9B">
        <w:pPr>
          <w:pStyle w:val="a4"/>
          <w:jc w:val="right"/>
        </w:pPr>
        <w:r>
          <w:fldChar w:fldCharType="begin"/>
        </w:r>
        <w:r>
          <w:instrText>PAGE   \* MERGEFORMAT</w:instrText>
        </w:r>
        <w:r>
          <w:fldChar w:fldCharType="separate"/>
        </w:r>
        <w:r w:rsidR="005306DE" w:rsidRPr="005306DE">
          <w:rPr>
            <w:noProof/>
            <w:lang w:val="ru-RU"/>
          </w:rPr>
          <w:t>2</w:t>
        </w:r>
        <w:r>
          <w:fldChar w:fldCharType="end"/>
        </w:r>
      </w:p>
    </w:sdtContent>
  </w:sdt>
  <w:p w:rsidR="00412D7A" w:rsidRDefault="00DF36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9B" w:rsidRDefault="000A3A9B">
    <w:pPr>
      <w:pStyle w:val="a4"/>
      <w:jc w:val="right"/>
    </w:pPr>
  </w:p>
  <w:p w:rsidR="000A3A9B" w:rsidRDefault="000A3A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357"/>
      <w:docPartObj>
        <w:docPartGallery w:val="Page Numbers (Bottom of Page)"/>
        <w:docPartUnique/>
      </w:docPartObj>
    </w:sdtPr>
    <w:sdtEndPr/>
    <w:sdtContent>
      <w:p w:rsidR="00036E86" w:rsidRDefault="00CF2319">
        <w:pPr>
          <w:pStyle w:val="a4"/>
          <w:jc w:val="right"/>
        </w:pPr>
        <w:r>
          <w:rPr>
            <w:noProof/>
          </w:rPr>
          <w:fldChar w:fldCharType="begin"/>
        </w:r>
        <w:r>
          <w:rPr>
            <w:noProof/>
          </w:rPr>
          <w:instrText xml:space="preserve"> PAGE   \* MERGEFORMAT </w:instrText>
        </w:r>
        <w:r>
          <w:rPr>
            <w:noProof/>
          </w:rPr>
          <w:fldChar w:fldCharType="separate"/>
        </w:r>
        <w:r w:rsidR="005306DE">
          <w:rPr>
            <w:noProof/>
          </w:rPr>
          <w:t>21</w:t>
        </w:r>
        <w:r>
          <w:rPr>
            <w:noProof/>
          </w:rPr>
          <w:fldChar w:fldCharType="end"/>
        </w:r>
      </w:p>
    </w:sdtContent>
  </w:sdt>
  <w:p w:rsidR="00036E86" w:rsidRDefault="00DF36D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0146"/>
      <w:docPartObj>
        <w:docPartGallery w:val="Page Numbers (Bottom of Page)"/>
        <w:docPartUnique/>
      </w:docPartObj>
    </w:sdtPr>
    <w:sdtEndPr/>
    <w:sdtContent>
      <w:p w:rsidR="000A3A9B" w:rsidRDefault="000A3A9B">
        <w:pPr>
          <w:pStyle w:val="a4"/>
          <w:jc w:val="right"/>
        </w:pPr>
        <w:r>
          <w:fldChar w:fldCharType="begin"/>
        </w:r>
        <w:r>
          <w:instrText>PAGE   \* MERGEFORMAT</w:instrText>
        </w:r>
        <w:r>
          <w:fldChar w:fldCharType="separate"/>
        </w:r>
        <w:r w:rsidR="005306DE" w:rsidRPr="005306DE">
          <w:rPr>
            <w:noProof/>
            <w:lang w:val="ru-RU"/>
          </w:rPr>
          <w:t>10</w:t>
        </w:r>
        <w:r>
          <w:fldChar w:fldCharType="end"/>
        </w:r>
      </w:p>
    </w:sdtContent>
  </w:sdt>
  <w:p w:rsidR="000A3A9B" w:rsidRDefault="000A3A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DF" w:rsidRDefault="00DF36DF">
      <w:r>
        <w:separator/>
      </w:r>
    </w:p>
  </w:footnote>
  <w:footnote w:type="continuationSeparator" w:id="0">
    <w:p w:rsidR="00DF36DF" w:rsidRDefault="00DF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10A"/>
    <w:multiLevelType w:val="hybridMultilevel"/>
    <w:tmpl w:val="CD4A33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4E4127"/>
    <w:multiLevelType w:val="hybridMultilevel"/>
    <w:tmpl w:val="77BAA12C"/>
    <w:lvl w:ilvl="0" w:tplc="680E58E4">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50563F"/>
    <w:multiLevelType w:val="hybridMultilevel"/>
    <w:tmpl w:val="F5F0A4E6"/>
    <w:lvl w:ilvl="0" w:tplc="F33013F2">
      <w:start w:val="1"/>
      <w:numFmt w:val="decimal"/>
      <w:lvlText w:val="%1."/>
      <w:lvlJc w:val="left"/>
      <w:pPr>
        <w:tabs>
          <w:tab w:val="num" w:pos="1049"/>
        </w:tabs>
        <w:ind w:left="1049" w:hanging="405"/>
      </w:pPr>
      <w:rPr>
        <w:rFonts w:hint="default"/>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0B295A01"/>
    <w:multiLevelType w:val="hybridMultilevel"/>
    <w:tmpl w:val="C7B02AB6"/>
    <w:lvl w:ilvl="0" w:tplc="C1BE0E8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11477BDD"/>
    <w:multiLevelType w:val="multilevel"/>
    <w:tmpl w:val="5C6E3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AA27E2"/>
    <w:multiLevelType w:val="hybridMultilevel"/>
    <w:tmpl w:val="6AD02B1E"/>
    <w:lvl w:ilvl="0" w:tplc="680E58E4">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7A0D23"/>
    <w:multiLevelType w:val="hybridMultilevel"/>
    <w:tmpl w:val="2DCC7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F60A05"/>
    <w:multiLevelType w:val="hybridMultilevel"/>
    <w:tmpl w:val="12E8B47C"/>
    <w:lvl w:ilvl="0" w:tplc="0422000F">
      <w:start w:val="1"/>
      <w:numFmt w:val="decimal"/>
      <w:lvlText w:val="%1."/>
      <w:lvlJc w:val="left"/>
      <w:pPr>
        <w:ind w:left="787" w:hanging="360"/>
      </w:pPr>
    </w:lvl>
    <w:lvl w:ilvl="1" w:tplc="04220019" w:tentative="1">
      <w:start w:val="1"/>
      <w:numFmt w:val="lowerLetter"/>
      <w:lvlText w:val="%2."/>
      <w:lvlJc w:val="left"/>
      <w:pPr>
        <w:ind w:left="1507" w:hanging="360"/>
      </w:pPr>
    </w:lvl>
    <w:lvl w:ilvl="2" w:tplc="0422001B" w:tentative="1">
      <w:start w:val="1"/>
      <w:numFmt w:val="lowerRoman"/>
      <w:lvlText w:val="%3."/>
      <w:lvlJc w:val="right"/>
      <w:pPr>
        <w:ind w:left="2227" w:hanging="180"/>
      </w:pPr>
    </w:lvl>
    <w:lvl w:ilvl="3" w:tplc="0422000F" w:tentative="1">
      <w:start w:val="1"/>
      <w:numFmt w:val="decimal"/>
      <w:lvlText w:val="%4."/>
      <w:lvlJc w:val="left"/>
      <w:pPr>
        <w:ind w:left="2947" w:hanging="360"/>
      </w:pPr>
    </w:lvl>
    <w:lvl w:ilvl="4" w:tplc="04220019" w:tentative="1">
      <w:start w:val="1"/>
      <w:numFmt w:val="lowerLetter"/>
      <w:lvlText w:val="%5."/>
      <w:lvlJc w:val="left"/>
      <w:pPr>
        <w:ind w:left="3667" w:hanging="360"/>
      </w:pPr>
    </w:lvl>
    <w:lvl w:ilvl="5" w:tplc="0422001B" w:tentative="1">
      <w:start w:val="1"/>
      <w:numFmt w:val="lowerRoman"/>
      <w:lvlText w:val="%6."/>
      <w:lvlJc w:val="right"/>
      <w:pPr>
        <w:ind w:left="4387" w:hanging="180"/>
      </w:pPr>
    </w:lvl>
    <w:lvl w:ilvl="6" w:tplc="0422000F" w:tentative="1">
      <w:start w:val="1"/>
      <w:numFmt w:val="decimal"/>
      <w:lvlText w:val="%7."/>
      <w:lvlJc w:val="left"/>
      <w:pPr>
        <w:ind w:left="5107" w:hanging="360"/>
      </w:pPr>
    </w:lvl>
    <w:lvl w:ilvl="7" w:tplc="04220019" w:tentative="1">
      <w:start w:val="1"/>
      <w:numFmt w:val="lowerLetter"/>
      <w:lvlText w:val="%8."/>
      <w:lvlJc w:val="left"/>
      <w:pPr>
        <w:ind w:left="5827" w:hanging="360"/>
      </w:pPr>
    </w:lvl>
    <w:lvl w:ilvl="8" w:tplc="0422001B" w:tentative="1">
      <w:start w:val="1"/>
      <w:numFmt w:val="lowerRoman"/>
      <w:lvlText w:val="%9."/>
      <w:lvlJc w:val="right"/>
      <w:pPr>
        <w:ind w:left="6547" w:hanging="180"/>
      </w:pPr>
    </w:lvl>
  </w:abstractNum>
  <w:abstractNum w:abstractNumId="8" w15:restartNumberingAfterBreak="0">
    <w:nsid w:val="1A3C2A9C"/>
    <w:multiLevelType w:val="multilevel"/>
    <w:tmpl w:val="6604303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EA0D8E"/>
    <w:multiLevelType w:val="hybridMultilevel"/>
    <w:tmpl w:val="990837E0"/>
    <w:lvl w:ilvl="0" w:tplc="0422000F">
      <w:start w:val="1"/>
      <w:numFmt w:val="decimal"/>
      <w:lvlText w:val="%1."/>
      <w:lvlJc w:val="left"/>
      <w:pPr>
        <w:ind w:left="1071" w:hanging="360"/>
      </w:pPr>
    </w:lvl>
    <w:lvl w:ilvl="1" w:tplc="04220019" w:tentative="1">
      <w:start w:val="1"/>
      <w:numFmt w:val="lowerLetter"/>
      <w:lvlText w:val="%2."/>
      <w:lvlJc w:val="left"/>
      <w:pPr>
        <w:ind w:left="1791" w:hanging="360"/>
      </w:pPr>
    </w:lvl>
    <w:lvl w:ilvl="2" w:tplc="0422001B" w:tentative="1">
      <w:start w:val="1"/>
      <w:numFmt w:val="lowerRoman"/>
      <w:lvlText w:val="%3."/>
      <w:lvlJc w:val="right"/>
      <w:pPr>
        <w:ind w:left="2511" w:hanging="180"/>
      </w:pPr>
    </w:lvl>
    <w:lvl w:ilvl="3" w:tplc="0422000F" w:tentative="1">
      <w:start w:val="1"/>
      <w:numFmt w:val="decimal"/>
      <w:lvlText w:val="%4."/>
      <w:lvlJc w:val="left"/>
      <w:pPr>
        <w:ind w:left="3231" w:hanging="360"/>
      </w:pPr>
    </w:lvl>
    <w:lvl w:ilvl="4" w:tplc="04220019" w:tentative="1">
      <w:start w:val="1"/>
      <w:numFmt w:val="lowerLetter"/>
      <w:lvlText w:val="%5."/>
      <w:lvlJc w:val="left"/>
      <w:pPr>
        <w:ind w:left="3951" w:hanging="360"/>
      </w:pPr>
    </w:lvl>
    <w:lvl w:ilvl="5" w:tplc="0422001B" w:tentative="1">
      <w:start w:val="1"/>
      <w:numFmt w:val="lowerRoman"/>
      <w:lvlText w:val="%6."/>
      <w:lvlJc w:val="right"/>
      <w:pPr>
        <w:ind w:left="4671" w:hanging="180"/>
      </w:pPr>
    </w:lvl>
    <w:lvl w:ilvl="6" w:tplc="0422000F" w:tentative="1">
      <w:start w:val="1"/>
      <w:numFmt w:val="decimal"/>
      <w:lvlText w:val="%7."/>
      <w:lvlJc w:val="left"/>
      <w:pPr>
        <w:ind w:left="5391" w:hanging="360"/>
      </w:pPr>
    </w:lvl>
    <w:lvl w:ilvl="7" w:tplc="04220019" w:tentative="1">
      <w:start w:val="1"/>
      <w:numFmt w:val="lowerLetter"/>
      <w:lvlText w:val="%8."/>
      <w:lvlJc w:val="left"/>
      <w:pPr>
        <w:ind w:left="6111" w:hanging="360"/>
      </w:pPr>
    </w:lvl>
    <w:lvl w:ilvl="8" w:tplc="0422001B" w:tentative="1">
      <w:start w:val="1"/>
      <w:numFmt w:val="lowerRoman"/>
      <w:lvlText w:val="%9."/>
      <w:lvlJc w:val="right"/>
      <w:pPr>
        <w:ind w:left="6831" w:hanging="180"/>
      </w:pPr>
    </w:lvl>
  </w:abstractNum>
  <w:abstractNum w:abstractNumId="10" w15:restartNumberingAfterBreak="0">
    <w:nsid w:val="1C581531"/>
    <w:multiLevelType w:val="hybridMultilevel"/>
    <w:tmpl w:val="5A363E00"/>
    <w:lvl w:ilvl="0" w:tplc="2668D4A4">
      <w:start w:val="1"/>
      <w:numFmt w:val="decimal"/>
      <w:lvlText w:val="%1)"/>
      <w:lvlJc w:val="left"/>
      <w:pPr>
        <w:ind w:left="816" w:hanging="360"/>
      </w:pPr>
      <w:rPr>
        <w:rFonts w:hint="default"/>
      </w:rPr>
    </w:lvl>
    <w:lvl w:ilvl="1" w:tplc="04220019" w:tentative="1">
      <w:start w:val="1"/>
      <w:numFmt w:val="lowerLetter"/>
      <w:lvlText w:val="%2."/>
      <w:lvlJc w:val="left"/>
      <w:pPr>
        <w:ind w:left="1536" w:hanging="360"/>
      </w:pPr>
    </w:lvl>
    <w:lvl w:ilvl="2" w:tplc="0422001B" w:tentative="1">
      <w:start w:val="1"/>
      <w:numFmt w:val="lowerRoman"/>
      <w:lvlText w:val="%3."/>
      <w:lvlJc w:val="right"/>
      <w:pPr>
        <w:ind w:left="2256" w:hanging="180"/>
      </w:pPr>
    </w:lvl>
    <w:lvl w:ilvl="3" w:tplc="0422000F" w:tentative="1">
      <w:start w:val="1"/>
      <w:numFmt w:val="decimal"/>
      <w:lvlText w:val="%4."/>
      <w:lvlJc w:val="left"/>
      <w:pPr>
        <w:ind w:left="2976" w:hanging="360"/>
      </w:pPr>
    </w:lvl>
    <w:lvl w:ilvl="4" w:tplc="04220019" w:tentative="1">
      <w:start w:val="1"/>
      <w:numFmt w:val="lowerLetter"/>
      <w:lvlText w:val="%5."/>
      <w:lvlJc w:val="left"/>
      <w:pPr>
        <w:ind w:left="3696" w:hanging="360"/>
      </w:pPr>
    </w:lvl>
    <w:lvl w:ilvl="5" w:tplc="0422001B" w:tentative="1">
      <w:start w:val="1"/>
      <w:numFmt w:val="lowerRoman"/>
      <w:lvlText w:val="%6."/>
      <w:lvlJc w:val="right"/>
      <w:pPr>
        <w:ind w:left="4416" w:hanging="180"/>
      </w:pPr>
    </w:lvl>
    <w:lvl w:ilvl="6" w:tplc="0422000F" w:tentative="1">
      <w:start w:val="1"/>
      <w:numFmt w:val="decimal"/>
      <w:lvlText w:val="%7."/>
      <w:lvlJc w:val="left"/>
      <w:pPr>
        <w:ind w:left="5136" w:hanging="360"/>
      </w:pPr>
    </w:lvl>
    <w:lvl w:ilvl="7" w:tplc="04220019" w:tentative="1">
      <w:start w:val="1"/>
      <w:numFmt w:val="lowerLetter"/>
      <w:lvlText w:val="%8."/>
      <w:lvlJc w:val="left"/>
      <w:pPr>
        <w:ind w:left="5856" w:hanging="360"/>
      </w:pPr>
    </w:lvl>
    <w:lvl w:ilvl="8" w:tplc="0422001B" w:tentative="1">
      <w:start w:val="1"/>
      <w:numFmt w:val="lowerRoman"/>
      <w:lvlText w:val="%9."/>
      <w:lvlJc w:val="right"/>
      <w:pPr>
        <w:ind w:left="6576" w:hanging="180"/>
      </w:pPr>
    </w:lvl>
  </w:abstractNum>
  <w:abstractNum w:abstractNumId="11" w15:restartNumberingAfterBreak="0">
    <w:nsid w:val="1D9A6255"/>
    <w:multiLevelType w:val="hybridMultilevel"/>
    <w:tmpl w:val="638C5A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0E2283"/>
    <w:multiLevelType w:val="hybridMultilevel"/>
    <w:tmpl w:val="F9A49A3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3EF4031"/>
    <w:multiLevelType w:val="hybridMultilevel"/>
    <w:tmpl w:val="47AAB076"/>
    <w:lvl w:ilvl="0" w:tplc="A1944E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27714186"/>
    <w:multiLevelType w:val="hybridMultilevel"/>
    <w:tmpl w:val="FBA0AB2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860"/>
        </w:tabs>
        <w:ind w:left="1860" w:hanging="360"/>
      </w:pPr>
    </w:lvl>
    <w:lvl w:ilvl="2" w:tplc="0422001B" w:tentative="1">
      <w:start w:val="1"/>
      <w:numFmt w:val="lowerRoman"/>
      <w:lvlText w:val="%3."/>
      <w:lvlJc w:val="right"/>
      <w:pPr>
        <w:tabs>
          <w:tab w:val="num" w:pos="2580"/>
        </w:tabs>
        <w:ind w:left="2580" w:hanging="180"/>
      </w:pPr>
    </w:lvl>
    <w:lvl w:ilvl="3" w:tplc="0422000F" w:tentative="1">
      <w:start w:val="1"/>
      <w:numFmt w:val="decimal"/>
      <w:lvlText w:val="%4."/>
      <w:lvlJc w:val="left"/>
      <w:pPr>
        <w:tabs>
          <w:tab w:val="num" w:pos="3300"/>
        </w:tabs>
        <w:ind w:left="3300" w:hanging="360"/>
      </w:pPr>
    </w:lvl>
    <w:lvl w:ilvl="4" w:tplc="04220019" w:tentative="1">
      <w:start w:val="1"/>
      <w:numFmt w:val="lowerLetter"/>
      <w:lvlText w:val="%5."/>
      <w:lvlJc w:val="left"/>
      <w:pPr>
        <w:tabs>
          <w:tab w:val="num" w:pos="4020"/>
        </w:tabs>
        <w:ind w:left="4020" w:hanging="360"/>
      </w:pPr>
    </w:lvl>
    <w:lvl w:ilvl="5" w:tplc="0422001B" w:tentative="1">
      <w:start w:val="1"/>
      <w:numFmt w:val="lowerRoman"/>
      <w:lvlText w:val="%6."/>
      <w:lvlJc w:val="right"/>
      <w:pPr>
        <w:tabs>
          <w:tab w:val="num" w:pos="4740"/>
        </w:tabs>
        <w:ind w:left="4740" w:hanging="180"/>
      </w:pPr>
    </w:lvl>
    <w:lvl w:ilvl="6" w:tplc="0422000F" w:tentative="1">
      <w:start w:val="1"/>
      <w:numFmt w:val="decimal"/>
      <w:lvlText w:val="%7."/>
      <w:lvlJc w:val="left"/>
      <w:pPr>
        <w:tabs>
          <w:tab w:val="num" w:pos="5460"/>
        </w:tabs>
        <w:ind w:left="5460" w:hanging="360"/>
      </w:pPr>
    </w:lvl>
    <w:lvl w:ilvl="7" w:tplc="04220019" w:tentative="1">
      <w:start w:val="1"/>
      <w:numFmt w:val="lowerLetter"/>
      <w:lvlText w:val="%8."/>
      <w:lvlJc w:val="left"/>
      <w:pPr>
        <w:tabs>
          <w:tab w:val="num" w:pos="6180"/>
        </w:tabs>
        <w:ind w:left="6180" w:hanging="360"/>
      </w:pPr>
    </w:lvl>
    <w:lvl w:ilvl="8" w:tplc="0422001B" w:tentative="1">
      <w:start w:val="1"/>
      <w:numFmt w:val="lowerRoman"/>
      <w:lvlText w:val="%9."/>
      <w:lvlJc w:val="right"/>
      <w:pPr>
        <w:tabs>
          <w:tab w:val="num" w:pos="6900"/>
        </w:tabs>
        <w:ind w:left="6900" w:hanging="180"/>
      </w:pPr>
    </w:lvl>
  </w:abstractNum>
  <w:abstractNum w:abstractNumId="15" w15:restartNumberingAfterBreak="0">
    <w:nsid w:val="27C16336"/>
    <w:multiLevelType w:val="hybridMultilevel"/>
    <w:tmpl w:val="CBFCF622"/>
    <w:lvl w:ilvl="0" w:tplc="680E58E4">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0D489B"/>
    <w:multiLevelType w:val="hybridMultilevel"/>
    <w:tmpl w:val="352C4EDA"/>
    <w:lvl w:ilvl="0" w:tplc="B99C06BC">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2D1028"/>
    <w:multiLevelType w:val="hybridMultilevel"/>
    <w:tmpl w:val="0F0A46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3F2B3E"/>
    <w:multiLevelType w:val="hybridMultilevel"/>
    <w:tmpl w:val="44D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29364B"/>
    <w:multiLevelType w:val="hybridMultilevel"/>
    <w:tmpl w:val="DA440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E786A19"/>
    <w:multiLevelType w:val="hybridMultilevel"/>
    <w:tmpl w:val="9D7AEDB2"/>
    <w:lvl w:ilvl="0" w:tplc="EFBA578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15:restartNumberingAfterBreak="0">
    <w:nsid w:val="2F261075"/>
    <w:multiLevelType w:val="hybridMultilevel"/>
    <w:tmpl w:val="91C497B6"/>
    <w:lvl w:ilvl="0" w:tplc="C1BE0E8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15:restartNumberingAfterBreak="0">
    <w:nsid w:val="307B2DDF"/>
    <w:multiLevelType w:val="hybridMultilevel"/>
    <w:tmpl w:val="05BC47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2E6A2A"/>
    <w:multiLevelType w:val="hybridMultilevel"/>
    <w:tmpl w:val="5724569C"/>
    <w:lvl w:ilvl="0" w:tplc="13C6F08C">
      <w:start w:val="81"/>
      <w:numFmt w:val="bullet"/>
      <w:lvlText w:val="-"/>
      <w:lvlJc w:val="left"/>
      <w:pPr>
        <w:ind w:left="1429" w:hanging="360"/>
      </w:pPr>
      <w:rPr>
        <w:rFonts w:ascii="Times New Roman" w:eastAsia="Arial Unicode MS"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9454F58"/>
    <w:multiLevelType w:val="multilevel"/>
    <w:tmpl w:val="5C6E3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A6F74C3"/>
    <w:multiLevelType w:val="hybridMultilevel"/>
    <w:tmpl w:val="641E554C"/>
    <w:lvl w:ilvl="0" w:tplc="17C8A2D0">
      <w:start w:val="1"/>
      <w:numFmt w:val="decimal"/>
      <w:lvlText w:val="%1."/>
      <w:lvlJc w:val="left"/>
      <w:pPr>
        <w:ind w:left="90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AB604FD"/>
    <w:multiLevelType w:val="hybridMultilevel"/>
    <w:tmpl w:val="19B0C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3B62C5"/>
    <w:multiLevelType w:val="hybridMultilevel"/>
    <w:tmpl w:val="D1FE76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03F047B"/>
    <w:multiLevelType w:val="hybridMultilevel"/>
    <w:tmpl w:val="996417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488B2D58"/>
    <w:multiLevelType w:val="hybridMultilevel"/>
    <w:tmpl w:val="A492F6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ED7A4C"/>
    <w:multiLevelType w:val="multilevel"/>
    <w:tmpl w:val="FBF20D5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9062111"/>
    <w:multiLevelType w:val="hybridMultilevel"/>
    <w:tmpl w:val="73FA9DCC"/>
    <w:lvl w:ilvl="0" w:tplc="F33013F2">
      <w:start w:val="1"/>
      <w:numFmt w:val="decimal"/>
      <w:lvlText w:val="%1."/>
      <w:lvlJc w:val="left"/>
      <w:pPr>
        <w:tabs>
          <w:tab w:val="num" w:pos="765"/>
        </w:tabs>
        <w:ind w:left="765" w:hanging="40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A684071"/>
    <w:multiLevelType w:val="hybridMultilevel"/>
    <w:tmpl w:val="BB02AF16"/>
    <w:lvl w:ilvl="0" w:tplc="4A900328">
      <w:start w:val="1"/>
      <w:numFmt w:val="decimal"/>
      <w:lvlText w:val="%1)"/>
      <w:lvlJc w:val="left"/>
      <w:pPr>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DB02D67"/>
    <w:multiLevelType w:val="hybridMultilevel"/>
    <w:tmpl w:val="A9F4A2D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4EDC10E8"/>
    <w:multiLevelType w:val="hybridMultilevel"/>
    <w:tmpl w:val="89BC81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FA0716D"/>
    <w:multiLevelType w:val="hybridMultilevel"/>
    <w:tmpl w:val="D3C0F606"/>
    <w:lvl w:ilvl="0" w:tplc="F33013F2">
      <w:start w:val="1"/>
      <w:numFmt w:val="decimal"/>
      <w:lvlText w:val="%1."/>
      <w:lvlJc w:val="left"/>
      <w:pPr>
        <w:tabs>
          <w:tab w:val="num" w:pos="765"/>
        </w:tabs>
        <w:ind w:left="765" w:hanging="40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1586C27"/>
    <w:multiLevelType w:val="hybridMultilevel"/>
    <w:tmpl w:val="BC0A57F0"/>
    <w:lvl w:ilvl="0" w:tplc="13C6F08C">
      <w:start w:val="81"/>
      <w:numFmt w:val="bullet"/>
      <w:lvlText w:val="-"/>
      <w:lvlJc w:val="left"/>
      <w:pPr>
        <w:ind w:left="1429" w:hanging="360"/>
      </w:pPr>
      <w:rPr>
        <w:rFonts w:ascii="Times New Roman" w:eastAsia="Arial Unicode MS"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53A35E5A"/>
    <w:multiLevelType w:val="hybridMultilevel"/>
    <w:tmpl w:val="9E00FD4A"/>
    <w:lvl w:ilvl="0" w:tplc="A1944E6E">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5684BDD"/>
    <w:multiLevelType w:val="hybridMultilevel"/>
    <w:tmpl w:val="31C82246"/>
    <w:lvl w:ilvl="0" w:tplc="63CE717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9" w15:restartNumberingAfterBreak="0">
    <w:nsid w:val="5BE940CA"/>
    <w:multiLevelType w:val="hybridMultilevel"/>
    <w:tmpl w:val="93580E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DB47E05"/>
    <w:multiLevelType w:val="hybridMultilevel"/>
    <w:tmpl w:val="C7A8E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DE60C78"/>
    <w:multiLevelType w:val="hybridMultilevel"/>
    <w:tmpl w:val="27C664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0167369"/>
    <w:multiLevelType w:val="hybridMultilevel"/>
    <w:tmpl w:val="04D6E2CA"/>
    <w:lvl w:ilvl="0" w:tplc="0BF064CA">
      <w:start w:val="1"/>
      <w:numFmt w:val="decimal"/>
      <w:pStyle w:val="a"/>
      <w:lvlText w:val="%1."/>
      <w:lvlJc w:val="left"/>
      <w:pPr>
        <w:tabs>
          <w:tab w:val="num" w:pos="360"/>
        </w:tabs>
        <w:ind w:left="0" w:firstLine="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624947D2"/>
    <w:multiLevelType w:val="hybridMultilevel"/>
    <w:tmpl w:val="0CB83670"/>
    <w:lvl w:ilvl="0" w:tplc="CF8A9B00">
      <w:start w:val="7"/>
      <w:numFmt w:val="bullet"/>
      <w:lvlText w:val="-"/>
      <w:lvlJc w:val="left"/>
      <w:pPr>
        <w:ind w:left="720" w:hanging="360"/>
      </w:pPr>
      <w:rPr>
        <w:rFonts w:ascii="Times New Roman" w:eastAsia="Times New Roman" w:hAnsi="Times New Roman" w:cs="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8D912D6"/>
    <w:multiLevelType w:val="multilevel"/>
    <w:tmpl w:val="5C6E3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C635C3A"/>
    <w:multiLevelType w:val="hybridMultilevel"/>
    <w:tmpl w:val="7F9621AA"/>
    <w:lvl w:ilvl="0" w:tplc="680E58E4">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E155B70"/>
    <w:multiLevelType w:val="hybridMultilevel"/>
    <w:tmpl w:val="5BAC38B8"/>
    <w:lvl w:ilvl="0" w:tplc="F33013F2">
      <w:start w:val="1"/>
      <w:numFmt w:val="decimal"/>
      <w:lvlText w:val="%1."/>
      <w:lvlJc w:val="left"/>
      <w:pPr>
        <w:tabs>
          <w:tab w:val="num" w:pos="765"/>
        </w:tabs>
        <w:ind w:left="765" w:hanging="40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7F66D22"/>
    <w:multiLevelType w:val="hybridMultilevel"/>
    <w:tmpl w:val="EC144A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994066C"/>
    <w:multiLevelType w:val="multilevel"/>
    <w:tmpl w:val="5C6E3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CEF2F6D"/>
    <w:multiLevelType w:val="hybridMultilevel"/>
    <w:tmpl w:val="3092BB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3"/>
  </w:num>
  <w:num w:numId="2">
    <w:abstractNumId w:val="10"/>
  </w:num>
  <w:num w:numId="3">
    <w:abstractNumId w:val="25"/>
  </w:num>
  <w:num w:numId="4">
    <w:abstractNumId w:val="32"/>
  </w:num>
  <w:num w:numId="5">
    <w:abstractNumId w:val="16"/>
  </w:num>
  <w:num w:numId="6">
    <w:abstractNumId w:val="42"/>
  </w:num>
  <w:num w:numId="7">
    <w:abstractNumId w:val="9"/>
  </w:num>
  <w:num w:numId="8">
    <w:abstractNumId w:val="23"/>
  </w:num>
  <w:num w:numId="9">
    <w:abstractNumId w:val="36"/>
  </w:num>
  <w:num w:numId="10">
    <w:abstractNumId w:val="4"/>
  </w:num>
  <w:num w:numId="11">
    <w:abstractNumId w:val="38"/>
  </w:num>
  <w:num w:numId="12">
    <w:abstractNumId w:val="20"/>
  </w:num>
  <w:num w:numId="13">
    <w:abstractNumId w:val="3"/>
  </w:num>
  <w:num w:numId="14">
    <w:abstractNumId w:val="18"/>
  </w:num>
  <w:num w:numId="15">
    <w:abstractNumId w:val="21"/>
  </w:num>
  <w:num w:numId="16">
    <w:abstractNumId w:val="8"/>
  </w:num>
  <w:num w:numId="17">
    <w:abstractNumId w:val="30"/>
  </w:num>
  <w:num w:numId="18">
    <w:abstractNumId w:val="24"/>
  </w:num>
  <w:num w:numId="19">
    <w:abstractNumId w:val="44"/>
  </w:num>
  <w:num w:numId="20">
    <w:abstractNumId w:val="48"/>
  </w:num>
  <w:num w:numId="21">
    <w:abstractNumId w:val="37"/>
  </w:num>
  <w:num w:numId="22">
    <w:abstractNumId w:val="13"/>
  </w:num>
  <w:num w:numId="23">
    <w:abstractNumId w:val="49"/>
  </w:num>
  <w:num w:numId="24">
    <w:abstractNumId w:val="29"/>
  </w:num>
  <w:num w:numId="25">
    <w:abstractNumId w:val="11"/>
  </w:num>
  <w:num w:numId="26">
    <w:abstractNumId w:val="19"/>
  </w:num>
  <w:num w:numId="27">
    <w:abstractNumId w:val="47"/>
  </w:num>
  <w:num w:numId="28">
    <w:abstractNumId w:val="0"/>
  </w:num>
  <w:num w:numId="29">
    <w:abstractNumId w:val="6"/>
  </w:num>
  <w:num w:numId="30">
    <w:abstractNumId w:val="17"/>
  </w:num>
  <w:num w:numId="31">
    <w:abstractNumId w:val="41"/>
  </w:num>
  <w:num w:numId="32">
    <w:abstractNumId w:val="27"/>
  </w:num>
  <w:num w:numId="33">
    <w:abstractNumId w:val="39"/>
  </w:num>
  <w:num w:numId="34">
    <w:abstractNumId w:val="14"/>
  </w:num>
  <w:num w:numId="35">
    <w:abstractNumId w:val="40"/>
  </w:num>
  <w:num w:numId="36">
    <w:abstractNumId w:val="1"/>
  </w:num>
  <w:num w:numId="37">
    <w:abstractNumId w:val="12"/>
  </w:num>
  <w:num w:numId="38">
    <w:abstractNumId w:val="28"/>
  </w:num>
  <w:num w:numId="39">
    <w:abstractNumId w:val="33"/>
  </w:num>
  <w:num w:numId="40">
    <w:abstractNumId w:val="34"/>
  </w:num>
  <w:num w:numId="41">
    <w:abstractNumId w:val="7"/>
  </w:num>
  <w:num w:numId="42">
    <w:abstractNumId w:val="22"/>
  </w:num>
  <w:num w:numId="43">
    <w:abstractNumId w:val="26"/>
  </w:num>
  <w:num w:numId="44">
    <w:abstractNumId w:val="15"/>
  </w:num>
  <w:num w:numId="45">
    <w:abstractNumId w:val="45"/>
  </w:num>
  <w:num w:numId="46">
    <w:abstractNumId w:val="5"/>
  </w:num>
  <w:num w:numId="47">
    <w:abstractNumId w:val="35"/>
  </w:num>
  <w:num w:numId="48">
    <w:abstractNumId w:val="46"/>
  </w:num>
  <w:num w:numId="49">
    <w:abstractNumId w:val="3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D4"/>
    <w:rsid w:val="000A3A9B"/>
    <w:rsid w:val="002666D4"/>
    <w:rsid w:val="004209B5"/>
    <w:rsid w:val="00477447"/>
    <w:rsid w:val="00487C44"/>
    <w:rsid w:val="005306DE"/>
    <w:rsid w:val="007016AF"/>
    <w:rsid w:val="00835304"/>
    <w:rsid w:val="00CF2319"/>
    <w:rsid w:val="00DF36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5A57F-F156-4ECC-80E9-36DC6938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66D4"/>
    <w:pPr>
      <w:spacing w:after="0" w:line="240" w:lineRule="auto"/>
    </w:pPr>
    <w:rPr>
      <w:rFonts w:ascii="Times New Roman" w:eastAsia="Times New Roman" w:hAnsi="Times New Roman" w:cs="Times New Roman"/>
      <w:color w:val="000000"/>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666D4"/>
    <w:pPr>
      <w:tabs>
        <w:tab w:val="center" w:pos="4536"/>
        <w:tab w:val="right" w:pos="9072"/>
      </w:tabs>
    </w:pPr>
  </w:style>
  <w:style w:type="character" w:customStyle="1" w:styleId="a5">
    <w:name w:val="Нижний колонтитул Знак"/>
    <w:basedOn w:val="a1"/>
    <w:link w:val="a4"/>
    <w:uiPriority w:val="99"/>
    <w:rsid w:val="002666D4"/>
    <w:rPr>
      <w:rFonts w:ascii="Times New Roman" w:eastAsia="Times New Roman" w:hAnsi="Times New Roman" w:cs="Times New Roman"/>
      <w:color w:val="000000"/>
      <w:sz w:val="24"/>
      <w:szCs w:val="24"/>
      <w:lang w:val="en-US"/>
    </w:rPr>
  </w:style>
  <w:style w:type="paragraph" w:styleId="a6">
    <w:name w:val="List Paragraph"/>
    <w:basedOn w:val="a0"/>
    <w:uiPriority w:val="34"/>
    <w:qFormat/>
    <w:rsid w:val="002666D4"/>
    <w:pPr>
      <w:spacing w:after="200" w:line="276" w:lineRule="auto"/>
      <w:ind w:left="720"/>
      <w:contextualSpacing/>
    </w:pPr>
    <w:rPr>
      <w:rFonts w:ascii="Calibri" w:eastAsia="Calibri" w:hAnsi="Calibri" w:cs="Calibri"/>
      <w:sz w:val="22"/>
      <w:szCs w:val="22"/>
      <w:lang w:val="tr-TR"/>
    </w:rPr>
  </w:style>
  <w:style w:type="character" w:styleId="a7">
    <w:name w:val="Hyperlink"/>
    <w:basedOn w:val="a1"/>
    <w:uiPriority w:val="99"/>
    <w:unhideWhenUsed/>
    <w:rsid w:val="002666D4"/>
    <w:rPr>
      <w:color w:val="0563C1" w:themeColor="hyperlink"/>
      <w:u w:val="single"/>
    </w:rPr>
  </w:style>
  <w:style w:type="paragraph" w:customStyle="1" w:styleId="Body1">
    <w:name w:val="Body 1"/>
    <w:uiPriority w:val="99"/>
    <w:rsid w:val="002666D4"/>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a">
    <w:name w:val="Література"/>
    <w:basedOn w:val="a0"/>
    <w:rsid w:val="002666D4"/>
    <w:pPr>
      <w:numPr>
        <w:numId w:val="6"/>
      </w:numPr>
      <w:spacing w:after="60"/>
      <w:jc w:val="both"/>
    </w:pPr>
    <w:rPr>
      <w:color w:val="auto"/>
      <w:sz w:val="26"/>
      <w:lang w:val="uk-UA" w:eastAsia="ru-RU"/>
    </w:rPr>
  </w:style>
  <w:style w:type="paragraph" w:styleId="a8">
    <w:name w:val="No Spacing"/>
    <w:uiPriority w:val="1"/>
    <w:qFormat/>
    <w:rsid w:val="000A3A9B"/>
    <w:pPr>
      <w:spacing w:after="0" w:line="240" w:lineRule="auto"/>
    </w:pPr>
    <w:rPr>
      <w:rFonts w:ascii="Times New Roman" w:eastAsia="Times New Roman" w:hAnsi="Times New Roman" w:cs="Times New Roman"/>
      <w:color w:val="000000"/>
      <w:sz w:val="24"/>
      <w:szCs w:val="24"/>
      <w:lang w:val="en-US"/>
    </w:rPr>
  </w:style>
  <w:style w:type="paragraph" w:customStyle="1" w:styleId="Bullets1">
    <w:name w:val="Bullets1"/>
    <w:basedOn w:val="a0"/>
    <w:rsid w:val="000A3A9B"/>
    <w:pPr>
      <w:overflowPunct w:val="0"/>
      <w:autoSpaceDE w:val="0"/>
      <w:autoSpaceDN w:val="0"/>
      <w:adjustRightInd w:val="0"/>
      <w:spacing w:after="20"/>
      <w:ind w:left="567" w:hanging="397"/>
      <w:jc w:val="both"/>
      <w:textAlignment w:val="baseline"/>
    </w:pPr>
    <w:rPr>
      <w:rFonts w:ascii="Arial" w:hAnsi="Arial" w:cs="Arial"/>
      <w:color w:val="auto"/>
      <w:lang w:val="ru-RU" w:eastAsia="ru-RU"/>
    </w:rPr>
  </w:style>
  <w:style w:type="paragraph" w:customStyle="1" w:styleId="FR1">
    <w:name w:val="FR1"/>
    <w:rsid w:val="000A3A9B"/>
    <w:pPr>
      <w:widowControl w:val="0"/>
      <w:autoSpaceDE w:val="0"/>
      <w:autoSpaceDN w:val="0"/>
      <w:adjustRightInd w:val="0"/>
      <w:spacing w:after="0" w:line="240" w:lineRule="auto"/>
      <w:ind w:left="2520"/>
    </w:pPr>
    <w:rPr>
      <w:rFonts w:ascii="Arial" w:eastAsia="Times New Roman" w:hAnsi="Arial" w:cs="Arial"/>
      <w:lang w:eastAsia="ru-RU"/>
    </w:rPr>
  </w:style>
  <w:style w:type="character" w:styleId="a9">
    <w:name w:val="FollowedHyperlink"/>
    <w:basedOn w:val="a1"/>
    <w:uiPriority w:val="99"/>
    <w:semiHidden/>
    <w:unhideWhenUsed/>
    <w:rsid w:val="000A3A9B"/>
    <w:rPr>
      <w:color w:val="954F72" w:themeColor="followedHyperlink"/>
      <w:u w:val="single"/>
    </w:rPr>
  </w:style>
  <w:style w:type="paragraph" w:styleId="aa">
    <w:name w:val="header"/>
    <w:basedOn w:val="a0"/>
    <w:link w:val="ab"/>
    <w:uiPriority w:val="99"/>
    <w:unhideWhenUsed/>
    <w:rsid w:val="000A3A9B"/>
    <w:pPr>
      <w:tabs>
        <w:tab w:val="center" w:pos="4819"/>
        <w:tab w:val="right" w:pos="9639"/>
      </w:tabs>
    </w:pPr>
  </w:style>
  <w:style w:type="character" w:customStyle="1" w:styleId="ab">
    <w:name w:val="Верхний колонтитул Знак"/>
    <w:basedOn w:val="a1"/>
    <w:link w:val="aa"/>
    <w:uiPriority w:val="99"/>
    <w:rsid w:val="000A3A9B"/>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space.nlu.edu.ua/handle/123456789/4293%20" TargetMode="External"/><Relationship Id="rId21" Type="http://schemas.openxmlformats.org/officeDocument/2006/relationships/hyperlink" Target="http://www.kmu.gov.ua" TargetMode="External"/><Relationship Id="rId42" Type="http://schemas.openxmlformats.org/officeDocument/2006/relationships/hyperlink" Target="http://www.minjust.gov.ua" TargetMode="External"/><Relationship Id="rId47" Type="http://schemas.openxmlformats.org/officeDocument/2006/relationships/hyperlink" Target="http://www.kmu.gov.ua" TargetMode="External"/><Relationship Id="rId63" Type="http://schemas.openxmlformats.org/officeDocument/2006/relationships/hyperlink" Target="http://www.rada.gov.ua" TargetMode="External"/><Relationship Id="rId68" Type="http://schemas.openxmlformats.org/officeDocument/2006/relationships/hyperlink" Target="http://idpnan.org.ua/files/2019/babanli-r.sh.-priznachennya-pokarannya-v-ukrayini-_teoretiko-prikladni-zasadi_-_d_.pdf" TargetMode="External"/><Relationship Id="rId84" Type="http://schemas.openxmlformats.org/officeDocument/2006/relationships/hyperlink" Target="https://protocol.ua" TargetMode="External"/><Relationship Id="rId89" Type="http://schemas.openxmlformats.org/officeDocument/2006/relationships/hyperlink" Target="http://www.minjust.gov.ua" TargetMode="External"/><Relationship Id="rId7" Type="http://schemas.openxmlformats.org/officeDocument/2006/relationships/endnotes" Target="endnotes.xml"/><Relationship Id="rId71" Type="http://schemas.openxmlformats.org/officeDocument/2006/relationships/hyperlink" Target="http://library.nlu.edu.ua/POLN_TEXT/MONOGRAFII_2009/POLTABEC_2005.pdf" TargetMode="External"/><Relationship Id="rId92" Type="http://schemas.openxmlformats.org/officeDocument/2006/relationships/hyperlink" Target="http://www.rada.gov.ua"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library.nlu.edu.ua/POLN_TEXT/MONOGRAFII_2009/POLTABEC_2005.pdf" TargetMode="External"/><Relationship Id="rId11" Type="http://schemas.openxmlformats.org/officeDocument/2006/relationships/hyperlink" Target="http://library.nlu.edu.ua/POLN_TEXT/MONOGRAFII_2009/POLTABEC_2005.pdf" TargetMode="External"/><Relationship Id="rId24" Type="http://schemas.openxmlformats.org/officeDocument/2006/relationships/hyperlink" Target="https://protocol.ua" TargetMode="External"/><Relationship Id="rId32" Type="http://schemas.openxmlformats.org/officeDocument/2006/relationships/hyperlink" Target="http://www.minjust.gov.ua" TargetMode="External"/><Relationship Id="rId37" Type="http://schemas.openxmlformats.org/officeDocument/2006/relationships/hyperlink" Target="http://www.minjust.gov.ua" TargetMode="External"/><Relationship Id="rId40" Type="http://schemas.openxmlformats.org/officeDocument/2006/relationships/hyperlink" Target="http://www.rada.gov.ua" TargetMode="External"/><Relationship Id="rId45" Type="http://schemas.openxmlformats.org/officeDocument/2006/relationships/hyperlink" Target="https://dspace.nlu.edu.ua/bitstream/123456789/18747/1/Ponomarenko-2020.pdf" TargetMode="External"/><Relationship Id="rId53" Type="http://schemas.openxmlformats.org/officeDocument/2006/relationships/hyperlink" Target="http://slovo.nsj.gov.ua/images/pdf/SLOVO-01-2012.pdf" TargetMode="External"/><Relationship Id="rId58" Type="http://schemas.openxmlformats.org/officeDocument/2006/relationships/hyperlink" Target="http://reyestr.court.gov.ua" TargetMode="External"/><Relationship Id="rId66" Type="http://schemas.openxmlformats.org/officeDocument/2006/relationships/hyperlink" Target="http://reyestr.court.gov.ua" TargetMode="External"/><Relationship Id="rId74" Type="http://schemas.openxmlformats.org/officeDocument/2006/relationships/hyperlink" Target="http://www.minjust.gov.ua" TargetMode="External"/><Relationship Id="rId79" Type="http://schemas.openxmlformats.org/officeDocument/2006/relationships/hyperlink" Target="http://library.nlu.edu.ua/POLN_TEXT/MONOGRAFII_2009/POLTABEC_2005.pdf" TargetMode="External"/><Relationship Id="rId87" Type="http://schemas.openxmlformats.org/officeDocument/2006/relationships/hyperlink" Target="http://www.rada.gov.ua" TargetMode="External"/><Relationship Id="rId102" Type="http://schemas.openxmlformats.org/officeDocument/2006/relationships/hyperlink" Target="https://protocol.ua" TargetMode="External"/><Relationship Id="rId5" Type="http://schemas.openxmlformats.org/officeDocument/2006/relationships/webSettings" Target="webSettings.xml"/><Relationship Id="rId61" Type="http://schemas.openxmlformats.org/officeDocument/2006/relationships/hyperlink" Target="http://dspace.nlu.edu.ua/handle/123456789/4293%20" TargetMode="External"/><Relationship Id="rId82" Type="http://schemas.openxmlformats.org/officeDocument/2006/relationships/hyperlink" Target="http://www.minjust.gov.ua" TargetMode="External"/><Relationship Id="rId90" Type="http://schemas.openxmlformats.org/officeDocument/2006/relationships/hyperlink" Target="http://reyestr.court.gov.ua" TargetMode="External"/><Relationship Id="rId95" Type="http://schemas.openxmlformats.org/officeDocument/2006/relationships/hyperlink" Target="http://reyestr.court.gov.ua" TargetMode="External"/><Relationship Id="rId19" Type="http://schemas.openxmlformats.org/officeDocument/2006/relationships/hyperlink" Target="http://library.nlu.edu.ua/POLN_TEXT/MONOGRAFII_2009/POLTABEC_2005.pdf" TargetMode="External"/><Relationship Id="rId14" Type="http://schemas.openxmlformats.org/officeDocument/2006/relationships/hyperlink" Target="https://dspace.nlu.edu.ua/bitstream/123456789/18747/1/Ponomarenko-2020.pdf" TargetMode="External"/><Relationship Id="rId22" Type="http://schemas.openxmlformats.org/officeDocument/2006/relationships/hyperlink" Target="http://www.minjust.gov.ua" TargetMode="External"/><Relationship Id="rId27" Type="http://schemas.openxmlformats.org/officeDocument/2006/relationships/hyperlink" Target="http://www.lvduvs.edu.ua/documents_pdf/visnyky/nvsy/02_2008/08vvmzpp.pdf" TargetMode="External"/><Relationship Id="rId30" Type="http://schemas.openxmlformats.org/officeDocument/2006/relationships/hyperlink" Target="http://www.rada.gov.ua" TargetMode="External"/><Relationship Id="rId35" Type="http://schemas.openxmlformats.org/officeDocument/2006/relationships/hyperlink" Target="http://www.rada.gov.ua" TargetMode="External"/><Relationship Id="rId43" Type="http://schemas.openxmlformats.org/officeDocument/2006/relationships/hyperlink" Target="http://reyestr.court.gov.ua" TargetMode="External"/><Relationship Id="rId48" Type="http://schemas.openxmlformats.org/officeDocument/2006/relationships/hyperlink" Target="http://www.minjust.gov.ua" TargetMode="External"/><Relationship Id="rId56" Type="http://schemas.openxmlformats.org/officeDocument/2006/relationships/hyperlink" Target="http://www.kmu.gov.ua" TargetMode="External"/><Relationship Id="rId64" Type="http://schemas.openxmlformats.org/officeDocument/2006/relationships/hyperlink" Target="http://www.kmu.gov.ua" TargetMode="External"/><Relationship Id="rId69" Type="http://schemas.openxmlformats.org/officeDocument/2006/relationships/hyperlink" Target="http://dspace.nlu.edu.ua/handle/123456789/4293%20" TargetMode="External"/><Relationship Id="rId77" Type="http://schemas.openxmlformats.org/officeDocument/2006/relationships/hyperlink" Target="http://idpnan.org.ua/files/2019/babanli-r.sh.-priznachennya-pokarannya-v-ukrayini-_teoretiko-prikladni-zasadi_-_d_.pdf" TargetMode="External"/><Relationship Id="rId100" Type="http://schemas.openxmlformats.org/officeDocument/2006/relationships/hyperlink" Target="http://www.minjust.gov.ua" TargetMode="External"/><Relationship Id="rId105" Type="http://schemas.openxmlformats.org/officeDocument/2006/relationships/fontTable" Target="fontTable.xml"/><Relationship Id="rId8" Type="http://schemas.openxmlformats.org/officeDocument/2006/relationships/hyperlink" Target="http://law.lnu.edu.ua/employee/kryklyvets-dmytro-evhenovych" TargetMode="External"/><Relationship Id="rId51" Type="http://schemas.openxmlformats.org/officeDocument/2006/relationships/hyperlink" Target="http://idpnan.org.ua/files/2019/babanli-r.sh.-priznachennya-pokarannya-v-ukrayini-_teoretiko-prikladni-zasadi_-_d_.pdf" TargetMode="External"/><Relationship Id="rId72" Type="http://schemas.openxmlformats.org/officeDocument/2006/relationships/hyperlink" Target="http://www.rada.gov.ua" TargetMode="External"/><Relationship Id="rId80" Type="http://schemas.openxmlformats.org/officeDocument/2006/relationships/hyperlink" Target="http://www.rada.gov.ua" TargetMode="External"/><Relationship Id="rId85" Type="http://schemas.openxmlformats.org/officeDocument/2006/relationships/hyperlink" Target="http://slovo.nsj.gov.ua/images/pdf/SLOVO-01-2013.pdf" TargetMode="External"/><Relationship Id="rId93" Type="http://schemas.openxmlformats.org/officeDocument/2006/relationships/hyperlink" Target="http://www.kmu.gov.ua" TargetMode="External"/><Relationship Id="rId98" Type="http://schemas.openxmlformats.org/officeDocument/2006/relationships/hyperlink" Target="http://www.rada.gov.ua" TargetMode="External"/><Relationship Id="rId3" Type="http://schemas.openxmlformats.org/officeDocument/2006/relationships/styles" Target="styles.xml"/><Relationship Id="rId12" Type="http://schemas.openxmlformats.org/officeDocument/2006/relationships/hyperlink" Target="http://www.lvduvs.edu.ua/documents_pdf/visnyky/nvsy/02_2008/08vvmzpp.pdf" TargetMode="External"/><Relationship Id="rId17" Type="http://schemas.openxmlformats.org/officeDocument/2006/relationships/hyperlink" Target="http://idpnan.org.ua/files/2019/babanli-r.sh.-priznachennya-pokarannya-v-ukrayini-_teoretiko-prikladni-zasadi_-_d_.pdf" TargetMode="External"/><Relationship Id="rId25" Type="http://schemas.openxmlformats.org/officeDocument/2006/relationships/hyperlink" Target="http://idpnan.org.ua/files/2019/babanli-r.sh.-priznachennya-pokarannya-v-ukrayini-_teoretiko-prikladni-zasadi_-_d_.pdf" TargetMode="External"/><Relationship Id="rId33" Type="http://schemas.openxmlformats.org/officeDocument/2006/relationships/hyperlink" Target="http://reyestr.court.gov.ua" TargetMode="External"/><Relationship Id="rId38" Type="http://schemas.openxmlformats.org/officeDocument/2006/relationships/hyperlink" Target="http://reyestr.court.gov.ua" TargetMode="External"/><Relationship Id="rId46" Type="http://schemas.openxmlformats.org/officeDocument/2006/relationships/hyperlink" Target="http://www.rada.gov.ua" TargetMode="External"/><Relationship Id="rId59" Type="http://schemas.openxmlformats.org/officeDocument/2006/relationships/hyperlink" Target="https://protocol.ua" TargetMode="External"/><Relationship Id="rId67" Type="http://schemas.openxmlformats.org/officeDocument/2006/relationships/hyperlink" Target="https://protocol.ua" TargetMode="External"/><Relationship Id="rId103" Type="http://schemas.openxmlformats.org/officeDocument/2006/relationships/footer" Target="footer3.xml"/><Relationship Id="rId20" Type="http://schemas.openxmlformats.org/officeDocument/2006/relationships/hyperlink" Target="http://www.rada.gov.ua" TargetMode="External"/><Relationship Id="rId41" Type="http://schemas.openxmlformats.org/officeDocument/2006/relationships/hyperlink" Target="http://www.kmu.gov.ua" TargetMode="External"/><Relationship Id="rId54" Type="http://schemas.openxmlformats.org/officeDocument/2006/relationships/hyperlink" Target="http://library.nlu.edu.ua/POLN_TEXT/MONOGRAFII_2009/POLTABEC_2005.pdf" TargetMode="External"/><Relationship Id="rId62" Type="http://schemas.openxmlformats.org/officeDocument/2006/relationships/hyperlink" Target="http://library.nlu.edu.ua/POLN_TEXT/MONOGRAFII_2009/POLTABEC_2005.pdf" TargetMode="External"/><Relationship Id="rId70" Type="http://schemas.openxmlformats.org/officeDocument/2006/relationships/hyperlink" Target="http://slovo.nsj.gov.ua/images/pdf/SLOVO-01-2013.pdf" TargetMode="External"/><Relationship Id="rId75" Type="http://schemas.openxmlformats.org/officeDocument/2006/relationships/hyperlink" Target="http://reyestr.court.gov.ua" TargetMode="External"/><Relationship Id="rId83" Type="http://schemas.openxmlformats.org/officeDocument/2006/relationships/hyperlink" Target="http://reyestr.court.gov.ua" TargetMode="External"/><Relationship Id="rId88" Type="http://schemas.openxmlformats.org/officeDocument/2006/relationships/hyperlink" Target="http://www.kmu.gov.ua" TargetMode="External"/><Relationship Id="rId91" Type="http://schemas.openxmlformats.org/officeDocument/2006/relationships/hyperlink" Target="https://protocol.ua" TargetMode="External"/><Relationship Id="rId96" Type="http://schemas.openxmlformats.org/officeDocument/2006/relationships/hyperlink" Target="https://protocol.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reyestr.court.gov.ua" TargetMode="External"/><Relationship Id="rId28" Type="http://schemas.openxmlformats.org/officeDocument/2006/relationships/hyperlink" Target="http://publications.lnu.edu.ua/bulletins/index.php/law/article/view/299" TargetMode="External"/><Relationship Id="rId36" Type="http://schemas.openxmlformats.org/officeDocument/2006/relationships/hyperlink" Target="http://www.kmu.gov.ua" TargetMode="External"/><Relationship Id="rId49" Type="http://schemas.openxmlformats.org/officeDocument/2006/relationships/hyperlink" Target="http://reyestr.court.gov.ua" TargetMode="External"/><Relationship Id="rId57" Type="http://schemas.openxmlformats.org/officeDocument/2006/relationships/hyperlink" Target="http://www.minjust.gov.ua" TargetMode="External"/><Relationship Id="rId106" Type="http://schemas.openxmlformats.org/officeDocument/2006/relationships/theme" Target="theme/theme1.xml"/><Relationship Id="rId10" Type="http://schemas.openxmlformats.org/officeDocument/2006/relationships/hyperlink" Target="http://dspace.nlu.edu.ua/handle/123456789/4293%20" TargetMode="External"/><Relationship Id="rId31" Type="http://schemas.openxmlformats.org/officeDocument/2006/relationships/hyperlink" Target="http://www.kmu.gov.ua" TargetMode="External"/><Relationship Id="rId44" Type="http://schemas.openxmlformats.org/officeDocument/2006/relationships/hyperlink" Target="https://protocol.ua" TargetMode="External"/><Relationship Id="rId52" Type="http://schemas.openxmlformats.org/officeDocument/2006/relationships/hyperlink" Target="http://dspace.nlu.edu.ua/handle/123456789/4293%20" TargetMode="External"/><Relationship Id="rId60" Type="http://schemas.openxmlformats.org/officeDocument/2006/relationships/hyperlink" Target="http://idpnan.org.ua/files/2019/babanli-r.sh.-priznachennya-pokarannya-v-ukrayini-_teoretiko-prikladni-zasadi_-_d_.pdf" TargetMode="External"/><Relationship Id="rId65" Type="http://schemas.openxmlformats.org/officeDocument/2006/relationships/hyperlink" Target="http://www.minjust.gov.ua" TargetMode="External"/><Relationship Id="rId73" Type="http://schemas.openxmlformats.org/officeDocument/2006/relationships/hyperlink" Target="http://www.kmu.gov.ua" TargetMode="External"/><Relationship Id="rId78" Type="http://schemas.openxmlformats.org/officeDocument/2006/relationships/hyperlink" Target="http://dspace.nlu.edu.ua/handle/123456789/4293%20" TargetMode="External"/><Relationship Id="rId81" Type="http://schemas.openxmlformats.org/officeDocument/2006/relationships/hyperlink" Target="http://www.kmu.gov.ua" TargetMode="External"/><Relationship Id="rId86" Type="http://schemas.openxmlformats.org/officeDocument/2006/relationships/hyperlink" Target="http://dspace.nlu.edu.ua/handle/123456789/6916?locale=uk" TargetMode="External"/><Relationship Id="rId94" Type="http://schemas.openxmlformats.org/officeDocument/2006/relationships/hyperlink" Target="http://www.minjust.gov.ua" TargetMode="External"/><Relationship Id="rId99" Type="http://schemas.openxmlformats.org/officeDocument/2006/relationships/hyperlink" Target="http://www.kmu.gov.ua" TargetMode="External"/><Relationship Id="rId101" Type="http://schemas.openxmlformats.org/officeDocument/2006/relationships/hyperlink" Target="http://reyestr.court.gov.ua" TargetMode="External"/><Relationship Id="rId4" Type="http://schemas.openxmlformats.org/officeDocument/2006/relationships/settings" Target="settings.xml"/><Relationship Id="rId9" Type="http://schemas.openxmlformats.org/officeDocument/2006/relationships/hyperlink" Target="http://idpnan.org.ua/files/2019/babanli-r.sh.-priznachennya-pokarannya-v-ukrayini-_teoretiko-prikladni-zasadi_-_d_.pdf" TargetMode="External"/><Relationship Id="rId13" Type="http://schemas.openxmlformats.org/officeDocument/2006/relationships/hyperlink" Target="http://publications.lnu.edu.ua/bulletins/index.php/law/article/view/299" TargetMode="External"/><Relationship Id="rId18" Type="http://schemas.openxmlformats.org/officeDocument/2006/relationships/hyperlink" Target="http://dspace.nlu.edu.ua/handle/123456789/4293%20" TargetMode="External"/><Relationship Id="rId39" Type="http://schemas.openxmlformats.org/officeDocument/2006/relationships/hyperlink" Target="https://protocol.ua" TargetMode="External"/><Relationship Id="rId34" Type="http://schemas.openxmlformats.org/officeDocument/2006/relationships/hyperlink" Target="https://protocol.ua" TargetMode="External"/><Relationship Id="rId50" Type="http://schemas.openxmlformats.org/officeDocument/2006/relationships/hyperlink" Target="https://protocol.ua" TargetMode="External"/><Relationship Id="rId55" Type="http://schemas.openxmlformats.org/officeDocument/2006/relationships/hyperlink" Target="http://www.rada.gov.ua" TargetMode="External"/><Relationship Id="rId76" Type="http://schemas.openxmlformats.org/officeDocument/2006/relationships/hyperlink" Target="https://protocol.ua" TargetMode="External"/><Relationship Id="rId97" Type="http://schemas.openxmlformats.org/officeDocument/2006/relationships/hyperlink" Target="http://www.repository.law.indiana.edu/cgi/viewcontent.cgi?article=2165&amp;context=ilj%20" TargetMode="External"/><Relationship Id="rId10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5743-74FE-48D0-97A3-9BF19F6E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36510</Words>
  <Characters>20812</Characters>
  <Application>Microsoft Office Word</Application>
  <DocSecurity>0</DocSecurity>
  <Lines>173</Lines>
  <Paragraphs>114</Paragraphs>
  <ScaleCrop>false</ScaleCrop>
  <Company>SPecialiST RePack</Company>
  <LinksUpToDate>false</LinksUpToDate>
  <CharactersWithSpaces>57208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2022-08-16T13:31:00Z</dcterms:created>
  <dcterms:modified xsi:type="dcterms:W3CDTF">2022-09-01T16:44:00Z</dcterms:modified>
</cp:coreProperties>
</file>