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CD37" w14:textId="77777777" w:rsidR="006A694C" w:rsidRDefault="006A694C" w:rsidP="006A694C">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Міністерство освіти і науки</w:t>
      </w:r>
      <w:r>
        <w:rPr>
          <w:rFonts w:ascii="Times New Roman" w:hAnsi="Times New Roman" w:cs="Times New Roman"/>
          <w:b/>
          <w:caps/>
          <w:sz w:val="28"/>
          <w:szCs w:val="28"/>
          <w:lang w:val="en-US"/>
        </w:rPr>
        <w:t xml:space="preserve"> </w:t>
      </w:r>
      <w:r>
        <w:rPr>
          <w:rFonts w:ascii="Times New Roman" w:hAnsi="Times New Roman" w:cs="Times New Roman"/>
          <w:b/>
          <w:caps/>
          <w:sz w:val="28"/>
          <w:szCs w:val="28"/>
        </w:rPr>
        <w:t>України</w:t>
      </w:r>
    </w:p>
    <w:p w14:paraId="203763CA" w14:textId="77777777" w:rsidR="006A694C" w:rsidRDefault="006A694C" w:rsidP="006A694C">
      <w:pPr>
        <w:spacing w:after="0" w:line="240" w:lineRule="auto"/>
        <w:jc w:val="center"/>
        <w:rPr>
          <w:rFonts w:ascii="Times New Roman" w:hAnsi="Times New Roman" w:cs="Times New Roman"/>
          <w:b/>
          <w:caps/>
          <w:sz w:val="28"/>
          <w:szCs w:val="28"/>
          <w:lang w:val="en-US"/>
        </w:rPr>
      </w:pPr>
      <w:r>
        <w:rPr>
          <w:rFonts w:ascii="Times New Roman" w:hAnsi="Times New Roman" w:cs="Times New Roman"/>
          <w:b/>
          <w:caps/>
          <w:sz w:val="28"/>
          <w:szCs w:val="28"/>
        </w:rPr>
        <w:t xml:space="preserve">Львівський національний університет </w:t>
      </w:r>
    </w:p>
    <w:p w14:paraId="07FC07B1" w14:textId="77777777" w:rsidR="006A694C" w:rsidRDefault="006A694C" w:rsidP="006A694C">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імені Івана Франка</w:t>
      </w:r>
    </w:p>
    <w:p w14:paraId="6ABFB377" w14:textId="77777777" w:rsidR="006A694C" w:rsidRPr="004B71FD" w:rsidRDefault="006A694C" w:rsidP="006A694C">
      <w:pPr>
        <w:spacing w:after="0" w:line="240" w:lineRule="auto"/>
        <w:jc w:val="center"/>
        <w:rPr>
          <w:rFonts w:ascii="Times New Roman" w:eastAsia="Times New Roman" w:hAnsi="Times New Roman" w:cs="Times New Roman"/>
          <w:b/>
          <w:caps/>
          <w:sz w:val="28"/>
          <w:szCs w:val="24"/>
          <w:lang w:eastAsia="ru-RU"/>
        </w:rPr>
      </w:pPr>
      <w:r w:rsidRPr="004B71FD">
        <w:rPr>
          <w:rFonts w:ascii="Times New Roman" w:eastAsia="Times New Roman" w:hAnsi="Times New Roman" w:cs="Times New Roman"/>
          <w:b/>
          <w:caps/>
          <w:sz w:val="28"/>
          <w:szCs w:val="24"/>
          <w:lang w:eastAsia="ru-RU"/>
        </w:rPr>
        <w:t xml:space="preserve">Кафедра інтелектуальної власності, </w:t>
      </w:r>
    </w:p>
    <w:p w14:paraId="5754D5D7" w14:textId="77777777" w:rsidR="006A694C" w:rsidRPr="004B71FD" w:rsidRDefault="006A694C" w:rsidP="006A694C">
      <w:pPr>
        <w:spacing w:after="0" w:line="240" w:lineRule="auto"/>
        <w:jc w:val="center"/>
        <w:rPr>
          <w:rFonts w:ascii="Times New Roman" w:eastAsia="Times New Roman" w:hAnsi="Times New Roman" w:cs="Times New Roman"/>
          <w:b/>
          <w:caps/>
          <w:sz w:val="28"/>
          <w:szCs w:val="24"/>
          <w:lang w:eastAsia="ru-RU"/>
        </w:rPr>
      </w:pPr>
      <w:r w:rsidRPr="004B71FD">
        <w:rPr>
          <w:rFonts w:ascii="Times New Roman" w:eastAsia="Times New Roman" w:hAnsi="Times New Roman" w:cs="Times New Roman"/>
          <w:b/>
          <w:caps/>
          <w:sz w:val="28"/>
          <w:szCs w:val="24"/>
          <w:lang w:eastAsia="ru-RU"/>
        </w:rPr>
        <w:t>інформаційного та корпоративного права</w:t>
      </w:r>
    </w:p>
    <w:p w14:paraId="6C9C6B60" w14:textId="77777777" w:rsidR="006A694C" w:rsidRDefault="006A694C" w:rsidP="006A694C">
      <w:pPr>
        <w:spacing w:after="0" w:line="240" w:lineRule="auto"/>
        <w:rPr>
          <w:rFonts w:ascii="Times New Roman" w:hAnsi="Times New Roman" w:cs="Times New Roman"/>
          <w:sz w:val="28"/>
          <w:szCs w:val="28"/>
        </w:rPr>
      </w:pPr>
    </w:p>
    <w:p w14:paraId="47D02CA6" w14:textId="77777777" w:rsidR="006A694C" w:rsidRDefault="006A694C" w:rsidP="006A694C">
      <w:pPr>
        <w:spacing w:after="0" w:line="240" w:lineRule="auto"/>
        <w:rPr>
          <w:rFonts w:ascii="Times New Roman" w:hAnsi="Times New Roman" w:cs="Times New Roman"/>
          <w:sz w:val="28"/>
          <w:szCs w:val="28"/>
        </w:rPr>
      </w:pPr>
    </w:p>
    <w:p w14:paraId="5406406E" w14:textId="77777777" w:rsidR="00D53DDD" w:rsidRPr="00D53DDD" w:rsidRDefault="00D53DDD" w:rsidP="00D53DDD">
      <w:pPr>
        <w:spacing w:after="0" w:line="240" w:lineRule="auto"/>
        <w:jc w:val="right"/>
        <w:rPr>
          <w:rFonts w:ascii="Times New Roman" w:eastAsia="Calibri" w:hAnsi="Times New Roman" w:cs="Times New Roman"/>
          <w:b/>
          <w:color w:val="auto"/>
          <w:sz w:val="28"/>
          <w:szCs w:val="28"/>
        </w:rPr>
      </w:pPr>
      <w:bookmarkStart w:id="0" w:name="_Hlk108532047"/>
      <w:r w:rsidRPr="00D53DDD">
        <w:rPr>
          <w:rFonts w:ascii="Times New Roman" w:eastAsia="Calibri" w:hAnsi="Times New Roman" w:cs="Times New Roman"/>
          <w:b/>
          <w:color w:val="auto"/>
          <w:sz w:val="28"/>
          <w:szCs w:val="28"/>
        </w:rPr>
        <w:t>«ЗАТВЕРДЖУЮ»</w:t>
      </w:r>
    </w:p>
    <w:p w14:paraId="0EE2A52A" w14:textId="77777777" w:rsidR="00D53DDD" w:rsidRPr="00D53DDD" w:rsidRDefault="00D53DDD" w:rsidP="00D53DDD">
      <w:pPr>
        <w:spacing w:after="0" w:line="240" w:lineRule="auto"/>
        <w:jc w:val="right"/>
        <w:rPr>
          <w:rFonts w:ascii="Times New Roman" w:eastAsia="Calibri" w:hAnsi="Times New Roman" w:cs="Times New Roman"/>
          <w:color w:val="auto"/>
          <w:sz w:val="28"/>
          <w:szCs w:val="28"/>
        </w:rPr>
      </w:pPr>
      <w:r w:rsidRPr="00D53DDD">
        <w:rPr>
          <w:rFonts w:ascii="Times New Roman" w:eastAsia="Calibri" w:hAnsi="Times New Roman" w:cs="Times New Roman"/>
          <w:color w:val="auto"/>
          <w:sz w:val="28"/>
          <w:szCs w:val="28"/>
        </w:rPr>
        <w:t xml:space="preserve">Проректор з науково-педагогічної роботи </w:t>
      </w:r>
    </w:p>
    <w:p w14:paraId="27E6F0A2" w14:textId="77777777" w:rsidR="00D53DDD" w:rsidRPr="00D53DDD" w:rsidRDefault="00D53DDD" w:rsidP="00D53DDD">
      <w:pPr>
        <w:spacing w:after="0" w:line="240" w:lineRule="auto"/>
        <w:jc w:val="right"/>
        <w:rPr>
          <w:rFonts w:ascii="Times New Roman" w:eastAsia="Calibri" w:hAnsi="Times New Roman" w:cs="Times New Roman"/>
          <w:color w:val="auto"/>
          <w:sz w:val="28"/>
          <w:szCs w:val="28"/>
        </w:rPr>
      </w:pPr>
      <w:r w:rsidRPr="00D53DDD">
        <w:rPr>
          <w:rFonts w:ascii="Times New Roman" w:eastAsia="Calibri" w:hAnsi="Times New Roman" w:cs="Times New Roman"/>
          <w:color w:val="auto"/>
          <w:sz w:val="28"/>
          <w:szCs w:val="28"/>
        </w:rPr>
        <w:t xml:space="preserve">та міжнародної співпраці </w:t>
      </w:r>
    </w:p>
    <w:p w14:paraId="61AA4F6A" w14:textId="77777777" w:rsidR="00D53DDD" w:rsidRPr="00D53DDD" w:rsidRDefault="00D53DDD" w:rsidP="00D53DDD">
      <w:pPr>
        <w:spacing w:after="0" w:line="240" w:lineRule="auto"/>
        <w:jc w:val="right"/>
        <w:rPr>
          <w:rFonts w:ascii="Times New Roman" w:eastAsia="Calibri" w:hAnsi="Times New Roman" w:cs="Times New Roman"/>
          <w:color w:val="auto"/>
          <w:sz w:val="28"/>
          <w:szCs w:val="28"/>
        </w:rPr>
      </w:pPr>
      <w:r w:rsidRPr="00D53DDD">
        <w:rPr>
          <w:rFonts w:ascii="Times New Roman" w:eastAsia="Calibri" w:hAnsi="Times New Roman" w:cs="Times New Roman"/>
          <w:color w:val="auto"/>
          <w:sz w:val="28"/>
          <w:szCs w:val="28"/>
        </w:rPr>
        <w:t>Львівського національного університету</w:t>
      </w:r>
    </w:p>
    <w:p w14:paraId="5DB58A2B" w14:textId="77777777" w:rsidR="00D53DDD" w:rsidRPr="00D53DDD" w:rsidRDefault="00D53DDD" w:rsidP="00D53DDD">
      <w:pPr>
        <w:spacing w:after="0" w:line="240" w:lineRule="auto"/>
        <w:jc w:val="right"/>
        <w:rPr>
          <w:rFonts w:ascii="Times New Roman" w:eastAsia="Calibri" w:hAnsi="Times New Roman" w:cs="Times New Roman"/>
          <w:color w:val="auto"/>
          <w:sz w:val="28"/>
          <w:szCs w:val="28"/>
        </w:rPr>
      </w:pPr>
      <w:r w:rsidRPr="00D53DDD">
        <w:rPr>
          <w:rFonts w:ascii="Times New Roman" w:eastAsia="Calibri" w:hAnsi="Times New Roman" w:cs="Times New Roman"/>
          <w:color w:val="auto"/>
          <w:sz w:val="28"/>
          <w:szCs w:val="28"/>
        </w:rPr>
        <w:t>імені Івана Франка доц. Різник С.В.</w:t>
      </w:r>
    </w:p>
    <w:p w14:paraId="18828CB5" w14:textId="77777777" w:rsidR="00D53DDD" w:rsidRPr="00D53DDD" w:rsidRDefault="00D53DDD" w:rsidP="00D53DDD">
      <w:pPr>
        <w:spacing w:after="0" w:line="240" w:lineRule="auto"/>
        <w:jc w:val="right"/>
        <w:rPr>
          <w:rFonts w:ascii="Times New Roman" w:eastAsia="Calibri" w:hAnsi="Times New Roman" w:cs="Times New Roman"/>
          <w:color w:val="auto"/>
          <w:sz w:val="28"/>
          <w:szCs w:val="28"/>
        </w:rPr>
      </w:pPr>
      <w:r w:rsidRPr="00D53DDD">
        <w:rPr>
          <w:rFonts w:ascii="Times New Roman" w:eastAsia="Calibri" w:hAnsi="Times New Roman" w:cs="Times New Roman"/>
          <w:color w:val="auto"/>
          <w:sz w:val="28"/>
          <w:szCs w:val="28"/>
        </w:rPr>
        <w:t>________________________</w:t>
      </w:r>
    </w:p>
    <w:p w14:paraId="635CC39C" w14:textId="77777777" w:rsidR="00D53DDD" w:rsidRPr="00D53DDD" w:rsidRDefault="00D53DDD" w:rsidP="00D53DDD">
      <w:pPr>
        <w:spacing w:after="0" w:line="240" w:lineRule="auto"/>
        <w:jc w:val="right"/>
        <w:rPr>
          <w:rFonts w:ascii="Times New Roman" w:eastAsia="Calibri" w:hAnsi="Times New Roman" w:cs="Times New Roman"/>
          <w:color w:val="auto"/>
          <w:sz w:val="28"/>
          <w:szCs w:val="28"/>
        </w:rPr>
      </w:pPr>
    </w:p>
    <w:p w14:paraId="78C918ED" w14:textId="77777777" w:rsidR="00D53DDD" w:rsidRPr="00D53DDD" w:rsidRDefault="00D53DDD" w:rsidP="00D53DDD">
      <w:pPr>
        <w:jc w:val="right"/>
        <w:rPr>
          <w:rFonts w:ascii="Times New Roman" w:eastAsia="Calibri" w:hAnsi="Times New Roman" w:cs="Times New Roman"/>
          <w:color w:val="auto"/>
          <w:sz w:val="28"/>
          <w:szCs w:val="28"/>
          <w:lang w:eastAsia="uk-UA"/>
        </w:rPr>
      </w:pPr>
      <w:r w:rsidRPr="00D53DDD">
        <w:rPr>
          <w:rFonts w:ascii="Times New Roman" w:eastAsia="Calibri" w:hAnsi="Times New Roman" w:cs="Times New Roman"/>
          <w:color w:val="auto"/>
          <w:sz w:val="28"/>
          <w:szCs w:val="28"/>
          <w:lang w:eastAsia="uk-UA"/>
        </w:rPr>
        <w:t>«____» ____________ 2022 р.</w:t>
      </w:r>
    </w:p>
    <w:bookmarkEnd w:id="0"/>
    <w:p w14:paraId="7F619B11" w14:textId="77777777" w:rsidR="006A694C" w:rsidRDefault="006A694C" w:rsidP="006A694C">
      <w:pPr>
        <w:spacing w:after="0" w:line="240" w:lineRule="auto"/>
        <w:jc w:val="center"/>
        <w:rPr>
          <w:rFonts w:ascii="Times New Roman" w:hAnsi="Times New Roman" w:cs="Times New Roman"/>
          <w:sz w:val="28"/>
          <w:szCs w:val="28"/>
        </w:rPr>
      </w:pPr>
    </w:p>
    <w:p w14:paraId="5E86CE1D" w14:textId="77777777" w:rsidR="006A694C" w:rsidRDefault="006A694C" w:rsidP="006A694C">
      <w:pPr>
        <w:spacing w:after="0" w:line="240" w:lineRule="auto"/>
        <w:jc w:val="center"/>
        <w:rPr>
          <w:rFonts w:ascii="Times New Roman" w:hAnsi="Times New Roman" w:cs="Times New Roman"/>
          <w:sz w:val="28"/>
          <w:szCs w:val="28"/>
        </w:rPr>
      </w:pPr>
    </w:p>
    <w:p w14:paraId="749E20F3" w14:textId="77777777" w:rsidR="006A694C" w:rsidRDefault="006A694C" w:rsidP="006A694C">
      <w:pPr>
        <w:spacing w:after="0" w:line="240" w:lineRule="auto"/>
        <w:jc w:val="center"/>
        <w:rPr>
          <w:rFonts w:ascii="Times New Roman" w:hAnsi="Times New Roman" w:cs="Times New Roman"/>
          <w:sz w:val="28"/>
          <w:szCs w:val="28"/>
        </w:rPr>
      </w:pPr>
    </w:p>
    <w:p w14:paraId="7162F220" w14:textId="77777777" w:rsidR="006A694C" w:rsidRDefault="006A694C" w:rsidP="006A69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РОБОЧА ПРОГРАМА НАВЧАЛЬНОЇ ДИСЦИПЛІНИ</w:t>
      </w:r>
    </w:p>
    <w:p w14:paraId="7BEFAC88" w14:textId="77777777" w:rsidR="006A694C" w:rsidRPr="00C56A15" w:rsidRDefault="006A694C" w:rsidP="006A694C">
      <w:pPr>
        <w:spacing w:after="0" w:line="240" w:lineRule="auto"/>
        <w:rPr>
          <w:rFonts w:ascii="Times New Roman" w:eastAsia="Times New Roman" w:hAnsi="Times New Roman" w:cs="Times New Roman"/>
          <w:sz w:val="24"/>
          <w:szCs w:val="24"/>
          <w:lang w:eastAsia="ru-RU"/>
        </w:rPr>
      </w:pPr>
    </w:p>
    <w:p w14:paraId="34BAE7CD" w14:textId="77777777" w:rsidR="006A694C" w:rsidRPr="00C56A15" w:rsidRDefault="006A694C" w:rsidP="006A694C">
      <w:pPr>
        <w:spacing w:after="0" w:line="240" w:lineRule="auto"/>
        <w:rPr>
          <w:rFonts w:ascii="Times New Roman" w:eastAsia="Times New Roman" w:hAnsi="Times New Roman" w:cs="Times New Roman"/>
          <w:sz w:val="24"/>
          <w:szCs w:val="24"/>
          <w:lang w:eastAsia="ru-RU"/>
        </w:rPr>
      </w:pPr>
    </w:p>
    <w:p w14:paraId="015B69D6" w14:textId="77777777" w:rsidR="006A694C" w:rsidRPr="006A694C" w:rsidRDefault="006A694C" w:rsidP="006A694C">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Патентне право</w:t>
      </w:r>
    </w:p>
    <w:p w14:paraId="2AF7D95C" w14:textId="77777777" w:rsidR="006A694C" w:rsidRDefault="006A694C" w:rsidP="006A694C">
      <w:pPr>
        <w:spacing w:after="0" w:line="240" w:lineRule="auto"/>
        <w:jc w:val="center"/>
        <w:rPr>
          <w:rFonts w:ascii="Times New Roman" w:hAnsi="Times New Roman" w:cs="Times New Roman"/>
          <w:sz w:val="28"/>
          <w:szCs w:val="28"/>
          <w:lang w:val="en-US"/>
        </w:rPr>
      </w:pPr>
    </w:p>
    <w:p w14:paraId="73E8FD9A" w14:textId="77777777" w:rsidR="00D53DDD" w:rsidRPr="00D53DDD" w:rsidRDefault="00D53DDD" w:rsidP="00D53DDD">
      <w:pPr>
        <w:spacing w:after="0" w:line="240" w:lineRule="auto"/>
        <w:jc w:val="center"/>
        <w:rPr>
          <w:rFonts w:ascii="Times New Roman" w:eastAsia="Calibri" w:hAnsi="Times New Roman" w:cs="Times New Roman"/>
          <w:b/>
          <w:color w:val="auto"/>
          <w:sz w:val="28"/>
          <w:szCs w:val="28"/>
        </w:rPr>
      </w:pPr>
      <w:r w:rsidRPr="00D53DDD">
        <w:rPr>
          <w:rFonts w:ascii="Times New Roman" w:eastAsia="Calibri" w:hAnsi="Times New Roman" w:cs="Times New Roman"/>
          <w:color w:val="auto"/>
          <w:sz w:val="28"/>
          <w:szCs w:val="28"/>
        </w:rPr>
        <w:t>галузь знань</w:t>
      </w:r>
      <w:r w:rsidRPr="00D53DDD">
        <w:rPr>
          <w:rFonts w:ascii="Times New Roman" w:eastAsia="Calibri" w:hAnsi="Times New Roman" w:cs="Times New Roman"/>
          <w:b/>
          <w:color w:val="auto"/>
          <w:sz w:val="28"/>
          <w:szCs w:val="28"/>
        </w:rPr>
        <w:t xml:space="preserve"> 08 «Право»</w:t>
      </w:r>
    </w:p>
    <w:p w14:paraId="4C55F49B" w14:textId="77777777" w:rsidR="00D53DDD" w:rsidRPr="00D53DDD" w:rsidRDefault="00D53DDD" w:rsidP="00D53DDD">
      <w:pPr>
        <w:spacing w:after="0" w:line="240" w:lineRule="auto"/>
        <w:jc w:val="center"/>
        <w:rPr>
          <w:rFonts w:ascii="Times New Roman" w:eastAsia="Calibri" w:hAnsi="Times New Roman" w:cs="Times New Roman"/>
          <w:b/>
          <w:color w:val="auto"/>
          <w:sz w:val="28"/>
          <w:szCs w:val="28"/>
        </w:rPr>
      </w:pPr>
      <w:r w:rsidRPr="00D53DDD">
        <w:rPr>
          <w:rFonts w:ascii="Times New Roman" w:eastAsia="Calibri" w:hAnsi="Times New Roman" w:cs="Times New Roman"/>
          <w:color w:val="auto"/>
          <w:sz w:val="28"/>
          <w:szCs w:val="28"/>
        </w:rPr>
        <w:t xml:space="preserve">спеціальність </w:t>
      </w:r>
      <w:r w:rsidRPr="00D53DDD">
        <w:rPr>
          <w:rFonts w:ascii="Times New Roman" w:eastAsia="Calibri" w:hAnsi="Times New Roman" w:cs="Times New Roman"/>
          <w:b/>
          <w:color w:val="auto"/>
          <w:sz w:val="28"/>
          <w:szCs w:val="28"/>
        </w:rPr>
        <w:t>081 «Прав</w:t>
      </w:r>
      <w:r w:rsidRPr="00D53DDD">
        <w:rPr>
          <w:rFonts w:ascii="Times New Roman" w:eastAsia="Calibri" w:hAnsi="Times New Roman" w:cs="Times New Roman"/>
          <w:b/>
          <w:color w:val="auto"/>
          <w:sz w:val="28"/>
          <w:szCs w:val="28"/>
          <w:lang w:val="en-US"/>
        </w:rPr>
        <w:t>o</w:t>
      </w:r>
      <w:r w:rsidRPr="00D53DDD">
        <w:rPr>
          <w:rFonts w:ascii="Times New Roman" w:eastAsia="Calibri" w:hAnsi="Times New Roman" w:cs="Times New Roman"/>
          <w:b/>
          <w:color w:val="auto"/>
          <w:sz w:val="28"/>
          <w:szCs w:val="28"/>
        </w:rPr>
        <w:t>»</w:t>
      </w:r>
    </w:p>
    <w:p w14:paraId="1895BB4C" w14:textId="77777777" w:rsidR="00D53DDD" w:rsidRPr="00D53DDD" w:rsidRDefault="00D53DDD" w:rsidP="00D53DDD">
      <w:pPr>
        <w:spacing w:after="0" w:line="240" w:lineRule="auto"/>
        <w:jc w:val="center"/>
        <w:rPr>
          <w:rFonts w:ascii="Times New Roman" w:eastAsia="Calibri" w:hAnsi="Times New Roman" w:cs="Times New Roman"/>
          <w:b/>
          <w:color w:val="auto"/>
          <w:sz w:val="28"/>
          <w:szCs w:val="28"/>
        </w:rPr>
      </w:pPr>
      <w:r w:rsidRPr="00D53DDD">
        <w:rPr>
          <w:rFonts w:ascii="Times New Roman" w:eastAsia="Calibri" w:hAnsi="Times New Roman" w:cs="Times New Roman"/>
          <w:b/>
          <w:color w:val="auto"/>
          <w:sz w:val="28"/>
          <w:szCs w:val="28"/>
        </w:rPr>
        <w:t xml:space="preserve">для другого (магістерського) рівня вищої освіти </w:t>
      </w:r>
    </w:p>
    <w:p w14:paraId="433F160C" w14:textId="77777777" w:rsidR="00D53DDD" w:rsidRPr="00D53DDD" w:rsidRDefault="00D53DDD" w:rsidP="00D53DDD">
      <w:pPr>
        <w:spacing w:after="0" w:line="240" w:lineRule="auto"/>
        <w:jc w:val="center"/>
        <w:rPr>
          <w:rFonts w:ascii="Times New Roman" w:eastAsia="Calibri" w:hAnsi="Times New Roman" w:cs="Times New Roman"/>
          <w:color w:val="auto"/>
          <w:sz w:val="28"/>
          <w:szCs w:val="28"/>
        </w:rPr>
      </w:pPr>
      <w:r w:rsidRPr="00D53DDD">
        <w:rPr>
          <w:rFonts w:ascii="Times New Roman" w:eastAsia="Calibri" w:hAnsi="Times New Roman" w:cs="Times New Roman"/>
          <w:color w:val="auto"/>
          <w:sz w:val="28"/>
          <w:szCs w:val="28"/>
        </w:rPr>
        <w:t xml:space="preserve">спеціалізація </w:t>
      </w:r>
      <w:r w:rsidRPr="00D53DDD">
        <w:rPr>
          <w:rFonts w:ascii="Times New Roman" w:eastAsia="Calibri" w:hAnsi="Times New Roman" w:cs="Times New Roman"/>
          <w:b/>
          <w:color w:val="auto"/>
          <w:sz w:val="28"/>
          <w:szCs w:val="28"/>
        </w:rPr>
        <w:t>«інтелектуальна власність»</w:t>
      </w:r>
    </w:p>
    <w:p w14:paraId="663D901E" w14:textId="77777777" w:rsidR="00D53DDD" w:rsidRPr="00D53DDD" w:rsidRDefault="00D53DDD" w:rsidP="00D53DDD">
      <w:pPr>
        <w:spacing w:after="0" w:line="240" w:lineRule="auto"/>
        <w:jc w:val="center"/>
        <w:rPr>
          <w:rFonts w:ascii="Times New Roman" w:eastAsia="Calibri" w:hAnsi="Times New Roman" w:cs="Times New Roman"/>
          <w:i/>
          <w:color w:val="auto"/>
          <w:sz w:val="28"/>
          <w:szCs w:val="28"/>
        </w:rPr>
      </w:pPr>
      <w:r w:rsidRPr="00D53DDD">
        <w:rPr>
          <w:rFonts w:ascii="Times New Roman" w:eastAsia="Calibri" w:hAnsi="Times New Roman" w:cs="Times New Roman"/>
          <w:i/>
          <w:color w:val="auto"/>
          <w:sz w:val="28"/>
          <w:szCs w:val="28"/>
        </w:rPr>
        <w:t>вибіркова навчальна дисципліна</w:t>
      </w:r>
    </w:p>
    <w:p w14:paraId="62CEACDB" w14:textId="77777777" w:rsidR="00D53DDD" w:rsidRPr="00D53DDD" w:rsidRDefault="00D53DDD" w:rsidP="00D53DDD">
      <w:pPr>
        <w:spacing w:after="0" w:line="240" w:lineRule="auto"/>
        <w:jc w:val="center"/>
        <w:rPr>
          <w:rFonts w:ascii="Times New Roman" w:eastAsia="Calibri" w:hAnsi="Times New Roman" w:cs="Times New Roman"/>
          <w:b/>
          <w:color w:val="auto"/>
          <w:sz w:val="28"/>
          <w:szCs w:val="28"/>
        </w:rPr>
      </w:pPr>
      <w:r w:rsidRPr="00D53DDD">
        <w:rPr>
          <w:rFonts w:ascii="Times New Roman" w:eastAsia="Calibri" w:hAnsi="Times New Roman" w:cs="Times New Roman"/>
          <w:b/>
          <w:color w:val="auto"/>
          <w:sz w:val="28"/>
          <w:szCs w:val="28"/>
        </w:rPr>
        <w:t>юридичний факультет</w:t>
      </w:r>
    </w:p>
    <w:p w14:paraId="2377ECB3" w14:textId="77777777" w:rsidR="006A694C" w:rsidRPr="00C56A15" w:rsidRDefault="006A694C" w:rsidP="006A694C">
      <w:pPr>
        <w:jc w:val="both"/>
        <w:rPr>
          <w:rFonts w:ascii="Times New Roman" w:hAnsi="Times New Roman" w:cs="Times New Roman"/>
          <w:b/>
          <w:sz w:val="26"/>
          <w:szCs w:val="26"/>
        </w:rPr>
      </w:pPr>
    </w:p>
    <w:p w14:paraId="4AC0577C" w14:textId="77777777" w:rsidR="006A694C" w:rsidRPr="00C56A15" w:rsidRDefault="006A694C" w:rsidP="006A694C">
      <w:pPr>
        <w:jc w:val="center"/>
        <w:rPr>
          <w:rFonts w:ascii="Times New Roman" w:hAnsi="Times New Roman" w:cs="Times New Roman"/>
          <w:b/>
          <w:sz w:val="40"/>
          <w:szCs w:val="40"/>
        </w:rPr>
      </w:pPr>
    </w:p>
    <w:p w14:paraId="4FE8FC53" w14:textId="77777777" w:rsidR="006A694C" w:rsidRDefault="006A694C" w:rsidP="006A694C">
      <w:pPr>
        <w:jc w:val="center"/>
        <w:rPr>
          <w:rFonts w:ascii="Times New Roman" w:hAnsi="Times New Roman" w:cs="Times New Roman"/>
          <w:b/>
          <w:sz w:val="40"/>
          <w:szCs w:val="40"/>
        </w:rPr>
      </w:pPr>
    </w:p>
    <w:p w14:paraId="3824D28C" w14:textId="77777777" w:rsidR="006A694C" w:rsidRDefault="006A694C" w:rsidP="006A694C">
      <w:pPr>
        <w:jc w:val="center"/>
        <w:rPr>
          <w:rFonts w:ascii="Times New Roman" w:hAnsi="Times New Roman" w:cs="Times New Roman"/>
          <w:b/>
          <w:sz w:val="40"/>
          <w:szCs w:val="40"/>
        </w:rPr>
      </w:pPr>
    </w:p>
    <w:p w14:paraId="77AE08E4" w14:textId="77777777" w:rsidR="006A694C" w:rsidRPr="00C56A15" w:rsidRDefault="006A694C" w:rsidP="006A694C">
      <w:pPr>
        <w:jc w:val="center"/>
        <w:rPr>
          <w:rFonts w:ascii="Times New Roman" w:hAnsi="Times New Roman" w:cs="Times New Roman"/>
          <w:b/>
          <w:sz w:val="40"/>
          <w:szCs w:val="40"/>
        </w:rPr>
      </w:pPr>
    </w:p>
    <w:p w14:paraId="6A981055" w14:textId="0B0B65AC" w:rsidR="006A694C" w:rsidRPr="00D53DDD" w:rsidRDefault="004C6A90" w:rsidP="006A694C">
      <w:pPr>
        <w:jc w:val="center"/>
        <w:rPr>
          <w:rFonts w:ascii="Times New Roman" w:hAnsi="Times New Roman" w:cs="Times New Roman"/>
          <w:b/>
          <w:sz w:val="28"/>
          <w:szCs w:val="28"/>
        </w:rPr>
      </w:pPr>
      <w:r>
        <w:rPr>
          <w:rFonts w:ascii="Times New Roman" w:hAnsi="Times New Roman" w:cs="Times New Roman"/>
          <w:b/>
          <w:sz w:val="28"/>
          <w:szCs w:val="28"/>
        </w:rPr>
        <w:t>Львів - 20</w:t>
      </w:r>
      <w:r>
        <w:rPr>
          <w:rFonts w:ascii="Times New Roman" w:hAnsi="Times New Roman" w:cs="Times New Roman"/>
          <w:b/>
          <w:sz w:val="28"/>
          <w:szCs w:val="28"/>
          <w:lang w:val="en-US"/>
        </w:rPr>
        <w:t>2</w:t>
      </w:r>
      <w:r w:rsidR="00D53DDD">
        <w:rPr>
          <w:rFonts w:ascii="Times New Roman" w:hAnsi="Times New Roman" w:cs="Times New Roman"/>
          <w:b/>
          <w:sz w:val="28"/>
          <w:szCs w:val="28"/>
        </w:rPr>
        <w:t>2</w:t>
      </w:r>
    </w:p>
    <w:p w14:paraId="66B7704F" w14:textId="70F2FB5C" w:rsidR="006A694C" w:rsidRPr="00913EE1" w:rsidRDefault="006A694C" w:rsidP="006A694C">
      <w:pPr>
        <w:jc w:val="both"/>
        <w:rPr>
          <w:rFonts w:ascii="Times New Roman" w:hAnsi="Times New Roman" w:cs="Times New Roman"/>
          <w:sz w:val="28"/>
          <w:szCs w:val="28"/>
        </w:rPr>
      </w:pPr>
      <w:r w:rsidRPr="00C56A15">
        <w:rPr>
          <w:rFonts w:ascii="Times New Roman" w:hAnsi="Times New Roman" w:cs="Times New Roman"/>
          <w:b/>
          <w:sz w:val="40"/>
          <w:szCs w:val="40"/>
        </w:rPr>
        <w:br w:type="page"/>
      </w:r>
      <w:r w:rsidRPr="00913EE1">
        <w:rPr>
          <w:rFonts w:ascii="Times New Roman" w:hAnsi="Times New Roman" w:cs="Times New Roman"/>
          <w:sz w:val="28"/>
          <w:szCs w:val="28"/>
        </w:rPr>
        <w:lastRenderedPageBreak/>
        <w:t>Робоча програма навчальної дисципліни «</w:t>
      </w:r>
      <w:r>
        <w:rPr>
          <w:rFonts w:ascii="Times New Roman" w:hAnsi="Times New Roman" w:cs="Times New Roman"/>
          <w:sz w:val="28"/>
          <w:szCs w:val="28"/>
        </w:rPr>
        <w:t>Патентне право</w:t>
      </w:r>
      <w:r w:rsidRPr="00913EE1">
        <w:rPr>
          <w:rFonts w:ascii="Times New Roman" w:hAnsi="Times New Roman" w:cs="Times New Roman"/>
          <w:sz w:val="28"/>
          <w:szCs w:val="28"/>
        </w:rPr>
        <w:t>» для</w:t>
      </w:r>
      <w:r>
        <w:rPr>
          <w:rFonts w:ascii="Times New Roman" w:hAnsi="Times New Roman" w:cs="Times New Roman"/>
          <w:sz w:val="28"/>
          <w:szCs w:val="28"/>
        </w:rPr>
        <w:t xml:space="preserve"> студентів за галуззю знань 08</w:t>
      </w:r>
      <w:r w:rsidRPr="00913EE1">
        <w:rPr>
          <w:rFonts w:ascii="Times New Roman" w:hAnsi="Times New Roman" w:cs="Times New Roman"/>
          <w:sz w:val="28"/>
          <w:szCs w:val="28"/>
        </w:rPr>
        <w:t xml:space="preserve"> </w:t>
      </w:r>
      <w:r>
        <w:rPr>
          <w:rFonts w:ascii="Times New Roman" w:hAnsi="Times New Roman" w:cs="Times New Roman"/>
          <w:sz w:val="28"/>
          <w:szCs w:val="28"/>
        </w:rPr>
        <w:t>«Право», спеціальністю 08</w:t>
      </w:r>
      <w:r w:rsidRPr="00913EE1">
        <w:rPr>
          <w:rFonts w:ascii="Times New Roman" w:hAnsi="Times New Roman" w:cs="Times New Roman"/>
          <w:sz w:val="28"/>
          <w:szCs w:val="28"/>
        </w:rPr>
        <w:t xml:space="preserve">1 </w:t>
      </w:r>
      <w:r>
        <w:rPr>
          <w:rFonts w:ascii="Times New Roman" w:hAnsi="Times New Roman" w:cs="Times New Roman"/>
          <w:sz w:val="28"/>
          <w:szCs w:val="28"/>
        </w:rPr>
        <w:t xml:space="preserve">«Право» </w:t>
      </w:r>
      <w:r w:rsidR="00D53DDD" w:rsidRPr="00D53DDD">
        <w:rPr>
          <w:rFonts w:ascii="Times New Roman" w:hAnsi="Times New Roman" w:cs="Times New Roman"/>
          <w:sz w:val="28"/>
          <w:szCs w:val="28"/>
        </w:rPr>
        <w:t>для другого (магістерського) рівня вищої освіти</w:t>
      </w:r>
      <w:r w:rsidR="00433792">
        <w:rPr>
          <w:rFonts w:ascii="Times New Roman" w:hAnsi="Times New Roman" w:cs="Times New Roman"/>
          <w:sz w:val="28"/>
          <w:szCs w:val="28"/>
        </w:rPr>
        <w:t>,</w:t>
      </w:r>
      <w:r w:rsidR="00D53DDD" w:rsidRPr="00D53DDD">
        <w:rPr>
          <w:rFonts w:ascii="Times New Roman" w:hAnsi="Times New Roman" w:cs="Times New Roman"/>
          <w:sz w:val="28"/>
          <w:szCs w:val="28"/>
        </w:rPr>
        <w:t xml:space="preserve"> </w:t>
      </w:r>
      <w:r w:rsidR="004C6A90">
        <w:rPr>
          <w:rFonts w:ascii="Times New Roman" w:hAnsi="Times New Roman" w:cs="Times New Roman"/>
          <w:sz w:val="28"/>
          <w:szCs w:val="28"/>
        </w:rPr>
        <w:t>20</w:t>
      </w:r>
      <w:r w:rsidR="004C6A90">
        <w:rPr>
          <w:rFonts w:ascii="Times New Roman" w:hAnsi="Times New Roman" w:cs="Times New Roman"/>
          <w:sz w:val="28"/>
          <w:szCs w:val="28"/>
          <w:lang w:val="en-US"/>
        </w:rPr>
        <w:t>2</w:t>
      </w:r>
      <w:r w:rsidR="00433792">
        <w:rPr>
          <w:rFonts w:ascii="Times New Roman" w:hAnsi="Times New Roman" w:cs="Times New Roman"/>
          <w:sz w:val="28"/>
          <w:szCs w:val="28"/>
        </w:rPr>
        <w:t>2</w:t>
      </w:r>
      <w:r>
        <w:rPr>
          <w:rFonts w:ascii="Times New Roman" w:hAnsi="Times New Roman" w:cs="Times New Roman"/>
          <w:sz w:val="28"/>
          <w:szCs w:val="28"/>
        </w:rPr>
        <w:t xml:space="preserve"> р</w:t>
      </w:r>
      <w:r w:rsidRPr="00913EE1">
        <w:rPr>
          <w:rFonts w:ascii="Times New Roman" w:hAnsi="Times New Roman" w:cs="Times New Roman"/>
          <w:sz w:val="28"/>
          <w:szCs w:val="28"/>
        </w:rPr>
        <w:t>.</w:t>
      </w:r>
    </w:p>
    <w:p w14:paraId="265C61F7" w14:textId="77777777" w:rsidR="006A694C" w:rsidRPr="00913EE1" w:rsidRDefault="006A694C" w:rsidP="006A694C">
      <w:pPr>
        <w:spacing w:after="0" w:line="240" w:lineRule="auto"/>
        <w:jc w:val="both"/>
        <w:rPr>
          <w:rFonts w:ascii="Times New Roman" w:hAnsi="Times New Roman" w:cs="Times New Roman"/>
          <w:sz w:val="28"/>
          <w:szCs w:val="28"/>
        </w:rPr>
      </w:pPr>
    </w:p>
    <w:p w14:paraId="4126FD59" w14:textId="77777777" w:rsidR="006A694C" w:rsidRPr="00913EE1" w:rsidRDefault="006A694C" w:rsidP="006A694C">
      <w:pPr>
        <w:spacing w:after="0" w:line="240" w:lineRule="auto"/>
        <w:jc w:val="both"/>
        <w:rPr>
          <w:rFonts w:ascii="Times New Roman" w:hAnsi="Times New Roman" w:cs="Times New Roman"/>
          <w:sz w:val="28"/>
          <w:szCs w:val="28"/>
        </w:rPr>
      </w:pPr>
    </w:p>
    <w:p w14:paraId="0FD21727" w14:textId="77777777" w:rsidR="004C6A90" w:rsidRPr="004C6A90" w:rsidRDefault="004C6A90" w:rsidP="004C6A90">
      <w:pPr>
        <w:spacing w:after="0" w:line="240" w:lineRule="auto"/>
        <w:jc w:val="both"/>
        <w:rPr>
          <w:rFonts w:ascii="Times New Roman" w:hAnsi="Times New Roman" w:cs="Times New Roman"/>
          <w:b/>
          <w:bCs/>
          <w:color w:val="auto"/>
          <w:sz w:val="28"/>
          <w:szCs w:val="28"/>
        </w:rPr>
      </w:pPr>
      <w:bookmarkStart w:id="1" w:name="_Hlk108531921"/>
      <w:r w:rsidRPr="004C6A90">
        <w:rPr>
          <w:rFonts w:ascii="Times New Roman" w:hAnsi="Times New Roman" w:cs="Times New Roman"/>
          <w:b/>
          <w:bCs/>
          <w:color w:val="auto"/>
          <w:sz w:val="28"/>
          <w:szCs w:val="28"/>
        </w:rPr>
        <w:t xml:space="preserve">Розробник: </w:t>
      </w:r>
    </w:p>
    <w:p w14:paraId="09CEE227" w14:textId="618126EB" w:rsidR="004C6A90" w:rsidRPr="004C6A90" w:rsidRDefault="004C6A90" w:rsidP="004C6A90">
      <w:pPr>
        <w:spacing w:after="0" w:line="240" w:lineRule="auto"/>
        <w:jc w:val="both"/>
        <w:rPr>
          <w:rFonts w:ascii="Times New Roman" w:eastAsia="Times New Roman" w:hAnsi="Times New Roman" w:cs="Times New Roman"/>
          <w:bCs/>
          <w:color w:val="auto"/>
          <w:sz w:val="28"/>
          <w:szCs w:val="28"/>
          <w:lang w:eastAsia="ru-RU"/>
        </w:rPr>
      </w:pPr>
      <w:r w:rsidRPr="004C6A90">
        <w:rPr>
          <w:rFonts w:ascii="Times New Roman" w:eastAsia="Times New Roman" w:hAnsi="Times New Roman" w:cs="Times New Roman"/>
          <w:bCs/>
          <w:color w:val="auto"/>
          <w:sz w:val="28"/>
          <w:szCs w:val="28"/>
          <w:lang w:eastAsia="ru-RU"/>
        </w:rPr>
        <w:t>Тарасенко Леонід Леонідович</w:t>
      </w:r>
      <w:r w:rsidRPr="004C6A90">
        <w:rPr>
          <w:rFonts w:ascii="Times New Roman" w:hAnsi="Times New Roman" w:cs="Times New Roman"/>
          <w:bCs/>
          <w:color w:val="auto"/>
          <w:sz w:val="28"/>
          <w:szCs w:val="28"/>
        </w:rPr>
        <w:t xml:space="preserve"> – </w:t>
      </w:r>
      <w:r w:rsidR="00433792">
        <w:rPr>
          <w:rFonts w:ascii="Times New Roman" w:hAnsi="Times New Roman" w:cs="Times New Roman"/>
          <w:bCs/>
          <w:color w:val="auto"/>
          <w:sz w:val="28"/>
          <w:szCs w:val="28"/>
        </w:rPr>
        <w:t xml:space="preserve">доцент, </w:t>
      </w:r>
      <w:r w:rsidR="00433792" w:rsidRPr="004C6A90">
        <w:rPr>
          <w:rFonts w:ascii="Times New Roman" w:eastAsia="Times New Roman" w:hAnsi="Times New Roman" w:cs="Times New Roman"/>
          <w:bCs/>
          <w:color w:val="auto"/>
          <w:sz w:val="28"/>
          <w:szCs w:val="28"/>
          <w:lang w:eastAsia="ru-RU"/>
        </w:rPr>
        <w:t>кандидат юридичних наук</w:t>
      </w:r>
      <w:r w:rsidR="00433792">
        <w:rPr>
          <w:rFonts w:ascii="Times New Roman" w:eastAsia="Times New Roman" w:hAnsi="Times New Roman" w:cs="Times New Roman"/>
          <w:bCs/>
          <w:color w:val="auto"/>
          <w:sz w:val="28"/>
          <w:szCs w:val="28"/>
          <w:lang w:eastAsia="ru-RU"/>
        </w:rPr>
        <w:t xml:space="preserve">, </w:t>
      </w:r>
      <w:r w:rsidRPr="004C6A90">
        <w:rPr>
          <w:rFonts w:ascii="Times New Roman" w:eastAsia="Times New Roman" w:hAnsi="Times New Roman" w:cs="Times New Roman"/>
          <w:bCs/>
          <w:color w:val="auto"/>
          <w:sz w:val="28"/>
          <w:szCs w:val="28"/>
          <w:lang w:eastAsia="ru-RU"/>
        </w:rPr>
        <w:t>доцент кафедри інтелектуальної власності, інформаційного та корпоративного права</w:t>
      </w:r>
      <w:r w:rsidR="00433792">
        <w:rPr>
          <w:rFonts w:ascii="Times New Roman" w:eastAsia="Times New Roman" w:hAnsi="Times New Roman" w:cs="Times New Roman"/>
          <w:bCs/>
          <w:color w:val="auto"/>
          <w:sz w:val="28"/>
          <w:szCs w:val="28"/>
          <w:lang w:eastAsia="ru-RU"/>
        </w:rPr>
        <w:t>.</w:t>
      </w:r>
      <w:r w:rsidRPr="004C6A90">
        <w:rPr>
          <w:rFonts w:ascii="Times New Roman" w:eastAsia="Times New Roman" w:hAnsi="Times New Roman" w:cs="Times New Roman"/>
          <w:bCs/>
          <w:color w:val="auto"/>
          <w:sz w:val="28"/>
          <w:szCs w:val="28"/>
          <w:lang w:eastAsia="ru-RU"/>
        </w:rPr>
        <w:t xml:space="preserve"> </w:t>
      </w:r>
    </w:p>
    <w:p w14:paraId="60C6A15F" w14:textId="77777777" w:rsidR="004C6A90" w:rsidRPr="004C6A90" w:rsidRDefault="004C6A90" w:rsidP="004C6A90">
      <w:pPr>
        <w:spacing w:after="0" w:line="240" w:lineRule="auto"/>
        <w:jc w:val="both"/>
        <w:rPr>
          <w:rFonts w:ascii="Times New Roman" w:hAnsi="Times New Roman" w:cs="Times New Roman"/>
          <w:bCs/>
          <w:color w:val="auto"/>
          <w:sz w:val="28"/>
          <w:szCs w:val="28"/>
        </w:rPr>
      </w:pPr>
    </w:p>
    <w:p w14:paraId="3F29A3FC" w14:textId="77777777" w:rsidR="004C6A90" w:rsidRPr="004C6A90" w:rsidRDefault="004C6A90" w:rsidP="004C6A90">
      <w:pPr>
        <w:spacing w:after="0" w:line="240" w:lineRule="auto"/>
        <w:jc w:val="both"/>
        <w:rPr>
          <w:rFonts w:ascii="Times New Roman" w:hAnsi="Times New Roman" w:cs="Times New Roman"/>
          <w:bCs/>
          <w:color w:val="auto"/>
          <w:sz w:val="28"/>
          <w:szCs w:val="28"/>
        </w:rPr>
      </w:pPr>
    </w:p>
    <w:p w14:paraId="3B84D8A8" w14:textId="77777777" w:rsidR="004C6A90" w:rsidRPr="004C6A90" w:rsidRDefault="004C6A90" w:rsidP="004C6A90">
      <w:pPr>
        <w:spacing w:after="0" w:line="240" w:lineRule="auto"/>
        <w:jc w:val="both"/>
        <w:rPr>
          <w:rFonts w:ascii="Times New Roman" w:hAnsi="Times New Roman" w:cs="Times New Roman"/>
          <w:bCs/>
          <w:color w:val="auto"/>
          <w:sz w:val="28"/>
          <w:szCs w:val="28"/>
        </w:rPr>
      </w:pPr>
    </w:p>
    <w:p w14:paraId="72788443" w14:textId="77777777" w:rsidR="004C6A90" w:rsidRPr="004C6A90" w:rsidRDefault="004C6A90" w:rsidP="004C6A90">
      <w:pPr>
        <w:spacing w:after="0" w:line="240" w:lineRule="auto"/>
        <w:jc w:val="both"/>
        <w:rPr>
          <w:rFonts w:ascii="Times New Roman" w:hAnsi="Times New Roman" w:cs="Times New Roman"/>
          <w:bCs/>
          <w:color w:val="auto"/>
          <w:sz w:val="28"/>
          <w:szCs w:val="28"/>
        </w:rPr>
      </w:pPr>
    </w:p>
    <w:p w14:paraId="1476F960" w14:textId="77777777" w:rsidR="004C6A90" w:rsidRPr="004C6A90" w:rsidRDefault="004C6A90" w:rsidP="004C6A90">
      <w:pPr>
        <w:spacing w:after="0" w:line="240" w:lineRule="auto"/>
        <w:jc w:val="both"/>
        <w:rPr>
          <w:rFonts w:ascii="Times New Roman" w:hAnsi="Times New Roman" w:cs="Times New Roman"/>
          <w:color w:val="auto"/>
          <w:sz w:val="28"/>
          <w:szCs w:val="28"/>
        </w:rPr>
      </w:pPr>
    </w:p>
    <w:p w14:paraId="407BD57B" w14:textId="77777777" w:rsidR="00433792" w:rsidRPr="00433792" w:rsidRDefault="00433792" w:rsidP="00433792">
      <w:pPr>
        <w:spacing w:after="0" w:line="240" w:lineRule="auto"/>
        <w:jc w:val="both"/>
        <w:rPr>
          <w:rFonts w:ascii="Times New Roman" w:eastAsia="Calibri" w:hAnsi="Times New Roman" w:cs="Times New Roman"/>
          <w:i/>
          <w:color w:val="auto"/>
          <w:sz w:val="28"/>
          <w:szCs w:val="28"/>
        </w:rPr>
      </w:pPr>
      <w:r w:rsidRPr="00433792">
        <w:rPr>
          <w:rFonts w:ascii="Times New Roman" w:eastAsia="Calibri" w:hAnsi="Times New Roman" w:cs="Times New Roman"/>
          <w:i/>
          <w:color w:val="auto"/>
          <w:sz w:val="28"/>
          <w:szCs w:val="28"/>
        </w:rPr>
        <w:t>Робоча програма затверджена на засіданні кафедри інтелектуальної власності, інформаційного та корпоративного права Львівського національного університету імені Івана Франка</w:t>
      </w:r>
    </w:p>
    <w:p w14:paraId="69B9A2C7" w14:textId="77777777" w:rsidR="00433792" w:rsidRPr="00433792" w:rsidRDefault="00433792" w:rsidP="00433792">
      <w:pPr>
        <w:spacing w:after="0" w:line="240" w:lineRule="auto"/>
        <w:jc w:val="both"/>
        <w:rPr>
          <w:rFonts w:ascii="Times New Roman" w:eastAsia="Calibri" w:hAnsi="Times New Roman" w:cs="Times New Roman"/>
          <w:i/>
          <w:color w:val="auto"/>
          <w:sz w:val="28"/>
          <w:szCs w:val="28"/>
        </w:rPr>
      </w:pPr>
      <w:r w:rsidRPr="00433792">
        <w:rPr>
          <w:rFonts w:ascii="Times New Roman" w:eastAsia="Calibri" w:hAnsi="Times New Roman" w:cs="Times New Roman"/>
          <w:i/>
          <w:color w:val="auto"/>
          <w:sz w:val="28"/>
          <w:szCs w:val="28"/>
        </w:rPr>
        <w:t>(Протокол № 1 від 30.08.2022)</w:t>
      </w:r>
    </w:p>
    <w:p w14:paraId="11A696FE" w14:textId="77777777" w:rsidR="00433792" w:rsidRPr="00433792" w:rsidRDefault="00433792" w:rsidP="00433792">
      <w:pPr>
        <w:spacing w:after="0" w:line="240" w:lineRule="auto"/>
        <w:jc w:val="both"/>
        <w:rPr>
          <w:rFonts w:ascii="Times New Roman" w:eastAsia="Calibri" w:hAnsi="Times New Roman" w:cs="Times New Roman"/>
          <w:color w:val="auto"/>
          <w:sz w:val="28"/>
          <w:szCs w:val="28"/>
        </w:rPr>
      </w:pPr>
    </w:p>
    <w:p w14:paraId="3EFB5AED" w14:textId="77777777" w:rsidR="00433792" w:rsidRPr="00433792" w:rsidRDefault="00433792" w:rsidP="00433792">
      <w:pPr>
        <w:spacing w:after="0" w:line="240" w:lineRule="auto"/>
        <w:rPr>
          <w:rFonts w:ascii="Times New Roman" w:eastAsia="Calibri" w:hAnsi="Times New Roman" w:cs="Times New Roman"/>
          <w:b/>
          <w:color w:val="auto"/>
          <w:sz w:val="28"/>
          <w:szCs w:val="28"/>
        </w:rPr>
      </w:pPr>
      <w:r w:rsidRPr="00433792">
        <w:rPr>
          <w:rFonts w:ascii="Times New Roman" w:eastAsia="Calibri" w:hAnsi="Times New Roman" w:cs="Times New Roman"/>
          <w:b/>
          <w:color w:val="auto"/>
          <w:sz w:val="28"/>
          <w:szCs w:val="28"/>
        </w:rPr>
        <w:t xml:space="preserve">Завідувачка кафедри </w:t>
      </w:r>
    </w:p>
    <w:p w14:paraId="4BDC08F8" w14:textId="77777777" w:rsidR="00433792" w:rsidRPr="00433792" w:rsidRDefault="00433792" w:rsidP="00433792">
      <w:pPr>
        <w:spacing w:after="0" w:line="240" w:lineRule="auto"/>
        <w:rPr>
          <w:rFonts w:ascii="Times New Roman" w:eastAsia="Calibri" w:hAnsi="Times New Roman" w:cs="Times New Roman"/>
          <w:b/>
          <w:color w:val="auto"/>
          <w:sz w:val="28"/>
          <w:szCs w:val="28"/>
        </w:rPr>
      </w:pPr>
      <w:r w:rsidRPr="00433792">
        <w:rPr>
          <w:rFonts w:ascii="Times New Roman" w:eastAsia="Calibri" w:hAnsi="Times New Roman" w:cs="Times New Roman"/>
          <w:b/>
          <w:color w:val="auto"/>
          <w:sz w:val="28"/>
          <w:szCs w:val="28"/>
        </w:rPr>
        <w:t xml:space="preserve">інтелектуальної власності, інформаційного </w:t>
      </w:r>
    </w:p>
    <w:p w14:paraId="5350E7E3" w14:textId="77777777" w:rsidR="00433792" w:rsidRPr="00433792" w:rsidRDefault="00433792" w:rsidP="00433792">
      <w:pPr>
        <w:spacing w:after="0" w:line="240" w:lineRule="auto"/>
        <w:rPr>
          <w:rFonts w:ascii="Times New Roman" w:eastAsia="Calibri" w:hAnsi="Times New Roman" w:cs="Times New Roman"/>
          <w:b/>
          <w:color w:val="auto"/>
          <w:sz w:val="28"/>
          <w:szCs w:val="28"/>
        </w:rPr>
      </w:pPr>
      <w:r w:rsidRPr="00433792">
        <w:rPr>
          <w:rFonts w:ascii="Times New Roman" w:eastAsia="Calibri" w:hAnsi="Times New Roman" w:cs="Times New Roman"/>
          <w:b/>
          <w:color w:val="auto"/>
          <w:sz w:val="28"/>
          <w:szCs w:val="28"/>
        </w:rPr>
        <w:t>та корпоративного права    ________________ проф. Яворська О.С.</w:t>
      </w:r>
    </w:p>
    <w:p w14:paraId="61DCC87A" w14:textId="77777777" w:rsidR="00433792" w:rsidRPr="00433792" w:rsidRDefault="00433792" w:rsidP="00433792">
      <w:pPr>
        <w:spacing w:after="0" w:line="240" w:lineRule="auto"/>
        <w:rPr>
          <w:rFonts w:ascii="Times New Roman" w:eastAsia="Calibri" w:hAnsi="Times New Roman" w:cs="Times New Roman"/>
          <w:color w:val="auto"/>
          <w:sz w:val="28"/>
          <w:szCs w:val="28"/>
        </w:rPr>
      </w:pPr>
    </w:p>
    <w:p w14:paraId="6E03E86E" w14:textId="77777777" w:rsidR="00433792" w:rsidRPr="00433792" w:rsidRDefault="00433792" w:rsidP="00433792">
      <w:pPr>
        <w:spacing w:after="0" w:line="240" w:lineRule="auto"/>
        <w:rPr>
          <w:rFonts w:ascii="Times New Roman" w:eastAsia="Calibri" w:hAnsi="Times New Roman" w:cs="Times New Roman"/>
          <w:b/>
          <w:color w:val="auto"/>
          <w:sz w:val="28"/>
          <w:szCs w:val="28"/>
        </w:rPr>
      </w:pPr>
      <w:r w:rsidRPr="00433792">
        <w:rPr>
          <w:rFonts w:ascii="Times New Roman" w:eastAsia="Calibri" w:hAnsi="Times New Roman" w:cs="Times New Roman"/>
          <w:b/>
          <w:color w:val="auto"/>
          <w:sz w:val="28"/>
          <w:szCs w:val="28"/>
        </w:rPr>
        <w:t>«30» серпня 2022 року</w:t>
      </w:r>
    </w:p>
    <w:p w14:paraId="26F8A452" w14:textId="77777777" w:rsidR="00433792" w:rsidRPr="00433792" w:rsidRDefault="00433792" w:rsidP="00433792">
      <w:pPr>
        <w:spacing w:after="0" w:line="240" w:lineRule="auto"/>
        <w:rPr>
          <w:rFonts w:ascii="Times New Roman" w:eastAsia="Calibri" w:hAnsi="Times New Roman" w:cs="Times New Roman"/>
          <w:color w:val="auto"/>
          <w:sz w:val="28"/>
          <w:szCs w:val="28"/>
        </w:rPr>
      </w:pPr>
    </w:p>
    <w:p w14:paraId="2BC4A80B" w14:textId="77777777" w:rsidR="00433792" w:rsidRPr="00433792" w:rsidRDefault="00433792" w:rsidP="00433792">
      <w:pPr>
        <w:spacing w:after="0" w:line="240" w:lineRule="auto"/>
        <w:rPr>
          <w:rFonts w:ascii="Times New Roman" w:eastAsia="Calibri" w:hAnsi="Times New Roman" w:cs="Times New Roman"/>
          <w:color w:val="auto"/>
          <w:sz w:val="28"/>
          <w:szCs w:val="28"/>
        </w:rPr>
      </w:pPr>
    </w:p>
    <w:p w14:paraId="326F8810" w14:textId="77777777" w:rsidR="00433792" w:rsidRPr="00433792" w:rsidRDefault="00433792" w:rsidP="00433792">
      <w:pPr>
        <w:spacing w:after="0" w:line="240" w:lineRule="auto"/>
        <w:rPr>
          <w:rFonts w:ascii="Times New Roman" w:eastAsia="Calibri" w:hAnsi="Times New Roman" w:cs="Times New Roman"/>
          <w:color w:val="auto"/>
          <w:sz w:val="28"/>
          <w:szCs w:val="28"/>
        </w:rPr>
      </w:pPr>
    </w:p>
    <w:p w14:paraId="7BC38E06" w14:textId="77777777" w:rsidR="00433792" w:rsidRPr="00433792" w:rsidRDefault="00433792" w:rsidP="00433792">
      <w:pPr>
        <w:spacing w:after="0" w:line="240" w:lineRule="auto"/>
        <w:jc w:val="both"/>
        <w:rPr>
          <w:rFonts w:ascii="Times New Roman" w:eastAsia="Calibri" w:hAnsi="Times New Roman" w:cs="Times New Roman"/>
          <w:color w:val="auto"/>
          <w:sz w:val="28"/>
          <w:szCs w:val="28"/>
        </w:rPr>
      </w:pPr>
      <w:r w:rsidRPr="00433792">
        <w:rPr>
          <w:rFonts w:ascii="Times New Roman" w:eastAsia="Calibri" w:hAnsi="Times New Roman" w:cs="Times New Roman"/>
          <w:color w:val="auto"/>
          <w:sz w:val="28"/>
          <w:szCs w:val="28"/>
        </w:rPr>
        <w:t>Схвалено Вченою Радою юридичного факультету Львівського національного університету імені Івана Франка (галузь знань 08 «Право», спеціальність 081 «Право» у межах освітньо-професійної програми ОС Магістр) Протокол від «___» __________ 2022 року № ___.</w:t>
      </w:r>
    </w:p>
    <w:p w14:paraId="182C6F92" w14:textId="77777777" w:rsidR="00433792" w:rsidRPr="00433792" w:rsidRDefault="00433792" w:rsidP="00433792">
      <w:pPr>
        <w:spacing w:after="0" w:line="240" w:lineRule="auto"/>
        <w:jc w:val="both"/>
        <w:rPr>
          <w:rFonts w:ascii="Times New Roman" w:eastAsia="Calibri" w:hAnsi="Times New Roman" w:cs="Times New Roman"/>
          <w:color w:val="auto"/>
          <w:sz w:val="28"/>
          <w:szCs w:val="28"/>
        </w:rPr>
      </w:pPr>
    </w:p>
    <w:p w14:paraId="7BC10363" w14:textId="77777777" w:rsidR="00433792" w:rsidRPr="00433792" w:rsidRDefault="00433792" w:rsidP="00433792">
      <w:pPr>
        <w:spacing w:after="0" w:line="240" w:lineRule="auto"/>
        <w:jc w:val="both"/>
        <w:rPr>
          <w:rFonts w:ascii="Times New Roman" w:eastAsia="Calibri" w:hAnsi="Times New Roman" w:cs="Times New Roman"/>
          <w:color w:val="auto"/>
          <w:sz w:val="28"/>
          <w:szCs w:val="28"/>
        </w:rPr>
      </w:pPr>
    </w:p>
    <w:p w14:paraId="36ABD484" w14:textId="77777777" w:rsidR="00433792" w:rsidRPr="00433792" w:rsidRDefault="00433792" w:rsidP="00433792">
      <w:pPr>
        <w:spacing w:after="0" w:line="240" w:lineRule="auto"/>
        <w:jc w:val="both"/>
        <w:rPr>
          <w:rFonts w:ascii="Times New Roman" w:eastAsia="Calibri" w:hAnsi="Times New Roman" w:cs="Times New Roman"/>
          <w:b/>
          <w:color w:val="auto"/>
          <w:sz w:val="28"/>
          <w:szCs w:val="28"/>
        </w:rPr>
      </w:pPr>
      <w:r w:rsidRPr="00433792">
        <w:rPr>
          <w:rFonts w:ascii="Times New Roman" w:eastAsia="Calibri" w:hAnsi="Times New Roman" w:cs="Times New Roman"/>
          <w:b/>
          <w:color w:val="auto"/>
          <w:sz w:val="28"/>
          <w:szCs w:val="28"/>
        </w:rPr>
        <w:t>«____» ___________ 2022 р</w:t>
      </w:r>
      <w:r w:rsidRPr="00433792">
        <w:rPr>
          <w:rFonts w:ascii="Times New Roman" w:eastAsia="Calibri" w:hAnsi="Times New Roman" w:cs="Times New Roman"/>
          <w:b/>
          <w:color w:val="auto"/>
          <w:sz w:val="28"/>
          <w:szCs w:val="28"/>
        </w:rPr>
        <w:tab/>
        <w:t xml:space="preserve">Голова _______________ проф. В.М. </w:t>
      </w:r>
      <w:proofErr w:type="spellStart"/>
      <w:r w:rsidRPr="00433792">
        <w:rPr>
          <w:rFonts w:ascii="Times New Roman" w:eastAsia="Calibri" w:hAnsi="Times New Roman" w:cs="Times New Roman"/>
          <w:b/>
          <w:color w:val="auto"/>
          <w:sz w:val="28"/>
          <w:szCs w:val="28"/>
        </w:rPr>
        <w:t>Бурдін</w:t>
      </w:r>
      <w:proofErr w:type="spellEnd"/>
    </w:p>
    <w:bookmarkEnd w:id="1"/>
    <w:p w14:paraId="61C4B270" w14:textId="77777777" w:rsidR="004C6A90" w:rsidRPr="004C6A90" w:rsidRDefault="004C6A90" w:rsidP="004C6A90">
      <w:pPr>
        <w:spacing w:after="0" w:line="240" w:lineRule="auto"/>
        <w:ind w:left="6720"/>
        <w:rPr>
          <w:rFonts w:ascii="Times New Roman" w:hAnsi="Times New Roman" w:cs="Times New Roman"/>
          <w:color w:val="auto"/>
          <w:sz w:val="28"/>
          <w:szCs w:val="28"/>
        </w:rPr>
      </w:pPr>
    </w:p>
    <w:p w14:paraId="51FE5C43" w14:textId="77777777" w:rsidR="004C6A90" w:rsidRPr="004C6A90" w:rsidRDefault="004C6A90" w:rsidP="004C6A90">
      <w:pPr>
        <w:spacing w:after="0" w:line="240" w:lineRule="auto"/>
        <w:ind w:left="6720"/>
        <w:rPr>
          <w:rFonts w:ascii="Times New Roman" w:hAnsi="Times New Roman" w:cs="Times New Roman"/>
          <w:color w:val="auto"/>
          <w:sz w:val="28"/>
          <w:szCs w:val="28"/>
        </w:rPr>
      </w:pPr>
    </w:p>
    <w:p w14:paraId="26264D8F" w14:textId="77777777" w:rsidR="004C6A90" w:rsidRPr="004C6A90" w:rsidRDefault="004C6A90" w:rsidP="004C6A90">
      <w:pPr>
        <w:spacing w:after="0" w:line="240" w:lineRule="auto"/>
        <w:ind w:left="5670"/>
        <w:rPr>
          <w:rFonts w:ascii="Times New Roman" w:hAnsi="Times New Roman" w:cs="Times New Roman"/>
          <w:color w:val="auto"/>
          <w:sz w:val="28"/>
          <w:szCs w:val="28"/>
        </w:rPr>
      </w:pPr>
    </w:p>
    <w:p w14:paraId="267A2AE9" w14:textId="77777777" w:rsidR="004C6A90" w:rsidRPr="004C6A90" w:rsidRDefault="004C6A90" w:rsidP="004C6A90">
      <w:pPr>
        <w:spacing w:after="0" w:line="240" w:lineRule="auto"/>
        <w:ind w:left="5670"/>
        <w:rPr>
          <w:rFonts w:ascii="Times New Roman" w:hAnsi="Times New Roman" w:cs="Times New Roman"/>
          <w:color w:val="auto"/>
          <w:sz w:val="28"/>
          <w:szCs w:val="28"/>
        </w:rPr>
      </w:pPr>
    </w:p>
    <w:p w14:paraId="37CCFCD2" w14:textId="77777777" w:rsidR="004C6A90" w:rsidRPr="004C6A90" w:rsidRDefault="004C6A90" w:rsidP="004C6A90">
      <w:pPr>
        <w:spacing w:after="0" w:line="240" w:lineRule="auto"/>
        <w:ind w:left="5670"/>
        <w:rPr>
          <w:rFonts w:ascii="Times New Roman" w:hAnsi="Times New Roman" w:cs="Times New Roman"/>
          <w:color w:val="auto"/>
          <w:sz w:val="28"/>
          <w:szCs w:val="28"/>
        </w:rPr>
      </w:pPr>
    </w:p>
    <w:p w14:paraId="3F1F6E84" w14:textId="77777777" w:rsidR="00493466" w:rsidRDefault="00493466" w:rsidP="004C6A90">
      <w:pPr>
        <w:spacing w:after="0" w:line="240" w:lineRule="auto"/>
        <w:jc w:val="right"/>
        <w:rPr>
          <w:rFonts w:ascii="Times New Roman" w:hAnsi="Times New Roman" w:cs="Times New Roman"/>
          <w:color w:val="auto"/>
          <w:sz w:val="28"/>
          <w:szCs w:val="28"/>
        </w:rPr>
      </w:pPr>
    </w:p>
    <w:p w14:paraId="2162345B" w14:textId="77777777" w:rsidR="00493466" w:rsidRDefault="00493466" w:rsidP="004C6A90">
      <w:pPr>
        <w:spacing w:after="0" w:line="240" w:lineRule="auto"/>
        <w:jc w:val="right"/>
        <w:rPr>
          <w:rFonts w:ascii="Times New Roman" w:hAnsi="Times New Roman" w:cs="Times New Roman"/>
          <w:color w:val="auto"/>
          <w:sz w:val="28"/>
          <w:szCs w:val="28"/>
        </w:rPr>
      </w:pPr>
    </w:p>
    <w:p w14:paraId="600F1EC4" w14:textId="77777777" w:rsidR="00493466" w:rsidRDefault="00493466" w:rsidP="004C6A90">
      <w:pPr>
        <w:spacing w:after="0" w:line="240" w:lineRule="auto"/>
        <w:jc w:val="right"/>
        <w:rPr>
          <w:rFonts w:ascii="Times New Roman" w:hAnsi="Times New Roman" w:cs="Times New Roman"/>
          <w:color w:val="auto"/>
          <w:sz w:val="28"/>
          <w:szCs w:val="28"/>
        </w:rPr>
      </w:pPr>
    </w:p>
    <w:p w14:paraId="37861C26" w14:textId="77777777" w:rsidR="00493466" w:rsidRDefault="00493466" w:rsidP="004C6A90">
      <w:pPr>
        <w:spacing w:after="0" w:line="240" w:lineRule="auto"/>
        <w:jc w:val="right"/>
        <w:rPr>
          <w:rFonts w:ascii="Times New Roman" w:hAnsi="Times New Roman" w:cs="Times New Roman"/>
          <w:color w:val="auto"/>
          <w:sz w:val="28"/>
          <w:szCs w:val="28"/>
        </w:rPr>
      </w:pPr>
    </w:p>
    <w:p w14:paraId="2E655EAB" w14:textId="77777777" w:rsidR="00493466" w:rsidRDefault="00493466" w:rsidP="004C6A90">
      <w:pPr>
        <w:spacing w:after="0" w:line="240" w:lineRule="auto"/>
        <w:jc w:val="right"/>
        <w:rPr>
          <w:rFonts w:ascii="Times New Roman" w:hAnsi="Times New Roman" w:cs="Times New Roman"/>
          <w:color w:val="auto"/>
          <w:sz w:val="28"/>
          <w:szCs w:val="28"/>
        </w:rPr>
      </w:pPr>
    </w:p>
    <w:p w14:paraId="4E0BC567" w14:textId="2EF2A9B5" w:rsidR="00930AAE" w:rsidRDefault="004C6A90" w:rsidP="004C6A90">
      <w:pPr>
        <w:spacing w:after="0" w:line="240" w:lineRule="auto"/>
        <w:jc w:val="right"/>
        <w:rPr>
          <w:rFonts w:ascii="Times New Roman" w:hAnsi="Times New Roman" w:cs="Times New Roman"/>
          <w:sz w:val="26"/>
          <w:szCs w:val="26"/>
        </w:rPr>
      </w:pPr>
      <w:r w:rsidRPr="004C6A90">
        <w:rPr>
          <w:rFonts w:ascii="Times New Roman" w:hAnsi="Times New Roman" w:cs="Times New Roman"/>
          <w:color w:val="auto"/>
          <w:sz w:val="28"/>
          <w:szCs w:val="28"/>
        </w:rPr>
        <w:sym w:font="Symbol" w:char="F0D3"/>
      </w:r>
      <w:r w:rsidRPr="004C6A90">
        <w:rPr>
          <w:rFonts w:ascii="Times New Roman" w:hAnsi="Times New Roman" w:cs="Times New Roman"/>
          <w:color w:val="auto"/>
          <w:sz w:val="28"/>
          <w:szCs w:val="28"/>
        </w:rPr>
        <w:t xml:space="preserve"> Тарасенко Л.Л., 202</w:t>
      </w:r>
      <w:r w:rsidR="00433792">
        <w:rPr>
          <w:rFonts w:ascii="Times New Roman" w:hAnsi="Times New Roman" w:cs="Times New Roman"/>
          <w:color w:val="auto"/>
          <w:sz w:val="28"/>
          <w:szCs w:val="28"/>
        </w:rPr>
        <w:t>2</w:t>
      </w:r>
      <w:r w:rsidRPr="004C6A90">
        <w:rPr>
          <w:rFonts w:ascii="Times New Roman" w:hAnsi="Times New Roman" w:cs="Times New Roman"/>
          <w:color w:val="auto"/>
          <w:sz w:val="28"/>
          <w:szCs w:val="28"/>
        </w:rPr>
        <w:t xml:space="preserve"> рік</w:t>
      </w:r>
      <w:r w:rsidR="00930AAE">
        <w:rPr>
          <w:rFonts w:ascii="Times New Roman" w:hAnsi="Times New Roman" w:cs="Times New Roman"/>
          <w:sz w:val="26"/>
          <w:szCs w:val="26"/>
        </w:rPr>
        <w:br w:type="page"/>
      </w:r>
    </w:p>
    <w:p w14:paraId="34A0D457" w14:textId="77777777" w:rsidR="004C6A90" w:rsidRPr="004C6A90" w:rsidRDefault="004C6A90" w:rsidP="004C6A90">
      <w:pPr>
        <w:spacing w:after="0" w:line="240" w:lineRule="auto"/>
        <w:jc w:val="center"/>
        <w:rPr>
          <w:rFonts w:ascii="Times New Roman" w:hAnsi="Times New Roman" w:cs="Times New Roman"/>
          <w:b/>
          <w:bCs/>
          <w:caps/>
          <w:color w:val="auto"/>
          <w:sz w:val="28"/>
          <w:szCs w:val="28"/>
        </w:rPr>
      </w:pPr>
      <w:r w:rsidRPr="004C6A90">
        <w:rPr>
          <w:rFonts w:ascii="Times New Roman" w:hAnsi="Times New Roman" w:cs="Times New Roman"/>
          <w:b/>
          <w:caps/>
          <w:color w:val="auto"/>
          <w:sz w:val="28"/>
          <w:szCs w:val="28"/>
        </w:rPr>
        <w:lastRenderedPageBreak/>
        <w:t>1.</w:t>
      </w:r>
      <w:r w:rsidRPr="004C6A90">
        <w:rPr>
          <w:rFonts w:ascii="Times New Roman" w:hAnsi="Times New Roman" w:cs="Times New Roman"/>
          <w:b/>
          <w:bCs/>
          <w:caps/>
          <w:color w:val="auto"/>
          <w:sz w:val="28"/>
          <w:szCs w:val="28"/>
        </w:rPr>
        <w:t>Опис навчальної дисципліни</w:t>
      </w:r>
    </w:p>
    <w:p w14:paraId="18FED1DE" w14:textId="77777777" w:rsidR="004C6A90" w:rsidRPr="004C6A90" w:rsidRDefault="004C6A90" w:rsidP="004C6A90">
      <w:pPr>
        <w:spacing w:after="0" w:line="240" w:lineRule="auto"/>
        <w:rPr>
          <w:rFonts w:ascii="Times New Roman" w:hAnsi="Times New Roman" w:cs="Times New Roman"/>
          <w:b/>
          <w:color w:val="auto"/>
          <w:sz w:val="28"/>
          <w:szCs w:val="28"/>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1621"/>
        <w:gridCol w:w="1801"/>
      </w:tblGrid>
      <w:tr w:rsidR="00661EA9" w:rsidRPr="00661EA9" w14:paraId="6D798BCF" w14:textId="77777777" w:rsidTr="00661EA9">
        <w:trPr>
          <w:trHeight w:val="803"/>
        </w:trPr>
        <w:tc>
          <w:tcPr>
            <w:tcW w:w="289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B118EA9" w14:textId="77777777" w:rsidR="00661EA9" w:rsidRPr="00661EA9" w:rsidRDefault="00661EA9" w:rsidP="00661EA9">
            <w:pPr>
              <w:spacing w:after="0" w:line="240" w:lineRule="auto"/>
              <w:jc w:val="center"/>
              <w:rPr>
                <w:rFonts w:ascii="Times New Roman" w:eastAsia="Calibri" w:hAnsi="Times New Roman" w:cs="Times New Roman"/>
                <w:b/>
                <w:color w:val="auto"/>
                <w:sz w:val="28"/>
                <w:szCs w:val="28"/>
              </w:rPr>
            </w:pPr>
            <w:r w:rsidRPr="00661EA9">
              <w:rPr>
                <w:rFonts w:ascii="Times New Roman" w:eastAsia="Calibri" w:hAnsi="Times New Roman" w:cs="Times New Roman"/>
                <w:b/>
                <w:color w:val="auto"/>
                <w:sz w:val="28"/>
                <w:szCs w:val="28"/>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B9AA484" w14:textId="77777777" w:rsidR="00661EA9" w:rsidRPr="00661EA9" w:rsidRDefault="00661EA9" w:rsidP="00661EA9">
            <w:pPr>
              <w:spacing w:after="0" w:line="240" w:lineRule="auto"/>
              <w:jc w:val="center"/>
              <w:rPr>
                <w:rFonts w:ascii="Times New Roman" w:eastAsia="Calibri" w:hAnsi="Times New Roman" w:cs="Times New Roman"/>
                <w:b/>
                <w:color w:val="auto"/>
                <w:sz w:val="28"/>
                <w:szCs w:val="28"/>
              </w:rPr>
            </w:pPr>
            <w:r w:rsidRPr="00661EA9">
              <w:rPr>
                <w:rFonts w:ascii="Times New Roman" w:eastAsia="Calibri" w:hAnsi="Times New Roman" w:cs="Times New Roman"/>
                <w:b/>
                <w:color w:val="auto"/>
                <w:sz w:val="28"/>
                <w:szCs w:val="28"/>
              </w:rPr>
              <w:t xml:space="preserve">Галузь знань, напрям підготовки, освітній ступінь </w:t>
            </w:r>
          </w:p>
        </w:tc>
        <w:tc>
          <w:tcPr>
            <w:tcW w:w="342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6A61B7E" w14:textId="77777777" w:rsidR="00661EA9" w:rsidRPr="00661EA9" w:rsidRDefault="00661EA9" w:rsidP="00661EA9">
            <w:pPr>
              <w:spacing w:after="0" w:line="240" w:lineRule="auto"/>
              <w:jc w:val="center"/>
              <w:rPr>
                <w:rFonts w:ascii="Times New Roman" w:eastAsia="Calibri" w:hAnsi="Times New Roman" w:cs="Times New Roman"/>
                <w:b/>
                <w:color w:val="auto"/>
                <w:sz w:val="28"/>
                <w:szCs w:val="28"/>
              </w:rPr>
            </w:pPr>
            <w:r w:rsidRPr="00661EA9">
              <w:rPr>
                <w:rFonts w:ascii="Times New Roman" w:eastAsia="Calibri" w:hAnsi="Times New Roman" w:cs="Times New Roman"/>
                <w:b/>
                <w:color w:val="auto"/>
                <w:sz w:val="28"/>
                <w:szCs w:val="28"/>
              </w:rPr>
              <w:t>Характеристика навчальної дисципліни</w:t>
            </w:r>
          </w:p>
        </w:tc>
      </w:tr>
      <w:tr w:rsidR="00661EA9" w:rsidRPr="00661EA9" w14:paraId="07A5CD28" w14:textId="77777777" w:rsidTr="00661EA9">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6AF578A3" w14:textId="77777777" w:rsidR="00661EA9" w:rsidRPr="00661EA9" w:rsidRDefault="00661EA9" w:rsidP="00661EA9">
            <w:pPr>
              <w:spacing w:after="0" w:line="240" w:lineRule="auto"/>
              <w:rPr>
                <w:rFonts w:ascii="Times New Roman" w:eastAsia="Calibri" w:hAnsi="Times New Roman" w:cs="Times New Roman"/>
                <w:b/>
                <w:color w:val="auto"/>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6621E98B" w14:textId="77777777" w:rsidR="00661EA9" w:rsidRPr="00661EA9" w:rsidRDefault="00661EA9" w:rsidP="00661EA9">
            <w:pPr>
              <w:spacing w:after="0" w:line="240" w:lineRule="auto"/>
              <w:rPr>
                <w:rFonts w:ascii="Times New Roman" w:eastAsia="Calibri" w:hAnsi="Times New Roman" w:cs="Times New Roman"/>
                <w:b/>
                <w:color w:val="auto"/>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14:paraId="3E095BBA" w14:textId="77777777" w:rsidR="00661EA9" w:rsidRPr="00661EA9" w:rsidRDefault="00661EA9" w:rsidP="00661EA9">
            <w:pPr>
              <w:spacing w:after="0" w:line="240" w:lineRule="auto"/>
              <w:jc w:val="center"/>
              <w:rPr>
                <w:rFonts w:ascii="Times New Roman" w:eastAsia="Calibri" w:hAnsi="Times New Roman" w:cs="Times New Roman"/>
                <w:b/>
                <w:color w:val="auto"/>
                <w:sz w:val="28"/>
                <w:szCs w:val="28"/>
              </w:rPr>
            </w:pPr>
            <w:r w:rsidRPr="00661EA9">
              <w:rPr>
                <w:rFonts w:ascii="Times New Roman" w:eastAsia="Calibri" w:hAnsi="Times New Roman" w:cs="Times New Roman"/>
                <w:b/>
                <w:color w:val="auto"/>
                <w:sz w:val="28"/>
                <w:szCs w:val="28"/>
              </w:rPr>
              <w:t>денна форма навчання</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0810CD6F" w14:textId="77777777" w:rsidR="00661EA9" w:rsidRPr="00661EA9" w:rsidRDefault="00661EA9" w:rsidP="00661EA9">
            <w:pPr>
              <w:spacing w:after="0" w:line="240" w:lineRule="auto"/>
              <w:jc w:val="center"/>
              <w:rPr>
                <w:rFonts w:ascii="Times New Roman" w:eastAsia="Calibri" w:hAnsi="Times New Roman" w:cs="Times New Roman"/>
                <w:b/>
                <w:color w:val="auto"/>
                <w:sz w:val="28"/>
                <w:szCs w:val="28"/>
              </w:rPr>
            </w:pPr>
            <w:r w:rsidRPr="00661EA9">
              <w:rPr>
                <w:rFonts w:ascii="Times New Roman" w:eastAsia="Calibri" w:hAnsi="Times New Roman" w:cs="Times New Roman"/>
                <w:b/>
                <w:color w:val="auto"/>
                <w:sz w:val="28"/>
                <w:szCs w:val="28"/>
              </w:rPr>
              <w:t>заочна форма навчання</w:t>
            </w:r>
          </w:p>
        </w:tc>
      </w:tr>
      <w:tr w:rsidR="00661EA9" w:rsidRPr="00661EA9" w14:paraId="74264227" w14:textId="77777777" w:rsidTr="00661EA9">
        <w:trPr>
          <w:trHeight w:val="1114"/>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14:paraId="7EBC22FC" w14:textId="77777777" w:rsidR="00661EA9" w:rsidRPr="00661EA9" w:rsidRDefault="00661EA9" w:rsidP="00661EA9">
            <w:pPr>
              <w:spacing w:after="0" w:line="240" w:lineRule="auto"/>
              <w:rPr>
                <w:rFonts w:ascii="Times New Roman" w:eastAsia="Calibri" w:hAnsi="Times New Roman" w:cs="Times New Roman"/>
                <w:color w:val="auto"/>
                <w:sz w:val="28"/>
                <w:szCs w:val="28"/>
              </w:rPr>
            </w:pPr>
            <w:r w:rsidRPr="00661EA9">
              <w:rPr>
                <w:rFonts w:ascii="Times New Roman" w:eastAsia="Calibri" w:hAnsi="Times New Roman" w:cs="Times New Roman"/>
                <w:color w:val="auto"/>
                <w:sz w:val="28"/>
                <w:szCs w:val="28"/>
              </w:rPr>
              <w:t xml:space="preserve">Кількість кредитів 4 </w:t>
            </w:r>
          </w:p>
        </w:tc>
        <w:tc>
          <w:tcPr>
            <w:tcW w:w="3262" w:type="dxa"/>
            <w:tcBorders>
              <w:top w:val="single" w:sz="4" w:space="0" w:color="auto"/>
              <w:left w:val="single" w:sz="4" w:space="0" w:color="auto"/>
              <w:bottom w:val="single" w:sz="4" w:space="0" w:color="auto"/>
              <w:right w:val="single" w:sz="4" w:space="0" w:color="auto"/>
            </w:tcBorders>
          </w:tcPr>
          <w:p w14:paraId="12972B3D" w14:textId="77777777" w:rsidR="00661EA9" w:rsidRPr="00661EA9" w:rsidRDefault="00661EA9" w:rsidP="00661EA9">
            <w:pPr>
              <w:spacing w:after="0" w:line="240" w:lineRule="auto"/>
              <w:jc w:val="center"/>
              <w:rPr>
                <w:rFonts w:ascii="Times New Roman" w:eastAsia="Calibri" w:hAnsi="Times New Roman" w:cs="Times New Roman"/>
                <w:color w:val="auto"/>
                <w:sz w:val="28"/>
                <w:szCs w:val="28"/>
                <w:lang w:val="en-US"/>
              </w:rPr>
            </w:pPr>
          </w:p>
          <w:p w14:paraId="4C628938" w14:textId="77777777" w:rsidR="00661EA9" w:rsidRPr="00661EA9" w:rsidRDefault="00661EA9" w:rsidP="00661EA9">
            <w:pPr>
              <w:spacing w:after="0" w:line="240" w:lineRule="auto"/>
              <w:jc w:val="center"/>
              <w:rPr>
                <w:rFonts w:ascii="Times New Roman" w:eastAsia="Calibri" w:hAnsi="Times New Roman" w:cs="Times New Roman"/>
                <w:color w:val="auto"/>
                <w:sz w:val="28"/>
                <w:szCs w:val="28"/>
              </w:rPr>
            </w:pPr>
            <w:r w:rsidRPr="00661EA9">
              <w:rPr>
                <w:rFonts w:ascii="Times New Roman" w:eastAsia="Calibri" w:hAnsi="Times New Roman" w:cs="Times New Roman"/>
                <w:color w:val="auto"/>
                <w:sz w:val="28"/>
                <w:szCs w:val="28"/>
              </w:rPr>
              <w:t>Галузь знань</w:t>
            </w:r>
          </w:p>
          <w:p w14:paraId="7B36FCD0" w14:textId="77777777" w:rsidR="00661EA9" w:rsidRPr="00661EA9" w:rsidRDefault="00661EA9" w:rsidP="00661EA9">
            <w:pPr>
              <w:spacing w:after="0" w:line="240" w:lineRule="auto"/>
              <w:jc w:val="center"/>
              <w:rPr>
                <w:rFonts w:ascii="Times New Roman" w:eastAsia="Calibri" w:hAnsi="Times New Roman" w:cs="Times New Roman"/>
                <w:color w:val="auto"/>
                <w:sz w:val="28"/>
                <w:szCs w:val="28"/>
              </w:rPr>
            </w:pPr>
            <w:r w:rsidRPr="00661EA9">
              <w:rPr>
                <w:rFonts w:ascii="Times New Roman" w:eastAsia="Calibri" w:hAnsi="Times New Roman" w:cs="Times New Roman"/>
                <w:color w:val="auto"/>
                <w:sz w:val="28"/>
                <w:szCs w:val="28"/>
              </w:rPr>
              <w:t>08 «Право»</w:t>
            </w:r>
          </w:p>
          <w:p w14:paraId="078D9EBE" w14:textId="77777777" w:rsidR="00661EA9" w:rsidRPr="00661EA9" w:rsidRDefault="00661EA9" w:rsidP="00661EA9">
            <w:pPr>
              <w:spacing w:after="0" w:line="240" w:lineRule="auto"/>
              <w:jc w:val="center"/>
              <w:rPr>
                <w:rFonts w:ascii="Times New Roman" w:eastAsia="Calibri" w:hAnsi="Times New Roman" w:cs="Times New Roman"/>
                <w:color w:val="auto"/>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5F0F9725" w14:textId="77777777" w:rsidR="00661EA9" w:rsidRPr="00661EA9" w:rsidRDefault="00661EA9" w:rsidP="00661EA9">
            <w:pPr>
              <w:spacing w:after="0" w:line="240" w:lineRule="auto"/>
              <w:jc w:val="center"/>
              <w:rPr>
                <w:rFonts w:ascii="Times New Roman" w:eastAsia="Calibri" w:hAnsi="Times New Roman" w:cs="Times New Roman"/>
                <w:i/>
                <w:color w:val="auto"/>
                <w:sz w:val="28"/>
                <w:szCs w:val="28"/>
              </w:rPr>
            </w:pPr>
            <w:r w:rsidRPr="00661EA9">
              <w:rPr>
                <w:rFonts w:ascii="Times New Roman" w:eastAsia="Calibri" w:hAnsi="Times New Roman" w:cs="Times New Roman"/>
                <w:color w:val="auto"/>
                <w:sz w:val="28"/>
                <w:szCs w:val="28"/>
              </w:rPr>
              <w:t>вибіркова</w:t>
            </w:r>
          </w:p>
        </w:tc>
      </w:tr>
      <w:tr w:rsidR="00661EA9" w:rsidRPr="00661EA9" w14:paraId="586A1377" w14:textId="77777777" w:rsidTr="00661EA9">
        <w:trPr>
          <w:trHeight w:val="170"/>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7AC4B897" w14:textId="77777777" w:rsidR="00661EA9" w:rsidRPr="00661EA9" w:rsidRDefault="00661EA9" w:rsidP="00661EA9">
            <w:pPr>
              <w:spacing w:after="0" w:line="240" w:lineRule="auto"/>
              <w:rPr>
                <w:rFonts w:ascii="Times New Roman" w:eastAsia="Calibri" w:hAnsi="Times New Roman" w:cs="Times New Roman"/>
                <w:color w:val="auto"/>
                <w:sz w:val="28"/>
                <w:szCs w:val="28"/>
              </w:rPr>
            </w:pP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14:paraId="67EA84BF" w14:textId="77777777" w:rsidR="00661EA9" w:rsidRPr="00661EA9" w:rsidRDefault="00661EA9" w:rsidP="00661EA9">
            <w:pPr>
              <w:spacing w:after="0" w:line="240" w:lineRule="auto"/>
              <w:jc w:val="center"/>
              <w:rPr>
                <w:rFonts w:ascii="Times New Roman" w:eastAsia="Calibri" w:hAnsi="Times New Roman" w:cs="Times New Roman"/>
                <w:color w:val="auto"/>
                <w:sz w:val="28"/>
                <w:szCs w:val="28"/>
              </w:rPr>
            </w:pPr>
            <w:r w:rsidRPr="00661EA9">
              <w:rPr>
                <w:rFonts w:ascii="Times New Roman" w:eastAsia="Calibri" w:hAnsi="Times New Roman" w:cs="Times New Roman"/>
                <w:color w:val="auto"/>
                <w:sz w:val="28"/>
                <w:szCs w:val="28"/>
              </w:rPr>
              <w:t>Спеціальність 081 «Право»</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2AF37206" w14:textId="77777777" w:rsidR="00661EA9" w:rsidRPr="00661EA9" w:rsidRDefault="00661EA9" w:rsidP="00661EA9">
            <w:pPr>
              <w:spacing w:after="0" w:line="240" w:lineRule="auto"/>
              <w:jc w:val="center"/>
              <w:rPr>
                <w:rFonts w:ascii="Times New Roman" w:eastAsia="Calibri" w:hAnsi="Times New Roman" w:cs="Times New Roman"/>
                <w:b/>
                <w:color w:val="auto"/>
                <w:sz w:val="28"/>
                <w:szCs w:val="28"/>
              </w:rPr>
            </w:pPr>
            <w:r w:rsidRPr="00661EA9">
              <w:rPr>
                <w:rFonts w:ascii="Times New Roman" w:eastAsia="Calibri" w:hAnsi="Times New Roman" w:cs="Times New Roman"/>
                <w:b/>
                <w:color w:val="auto"/>
                <w:sz w:val="28"/>
                <w:szCs w:val="28"/>
              </w:rPr>
              <w:t>Рік підготовки:</w:t>
            </w:r>
          </w:p>
        </w:tc>
      </w:tr>
      <w:tr w:rsidR="00661EA9" w:rsidRPr="00661EA9" w14:paraId="62ACBCBD" w14:textId="77777777" w:rsidTr="00661EA9">
        <w:trPr>
          <w:trHeight w:val="207"/>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78799A6A" w14:textId="77777777" w:rsidR="00661EA9" w:rsidRPr="00661EA9" w:rsidRDefault="00661EA9" w:rsidP="00661EA9">
            <w:pPr>
              <w:spacing w:after="0" w:line="240" w:lineRule="auto"/>
              <w:rPr>
                <w:rFonts w:ascii="Times New Roman" w:eastAsia="Calibri" w:hAnsi="Times New Roman" w:cs="Times New Roman"/>
                <w:color w:val="auto"/>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6C25BAB5" w14:textId="77777777" w:rsidR="00661EA9" w:rsidRPr="00661EA9" w:rsidRDefault="00661EA9" w:rsidP="00661EA9">
            <w:pPr>
              <w:spacing w:after="0" w:line="240" w:lineRule="auto"/>
              <w:rPr>
                <w:rFonts w:ascii="Times New Roman" w:eastAsia="Calibri" w:hAnsi="Times New Roman" w:cs="Times New Roman"/>
                <w:color w:val="auto"/>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7E78A8A9" w14:textId="77777777" w:rsidR="00661EA9" w:rsidRPr="00661EA9" w:rsidRDefault="00661EA9" w:rsidP="00661EA9">
            <w:pPr>
              <w:spacing w:after="0" w:line="240" w:lineRule="auto"/>
              <w:jc w:val="center"/>
              <w:rPr>
                <w:rFonts w:ascii="Times New Roman" w:eastAsia="Calibri" w:hAnsi="Times New Roman" w:cs="Times New Roman"/>
                <w:color w:val="auto"/>
                <w:sz w:val="28"/>
                <w:szCs w:val="28"/>
              </w:rPr>
            </w:pPr>
            <w:r w:rsidRPr="00661EA9">
              <w:rPr>
                <w:rFonts w:ascii="Times New Roman" w:eastAsia="Calibri" w:hAnsi="Times New Roman" w:cs="Times New Roman"/>
                <w:color w:val="auto"/>
                <w:sz w:val="28"/>
                <w:szCs w:val="28"/>
              </w:rPr>
              <w:t>1-й</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5EB65C9" w14:textId="77777777" w:rsidR="00661EA9" w:rsidRPr="00661EA9" w:rsidRDefault="00661EA9" w:rsidP="00661EA9">
            <w:pPr>
              <w:rPr>
                <w:rFonts w:ascii="Times New Roman" w:eastAsia="Calibri" w:hAnsi="Times New Roman" w:cs="Times New Roman"/>
                <w:color w:val="auto"/>
                <w:sz w:val="28"/>
                <w:szCs w:val="28"/>
              </w:rPr>
            </w:pPr>
          </w:p>
        </w:tc>
      </w:tr>
      <w:tr w:rsidR="00661EA9" w:rsidRPr="00661EA9" w14:paraId="7AC2D07E" w14:textId="77777777" w:rsidTr="00661EA9">
        <w:trPr>
          <w:trHeight w:val="232"/>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17D18E15" w14:textId="77777777" w:rsidR="00661EA9" w:rsidRPr="00661EA9" w:rsidRDefault="00661EA9" w:rsidP="00661EA9">
            <w:pPr>
              <w:spacing w:after="0" w:line="240" w:lineRule="auto"/>
              <w:rPr>
                <w:rFonts w:ascii="Times New Roman" w:eastAsia="Calibri" w:hAnsi="Times New Roman" w:cs="Times New Roman"/>
                <w:color w:val="auto"/>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5D4472ED" w14:textId="77777777" w:rsidR="00661EA9" w:rsidRPr="00661EA9" w:rsidRDefault="00661EA9" w:rsidP="00661EA9">
            <w:pPr>
              <w:spacing w:after="0" w:line="240" w:lineRule="auto"/>
              <w:rPr>
                <w:rFonts w:ascii="Times New Roman" w:eastAsia="Calibri" w:hAnsi="Times New Roman" w:cs="Times New Roman"/>
                <w:color w:val="auto"/>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25F9C9E3" w14:textId="77777777" w:rsidR="00661EA9" w:rsidRPr="00661EA9" w:rsidRDefault="00661EA9" w:rsidP="00661EA9">
            <w:pPr>
              <w:spacing w:after="0" w:line="240" w:lineRule="auto"/>
              <w:jc w:val="center"/>
              <w:rPr>
                <w:rFonts w:ascii="Times New Roman" w:eastAsia="Calibri" w:hAnsi="Times New Roman" w:cs="Times New Roman"/>
                <w:b/>
                <w:color w:val="auto"/>
                <w:sz w:val="28"/>
                <w:szCs w:val="28"/>
              </w:rPr>
            </w:pPr>
            <w:r w:rsidRPr="00661EA9">
              <w:rPr>
                <w:rFonts w:ascii="Times New Roman" w:eastAsia="Calibri" w:hAnsi="Times New Roman" w:cs="Times New Roman"/>
                <w:b/>
                <w:color w:val="auto"/>
                <w:sz w:val="28"/>
                <w:szCs w:val="28"/>
              </w:rPr>
              <w:t>Семестр</w:t>
            </w:r>
          </w:p>
        </w:tc>
      </w:tr>
      <w:tr w:rsidR="00661EA9" w:rsidRPr="00661EA9" w14:paraId="76C262E6" w14:textId="77777777" w:rsidTr="00661EA9">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14:paraId="1EC57979" w14:textId="77777777" w:rsidR="00661EA9" w:rsidRPr="00661EA9" w:rsidRDefault="00661EA9" w:rsidP="00661EA9">
            <w:pPr>
              <w:spacing w:after="0" w:line="240" w:lineRule="auto"/>
              <w:rPr>
                <w:rFonts w:ascii="Times New Roman" w:eastAsia="Calibri" w:hAnsi="Times New Roman" w:cs="Times New Roman"/>
                <w:color w:val="auto"/>
                <w:sz w:val="28"/>
                <w:szCs w:val="28"/>
              </w:rPr>
            </w:pPr>
            <w:r w:rsidRPr="00661EA9">
              <w:rPr>
                <w:rFonts w:ascii="Times New Roman" w:eastAsia="Calibri" w:hAnsi="Times New Roman" w:cs="Times New Roman"/>
                <w:color w:val="auto"/>
                <w:sz w:val="28"/>
                <w:szCs w:val="28"/>
              </w:rPr>
              <w:t>Загальна кількість годин 120</w:t>
            </w: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18D1C8A3" w14:textId="77777777" w:rsidR="00661EA9" w:rsidRPr="00661EA9" w:rsidRDefault="00661EA9" w:rsidP="00661EA9">
            <w:pPr>
              <w:spacing w:after="0" w:line="240" w:lineRule="auto"/>
              <w:rPr>
                <w:rFonts w:ascii="Times New Roman" w:eastAsia="Calibri" w:hAnsi="Times New Roman" w:cs="Times New Roman"/>
                <w:color w:val="auto"/>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430AD91A" w14:textId="77777777" w:rsidR="00661EA9" w:rsidRPr="00661EA9" w:rsidRDefault="00661EA9" w:rsidP="00661EA9">
            <w:pPr>
              <w:spacing w:after="0" w:line="240" w:lineRule="auto"/>
              <w:jc w:val="center"/>
              <w:rPr>
                <w:rFonts w:ascii="Times New Roman" w:eastAsia="Calibri" w:hAnsi="Times New Roman" w:cs="Times New Roman"/>
                <w:color w:val="auto"/>
                <w:sz w:val="28"/>
                <w:szCs w:val="28"/>
              </w:rPr>
            </w:pPr>
            <w:r w:rsidRPr="00661EA9">
              <w:rPr>
                <w:rFonts w:ascii="Times New Roman" w:eastAsia="Calibri" w:hAnsi="Times New Roman" w:cs="Times New Roman"/>
                <w:color w:val="auto"/>
                <w:sz w:val="28"/>
                <w:szCs w:val="28"/>
              </w:rPr>
              <w:t>1-й</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23783A7" w14:textId="77777777" w:rsidR="00661EA9" w:rsidRPr="00661EA9" w:rsidRDefault="00661EA9" w:rsidP="00661EA9">
            <w:pPr>
              <w:rPr>
                <w:rFonts w:ascii="Times New Roman" w:eastAsia="Calibri" w:hAnsi="Times New Roman" w:cs="Times New Roman"/>
                <w:color w:val="auto"/>
                <w:sz w:val="28"/>
                <w:szCs w:val="28"/>
              </w:rPr>
            </w:pPr>
          </w:p>
        </w:tc>
      </w:tr>
      <w:tr w:rsidR="00661EA9" w:rsidRPr="00661EA9" w14:paraId="03EC3D40" w14:textId="77777777" w:rsidTr="00661EA9">
        <w:trPr>
          <w:trHeight w:val="322"/>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1A590B77" w14:textId="77777777" w:rsidR="00661EA9" w:rsidRPr="00661EA9" w:rsidRDefault="00661EA9" w:rsidP="00661EA9">
            <w:pPr>
              <w:spacing w:after="0" w:line="240" w:lineRule="auto"/>
              <w:rPr>
                <w:rFonts w:ascii="Times New Roman" w:eastAsia="Calibri" w:hAnsi="Times New Roman" w:cs="Times New Roman"/>
                <w:color w:val="auto"/>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65199C16" w14:textId="77777777" w:rsidR="00661EA9" w:rsidRPr="00661EA9" w:rsidRDefault="00661EA9" w:rsidP="00661EA9">
            <w:pPr>
              <w:spacing w:after="0" w:line="240" w:lineRule="auto"/>
              <w:rPr>
                <w:rFonts w:ascii="Times New Roman" w:eastAsia="Calibri" w:hAnsi="Times New Roman" w:cs="Times New Roman"/>
                <w:color w:val="auto"/>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2285D940" w14:textId="77777777" w:rsidR="00661EA9" w:rsidRPr="00661EA9" w:rsidRDefault="00661EA9" w:rsidP="00661EA9">
            <w:pPr>
              <w:spacing w:after="0" w:line="240" w:lineRule="auto"/>
              <w:jc w:val="center"/>
              <w:rPr>
                <w:rFonts w:ascii="Times New Roman" w:eastAsia="Calibri" w:hAnsi="Times New Roman" w:cs="Times New Roman"/>
                <w:b/>
                <w:color w:val="auto"/>
                <w:sz w:val="28"/>
                <w:szCs w:val="28"/>
              </w:rPr>
            </w:pPr>
            <w:r w:rsidRPr="00661EA9">
              <w:rPr>
                <w:rFonts w:ascii="Times New Roman" w:eastAsia="Calibri" w:hAnsi="Times New Roman" w:cs="Times New Roman"/>
                <w:b/>
                <w:color w:val="auto"/>
                <w:sz w:val="28"/>
                <w:szCs w:val="28"/>
              </w:rPr>
              <w:t>Лекції</w:t>
            </w:r>
          </w:p>
        </w:tc>
      </w:tr>
      <w:tr w:rsidR="00661EA9" w:rsidRPr="00661EA9" w14:paraId="2CF354BF" w14:textId="77777777" w:rsidTr="00661EA9">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14:paraId="18F6814A" w14:textId="77777777" w:rsidR="00661EA9" w:rsidRPr="00661EA9" w:rsidRDefault="00661EA9" w:rsidP="00661EA9">
            <w:pPr>
              <w:spacing w:after="0" w:line="240" w:lineRule="auto"/>
              <w:rPr>
                <w:rFonts w:ascii="Times New Roman" w:eastAsia="Calibri" w:hAnsi="Times New Roman" w:cs="Times New Roman"/>
                <w:color w:val="auto"/>
                <w:sz w:val="28"/>
                <w:szCs w:val="28"/>
              </w:rPr>
            </w:pPr>
            <w:r w:rsidRPr="00661EA9">
              <w:rPr>
                <w:rFonts w:ascii="Times New Roman" w:eastAsia="Calibri" w:hAnsi="Times New Roman" w:cs="Times New Roman"/>
                <w:color w:val="auto"/>
                <w:sz w:val="28"/>
                <w:szCs w:val="28"/>
              </w:rPr>
              <w:t>Тижневих годин для денної форми навчання:</w:t>
            </w:r>
          </w:p>
          <w:p w14:paraId="43CAC0D6" w14:textId="77777777" w:rsidR="00661EA9" w:rsidRPr="00661EA9" w:rsidRDefault="00661EA9" w:rsidP="00661EA9">
            <w:pPr>
              <w:spacing w:after="0" w:line="240" w:lineRule="auto"/>
              <w:rPr>
                <w:rFonts w:ascii="Times New Roman" w:eastAsia="Calibri" w:hAnsi="Times New Roman" w:cs="Times New Roman"/>
                <w:color w:val="auto"/>
                <w:sz w:val="28"/>
                <w:szCs w:val="28"/>
              </w:rPr>
            </w:pPr>
            <w:r w:rsidRPr="00661EA9">
              <w:rPr>
                <w:rFonts w:ascii="Times New Roman" w:eastAsia="Calibri" w:hAnsi="Times New Roman" w:cs="Times New Roman"/>
                <w:color w:val="auto"/>
                <w:sz w:val="28"/>
                <w:szCs w:val="28"/>
              </w:rPr>
              <w:t>аудиторних – 2</w:t>
            </w:r>
          </w:p>
          <w:p w14:paraId="54549A1F" w14:textId="77777777" w:rsidR="00661EA9" w:rsidRPr="00661EA9" w:rsidRDefault="00661EA9" w:rsidP="00661EA9">
            <w:pPr>
              <w:spacing w:after="0" w:line="240" w:lineRule="auto"/>
              <w:rPr>
                <w:rFonts w:ascii="Times New Roman" w:eastAsia="Calibri" w:hAnsi="Times New Roman" w:cs="Times New Roman"/>
                <w:color w:val="auto"/>
                <w:sz w:val="28"/>
                <w:szCs w:val="28"/>
              </w:rPr>
            </w:pPr>
            <w:r w:rsidRPr="00661EA9">
              <w:rPr>
                <w:rFonts w:ascii="Times New Roman" w:eastAsia="Calibri" w:hAnsi="Times New Roman" w:cs="Times New Roman"/>
                <w:color w:val="auto"/>
                <w:sz w:val="28"/>
                <w:szCs w:val="28"/>
              </w:rPr>
              <w:t>самостійної роботи студента – 5,5</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14:paraId="4CA982EF" w14:textId="77777777" w:rsidR="00661EA9" w:rsidRPr="00661EA9" w:rsidRDefault="00661EA9" w:rsidP="00661EA9">
            <w:pPr>
              <w:spacing w:after="0" w:line="240" w:lineRule="auto"/>
              <w:jc w:val="center"/>
              <w:rPr>
                <w:rFonts w:ascii="Times New Roman" w:eastAsia="Calibri" w:hAnsi="Times New Roman" w:cs="Times New Roman"/>
                <w:color w:val="auto"/>
                <w:sz w:val="28"/>
                <w:szCs w:val="28"/>
              </w:rPr>
            </w:pPr>
            <w:r w:rsidRPr="00661EA9">
              <w:rPr>
                <w:rFonts w:ascii="Times New Roman" w:eastAsia="Calibri" w:hAnsi="Times New Roman" w:cs="Times New Roman"/>
                <w:color w:val="auto"/>
                <w:sz w:val="28"/>
                <w:szCs w:val="28"/>
              </w:rPr>
              <w:t>Освітньо-професійна програма ОС</w:t>
            </w:r>
          </w:p>
          <w:p w14:paraId="1E10E557" w14:textId="77777777" w:rsidR="00661EA9" w:rsidRPr="00661EA9" w:rsidRDefault="00661EA9" w:rsidP="00661EA9">
            <w:pPr>
              <w:spacing w:after="0" w:line="240" w:lineRule="auto"/>
              <w:jc w:val="center"/>
              <w:rPr>
                <w:rFonts w:ascii="Times New Roman" w:eastAsia="Calibri" w:hAnsi="Times New Roman" w:cs="Times New Roman"/>
                <w:color w:val="auto"/>
                <w:sz w:val="28"/>
                <w:szCs w:val="28"/>
              </w:rPr>
            </w:pPr>
            <w:r w:rsidRPr="00661EA9">
              <w:rPr>
                <w:rFonts w:ascii="Times New Roman" w:eastAsia="Calibri" w:hAnsi="Times New Roman" w:cs="Times New Roman"/>
                <w:color w:val="auto"/>
                <w:sz w:val="28"/>
                <w:szCs w:val="28"/>
              </w:rPr>
              <w:t>Магістра</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93AFE45" w14:textId="77777777" w:rsidR="00661EA9" w:rsidRPr="00661EA9" w:rsidRDefault="00661EA9" w:rsidP="00661EA9">
            <w:pPr>
              <w:spacing w:after="0" w:line="240" w:lineRule="auto"/>
              <w:jc w:val="center"/>
              <w:rPr>
                <w:rFonts w:ascii="Times New Roman" w:eastAsia="Calibri" w:hAnsi="Times New Roman" w:cs="Times New Roman"/>
                <w:color w:val="auto"/>
                <w:sz w:val="28"/>
                <w:szCs w:val="28"/>
              </w:rPr>
            </w:pPr>
            <w:r w:rsidRPr="00661EA9">
              <w:rPr>
                <w:rFonts w:ascii="Times New Roman" w:eastAsia="Calibri" w:hAnsi="Times New Roman" w:cs="Times New Roman"/>
                <w:color w:val="auto"/>
                <w:sz w:val="28"/>
                <w:szCs w:val="28"/>
              </w:rPr>
              <w:t>16 год.</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739515E" w14:textId="77777777" w:rsidR="00661EA9" w:rsidRPr="00661EA9" w:rsidRDefault="00661EA9" w:rsidP="00661EA9">
            <w:pPr>
              <w:rPr>
                <w:rFonts w:ascii="Times New Roman" w:eastAsia="Calibri" w:hAnsi="Times New Roman" w:cs="Times New Roman"/>
                <w:color w:val="auto"/>
                <w:sz w:val="28"/>
                <w:szCs w:val="28"/>
              </w:rPr>
            </w:pPr>
          </w:p>
        </w:tc>
      </w:tr>
      <w:tr w:rsidR="00661EA9" w:rsidRPr="00661EA9" w14:paraId="3A7079A9" w14:textId="77777777" w:rsidTr="00661EA9">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0E06F5D0" w14:textId="77777777" w:rsidR="00661EA9" w:rsidRPr="00661EA9" w:rsidRDefault="00661EA9" w:rsidP="00661EA9">
            <w:pPr>
              <w:spacing w:after="0" w:line="240" w:lineRule="auto"/>
              <w:rPr>
                <w:rFonts w:ascii="Times New Roman" w:eastAsia="Calibri" w:hAnsi="Times New Roman" w:cs="Times New Roman"/>
                <w:color w:val="auto"/>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3C10D88C" w14:textId="77777777" w:rsidR="00661EA9" w:rsidRPr="00661EA9" w:rsidRDefault="00661EA9" w:rsidP="00661EA9">
            <w:pPr>
              <w:spacing w:after="0" w:line="240" w:lineRule="auto"/>
              <w:rPr>
                <w:rFonts w:ascii="Times New Roman" w:eastAsia="Calibri" w:hAnsi="Times New Roman" w:cs="Times New Roman"/>
                <w:color w:val="auto"/>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6D503E3C" w14:textId="77777777" w:rsidR="00661EA9" w:rsidRPr="00661EA9" w:rsidRDefault="00661EA9" w:rsidP="00661EA9">
            <w:pPr>
              <w:spacing w:after="0" w:line="240" w:lineRule="auto"/>
              <w:jc w:val="center"/>
              <w:rPr>
                <w:rFonts w:ascii="Times New Roman" w:eastAsia="Calibri" w:hAnsi="Times New Roman" w:cs="Times New Roman"/>
                <w:b/>
                <w:color w:val="auto"/>
                <w:sz w:val="28"/>
                <w:szCs w:val="28"/>
              </w:rPr>
            </w:pPr>
            <w:r w:rsidRPr="00661EA9">
              <w:rPr>
                <w:rFonts w:ascii="Times New Roman" w:eastAsia="Calibri" w:hAnsi="Times New Roman" w:cs="Times New Roman"/>
                <w:b/>
                <w:color w:val="auto"/>
                <w:sz w:val="28"/>
                <w:szCs w:val="28"/>
              </w:rPr>
              <w:t>Практичні</w:t>
            </w:r>
          </w:p>
        </w:tc>
      </w:tr>
      <w:tr w:rsidR="00661EA9" w:rsidRPr="00661EA9" w14:paraId="4FF6EF49" w14:textId="77777777" w:rsidTr="00661EA9">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07F81799" w14:textId="77777777" w:rsidR="00661EA9" w:rsidRPr="00661EA9" w:rsidRDefault="00661EA9" w:rsidP="00661EA9">
            <w:pPr>
              <w:spacing w:after="0" w:line="240" w:lineRule="auto"/>
              <w:rPr>
                <w:rFonts w:ascii="Times New Roman" w:eastAsia="Calibri" w:hAnsi="Times New Roman" w:cs="Times New Roman"/>
                <w:color w:val="auto"/>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53ADFBD5" w14:textId="77777777" w:rsidR="00661EA9" w:rsidRPr="00661EA9" w:rsidRDefault="00661EA9" w:rsidP="00661EA9">
            <w:pPr>
              <w:spacing w:after="0" w:line="240" w:lineRule="auto"/>
              <w:rPr>
                <w:rFonts w:ascii="Times New Roman" w:eastAsia="Calibri" w:hAnsi="Times New Roman" w:cs="Times New Roman"/>
                <w:color w:val="auto"/>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54A2FD82" w14:textId="77777777" w:rsidR="00661EA9" w:rsidRPr="00661EA9" w:rsidRDefault="00661EA9" w:rsidP="00661EA9">
            <w:pPr>
              <w:spacing w:after="0" w:line="240" w:lineRule="auto"/>
              <w:jc w:val="center"/>
              <w:rPr>
                <w:rFonts w:ascii="Times New Roman" w:eastAsia="Calibri" w:hAnsi="Times New Roman" w:cs="Times New Roman"/>
                <w:i/>
                <w:color w:val="auto"/>
                <w:sz w:val="28"/>
                <w:szCs w:val="28"/>
              </w:rPr>
            </w:pPr>
            <w:r w:rsidRPr="00661EA9">
              <w:rPr>
                <w:rFonts w:ascii="Times New Roman" w:eastAsia="Calibri" w:hAnsi="Times New Roman" w:cs="Times New Roman"/>
                <w:color w:val="auto"/>
                <w:sz w:val="28"/>
                <w:szCs w:val="28"/>
              </w:rPr>
              <w:t>16 год.</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BE449FC" w14:textId="77777777" w:rsidR="00661EA9" w:rsidRPr="00661EA9" w:rsidRDefault="00661EA9" w:rsidP="00661EA9">
            <w:pPr>
              <w:rPr>
                <w:rFonts w:ascii="Times New Roman" w:eastAsia="Calibri" w:hAnsi="Times New Roman" w:cs="Times New Roman"/>
                <w:i/>
                <w:color w:val="auto"/>
                <w:sz w:val="28"/>
                <w:szCs w:val="28"/>
              </w:rPr>
            </w:pPr>
          </w:p>
        </w:tc>
      </w:tr>
      <w:tr w:rsidR="00661EA9" w:rsidRPr="00661EA9" w14:paraId="754F74DD" w14:textId="77777777" w:rsidTr="00661EA9">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4F4699D6" w14:textId="77777777" w:rsidR="00661EA9" w:rsidRPr="00661EA9" w:rsidRDefault="00661EA9" w:rsidP="00661EA9">
            <w:pPr>
              <w:spacing w:after="0" w:line="240" w:lineRule="auto"/>
              <w:rPr>
                <w:rFonts w:ascii="Times New Roman" w:eastAsia="Calibri" w:hAnsi="Times New Roman" w:cs="Times New Roman"/>
                <w:color w:val="auto"/>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62888A2C" w14:textId="77777777" w:rsidR="00661EA9" w:rsidRPr="00661EA9" w:rsidRDefault="00661EA9" w:rsidP="00661EA9">
            <w:pPr>
              <w:spacing w:after="0" w:line="240" w:lineRule="auto"/>
              <w:rPr>
                <w:rFonts w:ascii="Times New Roman" w:eastAsia="Calibri" w:hAnsi="Times New Roman" w:cs="Times New Roman"/>
                <w:color w:val="auto"/>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2B299540" w14:textId="77777777" w:rsidR="00661EA9" w:rsidRPr="00661EA9" w:rsidRDefault="00661EA9" w:rsidP="00661EA9">
            <w:pPr>
              <w:spacing w:after="0" w:line="240" w:lineRule="auto"/>
              <w:jc w:val="center"/>
              <w:rPr>
                <w:rFonts w:ascii="Times New Roman" w:eastAsia="Calibri" w:hAnsi="Times New Roman" w:cs="Times New Roman"/>
                <w:b/>
                <w:color w:val="auto"/>
                <w:sz w:val="28"/>
                <w:szCs w:val="28"/>
              </w:rPr>
            </w:pPr>
            <w:r w:rsidRPr="00661EA9">
              <w:rPr>
                <w:rFonts w:ascii="Times New Roman" w:eastAsia="Calibri" w:hAnsi="Times New Roman" w:cs="Times New Roman"/>
                <w:b/>
                <w:color w:val="auto"/>
                <w:sz w:val="28"/>
                <w:szCs w:val="28"/>
              </w:rPr>
              <w:t>Самостійна робота</w:t>
            </w:r>
          </w:p>
        </w:tc>
      </w:tr>
      <w:tr w:rsidR="00661EA9" w:rsidRPr="00661EA9" w14:paraId="3E272AC9" w14:textId="77777777" w:rsidTr="00661EA9">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04434078" w14:textId="77777777" w:rsidR="00661EA9" w:rsidRPr="00661EA9" w:rsidRDefault="00661EA9" w:rsidP="00661EA9">
            <w:pPr>
              <w:spacing w:after="0" w:line="240" w:lineRule="auto"/>
              <w:rPr>
                <w:rFonts w:ascii="Times New Roman" w:eastAsia="Calibri" w:hAnsi="Times New Roman" w:cs="Times New Roman"/>
                <w:color w:val="auto"/>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230CEA93" w14:textId="77777777" w:rsidR="00661EA9" w:rsidRPr="00661EA9" w:rsidRDefault="00661EA9" w:rsidP="00661EA9">
            <w:pPr>
              <w:spacing w:after="0" w:line="240" w:lineRule="auto"/>
              <w:rPr>
                <w:rFonts w:ascii="Times New Roman" w:eastAsia="Calibri" w:hAnsi="Times New Roman" w:cs="Times New Roman"/>
                <w:color w:val="auto"/>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418FDEF8" w14:textId="77777777" w:rsidR="00661EA9" w:rsidRPr="00661EA9" w:rsidRDefault="00661EA9" w:rsidP="00661EA9">
            <w:pPr>
              <w:spacing w:after="0" w:line="240" w:lineRule="auto"/>
              <w:jc w:val="center"/>
              <w:rPr>
                <w:rFonts w:ascii="Times New Roman" w:eastAsia="Calibri" w:hAnsi="Times New Roman" w:cs="Times New Roman"/>
                <w:i/>
                <w:color w:val="auto"/>
                <w:sz w:val="28"/>
                <w:szCs w:val="28"/>
              </w:rPr>
            </w:pPr>
            <w:r w:rsidRPr="00661EA9">
              <w:rPr>
                <w:rFonts w:ascii="Times New Roman" w:eastAsia="Calibri" w:hAnsi="Times New Roman" w:cs="Times New Roman"/>
                <w:color w:val="auto"/>
                <w:sz w:val="28"/>
                <w:szCs w:val="28"/>
              </w:rPr>
              <w:t>88 год.</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769BA91" w14:textId="77777777" w:rsidR="00661EA9" w:rsidRPr="00661EA9" w:rsidRDefault="00661EA9" w:rsidP="00661EA9">
            <w:pPr>
              <w:rPr>
                <w:rFonts w:ascii="Times New Roman" w:eastAsia="Calibri" w:hAnsi="Times New Roman" w:cs="Times New Roman"/>
                <w:i/>
                <w:color w:val="auto"/>
                <w:sz w:val="28"/>
                <w:szCs w:val="28"/>
              </w:rPr>
            </w:pPr>
          </w:p>
        </w:tc>
      </w:tr>
      <w:tr w:rsidR="00661EA9" w:rsidRPr="00661EA9" w14:paraId="0B1F903E" w14:textId="77777777" w:rsidTr="00661EA9">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14:paraId="7FA14040" w14:textId="77777777" w:rsidR="00661EA9" w:rsidRPr="00661EA9" w:rsidRDefault="00661EA9" w:rsidP="00661EA9">
            <w:pPr>
              <w:spacing w:after="0" w:line="240" w:lineRule="auto"/>
              <w:rPr>
                <w:rFonts w:ascii="Times New Roman" w:eastAsia="Calibri" w:hAnsi="Times New Roman" w:cs="Times New Roman"/>
                <w:color w:val="auto"/>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682AD248" w14:textId="77777777" w:rsidR="00661EA9" w:rsidRPr="00661EA9" w:rsidRDefault="00661EA9" w:rsidP="00661EA9">
            <w:pPr>
              <w:spacing w:after="0" w:line="240" w:lineRule="auto"/>
              <w:rPr>
                <w:rFonts w:ascii="Times New Roman" w:eastAsia="Calibri" w:hAnsi="Times New Roman" w:cs="Times New Roman"/>
                <w:color w:val="auto"/>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4DD1F7E3" w14:textId="77777777" w:rsidR="00661EA9" w:rsidRPr="00661EA9" w:rsidRDefault="00661EA9" w:rsidP="00661EA9">
            <w:pPr>
              <w:spacing w:after="0" w:line="240" w:lineRule="auto"/>
              <w:jc w:val="center"/>
              <w:rPr>
                <w:rFonts w:ascii="Times New Roman" w:eastAsia="Calibri" w:hAnsi="Times New Roman" w:cs="Times New Roman"/>
                <w:i/>
                <w:color w:val="auto"/>
                <w:sz w:val="28"/>
                <w:szCs w:val="28"/>
              </w:rPr>
            </w:pPr>
            <w:r w:rsidRPr="00661EA9">
              <w:rPr>
                <w:rFonts w:ascii="Times New Roman" w:eastAsia="Calibri" w:hAnsi="Times New Roman" w:cs="Times New Roman"/>
                <w:color w:val="auto"/>
                <w:sz w:val="28"/>
                <w:szCs w:val="28"/>
              </w:rPr>
              <w:t>Вид контролю: залік</w:t>
            </w:r>
          </w:p>
        </w:tc>
      </w:tr>
    </w:tbl>
    <w:p w14:paraId="2386BD99" w14:textId="77777777" w:rsidR="004C6A90" w:rsidRPr="004C6A90" w:rsidRDefault="004C6A90" w:rsidP="004C6A90">
      <w:pPr>
        <w:spacing w:after="0" w:line="240" w:lineRule="auto"/>
        <w:ind w:firstLine="567"/>
        <w:jc w:val="both"/>
        <w:rPr>
          <w:rFonts w:ascii="Times New Roman" w:hAnsi="Times New Roman" w:cs="Times New Roman"/>
          <w:color w:val="auto"/>
          <w:sz w:val="28"/>
          <w:szCs w:val="28"/>
        </w:rPr>
      </w:pPr>
    </w:p>
    <w:p w14:paraId="03246B7B" w14:textId="77777777" w:rsidR="004C6A90" w:rsidRPr="004C6A90" w:rsidRDefault="004C6A90" w:rsidP="004C6A90">
      <w:pPr>
        <w:spacing w:after="0" w:line="240" w:lineRule="auto"/>
        <w:ind w:firstLine="567"/>
        <w:jc w:val="both"/>
        <w:rPr>
          <w:rFonts w:ascii="Times New Roman" w:hAnsi="Times New Roman" w:cs="Times New Roman"/>
          <w:color w:val="auto"/>
          <w:sz w:val="28"/>
          <w:szCs w:val="28"/>
        </w:rPr>
      </w:pPr>
      <w:r w:rsidRPr="004C6A90">
        <w:rPr>
          <w:rFonts w:ascii="Times New Roman" w:hAnsi="Times New Roman" w:cs="Times New Roman"/>
          <w:color w:val="auto"/>
          <w:sz w:val="28"/>
          <w:szCs w:val="28"/>
        </w:rPr>
        <w:t>Співвідношення кількості годин аудиторних занять до самостійної роботи становить:</w:t>
      </w:r>
    </w:p>
    <w:p w14:paraId="273BF972" w14:textId="77777777" w:rsidR="004C6A90" w:rsidRPr="004C6A90" w:rsidRDefault="004C6A90" w:rsidP="004C6A90">
      <w:pPr>
        <w:spacing w:after="0" w:line="240" w:lineRule="auto"/>
        <w:ind w:firstLine="567"/>
        <w:jc w:val="both"/>
        <w:rPr>
          <w:rFonts w:ascii="Times New Roman" w:hAnsi="Times New Roman" w:cs="Times New Roman"/>
          <w:color w:val="auto"/>
          <w:sz w:val="28"/>
          <w:szCs w:val="28"/>
        </w:rPr>
      </w:pPr>
      <w:r w:rsidRPr="004C6A90">
        <w:rPr>
          <w:rFonts w:ascii="Times New Roman" w:hAnsi="Times New Roman" w:cs="Times New Roman"/>
          <w:color w:val="auto"/>
          <w:sz w:val="28"/>
          <w:szCs w:val="28"/>
        </w:rPr>
        <w:t>для денної форми навчання – 1:2,75</w:t>
      </w:r>
    </w:p>
    <w:p w14:paraId="42DD40E4" w14:textId="77777777" w:rsidR="004C6A90" w:rsidRPr="004C6A90" w:rsidRDefault="004C6A90" w:rsidP="004C6A90">
      <w:pPr>
        <w:spacing w:after="0" w:line="240" w:lineRule="auto"/>
        <w:ind w:firstLine="567"/>
        <w:jc w:val="both"/>
        <w:rPr>
          <w:rFonts w:ascii="Times New Roman" w:hAnsi="Times New Roman" w:cs="Times New Roman"/>
          <w:color w:val="auto"/>
          <w:sz w:val="28"/>
          <w:szCs w:val="28"/>
        </w:rPr>
      </w:pPr>
    </w:p>
    <w:p w14:paraId="3D0F3755" w14:textId="0FEB92D1" w:rsidR="00661EA9" w:rsidRDefault="004C6A90" w:rsidP="004C6A90">
      <w:pPr>
        <w:spacing w:after="0" w:line="240" w:lineRule="auto"/>
        <w:ind w:firstLine="567"/>
        <w:jc w:val="both"/>
        <w:rPr>
          <w:rFonts w:ascii="Times New Roman" w:hAnsi="Times New Roman" w:cs="Times New Roman"/>
          <w:color w:val="auto"/>
          <w:sz w:val="28"/>
          <w:szCs w:val="28"/>
        </w:rPr>
      </w:pPr>
      <w:r w:rsidRPr="004C6A90">
        <w:rPr>
          <w:rFonts w:ascii="Times New Roman" w:hAnsi="Times New Roman" w:cs="Times New Roman"/>
          <w:color w:val="auto"/>
          <w:sz w:val="28"/>
          <w:szCs w:val="28"/>
        </w:rPr>
        <w:t>Мова навчання: українська</w:t>
      </w:r>
      <w:r w:rsidR="00661EA9">
        <w:rPr>
          <w:rFonts w:ascii="Times New Roman" w:hAnsi="Times New Roman" w:cs="Times New Roman"/>
          <w:color w:val="auto"/>
          <w:sz w:val="28"/>
          <w:szCs w:val="28"/>
        </w:rPr>
        <w:t>.</w:t>
      </w:r>
    </w:p>
    <w:p w14:paraId="5CA0BFE1" w14:textId="77777777" w:rsidR="00C75648" w:rsidRPr="00C75648" w:rsidRDefault="00C75648" w:rsidP="00C75648">
      <w:pPr>
        <w:spacing w:after="0" w:line="240" w:lineRule="auto"/>
        <w:ind w:firstLine="567"/>
        <w:jc w:val="both"/>
        <w:rPr>
          <w:rFonts w:ascii="Times New Roman" w:hAnsi="Times New Roman" w:cs="Times New Roman"/>
          <w:color w:val="auto"/>
          <w:sz w:val="28"/>
          <w:szCs w:val="28"/>
        </w:rPr>
      </w:pPr>
      <w:r w:rsidRPr="00C75648">
        <w:rPr>
          <w:rFonts w:ascii="Times New Roman" w:hAnsi="Times New Roman" w:cs="Times New Roman"/>
          <w:color w:val="auto"/>
          <w:sz w:val="28"/>
          <w:szCs w:val="28"/>
        </w:rPr>
        <w:t xml:space="preserve">Навчальна дисципліна спрямована на вивчення студентами основ патентного права. </w:t>
      </w:r>
    </w:p>
    <w:p w14:paraId="5B6C20C9" w14:textId="1DEE0883" w:rsidR="00C75648" w:rsidRDefault="00C75648" w:rsidP="00C75648">
      <w:pPr>
        <w:spacing w:after="0" w:line="240" w:lineRule="auto"/>
        <w:ind w:firstLine="567"/>
        <w:jc w:val="both"/>
        <w:rPr>
          <w:rFonts w:ascii="Times New Roman" w:hAnsi="Times New Roman" w:cs="Times New Roman"/>
          <w:color w:val="auto"/>
          <w:sz w:val="28"/>
          <w:szCs w:val="28"/>
        </w:rPr>
      </w:pPr>
      <w:r w:rsidRPr="00C75648">
        <w:rPr>
          <w:rFonts w:ascii="Times New Roman" w:hAnsi="Times New Roman" w:cs="Times New Roman"/>
          <w:color w:val="auto"/>
          <w:sz w:val="28"/>
          <w:szCs w:val="28"/>
        </w:rPr>
        <w:t>Передбачається опанування студентами теоретичних та практичних питань щодо виникнення та здійснення патентних прав, щодо їх захисту, вивчення ними правового регулювання і позицій судової практики з тематики спецкурсу.</w:t>
      </w:r>
    </w:p>
    <w:p w14:paraId="731945A4" w14:textId="77777777" w:rsidR="00661EA9" w:rsidRDefault="00661EA9">
      <w:pPr>
        <w:rPr>
          <w:rFonts w:ascii="Times New Roman" w:hAnsi="Times New Roman" w:cs="Times New Roman"/>
          <w:color w:val="auto"/>
          <w:sz w:val="28"/>
          <w:szCs w:val="28"/>
        </w:rPr>
      </w:pPr>
      <w:r>
        <w:rPr>
          <w:rFonts w:ascii="Times New Roman" w:hAnsi="Times New Roman" w:cs="Times New Roman"/>
          <w:color w:val="auto"/>
          <w:sz w:val="28"/>
          <w:szCs w:val="28"/>
        </w:rPr>
        <w:br w:type="page"/>
      </w:r>
    </w:p>
    <w:p w14:paraId="1BB6F2EA" w14:textId="77777777" w:rsidR="004C6A90" w:rsidRPr="004C6A90" w:rsidRDefault="004C6A90" w:rsidP="004C6A90">
      <w:pPr>
        <w:spacing w:after="0" w:line="240" w:lineRule="auto"/>
        <w:ind w:firstLine="567"/>
        <w:jc w:val="both"/>
        <w:rPr>
          <w:rFonts w:ascii="Times New Roman" w:hAnsi="Times New Roman" w:cs="Times New Roman"/>
          <w:color w:val="auto"/>
          <w:sz w:val="28"/>
          <w:szCs w:val="28"/>
        </w:rPr>
      </w:pPr>
    </w:p>
    <w:p w14:paraId="0BCA7CD1" w14:textId="77777777" w:rsidR="00930AAE" w:rsidRDefault="00930AAE">
      <w:pPr>
        <w:rPr>
          <w:rFonts w:ascii="Times New Roman" w:hAnsi="Times New Roman" w:cs="Times New Roman"/>
          <w:b/>
        </w:rPr>
      </w:pPr>
    </w:p>
    <w:p w14:paraId="72231598" w14:textId="77777777" w:rsidR="00930AAE" w:rsidRPr="00E046DA" w:rsidRDefault="00930AAE" w:rsidP="00E046DA">
      <w:pPr>
        <w:numPr>
          <w:ilvl w:val="0"/>
          <w:numId w:val="1"/>
        </w:numPr>
        <w:spacing w:after="0" w:line="240" w:lineRule="auto"/>
        <w:ind w:left="0" w:firstLine="567"/>
        <w:contextualSpacing/>
        <w:jc w:val="center"/>
        <w:rPr>
          <w:rFonts w:ascii="Times New Roman" w:hAnsi="Times New Roman" w:cs="Times New Roman"/>
          <w:b/>
          <w:caps/>
          <w:sz w:val="28"/>
          <w:szCs w:val="28"/>
        </w:rPr>
      </w:pPr>
      <w:r w:rsidRPr="00E046DA">
        <w:rPr>
          <w:rFonts w:ascii="Times New Roman" w:hAnsi="Times New Roman" w:cs="Times New Roman"/>
          <w:b/>
          <w:caps/>
          <w:sz w:val="28"/>
          <w:szCs w:val="28"/>
        </w:rPr>
        <w:t>Мета та завдання навчальної дисципліни</w:t>
      </w:r>
    </w:p>
    <w:p w14:paraId="470066D9" w14:textId="77777777" w:rsidR="004C6A90" w:rsidRPr="00E046DA" w:rsidRDefault="004C6A90" w:rsidP="00E046DA">
      <w:pPr>
        <w:spacing w:after="0" w:line="240" w:lineRule="auto"/>
        <w:ind w:firstLine="567"/>
        <w:rPr>
          <w:rFonts w:ascii="Times New Roman" w:hAnsi="Times New Roman" w:cs="Times New Roman"/>
          <w:sz w:val="28"/>
          <w:szCs w:val="28"/>
        </w:rPr>
      </w:pPr>
    </w:p>
    <w:p w14:paraId="75766BC5" w14:textId="77777777" w:rsidR="004C6A90" w:rsidRPr="00E046DA" w:rsidRDefault="004C6A90" w:rsidP="00E046DA">
      <w:pPr>
        <w:tabs>
          <w:tab w:val="left" w:pos="1418"/>
        </w:tabs>
        <w:spacing w:after="0" w:line="240" w:lineRule="auto"/>
        <w:ind w:firstLine="567"/>
        <w:jc w:val="both"/>
        <w:rPr>
          <w:rFonts w:ascii="Times New Roman" w:eastAsia="Arial" w:hAnsi="Times New Roman" w:cs="Times New Roman"/>
          <w:color w:val="auto"/>
          <w:sz w:val="28"/>
          <w:szCs w:val="28"/>
          <w:lang w:eastAsia="uk-UA"/>
        </w:rPr>
      </w:pPr>
      <w:r w:rsidRPr="00E046DA">
        <w:rPr>
          <w:rFonts w:ascii="Times New Roman" w:eastAsia="Arial" w:hAnsi="Times New Roman" w:cs="Times New Roman"/>
          <w:b/>
          <w:i/>
          <w:color w:val="auto"/>
          <w:sz w:val="28"/>
          <w:szCs w:val="28"/>
          <w:lang w:eastAsia="uk-UA"/>
        </w:rPr>
        <w:t xml:space="preserve">Мета навчальної дисципліни </w:t>
      </w:r>
      <w:r w:rsidRPr="00E046DA">
        <w:rPr>
          <w:rFonts w:ascii="Times New Roman" w:eastAsia="Arial" w:hAnsi="Times New Roman" w:cs="Times New Roman"/>
          <w:color w:val="auto"/>
          <w:sz w:val="28"/>
          <w:szCs w:val="28"/>
          <w:lang w:eastAsia="uk-UA"/>
        </w:rPr>
        <w:t xml:space="preserve">є формування необхідних теоретичних знань і практичних навиків, які дозволять розв’язувати комплексні проблеми у галузі професійної та дослідницької діяльності у контексті формування оптимальних форм правової охорони промислової </w:t>
      </w:r>
      <w:proofErr w:type="spellStart"/>
      <w:r w:rsidRPr="00E046DA">
        <w:rPr>
          <w:rFonts w:ascii="Times New Roman" w:eastAsia="Arial" w:hAnsi="Times New Roman" w:cs="Times New Roman"/>
          <w:color w:val="auto"/>
          <w:sz w:val="28"/>
          <w:szCs w:val="28"/>
          <w:lang w:eastAsia="uk-UA"/>
        </w:rPr>
        <w:t>вла</w:t>
      </w:r>
      <w:r w:rsidRPr="00E046DA">
        <w:rPr>
          <w:rFonts w:ascii="Times New Roman" w:eastAsia="Arial" w:hAnsi="Times New Roman" w:cs="Times New Roman"/>
          <w:color w:val="auto"/>
          <w:sz w:val="28"/>
          <w:szCs w:val="28"/>
          <w:lang w:val="en-US" w:eastAsia="uk-UA"/>
        </w:rPr>
        <w:t>cн</w:t>
      </w:r>
      <w:proofErr w:type="spellEnd"/>
      <w:r w:rsidRPr="00E046DA">
        <w:rPr>
          <w:rFonts w:ascii="Times New Roman" w:eastAsia="Arial" w:hAnsi="Times New Roman" w:cs="Times New Roman"/>
          <w:color w:val="auto"/>
          <w:sz w:val="28"/>
          <w:szCs w:val="28"/>
          <w:lang w:eastAsia="uk-UA"/>
        </w:rPr>
        <w:t>ості та набуття практичних навичок для вирішення конкретних юридичних ситуацій, що в подальшому стане цінним інструментом під час виконання професійних обов’язків.</w:t>
      </w:r>
    </w:p>
    <w:p w14:paraId="5B1155B5" w14:textId="77777777" w:rsidR="004C6A90" w:rsidRPr="00E046DA" w:rsidRDefault="004C6A90" w:rsidP="00E046DA">
      <w:pPr>
        <w:spacing w:after="0" w:line="240" w:lineRule="auto"/>
        <w:ind w:firstLine="567"/>
        <w:jc w:val="both"/>
        <w:rPr>
          <w:rFonts w:ascii="Times New Roman" w:eastAsia="Arial" w:hAnsi="Times New Roman" w:cs="Times New Roman"/>
          <w:color w:val="auto"/>
          <w:sz w:val="28"/>
          <w:szCs w:val="28"/>
          <w:lang w:eastAsia="uk-UA"/>
        </w:rPr>
      </w:pPr>
    </w:p>
    <w:p w14:paraId="4311E562" w14:textId="77777777" w:rsidR="004C6A90" w:rsidRPr="00E046DA" w:rsidRDefault="004C6A90" w:rsidP="00E046DA">
      <w:pPr>
        <w:spacing w:after="0" w:line="240" w:lineRule="auto"/>
        <w:ind w:firstLine="567"/>
        <w:jc w:val="both"/>
        <w:rPr>
          <w:rFonts w:ascii="Times New Roman" w:eastAsia="Arial" w:hAnsi="Times New Roman" w:cs="Times New Roman"/>
          <w:color w:val="auto"/>
          <w:sz w:val="28"/>
          <w:szCs w:val="28"/>
          <w:lang w:eastAsia="uk-UA"/>
        </w:rPr>
      </w:pPr>
      <w:r w:rsidRPr="00E046DA">
        <w:rPr>
          <w:rFonts w:ascii="Times New Roman" w:eastAsia="Arial" w:hAnsi="Times New Roman" w:cs="Times New Roman"/>
          <w:color w:val="auto"/>
          <w:sz w:val="28"/>
          <w:szCs w:val="28"/>
          <w:lang w:eastAsia="uk-UA"/>
        </w:rPr>
        <w:t>Очікується, що студенти набудуть окремі практичні компетентності:</w:t>
      </w:r>
    </w:p>
    <w:p w14:paraId="2099B845" w14:textId="77777777" w:rsidR="004C6A90" w:rsidRPr="00E046DA" w:rsidRDefault="004C6A90" w:rsidP="00E046DA">
      <w:pPr>
        <w:spacing w:after="0" w:line="240" w:lineRule="auto"/>
        <w:ind w:firstLine="567"/>
        <w:jc w:val="both"/>
        <w:rPr>
          <w:rFonts w:ascii="Times New Roman" w:eastAsia="Arial" w:hAnsi="Times New Roman" w:cs="Times New Roman"/>
          <w:color w:val="auto"/>
          <w:sz w:val="28"/>
          <w:szCs w:val="28"/>
          <w:lang w:eastAsia="uk-UA"/>
        </w:rPr>
      </w:pPr>
      <w:r w:rsidRPr="00E046DA">
        <w:rPr>
          <w:rFonts w:ascii="Times New Roman" w:eastAsia="Arial" w:hAnsi="Times New Roman" w:cs="Times New Roman"/>
          <w:color w:val="auto"/>
          <w:sz w:val="28"/>
          <w:szCs w:val="28"/>
          <w:lang w:eastAsia="uk-UA"/>
        </w:rPr>
        <w:t>●</w:t>
      </w:r>
      <w:r w:rsidRPr="00E046DA">
        <w:rPr>
          <w:rFonts w:ascii="Times New Roman" w:eastAsia="Arial" w:hAnsi="Times New Roman" w:cs="Times New Roman"/>
          <w:color w:val="auto"/>
          <w:sz w:val="28"/>
          <w:szCs w:val="28"/>
          <w:lang w:eastAsia="uk-UA"/>
        </w:rPr>
        <w:tab/>
        <w:t>СК5. Здатність використовувати сучасні правові доктрини та принципи у правотворчості та в процесі застосування інститутів приватного права щодо оволодіння фундаментальними знаннями стосовно правової природи інститутів патентного права, вміння розмежовувати способи правової охорони відповідних інститутів.</w:t>
      </w:r>
    </w:p>
    <w:p w14:paraId="443EF679" w14:textId="77777777" w:rsidR="004C6A90" w:rsidRPr="00E046DA" w:rsidRDefault="004C6A90" w:rsidP="00E046DA">
      <w:pPr>
        <w:spacing w:after="0" w:line="240" w:lineRule="auto"/>
        <w:ind w:firstLine="567"/>
        <w:jc w:val="both"/>
        <w:rPr>
          <w:rFonts w:ascii="Times New Roman" w:eastAsia="Arial" w:hAnsi="Times New Roman" w:cs="Times New Roman"/>
          <w:color w:val="auto"/>
          <w:sz w:val="28"/>
          <w:szCs w:val="28"/>
          <w:lang w:eastAsia="uk-UA"/>
        </w:rPr>
      </w:pPr>
      <w:r w:rsidRPr="00E046DA">
        <w:rPr>
          <w:rFonts w:ascii="Times New Roman" w:eastAsia="Arial" w:hAnsi="Times New Roman" w:cs="Times New Roman"/>
          <w:color w:val="auto"/>
          <w:sz w:val="28"/>
          <w:szCs w:val="28"/>
          <w:lang w:eastAsia="uk-UA"/>
        </w:rPr>
        <w:t>●</w:t>
      </w:r>
      <w:r w:rsidRPr="00E046DA">
        <w:rPr>
          <w:rFonts w:ascii="Times New Roman" w:eastAsia="Arial" w:hAnsi="Times New Roman" w:cs="Times New Roman"/>
          <w:color w:val="auto"/>
          <w:sz w:val="28"/>
          <w:szCs w:val="28"/>
          <w:lang w:eastAsia="uk-UA"/>
        </w:rPr>
        <w:tab/>
        <w:t>СК6. Здатність обґрунтовувати та мотивувати правові рішення, давати розгорнуту юридичну аргументацію. Уміти аналізувати позовні заяви, скарги, судові рішення на предмет відповідності вимогами законодавства в сфері промислової власності. Розвинути навички підготовки правових висновків та консультацій щодо проблемних ситуацій, пов’язаних із правовою охороною прав суб’єктів патентних правовідносин.</w:t>
      </w:r>
    </w:p>
    <w:p w14:paraId="3E825DC5" w14:textId="77777777" w:rsidR="004C6A90" w:rsidRPr="00E046DA" w:rsidRDefault="004C6A90" w:rsidP="00E046DA">
      <w:pPr>
        <w:spacing w:after="0" w:line="240" w:lineRule="auto"/>
        <w:ind w:firstLine="567"/>
        <w:jc w:val="both"/>
        <w:rPr>
          <w:rFonts w:ascii="Times New Roman" w:eastAsia="Arial" w:hAnsi="Times New Roman" w:cs="Times New Roman"/>
          <w:color w:val="auto"/>
          <w:sz w:val="28"/>
          <w:szCs w:val="28"/>
          <w:lang w:eastAsia="uk-UA"/>
        </w:rPr>
      </w:pPr>
      <w:r w:rsidRPr="00E046DA">
        <w:rPr>
          <w:rFonts w:ascii="Times New Roman" w:eastAsia="Arial" w:hAnsi="Times New Roman" w:cs="Times New Roman"/>
          <w:color w:val="auto"/>
          <w:sz w:val="28"/>
          <w:szCs w:val="28"/>
          <w:lang w:eastAsia="uk-UA"/>
        </w:rPr>
        <w:t>●</w:t>
      </w:r>
      <w:r w:rsidRPr="00E046DA">
        <w:rPr>
          <w:rFonts w:ascii="Times New Roman" w:eastAsia="Arial" w:hAnsi="Times New Roman" w:cs="Times New Roman"/>
          <w:color w:val="auto"/>
          <w:sz w:val="28"/>
          <w:szCs w:val="28"/>
          <w:lang w:eastAsia="uk-UA"/>
        </w:rPr>
        <w:tab/>
        <w:t xml:space="preserve">СК7. Здатність застосовувати знання та розуміння основних засад (принципів) та процедур цивільного, господарського, адміністративного </w:t>
      </w:r>
      <w:proofErr w:type="spellStart"/>
      <w:r w:rsidRPr="00E046DA">
        <w:rPr>
          <w:rFonts w:ascii="Times New Roman" w:eastAsia="Arial" w:hAnsi="Times New Roman" w:cs="Times New Roman"/>
          <w:color w:val="auto"/>
          <w:sz w:val="28"/>
          <w:szCs w:val="28"/>
          <w:lang w:eastAsia="uk-UA"/>
        </w:rPr>
        <w:t>судочинств</w:t>
      </w:r>
      <w:proofErr w:type="spellEnd"/>
      <w:r w:rsidRPr="00E046DA">
        <w:rPr>
          <w:rFonts w:ascii="Times New Roman" w:eastAsia="Arial" w:hAnsi="Times New Roman" w:cs="Times New Roman"/>
          <w:color w:val="auto"/>
          <w:sz w:val="28"/>
          <w:szCs w:val="28"/>
          <w:lang w:eastAsia="uk-UA"/>
        </w:rPr>
        <w:t xml:space="preserve"> в </w:t>
      </w:r>
      <w:proofErr w:type="spellStart"/>
      <w:r w:rsidRPr="00E046DA">
        <w:rPr>
          <w:rFonts w:ascii="Times New Roman" w:eastAsia="Arial" w:hAnsi="Times New Roman" w:cs="Times New Roman"/>
          <w:color w:val="auto"/>
          <w:sz w:val="28"/>
          <w:szCs w:val="28"/>
          <w:lang w:eastAsia="uk-UA"/>
        </w:rPr>
        <w:t>Україні</w:t>
      </w:r>
      <w:proofErr w:type="spellEnd"/>
      <w:r w:rsidRPr="00E046DA">
        <w:rPr>
          <w:rFonts w:ascii="Times New Roman" w:eastAsia="Arial" w:hAnsi="Times New Roman" w:cs="Times New Roman"/>
          <w:color w:val="auto"/>
          <w:sz w:val="28"/>
          <w:szCs w:val="28"/>
          <w:lang w:eastAsia="uk-UA"/>
        </w:rPr>
        <w:t xml:space="preserve"> при вирішенні спорів щодо захисту прав в сфері патентного права.</w:t>
      </w:r>
    </w:p>
    <w:p w14:paraId="2A5411EE" w14:textId="77777777" w:rsidR="004C6A90" w:rsidRPr="00E046DA" w:rsidRDefault="004C6A90" w:rsidP="00E046DA">
      <w:pPr>
        <w:spacing w:after="0" w:line="240" w:lineRule="auto"/>
        <w:ind w:firstLine="567"/>
        <w:jc w:val="both"/>
        <w:rPr>
          <w:rFonts w:ascii="Times New Roman" w:eastAsia="Arial" w:hAnsi="Times New Roman" w:cs="Times New Roman"/>
          <w:color w:val="auto"/>
          <w:sz w:val="28"/>
          <w:szCs w:val="28"/>
          <w:lang w:eastAsia="uk-UA"/>
        </w:rPr>
      </w:pPr>
      <w:r w:rsidRPr="00E046DA">
        <w:rPr>
          <w:rFonts w:ascii="Times New Roman" w:eastAsia="Arial" w:hAnsi="Times New Roman" w:cs="Times New Roman"/>
          <w:color w:val="auto"/>
          <w:sz w:val="28"/>
          <w:szCs w:val="28"/>
          <w:lang w:eastAsia="uk-UA"/>
        </w:rPr>
        <w:t>●</w:t>
      </w:r>
      <w:r w:rsidRPr="00E046DA">
        <w:rPr>
          <w:rFonts w:ascii="Times New Roman" w:eastAsia="Arial" w:hAnsi="Times New Roman" w:cs="Times New Roman"/>
          <w:color w:val="auto"/>
          <w:sz w:val="28"/>
          <w:szCs w:val="28"/>
          <w:lang w:eastAsia="uk-UA"/>
        </w:rPr>
        <w:tab/>
        <w:t xml:space="preserve">СК9. Здатність застосовувати </w:t>
      </w:r>
      <w:proofErr w:type="spellStart"/>
      <w:r w:rsidRPr="00E046DA">
        <w:rPr>
          <w:rFonts w:ascii="Times New Roman" w:eastAsia="Arial" w:hAnsi="Times New Roman" w:cs="Times New Roman"/>
          <w:color w:val="auto"/>
          <w:sz w:val="28"/>
          <w:szCs w:val="28"/>
          <w:lang w:eastAsia="uk-UA"/>
        </w:rPr>
        <w:t>міждисциплінарнии</w:t>
      </w:r>
      <w:proofErr w:type="spellEnd"/>
      <w:r w:rsidRPr="00E046DA">
        <w:rPr>
          <w:rFonts w:ascii="Times New Roman" w:eastAsia="Arial" w:hAnsi="Times New Roman" w:cs="Times New Roman"/>
          <w:color w:val="auto"/>
          <w:sz w:val="28"/>
          <w:szCs w:val="28"/>
          <w:lang w:eastAsia="uk-UA"/>
        </w:rPr>
        <w:t xml:space="preserve">̆ підхід в оцінці правових явищ та </w:t>
      </w:r>
      <w:proofErr w:type="spellStart"/>
      <w:r w:rsidRPr="00E046DA">
        <w:rPr>
          <w:rFonts w:ascii="Times New Roman" w:eastAsia="Arial" w:hAnsi="Times New Roman" w:cs="Times New Roman"/>
          <w:color w:val="auto"/>
          <w:sz w:val="28"/>
          <w:szCs w:val="28"/>
          <w:lang w:eastAsia="uk-UA"/>
        </w:rPr>
        <w:t>правозастосовніи</w:t>
      </w:r>
      <w:proofErr w:type="spellEnd"/>
      <w:r w:rsidRPr="00E046DA">
        <w:rPr>
          <w:rFonts w:ascii="Times New Roman" w:eastAsia="Arial" w:hAnsi="Times New Roman" w:cs="Times New Roman"/>
          <w:color w:val="auto"/>
          <w:sz w:val="28"/>
          <w:szCs w:val="28"/>
          <w:lang w:eastAsia="uk-UA"/>
        </w:rPr>
        <w:t>̆ діяльності із використанням норм цивільного права, цивільного-процесуального права, господарського права, господарсько-процесуального права, ІТ та інформаційного права тощо.</w:t>
      </w:r>
    </w:p>
    <w:p w14:paraId="7640963F" w14:textId="77777777" w:rsidR="004C6A90" w:rsidRPr="00E046DA" w:rsidRDefault="004C6A90" w:rsidP="00E046DA">
      <w:pPr>
        <w:spacing w:after="0" w:line="240" w:lineRule="auto"/>
        <w:ind w:firstLine="567"/>
        <w:jc w:val="both"/>
        <w:rPr>
          <w:rFonts w:ascii="Times New Roman" w:eastAsia="Arial" w:hAnsi="Times New Roman" w:cs="Times New Roman"/>
          <w:color w:val="auto"/>
          <w:sz w:val="28"/>
          <w:szCs w:val="28"/>
          <w:lang w:eastAsia="uk-UA"/>
        </w:rPr>
      </w:pPr>
      <w:r w:rsidRPr="00E046DA">
        <w:rPr>
          <w:rFonts w:ascii="Times New Roman" w:eastAsia="Arial" w:hAnsi="Times New Roman" w:cs="Times New Roman"/>
          <w:color w:val="auto"/>
          <w:sz w:val="28"/>
          <w:szCs w:val="28"/>
          <w:lang w:eastAsia="uk-UA"/>
        </w:rPr>
        <w:t>●</w:t>
      </w:r>
      <w:r w:rsidRPr="00E046DA">
        <w:rPr>
          <w:rFonts w:ascii="Times New Roman" w:eastAsia="Arial" w:hAnsi="Times New Roman" w:cs="Times New Roman"/>
          <w:color w:val="auto"/>
          <w:sz w:val="28"/>
          <w:szCs w:val="28"/>
          <w:lang w:eastAsia="uk-UA"/>
        </w:rPr>
        <w:tab/>
        <w:t>СК11. Здатність критично оцінювати ефективність представництва і захисту прав, свобод та інтересів клієнтів при вирішенні спорів, пов’язаних із охороною прав промислової власності. Оцінювати та аналізувати діяльність патентних повірених при представництві інтересів клієнтів.</w:t>
      </w:r>
    </w:p>
    <w:p w14:paraId="26D0F755" w14:textId="77777777" w:rsidR="004C6A90" w:rsidRPr="00E046DA" w:rsidRDefault="004C6A90" w:rsidP="00E046DA">
      <w:pPr>
        <w:spacing w:after="0" w:line="240" w:lineRule="auto"/>
        <w:ind w:firstLine="567"/>
        <w:jc w:val="both"/>
        <w:rPr>
          <w:rFonts w:ascii="Times New Roman" w:eastAsia="Arial" w:hAnsi="Times New Roman" w:cs="Times New Roman"/>
          <w:color w:val="auto"/>
          <w:sz w:val="28"/>
          <w:szCs w:val="28"/>
          <w:lang w:eastAsia="uk-UA"/>
        </w:rPr>
      </w:pPr>
      <w:r w:rsidRPr="00E046DA">
        <w:rPr>
          <w:rFonts w:ascii="Times New Roman" w:eastAsia="Arial" w:hAnsi="Times New Roman" w:cs="Times New Roman"/>
          <w:color w:val="auto"/>
          <w:sz w:val="28"/>
          <w:szCs w:val="28"/>
          <w:lang w:eastAsia="uk-UA"/>
        </w:rPr>
        <w:t>●</w:t>
      </w:r>
      <w:r w:rsidRPr="00E046DA">
        <w:rPr>
          <w:rFonts w:ascii="Times New Roman" w:eastAsia="Arial" w:hAnsi="Times New Roman" w:cs="Times New Roman"/>
          <w:color w:val="auto"/>
          <w:sz w:val="28"/>
          <w:szCs w:val="28"/>
          <w:lang w:eastAsia="uk-UA"/>
        </w:rPr>
        <w:tab/>
        <w:t xml:space="preserve">СК15. Здатність </w:t>
      </w:r>
      <w:proofErr w:type="spellStart"/>
      <w:r w:rsidRPr="00E046DA">
        <w:rPr>
          <w:rFonts w:ascii="Times New Roman" w:eastAsia="Arial" w:hAnsi="Times New Roman" w:cs="Times New Roman"/>
          <w:color w:val="auto"/>
          <w:sz w:val="28"/>
          <w:szCs w:val="28"/>
          <w:lang w:eastAsia="uk-UA"/>
        </w:rPr>
        <w:t>самостійно</w:t>
      </w:r>
      <w:proofErr w:type="spellEnd"/>
      <w:r w:rsidRPr="00E046DA">
        <w:rPr>
          <w:rFonts w:ascii="Times New Roman" w:eastAsia="Arial" w:hAnsi="Times New Roman" w:cs="Times New Roman"/>
          <w:color w:val="auto"/>
          <w:sz w:val="28"/>
          <w:szCs w:val="28"/>
          <w:lang w:eastAsia="uk-UA"/>
        </w:rPr>
        <w:t xml:space="preserve"> готувати проекти актів правозастосування, враховуючи вимоги щодо </w:t>
      </w:r>
      <w:proofErr w:type="spellStart"/>
      <w:r w:rsidRPr="00E046DA">
        <w:rPr>
          <w:rFonts w:ascii="Times New Roman" w:eastAsia="Arial" w:hAnsi="Times New Roman" w:cs="Times New Roman"/>
          <w:color w:val="auto"/>
          <w:sz w:val="28"/>
          <w:szCs w:val="28"/>
          <w:lang w:eastAsia="uk-UA"/>
        </w:rPr>
        <w:t>їх</w:t>
      </w:r>
      <w:proofErr w:type="spellEnd"/>
      <w:r w:rsidRPr="00E046DA">
        <w:rPr>
          <w:rFonts w:ascii="Times New Roman" w:eastAsia="Arial" w:hAnsi="Times New Roman" w:cs="Times New Roman"/>
          <w:color w:val="auto"/>
          <w:sz w:val="28"/>
          <w:szCs w:val="28"/>
          <w:lang w:eastAsia="uk-UA"/>
        </w:rPr>
        <w:t xml:space="preserve"> законності, обґрунтованості та вмотивованості.  Опановувати компетентності, пов’язані із підготовкою </w:t>
      </w:r>
      <w:proofErr w:type="spellStart"/>
      <w:r w:rsidRPr="00E046DA">
        <w:rPr>
          <w:rFonts w:ascii="Times New Roman" w:eastAsia="Arial" w:hAnsi="Times New Roman" w:cs="Times New Roman"/>
          <w:color w:val="auto"/>
          <w:sz w:val="28"/>
          <w:szCs w:val="28"/>
          <w:lang w:eastAsia="uk-UA"/>
        </w:rPr>
        <w:t>проєктів</w:t>
      </w:r>
      <w:proofErr w:type="spellEnd"/>
      <w:r w:rsidRPr="00E046DA">
        <w:rPr>
          <w:rFonts w:ascii="Times New Roman" w:eastAsia="Arial" w:hAnsi="Times New Roman" w:cs="Times New Roman"/>
          <w:color w:val="auto"/>
          <w:sz w:val="28"/>
          <w:szCs w:val="28"/>
          <w:lang w:eastAsia="uk-UA"/>
        </w:rPr>
        <w:t xml:space="preserve"> судових рішень за результатами розгляду спорів щодо захисту прав та інтересів особи у разі порушення патентних прав.</w:t>
      </w:r>
    </w:p>
    <w:p w14:paraId="39AD48E1" w14:textId="77777777" w:rsidR="004C6A90" w:rsidRPr="00E046DA" w:rsidRDefault="004C6A90" w:rsidP="00E046DA">
      <w:pPr>
        <w:spacing w:after="0" w:line="240" w:lineRule="auto"/>
        <w:ind w:firstLine="567"/>
        <w:jc w:val="both"/>
        <w:rPr>
          <w:rFonts w:ascii="Times New Roman" w:eastAsia="Arial" w:hAnsi="Times New Roman" w:cs="Times New Roman"/>
          <w:color w:val="auto"/>
          <w:sz w:val="28"/>
          <w:szCs w:val="28"/>
          <w:lang w:eastAsia="uk-UA"/>
        </w:rPr>
      </w:pPr>
      <w:r w:rsidRPr="00E046DA">
        <w:rPr>
          <w:rFonts w:ascii="Times New Roman" w:eastAsia="Arial" w:hAnsi="Times New Roman" w:cs="Times New Roman"/>
          <w:color w:val="auto"/>
          <w:sz w:val="28"/>
          <w:szCs w:val="28"/>
          <w:lang w:eastAsia="uk-UA"/>
        </w:rPr>
        <w:t>●</w:t>
      </w:r>
      <w:r w:rsidRPr="00E046DA">
        <w:rPr>
          <w:rFonts w:ascii="Times New Roman" w:eastAsia="Arial" w:hAnsi="Times New Roman" w:cs="Times New Roman"/>
          <w:color w:val="auto"/>
          <w:sz w:val="28"/>
          <w:szCs w:val="28"/>
          <w:lang w:eastAsia="uk-UA"/>
        </w:rPr>
        <w:tab/>
        <w:t xml:space="preserve">Обґрунтовано формулювати свою правову позицію, вміти опонувати, оцінювати докази та наводити переконливі аргументи щодо </w:t>
      </w:r>
      <w:r w:rsidRPr="00E046DA">
        <w:rPr>
          <w:rFonts w:ascii="Times New Roman" w:eastAsia="Arial" w:hAnsi="Times New Roman" w:cs="Times New Roman"/>
          <w:color w:val="auto"/>
          <w:sz w:val="28"/>
          <w:szCs w:val="28"/>
          <w:lang w:eastAsia="uk-UA"/>
        </w:rPr>
        <w:lastRenderedPageBreak/>
        <w:t>доцільності використання тих чи інших форм охорони прав промислової власності.</w:t>
      </w:r>
    </w:p>
    <w:p w14:paraId="47D1A0C7" w14:textId="77777777" w:rsidR="004C6A90" w:rsidRPr="00E046DA" w:rsidRDefault="004C6A90" w:rsidP="00E046DA">
      <w:pPr>
        <w:spacing w:after="0" w:line="240" w:lineRule="auto"/>
        <w:ind w:firstLine="567"/>
        <w:jc w:val="both"/>
        <w:rPr>
          <w:rFonts w:ascii="Times New Roman" w:eastAsia="Arial" w:hAnsi="Times New Roman" w:cs="Times New Roman"/>
          <w:color w:val="auto"/>
          <w:sz w:val="28"/>
          <w:szCs w:val="28"/>
          <w:lang w:eastAsia="uk-UA"/>
        </w:rPr>
      </w:pPr>
      <w:r w:rsidRPr="00E046DA">
        <w:rPr>
          <w:rFonts w:ascii="Times New Roman" w:eastAsia="Arial" w:hAnsi="Times New Roman" w:cs="Times New Roman"/>
          <w:color w:val="auto"/>
          <w:sz w:val="28"/>
          <w:szCs w:val="28"/>
          <w:lang w:eastAsia="uk-UA"/>
        </w:rPr>
        <w:t>●</w:t>
      </w:r>
      <w:r w:rsidRPr="00E046DA">
        <w:rPr>
          <w:rFonts w:ascii="Times New Roman" w:eastAsia="Arial" w:hAnsi="Times New Roman" w:cs="Times New Roman"/>
          <w:color w:val="auto"/>
          <w:sz w:val="28"/>
          <w:szCs w:val="28"/>
          <w:lang w:eastAsia="uk-UA"/>
        </w:rPr>
        <w:tab/>
        <w:t xml:space="preserve">Проводити збір, </w:t>
      </w:r>
      <w:proofErr w:type="spellStart"/>
      <w:r w:rsidRPr="00E046DA">
        <w:rPr>
          <w:rFonts w:ascii="Times New Roman" w:eastAsia="Arial" w:hAnsi="Times New Roman" w:cs="Times New Roman"/>
          <w:color w:val="auto"/>
          <w:sz w:val="28"/>
          <w:szCs w:val="28"/>
          <w:lang w:eastAsia="uk-UA"/>
        </w:rPr>
        <w:t>інтегровании</w:t>
      </w:r>
      <w:proofErr w:type="spellEnd"/>
      <w:r w:rsidRPr="00E046DA">
        <w:rPr>
          <w:rFonts w:ascii="Times New Roman" w:eastAsia="Arial" w:hAnsi="Times New Roman" w:cs="Times New Roman"/>
          <w:color w:val="auto"/>
          <w:sz w:val="28"/>
          <w:szCs w:val="28"/>
          <w:lang w:eastAsia="uk-UA"/>
        </w:rPr>
        <w:t xml:space="preserve">̆ аналіз та узагальнення матеріалів з різних джерел, включаючи наукову та </w:t>
      </w:r>
      <w:proofErr w:type="spellStart"/>
      <w:r w:rsidRPr="00E046DA">
        <w:rPr>
          <w:rFonts w:ascii="Times New Roman" w:eastAsia="Arial" w:hAnsi="Times New Roman" w:cs="Times New Roman"/>
          <w:color w:val="auto"/>
          <w:sz w:val="28"/>
          <w:szCs w:val="28"/>
          <w:lang w:eastAsia="uk-UA"/>
        </w:rPr>
        <w:t>професійну</w:t>
      </w:r>
      <w:proofErr w:type="spellEnd"/>
      <w:r w:rsidRPr="00E046DA">
        <w:rPr>
          <w:rFonts w:ascii="Times New Roman" w:eastAsia="Arial" w:hAnsi="Times New Roman" w:cs="Times New Roman"/>
          <w:color w:val="auto"/>
          <w:sz w:val="28"/>
          <w:szCs w:val="28"/>
          <w:lang w:eastAsia="uk-UA"/>
        </w:rPr>
        <w:t xml:space="preserve"> літературу, бази даних, цифрові, статистичні, тестові та інші, та перевіряти </w:t>
      </w:r>
      <w:proofErr w:type="spellStart"/>
      <w:r w:rsidRPr="00E046DA">
        <w:rPr>
          <w:rFonts w:ascii="Times New Roman" w:eastAsia="Arial" w:hAnsi="Times New Roman" w:cs="Times New Roman"/>
          <w:color w:val="auto"/>
          <w:sz w:val="28"/>
          <w:szCs w:val="28"/>
          <w:lang w:eastAsia="uk-UA"/>
        </w:rPr>
        <w:t>їх</w:t>
      </w:r>
      <w:proofErr w:type="spellEnd"/>
      <w:r w:rsidRPr="00E046DA">
        <w:rPr>
          <w:rFonts w:ascii="Times New Roman" w:eastAsia="Arial" w:hAnsi="Times New Roman" w:cs="Times New Roman"/>
          <w:color w:val="auto"/>
          <w:sz w:val="28"/>
          <w:szCs w:val="28"/>
          <w:lang w:eastAsia="uk-UA"/>
        </w:rPr>
        <w:t xml:space="preserve"> на достовірність, використовуючи сучасні методи дослідження з метою формування навичок щодо обрання найбільш оптимальних та ефективних форм та способів захисту прав промислової власності.</w:t>
      </w:r>
    </w:p>
    <w:p w14:paraId="5011BF3E" w14:textId="77777777" w:rsidR="004C6A90" w:rsidRPr="00E046DA" w:rsidRDefault="004C6A90" w:rsidP="00E046DA">
      <w:pPr>
        <w:spacing w:after="0" w:line="240" w:lineRule="auto"/>
        <w:ind w:firstLine="567"/>
        <w:jc w:val="both"/>
        <w:rPr>
          <w:rFonts w:ascii="Times New Roman" w:eastAsia="Arial" w:hAnsi="Times New Roman" w:cs="Times New Roman"/>
          <w:color w:val="auto"/>
          <w:sz w:val="28"/>
          <w:szCs w:val="28"/>
          <w:lang w:eastAsia="uk-UA"/>
        </w:rPr>
      </w:pPr>
      <w:r w:rsidRPr="00E046DA">
        <w:rPr>
          <w:rFonts w:ascii="Times New Roman" w:eastAsia="Arial" w:hAnsi="Times New Roman" w:cs="Times New Roman"/>
          <w:color w:val="auto"/>
          <w:sz w:val="28"/>
          <w:szCs w:val="28"/>
          <w:lang w:eastAsia="uk-UA"/>
        </w:rPr>
        <w:t>●</w:t>
      </w:r>
      <w:r w:rsidRPr="00E046DA">
        <w:rPr>
          <w:rFonts w:ascii="Times New Roman" w:eastAsia="Arial" w:hAnsi="Times New Roman" w:cs="Times New Roman"/>
          <w:color w:val="auto"/>
          <w:sz w:val="28"/>
          <w:szCs w:val="28"/>
          <w:lang w:eastAsia="uk-UA"/>
        </w:rPr>
        <w:tab/>
        <w:t xml:space="preserve">Оцінювати достовірність </w:t>
      </w:r>
      <w:proofErr w:type="spellStart"/>
      <w:r w:rsidRPr="00E046DA">
        <w:rPr>
          <w:rFonts w:ascii="Times New Roman" w:eastAsia="Arial" w:hAnsi="Times New Roman" w:cs="Times New Roman"/>
          <w:color w:val="auto"/>
          <w:sz w:val="28"/>
          <w:szCs w:val="28"/>
          <w:lang w:eastAsia="uk-UA"/>
        </w:rPr>
        <w:t>інформаціі</w:t>
      </w:r>
      <w:proofErr w:type="spellEnd"/>
      <w:r w:rsidRPr="00E046DA">
        <w:rPr>
          <w:rFonts w:ascii="Times New Roman" w:eastAsia="Arial" w:hAnsi="Times New Roman" w:cs="Times New Roman"/>
          <w:color w:val="auto"/>
          <w:sz w:val="28"/>
          <w:szCs w:val="28"/>
          <w:lang w:eastAsia="uk-UA"/>
        </w:rPr>
        <w:t xml:space="preserve">̈ та </w:t>
      </w:r>
      <w:proofErr w:type="spellStart"/>
      <w:r w:rsidRPr="00E046DA">
        <w:rPr>
          <w:rFonts w:ascii="Times New Roman" w:eastAsia="Arial" w:hAnsi="Times New Roman" w:cs="Times New Roman"/>
          <w:color w:val="auto"/>
          <w:sz w:val="28"/>
          <w:szCs w:val="28"/>
          <w:lang w:eastAsia="uk-UA"/>
        </w:rPr>
        <w:t>надійність</w:t>
      </w:r>
      <w:proofErr w:type="spellEnd"/>
      <w:r w:rsidRPr="00E046DA">
        <w:rPr>
          <w:rFonts w:ascii="Times New Roman" w:eastAsia="Arial" w:hAnsi="Times New Roman" w:cs="Times New Roman"/>
          <w:color w:val="auto"/>
          <w:sz w:val="28"/>
          <w:szCs w:val="28"/>
          <w:lang w:eastAsia="uk-UA"/>
        </w:rPr>
        <w:t xml:space="preserve"> джерел, ефективно опрацьовувати та використовувати інформацію для проведення наукових досліджень та </w:t>
      </w:r>
      <w:proofErr w:type="spellStart"/>
      <w:r w:rsidRPr="00E046DA">
        <w:rPr>
          <w:rFonts w:ascii="Times New Roman" w:eastAsia="Arial" w:hAnsi="Times New Roman" w:cs="Times New Roman"/>
          <w:color w:val="auto"/>
          <w:sz w:val="28"/>
          <w:szCs w:val="28"/>
          <w:lang w:eastAsia="uk-UA"/>
        </w:rPr>
        <w:t>практичноі</w:t>
      </w:r>
      <w:proofErr w:type="spellEnd"/>
      <w:r w:rsidRPr="00E046DA">
        <w:rPr>
          <w:rFonts w:ascii="Times New Roman" w:eastAsia="Arial" w:hAnsi="Times New Roman" w:cs="Times New Roman"/>
          <w:color w:val="auto"/>
          <w:sz w:val="28"/>
          <w:szCs w:val="28"/>
          <w:lang w:eastAsia="uk-UA"/>
        </w:rPr>
        <w:t>̈ діяльності щодо аналізу окремих інститутів промислової власності із використанням відкритих баз даних у мережі Інтернет, відповідних реєстрів, інформаційних матеріалів Національного органу інтелектуальної власності тощо.</w:t>
      </w:r>
    </w:p>
    <w:p w14:paraId="53E29C44" w14:textId="77777777" w:rsidR="004C6A90" w:rsidRPr="00E046DA" w:rsidRDefault="004C6A90" w:rsidP="00E046DA">
      <w:pPr>
        <w:spacing w:after="0" w:line="240" w:lineRule="auto"/>
        <w:ind w:firstLine="567"/>
        <w:jc w:val="both"/>
        <w:rPr>
          <w:rFonts w:ascii="Times New Roman" w:eastAsia="Arial" w:hAnsi="Times New Roman" w:cs="Times New Roman"/>
          <w:color w:val="auto"/>
          <w:sz w:val="28"/>
          <w:szCs w:val="28"/>
          <w:lang w:eastAsia="uk-UA"/>
        </w:rPr>
      </w:pPr>
      <w:r w:rsidRPr="00E046DA">
        <w:rPr>
          <w:rFonts w:ascii="Times New Roman" w:eastAsia="Arial" w:hAnsi="Times New Roman" w:cs="Times New Roman"/>
          <w:color w:val="auto"/>
          <w:sz w:val="28"/>
          <w:szCs w:val="28"/>
          <w:lang w:eastAsia="uk-UA"/>
        </w:rPr>
        <w:t>●</w:t>
      </w:r>
      <w:r w:rsidRPr="00E046DA">
        <w:rPr>
          <w:rFonts w:ascii="Times New Roman" w:eastAsia="Arial" w:hAnsi="Times New Roman" w:cs="Times New Roman"/>
          <w:color w:val="auto"/>
          <w:sz w:val="28"/>
          <w:szCs w:val="28"/>
          <w:lang w:eastAsia="uk-UA"/>
        </w:rPr>
        <w:tab/>
        <w:t xml:space="preserve">Генерувати нові </w:t>
      </w:r>
      <w:proofErr w:type="spellStart"/>
      <w:r w:rsidRPr="00E046DA">
        <w:rPr>
          <w:rFonts w:ascii="Times New Roman" w:eastAsia="Arial" w:hAnsi="Times New Roman" w:cs="Times New Roman"/>
          <w:color w:val="auto"/>
          <w:sz w:val="28"/>
          <w:szCs w:val="28"/>
          <w:lang w:eastAsia="uk-UA"/>
        </w:rPr>
        <w:t>ідеі</w:t>
      </w:r>
      <w:proofErr w:type="spellEnd"/>
      <w:r w:rsidRPr="00E046DA">
        <w:rPr>
          <w:rFonts w:ascii="Times New Roman" w:eastAsia="Arial" w:hAnsi="Times New Roman" w:cs="Times New Roman"/>
          <w:color w:val="auto"/>
          <w:sz w:val="28"/>
          <w:szCs w:val="28"/>
          <w:lang w:eastAsia="uk-UA"/>
        </w:rPr>
        <w:t xml:space="preserve">̈ та використовувати сучасні </w:t>
      </w:r>
      <w:proofErr w:type="spellStart"/>
      <w:r w:rsidRPr="00E046DA">
        <w:rPr>
          <w:rFonts w:ascii="Times New Roman" w:eastAsia="Arial" w:hAnsi="Times New Roman" w:cs="Times New Roman"/>
          <w:color w:val="auto"/>
          <w:sz w:val="28"/>
          <w:szCs w:val="28"/>
          <w:lang w:eastAsia="uk-UA"/>
        </w:rPr>
        <w:t>технологіі</w:t>
      </w:r>
      <w:proofErr w:type="spellEnd"/>
      <w:r w:rsidRPr="00E046DA">
        <w:rPr>
          <w:rFonts w:ascii="Times New Roman" w:eastAsia="Arial" w:hAnsi="Times New Roman" w:cs="Times New Roman"/>
          <w:color w:val="auto"/>
          <w:sz w:val="28"/>
          <w:szCs w:val="28"/>
          <w:lang w:eastAsia="uk-UA"/>
        </w:rPr>
        <w:t>̈ у наданні правничих послуг щодо правової охорони промислової власності, зокрема із використанням судових реєстрів іноземних держав, міжнародних реєстрів об’єктів інтелектуальної власності. Уміти надавати консультації щодо захисту прав промислової власності із використанням дистанційних форм комунікації.</w:t>
      </w:r>
    </w:p>
    <w:p w14:paraId="3791C860" w14:textId="77777777" w:rsidR="004C6A90" w:rsidRPr="00E046DA" w:rsidRDefault="004C6A90" w:rsidP="00E046DA">
      <w:pPr>
        <w:spacing w:after="0" w:line="240" w:lineRule="auto"/>
        <w:ind w:firstLine="567"/>
        <w:jc w:val="both"/>
        <w:rPr>
          <w:rFonts w:ascii="Times New Roman" w:eastAsia="Arial" w:hAnsi="Times New Roman" w:cs="Times New Roman"/>
          <w:color w:val="auto"/>
          <w:sz w:val="28"/>
          <w:szCs w:val="28"/>
          <w:lang w:eastAsia="uk-UA"/>
        </w:rPr>
      </w:pPr>
      <w:r w:rsidRPr="00E046DA">
        <w:rPr>
          <w:rFonts w:ascii="Times New Roman" w:eastAsia="Arial" w:hAnsi="Times New Roman" w:cs="Times New Roman"/>
          <w:color w:val="auto"/>
          <w:sz w:val="28"/>
          <w:szCs w:val="28"/>
          <w:lang w:eastAsia="uk-UA"/>
        </w:rPr>
        <w:t>●</w:t>
      </w:r>
      <w:r w:rsidRPr="00E046DA">
        <w:rPr>
          <w:rFonts w:ascii="Times New Roman" w:eastAsia="Arial" w:hAnsi="Times New Roman" w:cs="Times New Roman"/>
          <w:color w:val="auto"/>
          <w:sz w:val="28"/>
          <w:szCs w:val="28"/>
          <w:lang w:eastAsia="uk-UA"/>
        </w:rPr>
        <w:tab/>
        <w:t xml:space="preserve">Використовувати передові знання і методики в сфері охорони промислової власності у процесі </w:t>
      </w:r>
      <w:proofErr w:type="spellStart"/>
      <w:r w:rsidRPr="00E046DA">
        <w:rPr>
          <w:rFonts w:ascii="Times New Roman" w:eastAsia="Arial" w:hAnsi="Times New Roman" w:cs="Times New Roman"/>
          <w:color w:val="auto"/>
          <w:sz w:val="28"/>
          <w:szCs w:val="28"/>
          <w:lang w:eastAsia="uk-UA"/>
        </w:rPr>
        <w:t>правотворення</w:t>
      </w:r>
      <w:proofErr w:type="spellEnd"/>
      <w:r w:rsidRPr="00E046DA">
        <w:rPr>
          <w:rFonts w:ascii="Times New Roman" w:eastAsia="Arial" w:hAnsi="Times New Roman" w:cs="Times New Roman"/>
          <w:color w:val="auto"/>
          <w:sz w:val="28"/>
          <w:szCs w:val="28"/>
          <w:lang w:eastAsia="uk-UA"/>
        </w:rPr>
        <w:t xml:space="preserve"> та правозастосування інститутів приватного права.</w:t>
      </w:r>
    </w:p>
    <w:p w14:paraId="6EC0E563" w14:textId="77777777" w:rsidR="004C6A90" w:rsidRPr="00E046DA" w:rsidRDefault="004C6A90" w:rsidP="00E046DA">
      <w:pPr>
        <w:spacing w:after="0" w:line="240" w:lineRule="auto"/>
        <w:ind w:firstLine="567"/>
        <w:jc w:val="both"/>
        <w:rPr>
          <w:rFonts w:ascii="Times New Roman" w:eastAsia="Arial" w:hAnsi="Times New Roman" w:cs="Times New Roman"/>
          <w:color w:val="auto"/>
          <w:sz w:val="28"/>
          <w:szCs w:val="28"/>
          <w:lang w:eastAsia="uk-UA"/>
        </w:rPr>
      </w:pPr>
      <w:r w:rsidRPr="00E046DA">
        <w:rPr>
          <w:rFonts w:ascii="Times New Roman" w:eastAsia="Arial" w:hAnsi="Times New Roman" w:cs="Times New Roman"/>
          <w:color w:val="auto"/>
          <w:sz w:val="28"/>
          <w:szCs w:val="28"/>
          <w:lang w:eastAsia="uk-UA"/>
        </w:rPr>
        <w:t>●</w:t>
      </w:r>
      <w:r w:rsidRPr="00E046DA">
        <w:rPr>
          <w:rFonts w:ascii="Times New Roman" w:eastAsia="Arial" w:hAnsi="Times New Roman" w:cs="Times New Roman"/>
          <w:color w:val="auto"/>
          <w:sz w:val="28"/>
          <w:szCs w:val="28"/>
          <w:lang w:eastAsia="uk-UA"/>
        </w:rPr>
        <w:tab/>
        <w:t>Проводити порівняльно-</w:t>
      </w:r>
      <w:proofErr w:type="spellStart"/>
      <w:r w:rsidRPr="00E046DA">
        <w:rPr>
          <w:rFonts w:ascii="Times New Roman" w:eastAsia="Arial" w:hAnsi="Times New Roman" w:cs="Times New Roman"/>
          <w:color w:val="auto"/>
          <w:sz w:val="28"/>
          <w:szCs w:val="28"/>
          <w:lang w:eastAsia="uk-UA"/>
        </w:rPr>
        <w:t>правовии</w:t>
      </w:r>
      <w:proofErr w:type="spellEnd"/>
      <w:r w:rsidRPr="00E046DA">
        <w:rPr>
          <w:rFonts w:ascii="Times New Roman" w:eastAsia="Arial" w:hAnsi="Times New Roman" w:cs="Times New Roman"/>
          <w:color w:val="auto"/>
          <w:sz w:val="28"/>
          <w:szCs w:val="28"/>
          <w:lang w:eastAsia="uk-UA"/>
        </w:rPr>
        <w:t xml:space="preserve">̆ аналіз окремих інститутів права різних правових систем, враховуючи взаємозв’язок </w:t>
      </w:r>
      <w:proofErr w:type="spellStart"/>
      <w:r w:rsidRPr="00E046DA">
        <w:rPr>
          <w:rFonts w:ascii="Times New Roman" w:eastAsia="Arial" w:hAnsi="Times New Roman" w:cs="Times New Roman"/>
          <w:color w:val="auto"/>
          <w:sz w:val="28"/>
          <w:szCs w:val="28"/>
          <w:lang w:eastAsia="uk-UA"/>
        </w:rPr>
        <w:t>правовоі</w:t>
      </w:r>
      <w:proofErr w:type="spellEnd"/>
      <w:r w:rsidRPr="00E046DA">
        <w:rPr>
          <w:rFonts w:ascii="Times New Roman" w:eastAsia="Arial" w:hAnsi="Times New Roman" w:cs="Times New Roman"/>
          <w:color w:val="auto"/>
          <w:sz w:val="28"/>
          <w:szCs w:val="28"/>
          <w:lang w:eastAsia="uk-UA"/>
        </w:rPr>
        <w:t xml:space="preserve">̈ системи </w:t>
      </w:r>
      <w:proofErr w:type="spellStart"/>
      <w:r w:rsidRPr="00E046DA">
        <w:rPr>
          <w:rFonts w:ascii="Times New Roman" w:eastAsia="Arial" w:hAnsi="Times New Roman" w:cs="Times New Roman"/>
          <w:color w:val="auto"/>
          <w:sz w:val="28"/>
          <w:szCs w:val="28"/>
          <w:lang w:eastAsia="uk-UA"/>
        </w:rPr>
        <w:t>України</w:t>
      </w:r>
      <w:proofErr w:type="spellEnd"/>
      <w:r w:rsidRPr="00E046DA">
        <w:rPr>
          <w:rFonts w:ascii="Times New Roman" w:eastAsia="Arial" w:hAnsi="Times New Roman" w:cs="Times New Roman"/>
          <w:color w:val="auto"/>
          <w:sz w:val="28"/>
          <w:szCs w:val="28"/>
          <w:lang w:eastAsia="uk-UA"/>
        </w:rPr>
        <w:t xml:space="preserve"> з правовими системами Ради Європи та </w:t>
      </w:r>
      <w:proofErr w:type="spellStart"/>
      <w:r w:rsidRPr="00E046DA">
        <w:rPr>
          <w:rFonts w:ascii="Times New Roman" w:eastAsia="Arial" w:hAnsi="Times New Roman" w:cs="Times New Roman"/>
          <w:color w:val="auto"/>
          <w:sz w:val="28"/>
          <w:szCs w:val="28"/>
          <w:lang w:eastAsia="uk-UA"/>
        </w:rPr>
        <w:t>Європейського</w:t>
      </w:r>
      <w:proofErr w:type="spellEnd"/>
      <w:r w:rsidRPr="00E046DA">
        <w:rPr>
          <w:rFonts w:ascii="Times New Roman" w:eastAsia="Arial" w:hAnsi="Times New Roman" w:cs="Times New Roman"/>
          <w:color w:val="auto"/>
          <w:sz w:val="28"/>
          <w:szCs w:val="28"/>
          <w:lang w:eastAsia="uk-UA"/>
        </w:rPr>
        <w:t xml:space="preserve"> Союзу, враховуючи положення та вимоги Угоди про асоціацію із необхідністю вироблення практичних навичок щодо вдосконалення механізмів правової охорони промислової власності в Україні.</w:t>
      </w:r>
    </w:p>
    <w:p w14:paraId="792CF0FC" w14:textId="77777777" w:rsidR="004C6A90" w:rsidRPr="00E046DA" w:rsidRDefault="004C6A90" w:rsidP="00E046DA">
      <w:pPr>
        <w:spacing w:after="0" w:line="240" w:lineRule="auto"/>
        <w:ind w:firstLine="567"/>
        <w:jc w:val="both"/>
        <w:rPr>
          <w:rFonts w:ascii="Times New Roman" w:eastAsia="Arial" w:hAnsi="Times New Roman" w:cs="Times New Roman"/>
          <w:color w:val="auto"/>
          <w:sz w:val="28"/>
          <w:szCs w:val="28"/>
          <w:lang w:eastAsia="uk-UA"/>
        </w:rPr>
      </w:pPr>
      <w:r w:rsidRPr="00E046DA">
        <w:rPr>
          <w:rFonts w:ascii="Times New Roman" w:eastAsia="Arial" w:hAnsi="Times New Roman" w:cs="Times New Roman"/>
          <w:color w:val="auto"/>
          <w:sz w:val="28"/>
          <w:szCs w:val="28"/>
          <w:lang w:eastAsia="uk-UA"/>
        </w:rPr>
        <w:t>●</w:t>
      </w:r>
      <w:r w:rsidRPr="00E046DA">
        <w:rPr>
          <w:rFonts w:ascii="Times New Roman" w:eastAsia="Arial" w:hAnsi="Times New Roman" w:cs="Times New Roman"/>
          <w:color w:val="auto"/>
          <w:sz w:val="28"/>
          <w:szCs w:val="28"/>
          <w:lang w:eastAsia="uk-UA"/>
        </w:rPr>
        <w:tab/>
        <w:t>Аналізувати та оцінювати практику застосування окремих правових інститутів патентного права з метою систематизації та уніфікації форм правової охорони інтелектуальної власності.</w:t>
      </w:r>
    </w:p>
    <w:p w14:paraId="4C25F4A6" w14:textId="77777777" w:rsidR="004C6A90" w:rsidRPr="00E046DA" w:rsidRDefault="004C6A90" w:rsidP="00E046DA">
      <w:pPr>
        <w:spacing w:after="0" w:line="240" w:lineRule="auto"/>
        <w:ind w:firstLine="567"/>
        <w:jc w:val="both"/>
        <w:rPr>
          <w:rFonts w:ascii="Times New Roman" w:eastAsia="Arial" w:hAnsi="Times New Roman" w:cs="Times New Roman"/>
          <w:color w:val="auto"/>
          <w:sz w:val="28"/>
          <w:szCs w:val="28"/>
          <w:lang w:eastAsia="uk-UA"/>
        </w:rPr>
      </w:pPr>
      <w:r w:rsidRPr="00E046DA">
        <w:rPr>
          <w:rFonts w:ascii="Times New Roman" w:eastAsia="Arial" w:hAnsi="Times New Roman" w:cs="Times New Roman"/>
          <w:color w:val="auto"/>
          <w:sz w:val="28"/>
          <w:szCs w:val="28"/>
          <w:lang w:eastAsia="uk-UA"/>
        </w:rPr>
        <w:t>●</w:t>
      </w:r>
      <w:r w:rsidRPr="00E046DA">
        <w:rPr>
          <w:rFonts w:ascii="Times New Roman" w:eastAsia="Arial" w:hAnsi="Times New Roman" w:cs="Times New Roman"/>
          <w:color w:val="auto"/>
          <w:sz w:val="28"/>
          <w:szCs w:val="28"/>
          <w:lang w:eastAsia="uk-UA"/>
        </w:rPr>
        <w:tab/>
        <w:t xml:space="preserve">Мати практичні навички розв’язання проблем, пов’язаних з реалізацією процесуальних </w:t>
      </w:r>
      <w:proofErr w:type="spellStart"/>
      <w:r w:rsidRPr="00E046DA">
        <w:rPr>
          <w:rFonts w:ascii="Times New Roman" w:eastAsia="Arial" w:hAnsi="Times New Roman" w:cs="Times New Roman"/>
          <w:color w:val="auto"/>
          <w:sz w:val="28"/>
          <w:szCs w:val="28"/>
          <w:lang w:eastAsia="uk-UA"/>
        </w:rPr>
        <w:t>функціи</w:t>
      </w:r>
      <w:proofErr w:type="spellEnd"/>
      <w:r w:rsidRPr="00E046DA">
        <w:rPr>
          <w:rFonts w:ascii="Times New Roman" w:eastAsia="Arial" w:hAnsi="Times New Roman" w:cs="Times New Roman"/>
          <w:color w:val="auto"/>
          <w:sz w:val="28"/>
          <w:szCs w:val="28"/>
          <w:lang w:eastAsia="uk-UA"/>
        </w:rPr>
        <w:t>̆ суб’єктів правозастосування шляхом вироблення навичок із підготовки та оформлення заяв, клопотань, претензій необхідних для швидкого та оперативного реагування на факти порушення прав в сфері промислової власності.</w:t>
      </w:r>
    </w:p>
    <w:p w14:paraId="67275CF1" w14:textId="22126FE1" w:rsidR="00930AAE" w:rsidRPr="00E046DA" w:rsidRDefault="004C6A90" w:rsidP="00726D30">
      <w:pPr>
        <w:spacing w:after="0" w:line="240" w:lineRule="auto"/>
        <w:ind w:firstLine="567"/>
        <w:jc w:val="both"/>
        <w:rPr>
          <w:rFonts w:ascii="Times New Roman" w:eastAsia="Arial" w:hAnsi="Times New Roman" w:cs="Times New Roman"/>
          <w:color w:val="auto"/>
          <w:sz w:val="28"/>
          <w:szCs w:val="28"/>
          <w:lang w:eastAsia="uk-UA"/>
        </w:rPr>
      </w:pPr>
      <w:r w:rsidRPr="00E046DA">
        <w:rPr>
          <w:rFonts w:ascii="Times New Roman" w:eastAsia="Arial" w:hAnsi="Times New Roman" w:cs="Times New Roman"/>
          <w:color w:val="auto"/>
          <w:sz w:val="28"/>
          <w:szCs w:val="28"/>
          <w:lang w:eastAsia="uk-UA"/>
        </w:rPr>
        <w:t>●</w:t>
      </w:r>
      <w:r w:rsidRPr="00E046DA">
        <w:rPr>
          <w:rFonts w:ascii="Times New Roman" w:eastAsia="Arial" w:hAnsi="Times New Roman" w:cs="Times New Roman"/>
          <w:color w:val="auto"/>
          <w:sz w:val="28"/>
          <w:szCs w:val="28"/>
          <w:lang w:eastAsia="uk-UA"/>
        </w:rPr>
        <w:tab/>
        <w:t xml:space="preserve">Інтегрувати необхідні знання та розв’язувати складні задачі правозастосування у різних сферах </w:t>
      </w:r>
      <w:proofErr w:type="spellStart"/>
      <w:r w:rsidRPr="00E046DA">
        <w:rPr>
          <w:rFonts w:ascii="Times New Roman" w:eastAsia="Arial" w:hAnsi="Times New Roman" w:cs="Times New Roman"/>
          <w:color w:val="auto"/>
          <w:sz w:val="28"/>
          <w:szCs w:val="28"/>
          <w:lang w:eastAsia="uk-UA"/>
        </w:rPr>
        <w:t>професійноі</w:t>
      </w:r>
      <w:proofErr w:type="spellEnd"/>
      <w:r w:rsidRPr="00E046DA">
        <w:rPr>
          <w:rFonts w:ascii="Times New Roman" w:eastAsia="Arial" w:hAnsi="Times New Roman" w:cs="Times New Roman"/>
          <w:color w:val="auto"/>
          <w:sz w:val="28"/>
          <w:szCs w:val="28"/>
          <w:lang w:eastAsia="uk-UA"/>
        </w:rPr>
        <w:t>̈ діяльності (діяльність в сфері представництва</w:t>
      </w:r>
      <w:r w:rsidR="00726D30">
        <w:rPr>
          <w:rFonts w:ascii="Times New Roman" w:eastAsia="Arial" w:hAnsi="Times New Roman" w:cs="Times New Roman"/>
          <w:color w:val="auto"/>
          <w:sz w:val="28"/>
          <w:szCs w:val="28"/>
          <w:lang w:val="en-US" w:eastAsia="uk-UA"/>
        </w:rPr>
        <w:t xml:space="preserve"> </w:t>
      </w:r>
      <w:r w:rsidR="00726D30">
        <w:rPr>
          <w:rFonts w:ascii="Times New Roman" w:eastAsia="Arial" w:hAnsi="Times New Roman" w:cs="Times New Roman"/>
          <w:color w:val="auto"/>
          <w:sz w:val="28"/>
          <w:szCs w:val="28"/>
          <w:lang w:eastAsia="uk-UA"/>
        </w:rPr>
        <w:t>та</w:t>
      </w:r>
      <w:r w:rsidRPr="00E046DA">
        <w:rPr>
          <w:rFonts w:ascii="Times New Roman" w:eastAsia="Arial" w:hAnsi="Times New Roman" w:cs="Times New Roman"/>
          <w:color w:val="auto"/>
          <w:sz w:val="28"/>
          <w:szCs w:val="28"/>
          <w:lang w:eastAsia="uk-UA"/>
        </w:rPr>
        <w:t xml:space="preserve"> захисту прав промислової власності,</w:t>
      </w:r>
      <w:r w:rsidR="00726D30">
        <w:rPr>
          <w:rFonts w:ascii="Times New Roman" w:eastAsia="Arial" w:hAnsi="Times New Roman" w:cs="Times New Roman"/>
          <w:color w:val="auto"/>
          <w:sz w:val="28"/>
          <w:szCs w:val="28"/>
          <w:lang w:eastAsia="uk-UA"/>
        </w:rPr>
        <w:t xml:space="preserve"> адвокатів,</w:t>
      </w:r>
      <w:r w:rsidRPr="00E046DA">
        <w:rPr>
          <w:rFonts w:ascii="Times New Roman" w:eastAsia="Arial" w:hAnsi="Times New Roman" w:cs="Times New Roman"/>
          <w:color w:val="auto"/>
          <w:sz w:val="28"/>
          <w:szCs w:val="28"/>
          <w:lang w:eastAsia="uk-UA"/>
        </w:rPr>
        <w:t xml:space="preserve"> патентних повірених, юрисконсультів, суддів тощо) </w:t>
      </w:r>
    </w:p>
    <w:p w14:paraId="6C25852E" w14:textId="77777777" w:rsidR="004C6A90" w:rsidRPr="00E046DA" w:rsidRDefault="004C6A90" w:rsidP="00E046DA">
      <w:pPr>
        <w:spacing w:after="0" w:line="240" w:lineRule="auto"/>
        <w:ind w:firstLine="567"/>
        <w:rPr>
          <w:rFonts w:ascii="Times New Roman" w:hAnsi="Times New Roman" w:cs="Times New Roman"/>
          <w:b/>
          <w:sz w:val="28"/>
          <w:szCs w:val="28"/>
        </w:rPr>
      </w:pPr>
    </w:p>
    <w:p w14:paraId="1050A6D7" w14:textId="77777777" w:rsidR="00726D30" w:rsidRDefault="00726D30">
      <w:pPr>
        <w:rPr>
          <w:rFonts w:ascii="Times New Roman" w:hAnsi="Times New Roman" w:cs="Times New Roman"/>
          <w:b/>
          <w:sz w:val="28"/>
          <w:szCs w:val="28"/>
        </w:rPr>
      </w:pPr>
      <w:r>
        <w:rPr>
          <w:rFonts w:ascii="Times New Roman" w:hAnsi="Times New Roman" w:cs="Times New Roman"/>
          <w:b/>
          <w:sz w:val="28"/>
          <w:szCs w:val="28"/>
        </w:rPr>
        <w:br w:type="page"/>
      </w:r>
    </w:p>
    <w:p w14:paraId="76732AAC" w14:textId="385AD957" w:rsidR="00930AAE" w:rsidRPr="00E046DA" w:rsidRDefault="00930AAE" w:rsidP="00E046DA">
      <w:pPr>
        <w:spacing w:after="0" w:line="240" w:lineRule="auto"/>
        <w:ind w:firstLine="567"/>
        <w:jc w:val="center"/>
        <w:rPr>
          <w:rFonts w:ascii="Times New Roman" w:hAnsi="Times New Roman" w:cs="Times New Roman"/>
          <w:b/>
          <w:sz w:val="28"/>
          <w:szCs w:val="28"/>
        </w:rPr>
      </w:pPr>
      <w:r w:rsidRPr="00E046DA">
        <w:rPr>
          <w:rFonts w:ascii="Times New Roman" w:hAnsi="Times New Roman" w:cs="Times New Roman"/>
          <w:b/>
          <w:sz w:val="28"/>
          <w:szCs w:val="28"/>
        </w:rPr>
        <w:lastRenderedPageBreak/>
        <w:t>ВИМОГИ ДО ЗНАНЬ ТА УМІНЬ:</w:t>
      </w:r>
    </w:p>
    <w:p w14:paraId="3B38F727" w14:textId="77777777" w:rsidR="00930AAE" w:rsidRPr="00E046DA" w:rsidRDefault="00930AAE" w:rsidP="00E046DA">
      <w:pPr>
        <w:spacing w:after="0" w:line="240" w:lineRule="auto"/>
        <w:ind w:firstLine="567"/>
        <w:jc w:val="both"/>
        <w:rPr>
          <w:rFonts w:ascii="Times New Roman" w:hAnsi="Times New Roman" w:cs="Times New Roman"/>
          <w:sz w:val="28"/>
          <w:szCs w:val="28"/>
        </w:rPr>
      </w:pPr>
      <w:r w:rsidRPr="00E046DA">
        <w:rPr>
          <w:rFonts w:ascii="Times New Roman" w:hAnsi="Times New Roman" w:cs="Times New Roman"/>
          <w:b/>
          <w:sz w:val="28"/>
          <w:szCs w:val="28"/>
        </w:rPr>
        <w:t>ЗНАТИ</w:t>
      </w:r>
      <w:r w:rsidRPr="00E046DA">
        <w:rPr>
          <w:rFonts w:ascii="Times New Roman" w:hAnsi="Times New Roman" w:cs="Times New Roman"/>
          <w:sz w:val="28"/>
          <w:szCs w:val="28"/>
        </w:rPr>
        <w:t xml:space="preserve">: </w:t>
      </w:r>
    </w:p>
    <w:p w14:paraId="136E77F3" w14:textId="77777777" w:rsidR="00930AAE" w:rsidRPr="00E046DA" w:rsidRDefault="00930AAE" w:rsidP="00E046DA">
      <w:pPr>
        <w:pStyle w:val="a3"/>
        <w:numPr>
          <w:ilvl w:val="0"/>
          <w:numId w:val="2"/>
        </w:numPr>
        <w:spacing w:after="0" w:line="240" w:lineRule="auto"/>
        <w:ind w:left="0" w:firstLine="567"/>
        <w:jc w:val="both"/>
        <w:rPr>
          <w:rFonts w:ascii="Times New Roman" w:hAnsi="Times New Roman" w:cs="Times New Roman"/>
          <w:color w:val="auto"/>
          <w:sz w:val="28"/>
          <w:szCs w:val="28"/>
        </w:rPr>
      </w:pPr>
      <w:r w:rsidRPr="00E046DA">
        <w:rPr>
          <w:rFonts w:ascii="Times New Roman" w:hAnsi="Times New Roman" w:cs="Times New Roman"/>
          <w:sz w:val="28"/>
          <w:szCs w:val="28"/>
        </w:rPr>
        <w:t>джерела правового регулювання патентного права</w:t>
      </w:r>
      <w:r w:rsidRPr="00E046DA">
        <w:rPr>
          <w:rFonts w:ascii="Times New Roman" w:hAnsi="Times New Roman" w:cs="Times New Roman"/>
          <w:color w:val="auto"/>
          <w:sz w:val="28"/>
          <w:szCs w:val="28"/>
        </w:rPr>
        <w:t xml:space="preserve"> та роль судової практики; </w:t>
      </w:r>
    </w:p>
    <w:p w14:paraId="0FFC6485" w14:textId="77777777" w:rsidR="00930AAE" w:rsidRPr="00E046DA" w:rsidRDefault="00930AAE" w:rsidP="00E046DA">
      <w:pPr>
        <w:pStyle w:val="a3"/>
        <w:numPr>
          <w:ilvl w:val="0"/>
          <w:numId w:val="2"/>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форми правового регулювання патентних відносин;</w:t>
      </w:r>
    </w:p>
    <w:p w14:paraId="60A9017B" w14:textId="77777777" w:rsidR="00930AAE" w:rsidRPr="00E046DA" w:rsidRDefault="00930AAE" w:rsidP="00E046DA">
      <w:pPr>
        <w:pStyle w:val="a3"/>
        <w:numPr>
          <w:ilvl w:val="0"/>
          <w:numId w:val="2"/>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поняття винаходу, корисної моделі як об’єктів інтелектуального права; умови надання їм правової охорони. розмежування з комерційною таємницею, ноу-хау, раціоналізаторською пропозицією;</w:t>
      </w:r>
    </w:p>
    <w:p w14:paraId="4EAAAA3E" w14:textId="77777777" w:rsidR="00930AAE" w:rsidRPr="00E046DA" w:rsidRDefault="00930AAE" w:rsidP="00E046DA">
      <w:pPr>
        <w:pStyle w:val="a3"/>
        <w:numPr>
          <w:ilvl w:val="0"/>
          <w:numId w:val="2"/>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поняття промислового зразка як об’єкта інтелектуального права; умови надання йому правової охорони;</w:t>
      </w:r>
    </w:p>
    <w:p w14:paraId="0451EF35" w14:textId="77777777" w:rsidR="00930AAE" w:rsidRPr="00E046DA" w:rsidRDefault="00930AAE" w:rsidP="00E046DA">
      <w:pPr>
        <w:pStyle w:val="a3"/>
        <w:numPr>
          <w:ilvl w:val="0"/>
          <w:numId w:val="2"/>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поняття, правову природу та види патентів;</w:t>
      </w:r>
    </w:p>
    <w:p w14:paraId="56528032" w14:textId="77777777" w:rsidR="00930AAE" w:rsidRPr="00E046DA" w:rsidRDefault="00930AAE" w:rsidP="00E046DA">
      <w:pPr>
        <w:pStyle w:val="a3"/>
        <w:numPr>
          <w:ilvl w:val="0"/>
          <w:numId w:val="2"/>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суб’єктів права на одержання патенту;</w:t>
      </w:r>
    </w:p>
    <w:p w14:paraId="360CE3FE" w14:textId="77777777" w:rsidR="00930AAE" w:rsidRPr="00E046DA" w:rsidRDefault="00930AAE" w:rsidP="00E046DA">
      <w:pPr>
        <w:pStyle w:val="a3"/>
        <w:numPr>
          <w:ilvl w:val="0"/>
          <w:numId w:val="2"/>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порядок одержання патенту; поняття міжнародної заявки та пріоритет;</w:t>
      </w:r>
    </w:p>
    <w:p w14:paraId="27935B58" w14:textId="77777777" w:rsidR="00930AAE" w:rsidRPr="00E046DA" w:rsidRDefault="00930AAE" w:rsidP="00E046DA">
      <w:pPr>
        <w:pStyle w:val="a3"/>
        <w:numPr>
          <w:ilvl w:val="0"/>
          <w:numId w:val="2"/>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порядок проведення експертизи заявки на винахід (корисну модель), промисловий зразок; порядок реєстрації і видачі патенту;</w:t>
      </w:r>
    </w:p>
    <w:p w14:paraId="5B24112A" w14:textId="77777777" w:rsidR="00930AAE" w:rsidRPr="00E046DA" w:rsidRDefault="00930AAE" w:rsidP="00E046DA">
      <w:pPr>
        <w:pStyle w:val="a3"/>
        <w:numPr>
          <w:ilvl w:val="0"/>
          <w:numId w:val="2"/>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особливості правової охорони окремих винаходів (корисних моделей), промислових зразків (секретний винахід, службовий винахід);</w:t>
      </w:r>
    </w:p>
    <w:p w14:paraId="11B35C11" w14:textId="77777777" w:rsidR="00930AAE" w:rsidRPr="00E046DA" w:rsidRDefault="00930AAE" w:rsidP="00E046DA">
      <w:pPr>
        <w:pStyle w:val="a3"/>
        <w:numPr>
          <w:ilvl w:val="0"/>
          <w:numId w:val="2"/>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особисті немайнові та майнові права винахідника; дії, які не визнаються порушенням прав власника патенту;</w:t>
      </w:r>
    </w:p>
    <w:p w14:paraId="28DFA98E" w14:textId="77777777" w:rsidR="00930AAE" w:rsidRPr="00E046DA" w:rsidRDefault="00930AAE" w:rsidP="00E046DA">
      <w:pPr>
        <w:pStyle w:val="a3"/>
        <w:numPr>
          <w:ilvl w:val="0"/>
          <w:numId w:val="2"/>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припинення дії патенту та визнання його недійсним;</w:t>
      </w:r>
    </w:p>
    <w:p w14:paraId="27787AF6" w14:textId="77777777" w:rsidR="00930AAE" w:rsidRPr="00E046DA" w:rsidRDefault="00930AAE" w:rsidP="00E046DA">
      <w:pPr>
        <w:pStyle w:val="a3"/>
        <w:numPr>
          <w:ilvl w:val="0"/>
          <w:numId w:val="2"/>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 xml:space="preserve">особливості охорони прав на </w:t>
      </w:r>
      <w:r w:rsidR="004C6A90" w:rsidRPr="00E046DA">
        <w:rPr>
          <w:rFonts w:ascii="Times New Roman" w:hAnsi="Times New Roman" w:cs="Times New Roman"/>
          <w:sz w:val="28"/>
          <w:szCs w:val="28"/>
        </w:rPr>
        <w:t xml:space="preserve">комерційну таємницю, </w:t>
      </w:r>
      <w:r w:rsidRPr="00E046DA">
        <w:rPr>
          <w:rFonts w:ascii="Times New Roman" w:hAnsi="Times New Roman" w:cs="Times New Roman"/>
          <w:sz w:val="28"/>
          <w:szCs w:val="28"/>
        </w:rPr>
        <w:t>топографії (компонування) інтегральних мікросхем.</w:t>
      </w:r>
    </w:p>
    <w:p w14:paraId="5412090E" w14:textId="77777777" w:rsidR="00930AAE" w:rsidRPr="00E046DA" w:rsidRDefault="00930AAE" w:rsidP="00E046DA">
      <w:pPr>
        <w:spacing w:after="0" w:line="240" w:lineRule="auto"/>
        <w:ind w:firstLine="567"/>
        <w:jc w:val="both"/>
        <w:rPr>
          <w:rFonts w:ascii="Times New Roman" w:hAnsi="Times New Roman" w:cs="Times New Roman"/>
          <w:sz w:val="28"/>
          <w:szCs w:val="28"/>
          <w:lang w:val="ru-RU"/>
        </w:rPr>
      </w:pPr>
      <w:r w:rsidRPr="00E046DA">
        <w:rPr>
          <w:rFonts w:ascii="Times New Roman" w:hAnsi="Times New Roman" w:cs="Times New Roman"/>
          <w:b/>
          <w:sz w:val="28"/>
          <w:szCs w:val="28"/>
        </w:rPr>
        <w:t>УМІТИ</w:t>
      </w:r>
      <w:r w:rsidRPr="00E046DA">
        <w:rPr>
          <w:rFonts w:ascii="Times New Roman" w:hAnsi="Times New Roman" w:cs="Times New Roman"/>
          <w:sz w:val="28"/>
          <w:szCs w:val="28"/>
        </w:rPr>
        <w:t xml:space="preserve">: </w:t>
      </w:r>
    </w:p>
    <w:p w14:paraId="52F2482F" w14:textId="77777777" w:rsidR="00930AAE" w:rsidRPr="00E046DA" w:rsidRDefault="00930AAE" w:rsidP="00E046DA">
      <w:pPr>
        <w:spacing w:after="0" w:line="240" w:lineRule="auto"/>
        <w:ind w:firstLine="567"/>
        <w:jc w:val="both"/>
        <w:rPr>
          <w:rFonts w:ascii="Times New Roman" w:hAnsi="Times New Roman" w:cs="Times New Roman"/>
          <w:sz w:val="28"/>
          <w:szCs w:val="28"/>
        </w:rPr>
      </w:pPr>
      <w:r w:rsidRPr="00E046DA">
        <w:rPr>
          <w:rFonts w:ascii="Times New Roman" w:hAnsi="Times New Roman" w:cs="Times New Roman"/>
          <w:sz w:val="28"/>
          <w:szCs w:val="28"/>
          <w:lang w:val="ru-RU"/>
        </w:rPr>
        <w:t xml:space="preserve">- </w:t>
      </w:r>
      <w:r w:rsidRPr="00E046DA">
        <w:rPr>
          <w:rFonts w:ascii="Times New Roman" w:hAnsi="Times New Roman" w:cs="Times New Roman"/>
          <w:sz w:val="28"/>
          <w:szCs w:val="28"/>
        </w:rPr>
        <w:t xml:space="preserve">правильно застосовувати законодавство, що регулює порядок розгляду та вирішення  </w:t>
      </w:r>
      <w:r w:rsidRPr="00E046DA">
        <w:rPr>
          <w:rFonts w:ascii="Times New Roman" w:hAnsi="Times New Roman" w:cs="Times New Roman"/>
          <w:color w:val="auto"/>
          <w:sz w:val="28"/>
          <w:szCs w:val="28"/>
        </w:rPr>
        <w:t>спорів, пов'язаних із захистом прав на винаходи, корисні моделі, промислові зразки, інші об'єкти промислової власності</w:t>
      </w:r>
      <w:r w:rsidRPr="00E046DA">
        <w:rPr>
          <w:rFonts w:ascii="Times New Roman" w:hAnsi="Times New Roman" w:cs="Times New Roman"/>
          <w:sz w:val="28"/>
          <w:szCs w:val="28"/>
        </w:rPr>
        <w:t xml:space="preserve">; </w:t>
      </w:r>
    </w:p>
    <w:p w14:paraId="33C814B5" w14:textId="77777777" w:rsidR="00930AAE" w:rsidRPr="00E046DA" w:rsidRDefault="00930AAE" w:rsidP="00E046DA">
      <w:pPr>
        <w:spacing w:after="0" w:line="240" w:lineRule="auto"/>
        <w:ind w:firstLine="567"/>
        <w:jc w:val="both"/>
        <w:rPr>
          <w:rFonts w:ascii="Times New Roman" w:hAnsi="Times New Roman" w:cs="Times New Roman"/>
          <w:sz w:val="28"/>
          <w:szCs w:val="28"/>
        </w:rPr>
      </w:pPr>
      <w:r w:rsidRPr="00E046DA">
        <w:rPr>
          <w:rFonts w:ascii="Times New Roman" w:hAnsi="Times New Roman" w:cs="Times New Roman"/>
          <w:sz w:val="28"/>
          <w:szCs w:val="28"/>
        </w:rPr>
        <w:t xml:space="preserve">- складати проекти процесуальних документів (позовні заяви, заяви про забезпечення позову, </w:t>
      </w:r>
      <w:r w:rsidR="004C6A90" w:rsidRPr="00E046DA">
        <w:rPr>
          <w:rFonts w:ascii="Times New Roman" w:hAnsi="Times New Roman" w:cs="Times New Roman"/>
          <w:sz w:val="28"/>
          <w:szCs w:val="28"/>
        </w:rPr>
        <w:t xml:space="preserve">апеляційні скарги, касаційні скарги, </w:t>
      </w:r>
      <w:r w:rsidRPr="00E046DA">
        <w:rPr>
          <w:rFonts w:ascii="Times New Roman" w:hAnsi="Times New Roman" w:cs="Times New Roman"/>
          <w:sz w:val="28"/>
          <w:szCs w:val="28"/>
        </w:rPr>
        <w:t xml:space="preserve">заяви про забезпечення доказів, клопотання тощо); </w:t>
      </w:r>
    </w:p>
    <w:p w14:paraId="1DCF313B" w14:textId="77777777" w:rsidR="004C6A90" w:rsidRPr="00E046DA" w:rsidRDefault="004C6A90" w:rsidP="00E046DA">
      <w:pPr>
        <w:spacing w:after="0" w:line="240" w:lineRule="auto"/>
        <w:ind w:firstLine="567"/>
        <w:jc w:val="both"/>
        <w:rPr>
          <w:rFonts w:ascii="Times New Roman" w:hAnsi="Times New Roman" w:cs="Times New Roman"/>
          <w:sz w:val="28"/>
          <w:szCs w:val="28"/>
        </w:rPr>
      </w:pPr>
      <w:r w:rsidRPr="00E046DA">
        <w:rPr>
          <w:rFonts w:ascii="Times New Roman" w:hAnsi="Times New Roman" w:cs="Times New Roman"/>
          <w:sz w:val="28"/>
          <w:szCs w:val="28"/>
        </w:rPr>
        <w:t>- складати проекти заявок на реєстрацію прав на винаходи, корисні, моделі, промислові зразки, складати заперечення в Укрпатент щодо заявок, складати скарги в Апеляційну палату НОІВ щодо анулювання патентів (свідоцтв);</w:t>
      </w:r>
    </w:p>
    <w:p w14:paraId="30A0773B" w14:textId="77777777" w:rsidR="004C6A90" w:rsidRPr="00E046DA" w:rsidRDefault="004C6A90" w:rsidP="00E046DA">
      <w:pPr>
        <w:spacing w:after="0" w:line="240" w:lineRule="auto"/>
        <w:ind w:firstLine="567"/>
        <w:jc w:val="both"/>
        <w:rPr>
          <w:rFonts w:ascii="Times New Roman" w:hAnsi="Times New Roman" w:cs="Times New Roman"/>
          <w:sz w:val="28"/>
          <w:szCs w:val="28"/>
        </w:rPr>
      </w:pPr>
      <w:r w:rsidRPr="00E046DA">
        <w:rPr>
          <w:rFonts w:ascii="Times New Roman" w:hAnsi="Times New Roman" w:cs="Times New Roman"/>
          <w:sz w:val="28"/>
          <w:szCs w:val="28"/>
        </w:rPr>
        <w:t>- визначити предмет доказування у справах щодо захисту патентних прав;</w:t>
      </w:r>
    </w:p>
    <w:p w14:paraId="170AE143" w14:textId="77777777" w:rsidR="004C6A90" w:rsidRPr="00E046DA" w:rsidRDefault="004C6A90" w:rsidP="00E046DA">
      <w:pPr>
        <w:spacing w:after="0" w:line="240" w:lineRule="auto"/>
        <w:ind w:firstLine="567"/>
        <w:jc w:val="both"/>
        <w:rPr>
          <w:rFonts w:ascii="Times New Roman" w:hAnsi="Times New Roman" w:cs="Times New Roman"/>
          <w:sz w:val="28"/>
          <w:szCs w:val="28"/>
        </w:rPr>
      </w:pPr>
      <w:r w:rsidRPr="00E046DA">
        <w:rPr>
          <w:rFonts w:ascii="Times New Roman" w:hAnsi="Times New Roman" w:cs="Times New Roman"/>
          <w:sz w:val="28"/>
          <w:szCs w:val="28"/>
        </w:rPr>
        <w:t>- користуватися базами Укрпатенту, міжнародними патентними базами;</w:t>
      </w:r>
    </w:p>
    <w:p w14:paraId="17707E1D" w14:textId="77777777" w:rsidR="004C6A90" w:rsidRPr="00E046DA" w:rsidRDefault="004C6A90" w:rsidP="00E046DA">
      <w:pPr>
        <w:spacing w:after="0" w:line="240" w:lineRule="auto"/>
        <w:ind w:firstLine="567"/>
        <w:jc w:val="both"/>
        <w:rPr>
          <w:rFonts w:ascii="Times New Roman" w:hAnsi="Times New Roman" w:cs="Times New Roman"/>
          <w:sz w:val="28"/>
          <w:szCs w:val="28"/>
        </w:rPr>
      </w:pPr>
      <w:r w:rsidRPr="00E046DA">
        <w:rPr>
          <w:rFonts w:ascii="Times New Roman" w:hAnsi="Times New Roman" w:cs="Times New Roman"/>
          <w:sz w:val="28"/>
          <w:szCs w:val="28"/>
        </w:rPr>
        <w:t>- здійснити патентний пошук (моніторинг) щодо новизни, винахідницького рівня об’єктів патентних прав;</w:t>
      </w:r>
    </w:p>
    <w:p w14:paraId="51A2EFE8" w14:textId="77777777" w:rsidR="004C6A90" w:rsidRPr="00E046DA" w:rsidRDefault="004C6A90" w:rsidP="00E046DA">
      <w:pPr>
        <w:spacing w:after="0" w:line="240" w:lineRule="auto"/>
        <w:ind w:firstLine="567"/>
        <w:jc w:val="both"/>
        <w:rPr>
          <w:rFonts w:ascii="Times New Roman" w:hAnsi="Times New Roman" w:cs="Times New Roman"/>
          <w:sz w:val="28"/>
          <w:szCs w:val="28"/>
        </w:rPr>
      </w:pPr>
      <w:r w:rsidRPr="00E046DA">
        <w:rPr>
          <w:rFonts w:ascii="Times New Roman" w:hAnsi="Times New Roman" w:cs="Times New Roman"/>
          <w:sz w:val="28"/>
          <w:szCs w:val="28"/>
        </w:rPr>
        <w:t>- складати договори щодо передачі прав на винаходи,корисні моделі, промислові зразки, комерційну таємницю;</w:t>
      </w:r>
    </w:p>
    <w:p w14:paraId="72DA7B28" w14:textId="77777777" w:rsidR="00930AAE" w:rsidRPr="00E046DA" w:rsidRDefault="00930AAE" w:rsidP="00E046DA">
      <w:pPr>
        <w:spacing w:after="0" w:line="240" w:lineRule="auto"/>
        <w:ind w:firstLine="567"/>
        <w:jc w:val="both"/>
        <w:rPr>
          <w:rFonts w:ascii="Times New Roman" w:hAnsi="Times New Roman" w:cs="Times New Roman"/>
          <w:color w:val="auto"/>
          <w:sz w:val="28"/>
          <w:szCs w:val="28"/>
        </w:rPr>
      </w:pPr>
      <w:r w:rsidRPr="00E046DA">
        <w:rPr>
          <w:rFonts w:ascii="Times New Roman" w:hAnsi="Times New Roman" w:cs="Times New Roman"/>
          <w:sz w:val="28"/>
          <w:szCs w:val="28"/>
        </w:rPr>
        <w:t>- аналізувати практичні казуси</w:t>
      </w:r>
      <w:r w:rsidR="004C6A90" w:rsidRPr="00E046DA">
        <w:rPr>
          <w:rFonts w:ascii="Times New Roman" w:hAnsi="Times New Roman" w:cs="Times New Roman"/>
          <w:sz w:val="28"/>
          <w:szCs w:val="28"/>
        </w:rPr>
        <w:t xml:space="preserve"> та пропонувати шляхи вирішення ситуації.</w:t>
      </w:r>
    </w:p>
    <w:p w14:paraId="42B3B29B" w14:textId="77777777" w:rsidR="00930AAE" w:rsidRPr="00E046DA" w:rsidRDefault="00930AAE" w:rsidP="00E046DA">
      <w:pPr>
        <w:spacing w:after="0" w:line="240" w:lineRule="auto"/>
        <w:ind w:firstLine="567"/>
        <w:rPr>
          <w:rFonts w:ascii="Times New Roman" w:hAnsi="Times New Roman" w:cs="Times New Roman"/>
          <w:b/>
          <w:caps/>
          <w:sz w:val="28"/>
          <w:szCs w:val="28"/>
        </w:rPr>
      </w:pPr>
    </w:p>
    <w:p w14:paraId="02D7AE91" w14:textId="77777777" w:rsidR="009C1A6E" w:rsidRPr="00E046DA" w:rsidRDefault="009C1A6E" w:rsidP="00E046DA">
      <w:pPr>
        <w:ind w:firstLine="567"/>
        <w:rPr>
          <w:rFonts w:ascii="Times New Roman" w:hAnsi="Times New Roman" w:cs="Times New Roman"/>
          <w:b/>
          <w:caps/>
          <w:sz w:val="28"/>
          <w:szCs w:val="28"/>
        </w:rPr>
      </w:pPr>
      <w:r w:rsidRPr="00E046DA">
        <w:rPr>
          <w:rFonts w:ascii="Times New Roman" w:hAnsi="Times New Roman" w:cs="Times New Roman"/>
          <w:b/>
          <w:caps/>
          <w:sz w:val="28"/>
          <w:szCs w:val="28"/>
        </w:rPr>
        <w:br w:type="page"/>
      </w:r>
    </w:p>
    <w:p w14:paraId="2750A461" w14:textId="77777777" w:rsidR="00930AAE" w:rsidRPr="00E046DA" w:rsidRDefault="00930AAE" w:rsidP="00E046DA">
      <w:pPr>
        <w:spacing w:after="0" w:line="240" w:lineRule="auto"/>
        <w:ind w:firstLine="567"/>
        <w:jc w:val="center"/>
        <w:rPr>
          <w:rFonts w:ascii="Times New Roman" w:hAnsi="Times New Roman" w:cs="Times New Roman"/>
          <w:b/>
          <w:caps/>
          <w:sz w:val="28"/>
          <w:szCs w:val="28"/>
        </w:rPr>
      </w:pPr>
      <w:r w:rsidRPr="00E046DA">
        <w:rPr>
          <w:rFonts w:ascii="Times New Roman" w:hAnsi="Times New Roman" w:cs="Times New Roman"/>
          <w:b/>
          <w:caps/>
          <w:sz w:val="28"/>
          <w:szCs w:val="28"/>
        </w:rPr>
        <w:lastRenderedPageBreak/>
        <w:t>3. Програма навчальноЇ дисципліни</w:t>
      </w:r>
    </w:p>
    <w:p w14:paraId="5BBEDD74" w14:textId="77777777" w:rsidR="009D5E98" w:rsidRPr="00E046DA" w:rsidRDefault="009D5E98" w:rsidP="00E046DA">
      <w:pPr>
        <w:spacing w:after="0" w:line="240" w:lineRule="auto"/>
        <w:ind w:firstLine="567"/>
        <w:rPr>
          <w:rFonts w:ascii="Times New Roman" w:hAnsi="Times New Roman" w:cs="Times New Roman"/>
          <w:b/>
          <w:sz w:val="28"/>
          <w:szCs w:val="28"/>
        </w:rPr>
      </w:pPr>
    </w:p>
    <w:p w14:paraId="44428F2C" w14:textId="77777777" w:rsidR="00930AAE" w:rsidRPr="00E046DA" w:rsidRDefault="00930AAE" w:rsidP="00E046DA">
      <w:pPr>
        <w:spacing w:after="0" w:line="240" w:lineRule="auto"/>
        <w:ind w:firstLine="567"/>
        <w:rPr>
          <w:rFonts w:ascii="Times New Roman" w:hAnsi="Times New Roman" w:cs="Times New Roman"/>
          <w:b/>
          <w:caps/>
          <w:sz w:val="28"/>
          <w:szCs w:val="28"/>
        </w:rPr>
      </w:pPr>
      <w:r w:rsidRPr="00E046DA">
        <w:rPr>
          <w:rFonts w:ascii="Times New Roman" w:hAnsi="Times New Roman" w:cs="Times New Roman"/>
          <w:b/>
          <w:sz w:val="28"/>
          <w:szCs w:val="28"/>
        </w:rPr>
        <w:t>Змістовий модуль 1: Патентне право</w:t>
      </w:r>
    </w:p>
    <w:p w14:paraId="487B5144" w14:textId="77777777" w:rsidR="00930AAE" w:rsidRPr="00E046DA" w:rsidRDefault="00930AAE" w:rsidP="00E046DA">
      <w:pPr>
        <w:spacing w:after="0" w:line="240" w:lineRule="auto"/>
        <w:ind w:firstLine="567"/>
        <w:rPr>
          <w:rFonts w:ascii="Times New Roman" w:hAnsi="Times New Roman" w:cs="Times New Roman"/>
          <w:b/>
          <w:sz w:val="28"/>
          <w:szCs w:val="28"/>
        </w:rPr>
      </w:pPr>
      <w:r w:rsidRPr="00E046DA">
        <w:rPr>
          <w:rFonts w:ascii="Times New Roman" w:hAnsi="Times New Roman" w:cs="Times New Roman"/>
          <w:b/>
          <w:sz w:val="28"/>
          <w:szCs w:val="28"/>
        </w:rPr>
        <w:t xml:space="preserve">Тема 1 Регулятори патентних відносин </w:t>
      </w:r>
    </w:p>
    <w:p w14:paraId="3DE98614" w14:textId="77777777" w:rsidR="00930AAE" w:rsidRPr="00E046DA" w:rsidRDefault="00930AAE" w:rsidP="00E046DA">
      <w:pPr>
        <w:pStyle w:val="a3"/>
        <w:numPr>
          <w:ilvl w:val="0"/>
          <w:numId w:val="3"/>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 xml:space="preserve">Загальна характеристика форм правового регулювання патентних відносин. Система правового регулювання. </w:t>
      </w:r>
    </w:p>
    <w:p w14:paraId="42C98814" w14:textId="77777777" w:rsidR="00930AAE" w:rsidRPr="00E046DA" w:rsidRDefault="00930AAE" w:rsidP="00E046DA">
      <w:pPr>
        <w:pStyle w:val="a3"/>
        <w:numPr>
          <w:ilvl w:val="0"/>
          <w:numId w:val="3"/>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Міжнародні конвенції та договори:</w:t>
      </w:r>
    </w:p>
    <w:p w14:paraId="487646CD" w14:textId="77777777" w:rsidR="00930AAE" w:rsidRPr="00E046DA" w:rsidRDefault="00930AAE" w:rsidP="00E046DA">
      <w:pPr>
        <w:pStyle w:val="a3"/>
        <w:numPr>
          <w:ilvl w:val="0"/>
          <w:numId w:val="2"/>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Паризька конвенція про охорону промислової власності;</w:t>
      </w:r>
    </w:p>
    <w:p w14:paraId="7C86F0A6" w14:textId="77777777" w:rsidR="00930AAE" w:rsidRPr="00E046DA" w:rsidRDefault="00930AAE" w:rsidP="00E046DA">
      <w:pPr>
        <w:pStyle w:val="a3"/>
        <w:numPr>
          <w:ilvl w:val="0"/>
          <w:numId w:val="2"/>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Договір про патентну кооперацію 1970 року;</w:t>
      </w:r>
    </w:p>
    <w:p w14:paraId="5FCB09C3" w14:textId="77777777" w:rsidR="00930AAE" w:rsidRPr="00E046DA" w:rsidRDefault="00930AAE" w:rsidP="00E046DA">
      <w:pPr>
        <w:pStyle w:val="a3"/>
        <w:numPr>
          <w:ilvl w:val="0"/>
          <w:numId w:val="2"/>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Договір про патентне право 2000 року;</w:t>
      </w:r>
    </w:p>
    <w:p w14:paraId="0B42689E" w14:textId="77777777" w:rsidR="00930AAE" w:rsidRPr="00E046DA" w:rsidRDefault="00930AAE" w:rsidP="00E046DA">
      <w:pPr>
        <w:pStyle w:val="a3"/>
        <w:numPr>
          <w:ilvl w:val="0"/>
          <w:numId w:val="2"/>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Європейська патентна конвенція.</w:t>
      </w:r>
    </w:p>
    <w:p w14:paraId="0DB422A9" w14:textId="77777777" w:rsidR="00930AAE" w:rsidRPr="00E046DA" w:rsidRDefault="00930AAE" w:rsidP="00E046DA">
      <w:pPr>
        <w:pStyle w:val="a3"/>
        <w:numPr>
          <w:ilvl w:val="0"/>
          <w:numId w:val="3"/>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Національне законодавство:</w:t>
      </w:r>
    </w:p>
    <w:p w14:paraId="52A255C8" w14:textId="77777777" w:rsidR="00930AAE" w:rsidRPr="00E046DA" w:rsidRDefault="00930AAE" w:rsidP="00E046DA">
      <w:pPr>
        <w:pStyle w:val="a3"/>
        <w:numPr>
          <w:ilvl w:val="0"/>
          <w:numId w:val="2"/>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Цивільний кодекс України, Господарський кодекс України; їх значення, сфера правового регулювання.</w:t>
      </w:r>
    </w:p>
    <w:p w14:paraId="38C1AFD3" w14:textId="77777777" w:rsidR="00930AAE" w:rsidRPr="00E046DA" w:rsidRDefault="00930AAE" w:rsidP="00E046DA">
      <w:pPr>
        <w:pStyle w:val="a3"/>
        <w:numPr>
          <w:ilvl w:val="0"/>
          <w:numId w:val="2"/>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Закони та підзаконні нормативно-правові акти.</w:t>
      </w:r>
    </w:p>
    <w:p w14:paraId="79830724" w14:textId="77777777" w:rsidR="00930AAE" w:rsidRPr="00E046DA" w:rsidRDefault="00930AAE" w:rsidP="00E046DA">
      <w:pPr>
        <w:pStyle w:val="a3"/>
        <w:numPr>
          <w:ilvl w:val="0"/>
          <w:numId w:val="3"/>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Роль судової практики.</w:t>
      </w:r>
    </w:p>
    <w:p w14:paraId="32B5F9F3" w14:textId="77777777" w:rsidR="00930AAE" w:rsidRPr="00E046DA" w:rsidRDefault="00930AAE" w:rsidP="00E046DA">
      <w:pPr>
        <w:pStyle w:val="a3"/>
        <w:numPr>
          <w:ilvl w:val="0"/>
          <w:numId w:val="3"/>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Договір як регулятор патентних правовідносин. Види договорів.</w:t>
      </w:r>
    </w:p>
    <w:p w14:paraId="0A429B26" w14:textId="77777777" w:rsidR="009D5E98" w:rsidRPr="00E046DA" w:rsidRDefault="009D5E98" w:rsidP="00E046DA">
      <w:pPr>
        <w:spacing w:after="0" w:line="240" w:lineRule="auto"/>
        <w:ind w:firstLine="567"/>
        <w:rPr>
          <w:rFonts w:ascii="Times New Roman" w:hAnsi="Times New Roman" w:cs="Times New Roman"/>
          <w:b/>
          <w:sz w:val="28"/>
          <w:szCs w:val="28"/>
        </w:rPr>
      </w:pPr>
    </w:p>
    <w:p w14:paraId="3846B94D" w14:textId="77777777" w:rsidR="00930AAE" w:rsidRPr="00E046DA" w:rsidRDefault="00930AAE" w:rsidP="00E046DA">
      <w:pPr>
        <w:spacing w:after="0" w:line="240" w:lineRule="auto"/>
        <w:ind w:firstLine="567"/>
        <w:rPr>
          <w:rFonts w:ascii="Times New Roman" w:hAnsi="Times New Roman" w:cs="Times New Roman"/>
          <w:b/>
          <w:sz w:val="28"/>
          <w:szCs w:val="28"/>
        </w:rPr>
      </w:pPr>
      <w:r w:rsidRPr="00E046DA">
        <w:rPr>
          <w:rFonts w:ascii="Times New Roman" w:hAnsi="Times New Roman" w:cs="Times New Roman"/>
          <w:b/>
          <w:sz w:val="28"/>
          <w:szCs w:val="28"/>
        </w:rPr>
        <w:t xml:space="preserve">Тема 2 Винахід, корисна модель як об’єкти інтелектуального права. </w:t>
      </w:r>
    </w:p>
    <w:p w14:paraId="0C3F972B" w14:textId="77777777" w:rsidR="00930AAE" w:rsidRPr="00E046DA" w:rsidRDefault="009C1A6E" w:rsidP="00E046DA">
      <w:pPr>
        <w:pStyle w:val="a3"/>
        <w:numPr>
          <w:ilvl w:val="0"/>
          <w:numId w:val="4"/>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 xml:space="preserve">Особливості правової охорони </w:t>
      </w:r>
      <w:r w:rsidR="00930AAE" w:rsidRPr="00E046DA">
        <w:rPr>
          <w:rFonts w:ascii="Times New Roman" w:hAnsi="Times New Roman" w:cs="Times New Roman"/>
          <w:sz w:val="28"/>
          <w:szCs w:val="28"/>
        </w:rPr>
        <w:t>винаходу та корисної моделі.</w:t>
      </w:r>
    </w:p>
    <w:p w14:paraId="7E96F813" w14:textId="77777777" w:rsidR="00930AAE" w:rsidRPr="00E046DA" w:rsidRDefault="00930AAE" w:rsidP="00E046DA">
      <w:pPr>
        <w:pStyle w:val="a3"/>
        <w:numPr>
          <w:ilvl w:val="0"/>
          <w:numId w:val="4"/>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Об’єкт винаходу, корисної моделі. Поняття,</w:t>
      </w:r>
      <w:r w:rsidR="009C1A6E" w:rsidRPr="00E046DA">
        <w:rPr>
          <w:rFonts w:ascii="Times New Roman" w:hAnsi="Times New Roman" w:cs="Times New Roman"/>
          <w:sz w:val="28"/>
          <w:szCs w:val="28"/>
        </w:rPr>
        <w:t xml:space="preserve"> види: продукт; процес (спосіб)</w:t>
      </w:r>
      <w:r w:rsidRPr="00E046DA">
        <w:rPr>
          <w:rFonts w:ascii="Times New Roman" w:hAnsi="Times New Roman" w:cs="Times New Roman"/>
          <w:sz w:val="28"/>
          <w:szCs w:val="28"/>
        </w:rPr>
        <w:t>.</w:t>
      </w:r>
      <w:r w:rsidR="009C1A6E" w:rsidRPr="00E046DA">
        <w:rPr>
          <w:rFonts w:ascii="Times New Roman" w:hAnsi="Times New Roman" w:cs="Times New Roman"/>
          <w:sz w:val="28"/>
          <w:szCs w:val="28"/>
        </w:rPr>
        <w:t xml:space="preserve"> </w:t>
      </w:r>
      <w:r w:rsidRPr="00E046DA">
        <w:rPr>
          <w:rFonts w:ascii="Times New Roman" w:hAnsi="Times New Roman" w:cs="Times New Roman"/>
          <w:sz w:val="28"/>
          <w:szCs w:val="28"/>
        </w:rPr>
        <w:t>Об’єкти, що не визнаються винаходами, корисними моделями.</w:t>
      </w:r>
    </w:p>
    <w:p w14:paraId="00B7FE99" w14:textId="77777777" w:rsidR="00930AAE" w:rsidRPr="00E046DA" w:rsidRDefault="00930AAE" w:rsidP="00E046DA">
      <w:pPr>
        <w:pStyle w:val="a3"/>
        <w:numPr>
          <w:ilvl w:val="0"/>
          <w:numId w:val="4"/>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Умови надання правової охорони:</w:t>
      </w:r>
    </w:p>
    <w:p w14:paraId="2DAED347" w14:textId="77777777" w:rsidR="00930AAE" w:rsidRPr="00E046DA" w:rsidRDefault="00930AAE" w:rsidP="00E046DA">
      <w:pPr>
        <w:pStyle w:val="a3"/>
        <w:numPr>
          <w:ilvl w:val="0"/>
          <w:numId w:val="2"/>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відповідність публічному порядку, принципам гуманності і моралі;</w:t>
      </w:r>
    </w:p>
    <w:p w14:paraId="26EC1E44" w14:textId="77777777" w:rsidR="00930AAE" w:rsidRPr="00E046DA" w:rsidRDefault="00930AAE" w:rsidP="00E046DA">
      <w:pPr>
        <w:pStyle w:val="a3"/>
        <w:numPr>
          <w:ilvl w:val="0"/>
          <w:numId w:val="2"/>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відповідність умовам патентоздатності. Характеристика новизни, винахідницького рівня, промислової придатності.</w:t>
      </w:r>
      <w:r w:rsidR="009C1A6E" w:rsidRPr="00E046DA">
        <w:rPr>
          <w:rFonts w:ascii="Times New Roman" w:hAnsi="Times New Roman" w:cs="Times New Roman"/>
          <w:sz w:val="28"/>
          <w:szCs w:val="28"/>
        </w:rPr>
        <w:t xml:space="preserve"> </w:t>
      </w:r>
    </w:p>
    <w:p w14:paraId="4B51E304" w14:textId="77777777" w:rsidR="009C1A6E" w:rsidRPr="00E046DA" w:rsidRDefault="009C1A6E" w:rsidP="00E046DA">
      <w:pPr>
        <w:pStyle w:val="a3"/>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 xml:space="preserve">Порядок визначення новизни, винахідницького рівня. Патентний пошук. </w:t>
      </w:r>
    </w:p>
    <w:p w14:paraId="1F7EFD83" w14:textId="77777777" w:rsidR="00930AAE" w:rsidRPr="00E046DA" w:rsidRDefault="00930AAE" w:rsidP="00E046DA">
      <w:pPr>
        <w:pStyle w:val="a3"/>
        <w:numPr>
          <w:ilvl w:val="0"/>
          <w:numId w:val="4"/>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Порівняння об’єктів патентного права з іншими об’єктами інтелектуального права: комерційна таємниця, ноу-хау, раціоналізаторська пропозиція.</w:t>
      </w:r>
      <w:r w:rsidR="009C1A6E" w:rsidRPr="00E046DA">
        <w:rPr>
          <w:rFonts w:ascii="Times New Roman" w:hAnsi="Times New Roman" w:cs="Times New Roman"/>
          <w:sz w:val="28"/>
          <w:szCs w:val="28"/>
        </w:rPr>
        <w:t xml:space="preserve"> </w:t>
      </w:r>
    </w:p>
    <w:p w14:paraId="65D05FB5" w14:textId="77777777" w:rsidR="009C1A6E" w:rsidRPr="00E046DA" w:rsidRDefault="009C1A6E" w:rsidP="00E046DA">
      <w:pPr>
        <w:pStyle w:val="a3"/>
        <w:numPr>
          <w:ilvl w:val="0"/>
          <w:numId w:val="4"/>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Комплексна правова охорона технологій шляхом патентування і засекречування.</w:t>
      </w:r>
    </w:p>
    <w:p w14:paraId="05F489C9" w14:textId="77777777" w:rsidR="009D5E98" w:rsidRPr="00E046DA" w:rsidRDefault="009D5E98" w:rsidP="00E046DA">
      <w:pPr>
        <w:spacing w:after="0" w:line="240" w:lineRule="auto"/>
        <w:ind w:firstLine="567"/>
        <w:rPr>
          <w:rFonts w:ascii="Times New Roman" w:hAnsi="Times New Roman" w:cs="Times New Roman"/>
          <w:b/>
          <w:sz w:val="28"/>
          <w:szCs w:val="28"/>
        </w:rPr>
      </w:pPr>
    </w:p>
    <w:p w14:paraId="11568E22" w14:textId="77777777" w:rsidR="00930AAE" w:rsidRPr="00E046DA" w:rsidRDefault="00930AAE" w:rsidP="00E046DA">
      <w:pPr>
        <w:spacing w:after="0" w:line="240" w:lineRule="auto"/>
        <w:ind w:firstLine="567"/>
        <w:rPr>
          <w:rFonts w:ascii="Times New Roman" w:hAnsi="Times New Roman" w:cs="Times New Roman"/>
          <w:b/>
          <w:sz w:val="28"/>
          <w:szCs w:val="28"/>
        </w:rPr>
      </w:pPr>
      <w:r w:rsidRPr="00E046DA">
        <w:rPr>
          <w:rFonts w:ascii="Times New Roman" w:hAnsi="Times New Roman" w:cs="Times New Roman"/>
          <w:b/>
          <w:sz w:val="28"/>
          <w:szCs w:val="28"/>
        </w:rPr>
        <w:t xml:space="preserve">Тема 3 Промисловий зразок </w:t>
      </w:r>
      <w:r w:rsidR="009D5E98" w:rsidRPr="00E046DA">
        <w:rPr>
          <w:rFonts w:ascii="Times New Roman" w:hAnsi="Times New Roman" w:cs="Times New Roman"/>
          <w:b/>
          <w:sz w:val="28"/>
          <w:szCs w:val="28"/>
        </w:rPr>
        <w:t xml:space="preserve"> </w:t>
      </w:r>
      <w:r w:rsidRPr="00E046DA">
        <w:rPr>
          <w:rFonts w:ascii="Times New Roman" w:hAnsi="Times New Roman" w:cs="Times New Roman"/>
          <w:b/>
          <w:sz w:val="28"/>
          <w:szCs w:val="28"/>
        </w:rPr>
        <w:t xml:space="preserve">як об’єкт інтелектуального права. </w:t>
      </w:r>
    </w:p>
    <w:p w14:paraId="409764F9" w14:textId="77777777" w:rsidR="00930AAE" w:rsidRPr="00E046DA" w:rsidRDefault="009C1A6E" w:rsidP="00E046DA">
      <w:pPr>
        <w:pStyle w:val="a3"/>
        <w:numPr>
          <w:ilvl w:val="0"/>
          <w:numId w:val="5"/>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Особливості правової охорони</w:t>
      </w:r>
      <w:r w:rsidR="00930AAE" w:rsidRPr="00E046DA">
        <w:rPr>
          <w:rFonts w:ascii="Times New Roman" w:hAnsi="Times New Roman" w:cs="Times New Roman"/>
          <w:sz w:val="28"/>
          <w:szCs w:val="28"/>
        </w:rPr>
        <w:t xml:space="preserve"> промислового зразка. </w:t>
      </w:r>
    </w:p>
    <w:p w14:paraId="0B098E42" w14:textId="77777777" w:rsidR="00930AAE" w:rsidRPr="00E046DA" w:rsidRDefault="00930AAE" w:rsidP="00E046DA">
      <w:pPr>
        <w:pStyle w:val="a3"/>
        <w:numPr>
          <w:ilvl w:val="0"/>
          <w:numId w:val="5"/>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Умови надання правової охорони промисловому зразку.</w:t>
      </w:r>
    </w:p>
    <w:p w14:paraId="08A33FBD" w14:textId="77777777" w:rsidR="00930AAE" w:rsidRPr="00E046DA" w:rsidRDefault="00930AAE" w:rsidP="00E046DA">
      <w:pPr>
        <w:pStyle w:val="a3"/>
        <w:numPr>
          <w:ilvl w:val="0"/>
          <w:numId w:val="5"/>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Відмінність промислового зразка від винаходу, корисної моделі, торговельної марки, об’єктів авторського права.</w:t>
      </w:r>
    </w:p>
    <w:p w14:paraId="79D0ED41" w14:textId="77777777" w:rsidR="00930AAE" w:rsidRPr="00E046DA" w:rsidRDefault="00930AAE" w:rsidP="00E046DA">
      <w:pPr>
        <w:pStyle w:val="a3"/>
        <w:numPr>
          <w:ilvl w:val="0"/>
          <w:numId w:val="5"/>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 xml:space="preserve">Види промислових зразків. </w:t>
      </w:r>
      <w:r w:rsidR="009C1A6E" w:rsidRPr="00E046DA">
        <w:rPr>
          <w:rFonts w:ascii="Times New Roman" w:hAnsi="Times New Roman" w:cs="Times New Roman"/>
          <w:sz w:val="28"/>
          <w:szCs w:val="28"/>
        </w:rPr>
        <w:t>Особливості правової охорони незареєстрованих промислових зразків.</w:t>
      </w:r>
    </w:p>
    <w:p w14:paraId="5F2ACE46" w14:textId="77777777" w:rsidR="00930AAE" w:rsidRPr="00E046DA" w:rsidRDefault="00930AAE" w:rsidP="00E046DA">
      <w:pPr>
        <w:pStyle w:val="a3"/>
        <w:numPr>
          <w:ilvl w:val="0"/>
          <w:numId w:val="5"/>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Функції промислових зразків.</w:t>
      </w:r>
      <w:r w:rsidR="009C1A6E" w:rsidRPr="00E046DA">
        <w:rPr>
          <w:rFonts w:ascii="Times New Roman" w:hAnsi="Times New Roman" w:cs="Times New Roman"/>
          <w:sz w:val="28"/>
          <w:szCs w:val="28"/>
        </w:rPr>
        <w:t xml:space="preserve"> Зв'язок з авторським правом.</w:t>
      </w:r>
    </w:p>
    <w:p w14:paraId="0838306B" w14:textId="77777777" w:rsidR="00930AAE" w:rsidRPr="00E046DA" w:rsidRDefault="00930AAE" w:rsidP="00E046DA">
      <w:pPr>
        <w:pStyle w:val="a3"/>
        <w:numPr>
          <w:ilvl w:val="0"/>
          <w:numId w:val="5"/>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Зарубіжн</w:t>
      </w:r>
      <w:r w:rsidR="009C1A6E" w:rsidRPr="00E046DA">
        <w:rPr>
          <w:rFonts w:ascii="Times New Roman" w:hAnsi="Times New Roman" w:cs="Times New Roman"/>
          <w:sz w:val="28"/>
          <w:szCs w:val="28"/>
        </w:rPr>
        <w:t>ий досвід правового регулювання (ЄС, США).</w:t>
      </w:r>
    </w:p>
    <w:p w14:paraId="6EA63C4E" w14:textId="77777777" w:rsidR="009C1A6E" w:rsidRPr="00E046DA" w:rsidRDefault="009C1A6E" w:rsidP="00E046DA">
      <w:pPr>
        <w:spacing w:after="0" w:line="240" w:lineRule="auto"/>
        <w:ind w:firstLine="567"/>
        <w:rPr>
          <w:rFonts w:ascii="Times New Roman" w:hAnsi="Times New Roman" w:cs="Times New Roman"/>
          <w:b/>
          <w:sz w:val="28"/>
          <w:szCs w:val="28"/>
        </w:rPr>
      </w:pPr>
    </w:p>
    <w:p w14:paraId="7A646874" w14:textId="77777777" w:rsidR="009C1A6E" w:rsidRPr="00E046DA" w:rsidRDefault="009C1A6E" w:rsidP="00E046DA">
      <w:pPr>
        <w:ind w:firstLine="567"/>
        <w:rPr>
          <w:rFonts w:ascii="Times New Roman" w:hAnsi="Times New Roman" w:cs="Times New Roman"/>
          <w:b/>
          <w:sz w:val="28"/>
          <w:szCs w:val="28"/>
        </w:rPr>
      </w:pPr>
      <w:r w:rsidRPr="00E046DA">
        <w:rPr>
          <w:rFonts w:ascii="Times New Roman" w:hAnsi="Times New Roman" w:cs="Times New Roman"/>
          <w:b/>
          <w:sz w:val="28"/>
          <w:szCs w:val="28"/>
        </w:rPr>
        <w:br w:type="page"/>
      </w:r>
    </w:p>
    <w:p w14:paraId="79082E89" w14:textId="77777777" w:rsidR="00930AAE" w:rsidRPr="00E046DA" w:rsidRDefault="00930AAE" w:rsidP="00E046DA">
      <w:pPr>
        <w:spacing w:after="0" w:line="240" w:lineRule="auto"/>
        <w:ind w:firstLine="567"/>
        <w:rPr>
          <w:rFonts w:ascii="Times New Roman" w:hAnsi="Times New Roman" w:cs="Times New Roman"/>
          <w:b/>
          <w:sz w:val="28"/>
          <w:szCs w:val="28"/>
        </w:rPr>
      </w:pPr>
      <w:r w:rsidRPr="00E046DA">
        <w:rPr>
          <w:rFonts w:ascii="Times New Roman" w:hAnsi="Times New Roman" w:cs="Times New Roman"/>
          <w:b/>
          <w:sz w:val="28"/>
          <w:szCs w:val="28"/>
        </w:rPr>
        <w:lastRenderedPageBreak/>
        <w:t>Тема 4 Суб’єкти патентних правовідносин.</w:t>
      </w:r>
    </w:p>
    <w:p w14:paraId="49EE3C79" w14:textId="77777777" w:rsidR="00930AAE" w:rsidRPr="00E046DA" w:rsidRDefault="00930AAE" w:rsidP="00E046DA">
      <w:pPr>
        <w:pStyle w:val="a3"/>
        <w:numPr>
          <w:ilvl w:val="0"/>
          <w:numId w:val="6"/>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 xml:space="preserve">Винахідник як первинний суб’єкт. Особи, які не вважаються винахідниками. </w:t>
      </w:r>
      <w:proofErr w:type="spellStart"/>
      <w:r w:rsidRPr="00E046DA">
        <w:rPr>
          <w:rFonts w:ascii="Times New Roman" w:hAnsi="Times New Roman" w:cs="Times New Roman"/>
          <w:sz w:val="28"/>
          <w:szCs w:val="28"/>
        </w:rPr>
        <w:t>Співвинахідники</w:t>
      </w:r>
      <w:proofErr w:type="spellEnd"/>
      <w:r w:rsidRPr="00E046DA">
        <w:rPr>
          <w:rFonts w:ascii="Times New Roman" w:hAnsi="Times New Roman" w:cs="Times New Roman"/>
          <w:sz w:val="28"/>
          <w:szCs w:val="28"/>
        </w:rPr>
        <w:t xml:space="preserve">. Право першого заявника.  </w:t>
      </w:r>
    </w:p>
    <w:p w14:paraId="5392CDCA" w14:textId="77777777" w:rsidR="00930AAE" w:rsidRPr="00E046DA" w:rsidRDefault="00930AAE" w:rsidP="00E046DA">
      <w:pPr>
        <w:pStyle w:val="a3"/>
        <w:numPr>
          <w:ilvl w:val="0"/>
          <w:numId w:val="6"/>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Роботодавець як суб’єкт права на одержання патенту на службовий винахід (корисну модель), промисловий зразок.</w:t>
      </w:r>
    </w:p>
    <w:p w14:paraId="41EDA46F" w14:textId="77777777" w:rsidR="00930AAE" w:rsidRPr="00E046DA" w:rsidRDefault="00930AAE" w:rsidP="00E046DA">
      <w:pPr>
        <w:pStyle w:val="a3"/>
        <w:numPr>
          <w:ilvl w:val="0"/>
          <w:numId w:val="6"/>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Правонаступники винахідника та роботодавця.</w:t>
      </w:r>
    </w:p>
    <w:p w14:paraId="54CA1F4C" w14:textId="77777777" w:rsidR="00930AAE" w:rsidRPr="00E046DA" w:rsidRDefault="00930AAE" w:rsidP="00E046DA">
      <w:pPr>
        <w:pStyle w:val="a3"/>
        <w:numPr>
          <w:ilvl w:val="0"/>
          <w:numId w:val="6"/>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Передання права на подання заявки на отримання патенту за договором.</w:t>
      </w:r>
    </w:p>
    <w:p w14:paraId="691F92CE" w14:textId="77777777" w:rsidR="00930AAE" w:rsidRPr="00E046DA" w:rsidRDefault="00930AAE" w:rsidP="00E046DA">
      <w:pPr>
        <w:pStyle w:val="a3"/>
        <w:numPr>
          <w:ilvl w:val="0"/>
          <w:numId w:val="6"/>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Роль патентних повірених у патентних правовідносинах.</w:t>
      </w:r>
    </w:p>
    <w:p w14:paraId="7B4FCDC3" w14:textId="77777777" w:rsidR="00930AAE" w:rsidRPr="00E046DA" w:rsidRDefault="00930AAE" w:rsidP="00E046DA">
      <w:pPr>
        <w:pStyle w:val="a3"/>
        <w:numPr>
          <w:ilvl w:val="0"/>
          <w:numId w:val="6"/>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 xml:space="preserve">Укрпатент </w:t>
      </w:r>
      <w:r w:rsidR="009C1A6E" w:rsidRPr="00E046DA">
        <w:rPr>
          <w:rFonts w:ascii="Times New Roman" w:hAnsi="Times New Roman" w:cs="Times New Roman"/>
          <w:sz w:val="28"/>
          <w:szCs w:val="28"/>
        </w:rPr>
        <w:t>(НОІВ) як суб’єкт</w:t>
      </w:r>
      <w:r w:rsidRPr="00E046DA">
        <w:rPr>
          <w:rFonts w:ascii="Times New Roman" w:hAnsi="Times New Roman" w:cs="Times New Roman"/>
          <w:sz w:val="28"/>
          <w:szCs w:val="28"/>
        </w:rPr>
        <w:t xml:space="preserve"> патентних правовідносин.</w:t>
      </w:r>
    </w:p>
    <w:p w14:paraId="3F95A561" w14:textId="77777777" w:rsidR="009C1A6E" w:rsidRPr="00E046DA" w:rsidRDefault="009C1A6E" w:rsidP="00E046DA">
      <w:pPr>
        <w:spacing w:after="0" w:line="240" w:lineRule="auto"/>
        <w:ind w:firstLine="567"/>
        <w:rPr>
          <w:rFonts w:ascii="Times New Roman" w:hAnsi="Times New Roman" w:cs="Times New Roman"/>
          <w:sz w:val="28"/>
          <w:szCs w:val="28"/>
        </w:rPr>
      </w:pPr>
    </w:p>
    <w:p w14:paraId="6AF657AC" w14:textId="77777777" w:rsidR="00930AAE" w:rsidRPr="00E046DA" w:rsidRDefault="00930AAE" w:rsidP="00E046DA">
      <w:pPr>
        <w:spacing w:after="0" w:line="240" w:lineRule="auto"/>
        <w:ind w:firstLine="567"/>
        <w:rPr>
          <w:rFonts w:ascii="Times New Roman" w:hAnsi="Times New Roman" w:cs="Times New Roman"/>
          <w:b/>
          <w:sz w:val="28"/>
          <w:szCs w:val="28"/>
        </w:rPr>
      </w:pPr>
      <w:r w:rsidRPr="00E046DA">
        <w:rPr>
          <w:rFonts w:ascii="Times New Roman" w:hAnsi="Times New Roman" w:cs="Times New Roman"/>
          <w:b/>
          <w:sz w:val="28"/>
          <w:szCs w:val="28"/>
        </w:rPr>
        <w:t>Тема 5  П</w:t>
      </w:r>
      <w:r w:rsidR="009C1A6E" w:rsidRPr="00E046DA">
        <w:rPr>
          <w:rFonts w:ascii="Times New Roman" w:hAnsi="Times New Roman" w:cs="Times New Roman"/>
          <w:b/>
          <w:sz w:val="28"/>
          <w:szCs w:val="28"/>
        </w:rPr>
        <w:t xml:space="preserve">атент (свідоцтво) та порядок одержання патенту   </w:t>
      </w:r>
    </w:p>
    <w:p w14:paraId="078E4EBC" w14:textId="77777777" w:rsidR="009C1A6E" w:rsidRPr="00E046DA" w:rsidRDefault="00930AAE" w:rsidP="00E046DA">
      <w:pPr>
        <w:pStyle w:val="a3"/>
        <w:numPr>
          <w:ilvl w:val="0"/>
          <w:numId w:val="7"/>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 xml:space="preserve">Поняття, </w:t>
      </w:r>
      <w:r w:rsidR="009C1A6E" w:rsidRPr="00E046DA">
        <w:rPr>
          <w:rFonts w:ascii="Times New Roman" w:hAnsi="Times New Roman" w:cs="Times New Roman"/>
          <w:sz w:val="28"/>
          <w:szCs w:val="28"/>
        </w:rPr>
        <w:t xml:space="preserve">ознаки патенту, його значення, правова природа, види. </w:t>
      </w:r>
      <w:r w:rsidRPr="00E046DA">
        <w:rPr>
          <w:rFonts w:ascii="Times New Roman" w:hAnsi="Times New Roman" w:cs="Times New Roman"/>
          <w:sz w:val="28"/>
          <w:szCs w:val="28"/>
        </w:rPr>
        <w:t>Строки чинності патенту. Територіальна дія патенту.</w:t>
      </w:r>
      <w:r w:rsidR="009C1A6E" w:rsidRPr="00E046DA">
        <w:rPr>
          <w:rFonts w:ascii="Times New Roman" w:hAnsi="Times New Roman" w:cs="Times New Roman"/>
          <w:sz w:val="28"/>
          <w:szCs w:val="28"/>
        </w:rPr>
        <w:t xml:space="preserve"> </w:t>
      </w:r>
    </w:p>
    <w:p w14:paraId="796F2F7A" w14:textId="77777777" w:rsidR="009C1A6E" w:rsidRPr="00E046DA" w:rsidRDefault="00930AAE" w:rsidP="00E046DA">
      <w:pPr>
        <w:pStyle w:val="a3"/>
        <w:numPr>
          <w:ilvl w:val="0"/>
          <w:numId w:val="7"/>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Порядок подання заявки. Правове регулювання. Принцип єдності винаходу (корисної моделі).</w:t>
      </w:r>
    </w:p>
    <w:p w14:paraId="397D4977" w14:textId="77777777" w:rsidR="00930AAE" w:rsidRPr="00E046DA" w:rsidRDefault="00930AAE" w:rsidP="00E046DA">
      <w:pPr>
        <w:pStyle w:val="a3"/>
        <w:numPr>
          <w:ilvl w:val="0"/>
          <w:numId w:val="7"/>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Елементи заявки на винахід (корисну модель):</w:t>
      </w:r>
    </w:p>
    <w:p w14:paraId="167834AC" w14:textId="77777777" w:rsidR="00930AAE" w:rsidRPr="00E046DA" w:rsidRDefault="00930AAE" w:rsidP="00E046DA">
      <w:pPr>
        <w:pStyle w:val="a3"/>
        <w:numPr>
          <w:ilvl w:val="0"/>
          <w:numId w:val="2"/>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 xml:space="preserve">заява про видачу патенту; </w:t>
      </w:r>
    </w:p>
    <w:p w14:paraId="1C89672E" w14:textId="77777777" w:rsidR="00930AAE" w:rsidRPr="00E046DA" w:rsidRDefault="00930AAE" w:rsidP="00E046DA">
      <w:pPr>
        <w:pStyle w:val="a3"/>
        <w:numPr>
          <w:ilvl w:val="0"/>
          <w:numId w:val="2"/>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опис винаходу (корисної моделі);</w:t>
      </w:r>
    </w:p>
    <w:p w14:paraId="5E480821" w14:textId="77777777" w:rsidR="00930AAE" w:rsidRPr="00E046DA" w:rsidRDefault="00930AAE" w:rsidP="00E046DA">
      <w:pPr>
        <w:pStyle w:val="a3"/>
        <w:numPr>
          <w:ilvl w:val="0"/>
          <w:numId w:val="2"/>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формула винаходу (корисної моделі);</w:t>
      </w:r>
    </w:p>
    <w:p w14:paraId="0C6CD194" w14:textId="77777777" w:rsidR="00930AAE" w:rsidRPr="00E046DA" w:rsidRDefault="00930AAE" w:rsidP="00E046DA">
      <w:pPr>
        <w:pStyle w:val="a3"/>
        <w:numPr>
          <w:ilvl w:val="0"/>
          <w:numId w:val="2"/>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креслення (якщо на них є посилання в описі);</w:t>
      </w:r>
    </w:p>
    <w:p w14:paraId="45B0CA58" w14:textId="77777777" w:rsidR="00930AAE" w:rsidRPr="00E046DA" w:rsidRDefault="00930AAE" w:rsidP="00E046DA">
      <w:pPr>
        <w:pStyle w:val="a3"/>
        <w:numPr>
          <w:ilvl w:val="0"/>
          <w:numId w:val="2"/>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реферат.</w:t>
      </w:r>
    </w:p>
    <w:p w14:paraId="2A4F78EC" w14:textId="77777777" w:rsidR="00930AAE" w:rsidRPr="00E046DA" w:rsidRDefault="00930AAE" w:rsidP="00E046DA">
      <w:pPr>
        <w:pStyle w:val="a3"/>
        <w:numPr>
          <w:ilvl w:val="0"/>
          <w:numId w:val="7"/>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Елементи заявки на промисловий зразок:</w:t>
      </w:r>
    </w:p>
    <w:p w14:paraId="45DEBF3D" w14:textId="77777777" w:rsidR="00930AAE" w:rsidRPr="00E046DA" w:rsidRDefault="00930AAE" w:rsidP="00E046DA">
      <w:pPr>
        <w:pStyle w:val="a3"/>
        <w:numPr>
          <w:ilvl w:val="0"/>
          <w:numId w:val="2"/>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заява про видачу патенту;</w:t>
      </w:r>
    </w:p>
    <w:p w14:paraId="0D5B6845" w14:textId="77777777" w:rsidR="00930AAE" w:rsidRPr="00E046DA" w:rsidRDefault="00930AAE" w:rsidP="00E046DA">
      <w:pPr>
        <w:pStyle w:val="a3"/>
        <w:numPr>
          <w:ilvl w:val="0"/>
          <w:numId w:val="2"/>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 xml:space="preserve">комплект зображень  виробу </w:t>
      </w:r>
    </w:p>
    <w:p w14:paraId="06BBE222" w14:textId="77777777" w:rsidR="00930AAE" w:rsidRPr="00E046DA" w:rsidRDefault="00930AAE" w:rsidP="00E046DA">
      <w:pPr>
        <w:pStyle w:val="a3"/>
        <w:numPr>
          <w:ilvl w:val="0"/>
          <w:numId w:val="2"/>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опис промислового зразка;</w:t>
      </w:r>
    </w:p>
    <w:p w14:paraId="70DED544" w14:textId="77777777" w:rsidR="00930AAE" w:rsidRPr="00E046DA" w:rsidRDefault="00930AAE" w:rsidP="00E046DA">
      <w:pPr>
        <w:pStyle w:val="a3"/>
        <w:numPr>
          <w:ilvl w:val="0"/>
          <w:numId w:val="2"/>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креслення, схема тощо.</w:t>
      </w:r>
    </w:p>
    <w:p w14:paraId="2FA88445" w14:textId="77777777" w:rsidR="00930AAE" w:rsidRPr="00E046DA" w:rsidRDefault="00930AAE" w:rsidP="00E046DA">
      <w:pPr>
        <w:pStyle w:val="a3"/>
        <w:numPr>
          <w:ilvl w:val="0"/>
          <w:numId w:val="7"/>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Дата подання заявки.</w:t>
      </w:r>
      <w:r w:rsidR="009C1A6E" w:rsidRPr="00E046DA">
        <w:rPr>
          <w:rFonts w:ascii="Times New Roman" w:hAnsi="Times New Roman" w:cs="Times New Roman"/>
          <w:sz w:val="28"/>
          <w:szCs w:val="28"/>
        </w:rPr>
        <w:t xml:space="preserve"> </w:t>
      </w:r>
      <w:r w:rsidRPr="00E046DA">
        <w:rPr>
          <w:rFonts w:ascii="Times New Roman" w:hAnsi="Times New Roman" w:cs="Times New Roman"/>
          <w:sz w:val="28"/>
          <w:szCs w:val="28"/>
        </w:rPr>
        <w:t>Тимчасова правова охорона винаходу (корисної моделі).</w:t>
      </w:r>
      <w:r w:rsidRPr="00E046DA">
        <w:rPr>
          <w:rFonts w:ascii="Times New Roman" w:hAnsi="Times New Roman" w:cs="Times New Roman"/>
          <w:b/>
          <w:sz w:val="28"/>
          <w:szCs w:val="28"/>
        </w:rPr>
        <w:t xml:space="preserve"> </w:t>
      </w:r>
    </w:p>
    <w:p w14:paraId="6EE71A90" w14:textId="77777777" w:rsidR="009C1A6E" w:rsidRPr="00E046DA" w:rsidRDefault="00930AAE" w:rsidP="00E046DA">
      <w:pPr>
        <w:pStyle w:val="a3"/>
        <w:numPr>
          <w:ilvl w:val="0"/>
          <w:numId w:val="7"/>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Міжнародна заявка. Порядок подання та значення.</w:t>
      </w:r>
      <w:r w:rsidR="009C1A6E" w:rsidRPr="00E046DA">
        <w:rPr>
          <w:rFonts w:ascii="Times New Roman" w:hAnsi="Times New Roman" w:cs="Times New Roman"/>
          <w:sz w:val="28"/>
          <w:szCs w:val="28"/>
        </w:rPr>
        <w:t xml:space="preserve"> </w:t>
      </w:r>
      <w:r w:rsidRPr="00E046DA">
        <w:rPr>
          <w:rFonts w:ascii="Times New Roman" w:hAnsi="Times New Roman" w:cs="Times New Roman"/>
          <w:sz w:val="28"/>
          <w:szCs w:val="28"/>
        </w:rPr>
        <w:t>Пріоритет заявки.</w:t>
      </w:r>
    </w:p>
    <w:p w14:paraId="32F2FBCD" w14:textId="77777777" w:rsidR="009C1A6E" w:rsidRPr="00E046DA" w:rsidRDefault="009C1A6E" w:rsidP="00E046DA">
      <w:pPr>
        <w:pStyle w:val="a3"/>
        <w:numPr>
          <w:ilvl w:val="0"/>
          <w:numId w:val="7"/>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Види експертиз</w:t>
      </w:r>
      <w:r w:rsidR="00930AAE" w:rsidRPr="00E046DA">
        <w:rPr>
          <w:rFonts w:ascii="Times New Roman" w:hAnsi="Times New Roman" w:cs="Times New Roman"/>
          <w:sz w:val="28"/>
          <w:szCs w:val="28"/>
        </w:rPr>
        <w:t xml:space="preserve"> заявки на винахід (корисну модель), промислов</w:t>
      </w:r>
      <w:r w:rsidRPr="00E046DA">
        <w:rPr>
          <w:rFonts w:ascii="Times New Roman" w:hAnsi="Times New Roman" w:cs="Times New Roman"/>
          <w:sz w:val="28"/>
          <w:szCs w:val="28"/>
        </w:rPr>
        <w:t>ий зразок (п</w:t>
      </w:r>
      <w:r w:rsidR="00930AAE" w:rsidRPr="00E046DA">
        <w:rPr>
          <w:rFonts w:ascii="Times New Roman" w:hAnsi="Times New Roman" w:cs="Times New Roman"/>
          <w:sz w:val="28"/>
          <w:szCs w:val="28"/>
        </w:rPr>
        <w:t>опередня</w:t>
      </w:r>
      <w:r w:rsidRPr="00E046DA">
        <w:rPr>
          <w:rFonts w:ascii="Times New Roman" w:hAnsi="Times New Roman" w:cs="Times New Roman"/>
          <w:sz w:val="28"/>
          <w:szCs w:val="28"/>
        </w:rPr>
        <w:t>, ф</w:t>
      </w:r>
      <w:r w:rsidR="00930AAE" w:rsidRPr="00E046DA">
        <w:rPr>
          <w:rFonts w:ascii="Times New Roman" w:hAnsi="Times New Roman" w:cs="Times New Roman"/>
          <w:sz w:val="28"/>
          <w:szCs w:val="28"/>
        </w:rPr>
        <w:t>ормальна</w:t>
      </w:r>
      <w:r w:rsidRPr="00E046DA">
        <w:rPr>
          <w:rFonts w:ascii="Times New Roman" w:hAnsi="Times New Roman" w:cs="Times New Roman"/>
          <w:sz w:val="28"/>
          <w:szCs w:val="28"/>
        </w:rPr>
        <w:t>, к</w:t>
      </w:r>
      <w:r w:rsidR="00930AAE" w:rsidRPr="00E046DA">
        <w:rPr>
          <w:rFonts w:ascii="Times New Roman" w:hAnsi="Times New Roman" w:cs="Times New Roman"/>
          <w:sz w:val="28"/>
          <w:szCs w:val="28"/>
        </w:rPr>
        <w:t>валіфікаційна експертиза</w:t>
      </w:r>
      <w:r w:rsidRPr="00E046DA">
        <w:rPr>
          <w:rFonts w:ascii="Times New Roman" w:hAnsi="Times New Roman" w:cs="Times New Roman"/>
          <w:sz w:val="28"/>
          <w:szCs w:val="28"/>
        </w:rPr>
        <w:t>)</w:t>
      </w:r>
      <w:r w:rsidR="00930AAE" w:rsidRPr="00E046DA">
        <w:rPr>
          <w:rFonts w:ascii="Times New Roman" w:hAnsi="Times New Roman" w:cs="Times New Roman"/>
          <w:sz w:val="28"/>
          <w:szCs w:val="28"/>
        </w:rPr>
        <w:t>. Перевірка умов патентоздатності (промислова придатність; новизна; винахідницький рівень).</w:t>
      </w:r>
    </w:p>
    <w:p w14:paraId="2EB2BA1F" w14:textId="77777777" w:rsidR="00930AAE" w:rsidRPr="00E046DA" w:rsidRDefault="00930AAE" w:rsidP="00E046DA">
      <w:pPr>
        <w:pStyle w:val="a3"/>
        <w:numPr>
          <w:ilvl w:val="0"/>
          <w:numId w:val="7"/>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Реєстрація і видача патенту.</w:t>
      </w:r>
    </w:p>
    <w:p w14:paraId="199AF827" w14:textId="77777777" w:rsidR="00E65CB8" w:rsidRPr="00E046DA" w:rsidRDefault="00E65CB8" w:rsidP="00E046DA">
      <w:pPr>
        <w:spacing w:after="0" w:line="240" w:lineRule="auto"/>
        <w:ind w:firstLine="567"/>
        <w:rPr>
          <w:rFonts w:ascii="Times New Roman" w:hAnsi="Times New Roman" w:cs="Times New Roman"/>
          <w:b/>
          <w:sz w:val="28"/>
          <w:szCs w:val="28"/>
        </w:rPr>
      </w:pPr>
    </w:p>
    <w:p w14:paraId="692EAF2E" w14:textId="77777777" w:rsidR="00930AAE" w:rsidRPr="00E046DA" w:rsidRDefault="009C1A6E" w:rsidP="00E046DA">
      <w:pPr>
        <w:spacing w:after="0" w:line="240" w:lineRule="auto"/>
        <w:ind w:firstLine="567"/>
        <w:rPr>
          <w:rFonts w:ascii="Times New Roman" w:hAnsi="Times New Roman" w:cs="Times New Roman"/>
          <w:b/>
          <w:sz w:val="28"/>
          <w:szCs w:val="28"/>
        </w:rPr>
      </w:pPr>
      <w:r w:rsidRPr="00E046DA">
        <w:rPr>
          <w:rFonts w:ascii="Times New Roman" w:hAnsi="Times New Roman" w:cs="Times New Roman"/>
          <w:b/>
          <w:sz w:val="28"/>
          <w:szCs w:val="28"/>
        </w:rPr>
        <w:t>Тема 6</w:t>
      </w:r>
      <w:r w:rsidR="00930AAE" w:rsidRPr="00E046DA">
        <w:rPr>
          <w:rFonts w:ascii="Times New Roman" w:hAnsi="Times New Roman" w:cs="Times New Roman"/>
          <w:b/>
          <w:sz w:val="28"/>
          <w:szCs w:val="28"/>
        </w:rPr>
        <w:t xml:space="preserve"> Особливості правової охорони окремих винаходів, корисних моделей, промислових зразків </w:t>
      </w:r>
    </w:p>
    <w:p w14:paraId="3F036EB3" w14:textId="77777777" w:rsidR="00930AAE" w:rsidRPr="00E046DA" w:rsidRDefault="00930AAE" w:rsidP="00E046DA">
      <w:pPr>
        <w:pStyle w:val="a3"/>
        <w:numPr>
          <w:ilvl w:val="0"/>
          <w:numId w:val="10"/>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Секретний винахід (корисна модель):</w:t>
      </w:r>
    </w:p>
    <w:p w14:paraId="01BA8D97" w14:textId="77777777" w:rsidR="00930AAE" w:rsidRPr="00E046DA" w:rsidRDefault="00930AAE" w:rsidP="00E046DA">
      <w:pPr>
        <w:pStyle w:val="a3"/>
        <w:numPr>
          <w:ilvl w:val="0"/>
          <w:numId w:val="2"/>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поняття, ознаки;</w:t>
      </w:r>
    </w:p>
    <w:p w14:paraId="6CD6950C" w14:textId="77777777" w:rsidR="00930AAE" w:rsidRPr="00E046DA" w:rsidRDefault="00930AAE" w:rsidP="00E046DA">
      <w:pPr>
        <w:pStyle w:val="a3"/>
        <w:numPr>
          <w:ilvl w:val="0"/>
          <w:numId w:val="2"/>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порядок подання заявки;</w:t>
      </w:r>
    </w:p>
    <w:p w14:paraId="7F20DA3B" w14:textId="77777777" w:rsidR="00930AAE" w:rsidRPr="00E046DA" w:rsidRDefault="00930AAE" w:rsidP="00E046DA">
      <w:pPr>
        <w:pStyle w:val="a3"/>
        <w:numPr>
          <w:ilvl w:val="0"/>
          <w:numId w:val="2"/>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розсекречення;</w:t>
      </w:r>
    </w:p>
    <w:p w14:paraId="2A60F75B" w14:textId="77777777" w:rsidR="00930AAE" w:rsidRPr="00E046DA" w:rsidRDefault="00930AAE" w:rsidP="00E046DA">
      <w:pPr>
        <w:pStyle w:val="a3"/>
        <w:numPr>
          <w:ilvl w:val="0"/>
          <w:numId w:val="2"/>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особливості здійснення прав на секретний винахід (корисну модель).</w:t>
      </w:r>
    </w:p>
    <w:p w14:paraId="64FE2384" w14:textId="77777777" w:rsidR="00930AAE" w:rsidRPr="00E046DA" w:rsidRDefault="00930AAE" w:rsidP="00E046DA">
      <w:pPr>
        <w:pStyle w:val="a3"/>
        <w:numPr>
          <w:ilvl w:val="0"/>
          <w:numId w:val="10"/>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Службовий винахід (корисна модель), промисловий зразок:</w:t>
      </w:r>
    </w:p>
    <w:p w14:paraId="04A56768" w14:textId="77777777" w:rsidR="00930AAE" w:rsidRPr="00E046DA" w:rsidRDefault="00930AAE" w:rsidP="00E046DA">
      <w:pPr>
        <w:pStyle w:val="a3"/>
        <w:numPr>
          <w:ilvl w:val="0"/>
          <w:numId w:val="2"/>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lastRenderedPageBreak/>
        <w:t>суб’єкти права на службовий винахід (корисну модель) – автор, роботодавець;</w:t>
      </w:r>
    </w:p>
    <w:p w14:paraId="587CBC33" w14:textId="77777777" w:rsidR="00930AAE" w:rsidRPr="00E046DA" w:rsidRDefault="00930AAE" w:rsidP="00E046DA">
      <w:pPr>
        <w:pStyle w:val="a3"/>
        <w:numPr>
          <w:ilvl w:val="0"/>
          <w:numId w:val="2"/>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 xml:space="preserve">подання роботодавцем заявки на одержання патенту; </w:t>
      </w:r>
    </w:p>
    <w:p w14:paraId="444CCBF1" w14:textId="77777777" w:rsidR="00930AAE" w:rsidRPr="00E046DA" w:rsidRDefault="00930AAE" w:rsidP="00E046DA">
      <w:pPr>
        <w:pStyle w:val="a3"/>
        <w:numPr>
          <w:ilvl w:val="0"/>
          <w:numId w:val="2"/>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перехід права на одержання патенту;</w:t>
      </w:r>
    </w:p>
    <w:p w14:paraId="5138A71B" w14:textId="77777777" w:rsidR="00930AAE" w:rsidRPr="00E046DA" w:rsidRDefault="00930AAE" w:rsidP="00E046DA">
      <w:pPr>
        <w:pStyle w:val="a3"/>
        <w:numPr>
          <w:ilvl w:val="0"/>
          <w:numId w:val="2"/>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право працівника на отримання винагороди.</w:t>
      </w:r>
    </w:p>
    <w:p w14:paraId="056F8663" w14:textId="77777777" w:rsidR="00E65CB8" w:rsidRPr="00E046DA" w:rsidRDefault="00E65CB8" w:rsidP="00E046DA">
      <w:pPr>
        <w:spacing w:after="0" w:line="240" w:lineRule="auto"/>
        <w:ind w:firstLine="567"/>
        <w:rPr>
          <w:rFonts w:ascii="Times New Roman" w:hAnsi="Times New Roman" w:cs="Times New Roman"/>
          <w:sz w:val="28"/>
          <w:szCs w:val="28"/>
        </w:rPr>
      </w:pPr>
    </w:p>
    <w:p w14:paraId="228333B2" w14:textId="1D957ECB" w:rsidR="00930AAE" w:rsidRPr="00E046DA" w:rsidRDefault="00930AAE" w:rsidP="00E046DA">
      <w:pPr>
        <w:spacing w:after="0" w:line="240" w:lineRule="auto"/>
        <w:ind w:firstLine="567"/>
        <w:rPr>
          <w:rFonts w:ascii="Times New Roman" w:hAnsi="Times New Roman" w:cs="Times New Roman"/>
          <w:b/>
          <w:sz w:val="28"/>
          <w:szCs w:val="28"/>
        </w:rPr>
      </w:pPr>
      <w:r w:rsidRPr="00E046DA">
        <w:rPr>
          <w:rFonts w:ascii="Times New Roman" w:hAnsi="Times New Roman" w:cs="Times New Roman"/>
          <w:sz w:val="28"/>
          <w:szCs w:val="28"/>
        </w:rPr>
        <w:t xml:space="preserve"> </w:t>
      </w:r>
      <w:r w:rsidR="009C1A6E" w:rsidRPr="00E046DA">
        <w:rPr>
          <w:rFonts w:ascii="Times New Roman" w:hAnsi="Times New Roman" w:cs="Times New Roman"/>
          <w:b/>
          <w:sz w:val="28"/>
          <w:szCs w:val="28"/>
        </w:rPr>
        <w:t>Тема 7 Права, що випливають з патенту. Припинення дії патенту (свідоцтва), визнання недійсним</w:t>
      </w:r>
      <w:r w:rsidR="009A2392">
        <w:rPr>
          <w:rFonts w:ascii="Times New Roman" w:hAnsi="Times New Roman" w:cs="Times New Roman"/>
          <w:b/>
          <w:sz w:val="28"/>
          <w:szCs w:val="28"/>
        </w:rPr>
        <w:t xml:space="preserve"> прав</w:t>
      </w:r>
      <w:r w:rsidR="009C1A6E" w:rsidRPr="00E046DA">
        <w:rPr>
          <w:rFonts w:ascii="Times New Roman" w:hAnsi="Times New Roman" w:cs="Times New Roman"/>
          <w:b/>
          <w:sz w:val="28"/>
          <w:szCs w:val="28"/>
        </w:rPr>
        <w:t>.</w:t>
      </w:r>
    </w:p>
    <w:p w14:paraId="1E630231" w14:textId="77777777" w:rsidR="00930AAE" w:rsidRPr="00E046DA" w:rsidRDefault="00930AAE" w:rsidP="00E046DA">
      <w:pPr>
        <w:pStyle w:val="a3"/>
        <w:numPr>
          <w:ilvl w:val="0"/>
          <w:numId w:val="11"/>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Особисті немайнові права винахідника, автора промислового зразка:</w:t>
      </w:r>
    </w:p>
    <w:p w14:paraId="5757D310" w14:textId="77777777" w:rsidR="00930AAE" w:rsidRPr="00E046DA" w:rsidRDefault="00930AAE" w:rsidP="00E046DA">
      <w:pPr>
        <w:pStyle w:val="a3"/>
        <w:numPr>
          <w:ilvl w:val="0"/>
          <w:numId w:val="2"/>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право авторства, презумпція авторства на винахід, корисну модель, промисловий зразок;</w:t>
      </w:r>
    </w:p>
    <w:p w14:paraId="5F48EEAB" w14:textId="77777777" w:rsidR="00930AAE" w:rsidRPr="00E046DA" w:rsidRDefault="00930AAE" w:rsidP="00E046DA">
      <w:pPr>
        <w:pStyle w:val="a3"/>
        <w:numPr>
          <w:ilvl w:val="0"/>
          <w:numId w:val="2"/>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право автора на присвоєння імені.</w:t>
      </w:r>
    </w:p>
    <w:p w14:paraId="0BF8F881" w14:textId="77777777" w:rsidR="00930AAE" w:rsidRPr="00E046DA" w:rsidRDefault="00930AAE" w:rsidP="00E046DA">
      <w:pPr>
        <w:pStyle w:val="a3"/>
        <w:numPr>
          <w:ilvl w:val="0"/>
          <w:numId w:val="11"/>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Майнові права власника патенту:</w:t>
      </w:r>
    </w:p>
    <w:p w14:paraId="6962334B" w14:textId="77777777" w:rsidR="00930AAE" w:rsidRPr="00E046DA" w:rsidRDefault="00930AAE" w:rsidP="00E046DA">
      <w:pPr>
        <w:pStyle w:val="a3"/>
        <w:numPr>
          <w:ilvl w:val="0"/>
          <w:numId w:val="2"/>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право на використання винаходу (корисної моделі), промислового зразка;</w:t>
      </w:r>
    </w:p>
    <w:p w14:paraId="7756BA8E" w14:textId="77777777" w:rsidR="00930AAE" w:rsidRPr="00E046DA" w:rsidRDefault="00930AAE" w:rsidP="00E046DA">
      <w:pPr>
        <w:pStyle w:val="a3"/>
        <w:numPr>
          <w:ilvl w:val="0"/>
          <w:numId w:val="2"/>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право надати дозвіл на використання винаходу (корисної моделі), промислового зразка. Ліцензія, ліцензійний договір як договірна форма передання прав.</w:t>
      </w:r>
    </w:p>
    <w:p w14:paraId="553FD285" w14:textId="77777777" w:rsidR="009C1A6E" w:rsidRPr="00E046DA" w:rsidRDefault="00930AAE" w:rsidP="00E046DA">
      <w:pPr>
        <w:pStyle w:val="a3"/>
        <w:numPr>
          <w:ilvl w:val="0"/>
          <w:numId w:val="11"/>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Примусове відчуження майнових прав.</w:t>
      </w:r>
    </w:p>
    <w:p w14:paraId="0C7C18C1" w14:textId="77777777" w:rsidR="009C1A6E" w:rsidRPr="00E046DA" w:rsidRDefault="00930AAE" w:rsidP="00E046DA">
      <w:pPr>
        <w:pStyle w:val="a3"/>
        <w:numPr>
          <w:ilvl w:val="0"/>
          <w:numId w:val="11"/>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Право попереднього</w:t>
      </w:r>
      <w:r w:rsidR="009C1A6E" w:rsidRPr="00E046DA">
        <w:rPr>
          <w:rFonts w:ascii="Times New Roman" w:hAnsi="Times New Roman" w:cs="Times New Roman"/>
          <w:sz w:val="28"/>
          <w:szCs w:val="28"/>
        </w:rPr>
        <w:t xml:space="preserve"> користування та інші дії, які не визнаються порушенням прав власника патенту.</w:t>
      </w:r>
    </w:p>
    <w:p w14:paraId="0FCE4ED3" w14:textId="77777777" w:rsidR="009C1A6E" w:rsidRPr="00E046DA" w:rsidRDefault="00930AAE" w:rsidP="00E046DA">
      <w:pPr>
        <w:pStyle w:val="a3"/>
        <w:numPr>
          <w:ilvl w:val="0"/>
          <w:numId w:val="11"/>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Підстави для припинення дії патенту</w:t>
      </w:r>
      <w:r w:rsidR="009C1A6E" w:rsidRPr="00E046DA">
        <w:rPr>
          <w:rFonts w:ascii="Times New Roman" w:hAnsi="Times New Roman" w:cs="Times New Roman"/>
          <w:sz w:val="28"/>
          <w:szCs w:val="28"/>
        </w:rPr>
        <w:t>.</w:t>
      </w:r>
    </w:p>
    <w:p w14:paraId="78B2BCA8" w14:textId="1D2DC91B" w:rsidR="009C1A6E" w:rsidRPr="00E046DA" w:rsidRDefault="00930AAE" w:rsidP="00E046DA">
      <w:pPr>
        <w:pStyle w:val="a3"/>
        <w:numPr>
          <w:ilvl w:val="0"/>
          <w:numId w:val="11"/>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 xml:space="preserve">Порядок </w:t>
      </w:r>
      <w:r w:rsidR="009C1A6E" w:rsidRPr="00E046DA">
        <w:rPr>
          <w:rFonts w:ascii="Times New Roman" w:hAnsi="Times New Roman" w:cs="Times New Roman"/>
          <w:sz w:val="28"/>
          <w:szCs w:val="28"/>
        </w:rPr>
        <w:t xml:space="preserve">та підстави </w:t>
      </w:r>
      <w:r w:rsidRPr="00E046DA">
        <w:rPr>
          <w:rFonts w:ascii="Times New Roman" w:hAnsi="Times New Roman" w:cs="Times New Roman"/>
          <w:sz w:val="28"/>
          <w:szCs w:val="28"/>
        </w:rPr>
        <w:t>визнання недійсним</w:t>
      </w:r>
      <w:r w:rsidR="009A2392">
        <w:rPr>
          <w:rFonts w:ascii="Times New Roman" w:hAnsi="Times New Roman" w:cs="Times New Roman"/>
          <w:sz w:val="28"/>
          <w:szCs w:val="28"/>
        </w:rPr>
        <w:t xml:space="preserve"> прав на винахід, корисну модель, промисловий зразок</w:t>
      </w:r>
      <w:r w:rsidRPr="00E046DA">
        <w:rPr>
          <w:rFonts w:ascii="Times New Roman" w:hAnsi="Times New Roman" w:cs="Times New Roman"/>
          <w:sz w:val="28"/>
          <w:szCs w:val="28"/>
        </w:rPr>
        <w:t xml:space="preserve">. </w:t>
      </w:r>
      <w:r w:rsidR="009C1A6E" w:rsidRPr="00E046DA">
        <w:rPr>
          <w:rFonts w:ascii="Times New Roman" w:hAnsi="Times New Roman" w:cs="Times New Roman"/>
          <w:sz w:val="28"/>
          <w:szCs w:val="28"/>
        </w:rPr>
        <w:t xml:space="preserve">Правові наслідки. </w:t>
      </w:r>
    </w:p>
    <w:p w14:paraId="7BFC6839" w14:textId="77777777" w:rsidR="00930AAE" w:rsidRPr="00E046DA" w:rsidRDefault="009C1A6E" w:rsidP="00E046DA">
      <w:pPr>
        <w:pStyle w:val="a3"/>
        <w:numPr>
          <w:ilvl w:val="0"/>
          <w:numId w:val="11"/>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Анулювання патенту (свідоцтва) за рішенням Апеляційної палати НОІВ (порядок, правові наслідки).</w:t>
      </w:r>
    </w:p>
    <w:p w14:paraId="1D3741D4" w14:textId="77777777" w:rsidR="009C1A6E" w:rsidRPr="00E046DA" w:rsidRDefault="009C1A6E" w:rsidP="00E046DA">
      <w:pPr>
        <w:spacing w:after="0" w:line="240" w:lineRule="auto"/>
        <w:ind w:firstLine="567"/>
        <w:rPr>
          <w:rFonts w:ascii="Times New Roman" w:hAnsi="Times New Roman" w:cs="Times New Roman"/>
          <w:sz w:val="28"/>
          <w:szCs w:val="28"/>
        </w:rPr>
      </w:pPr>
    </w:p>
    <w:p w14:paraId="6BE523E0" w14:textId="77777777" w:rsidR="00930AAE" w:rsidRPr="00E046DA" w:rsidRDefault="009C1A6E" w:rsidP="00E046DA">
      <w:pPr>
        <w:spacing w:after="0" w:line="240" w:lineRule="auto"/>
        <w:ind w:firstLine="567"/>
        <w:rPr>
          <w:rFonts w:ascii="Times New Roman" w:hAnsi="Times New Roman" w:cs="Times New Roman"/>
          <w:b/>
          <w:sz w:val="28"/>
          <w:szCs w:val="28"/>
        </w:rPr>
      </w:pPr>
      <w:r w:rsidRPr="00E046DA">
        <w:rPr>
          <w:rFonts w:ascii="Times New Roman" w:hAnsi="Times New Roman" w:cs="Times New Roman"/>
          <w:b/>
          <w:sz w:val="28"/>
          <w:szCs w:val="28"/>
        </w:rPr>
        <w:t>Тема 8</w:t>
      </w:r>
      <w:r w:rsidR="00930AAE" w:rsidRPr="00E046DA">
        <w:rPr>
          <w:rFonts w:ascii="Times New Roman" w:hAnsi="Times New Roman" w:cs="Times New Roman"/>
          <w:b/>
          <w:sz w:val="28"/>
          <w:szCs w:val="28"/>
        </w:rPr>
        <w:t xml:space="preserve"> Охорона прав на </w:t>
      </w:r>
      <w:r w:rsidR="00E65CB8" w:rsidRPr="00E046DA">
        <w:rPr>
          <w:rFonts w:ascii="Times New Roman" w:hAnsi="Times New Roman" w:cs="Times New Roman"/>
          <w:b/>
          <w:sz w:val="28"/>
          <w:szCs w:val="28"/>
        </w:rPr>
        <w:t xml:space="preserve">комерційну таємницю, </w:t>
      </w:r>
      <w:r w:rsidRPr="00E046DA">
        <w:rPr>
          <w:rFonts w:ascii="Times New Roman" w:hAnsi="Times New Roman" w:cs="Times New Roman"/>
          <w:b/>
          <w:sz w:val="28"/>
          <w:szCs w:val="28"/>
        </w:rPr>
        <w:t xml:space="preserve">топографії (компонування) інтегральних мікросхем, </w:t>
      </w:r>
      <w:r w:rsidR="00E65CB8" w:rsidRPr="00E046DA">
        <w:rPr>
          <w:rFonts w:ascii="Times New Roman" w:hAnsi="Times New Roman" w:cs="Times New Roman"/>
          <w:b/>
          <w:sz w:val="28"/>
          <w:szCs w:val="28"/>
        </w:rPr>
        <w:t>раціоналізаторську пропозицію.</w:t>
      </w:r>
    </w:p>
    <w:p w14:paraId="509E3B9D" w14:textId="77777777" w:rsidR="001D7758" w:rsidRPr="00E046DA" w:rsidRDefault="001D7758" w:rsidP="00E046DA">
      <w:pPr>
        <w:pStyle w:val="a3"/>
        <w:numPr>
          <w:ilvl w:val="0"/>
          <w:numId w:val="14"/>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Комерційна таємниця (ноу-хау) як об’єкт правової охорони.</w:t>
      </w:r>
    </w:p>
    <w:p w14:paraId="6161DDF5" w14:textId="77777777" w:rsidR="00E046DA" w:rsidRPr="00E046DA" w:rsidRDefault="00E046DA" w:rsidP="00E046DA">
      <w:pPr>
        <w:pStyle w:val="a3"/>
        <w:numPr>
          <w:ilvl w:val="0"/>
          <w:numId w:val="14"/>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Особливості виникнення, здійснення та захисту прав на комерційну таємницю.</w:t>
      </w:r>
    </w:p>
    <w:p w14:paraId="028CFDBD" w14:textId="77777777" w:rsidR="00E046DA" w:rsidRPr="00E046DA" w:rsidRDefault="00E046DA" w:rsidP="00E046DA">
      <w:pPr>
        <w:pStyle w:val="a3"/>
        <w:numPr>
          <w:ilvl w:val="0"/>
          <w:numId w:val="14"/>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 xml:space="preserve">Особливості правової охорони топографії (компонування) інтегральних мікросхем, їх значення, необхідність надання правової охорони. </w:t>
      </w:r>
    </w:p>
    <w:p w14:paraId="75EEE731" w14:textId="77777777" w:rsidR="001D7758" w:rsidRPr="00E046DA" w:rsidRDefault="001D7758" w:rsidP="00E046DA">
      <w:pPr>
        <w:pStyle w:val="a3"/>
        <w:numPr>
          <w:ilvl w:val="0"/>
          <w:numId w:val="14"/>
        </w:numPr>
        <w:spacing w:after="0" w:line="240" w:lineRule="auto"/>
        <w:ind w:left="0" w:firstLine="567"/>
        <w:rPr>
          <w:rFonts w:ascii="Times New Roman" w:hAnsi="Times New Roman" w:cs="Times New Roman"/>
          <w:sz w:val="28"/>
          <w:szCs w:val="28"/>
        </w:rPr>
      </w:pPr>
      <w:r w:rsidRPr="00E046DA">
        <w:rPr>
          <w:rFonts w:ascii="Times New Roman" w:hAnsi="Times New Roman" w:cs="Times New Roman"/>
          <w:sz w:val="28"/>
          <w:szCs w:val="28"/>
        </w:rPr>
        <w:t>Раціоналізаторська пропозиція як об’єкт правової охорони.</w:t>
      </w:r>
    </w:p>
    <w:p w14:paraId="69283118" w14:textId="77777777" w:rsidR="00B70584" w:rsidRPr="00E046DA" w:rsidRDefault="00B70584" w:rsidP="00E046DA">
      <w:pPr>
        <w:pStyle w:val="a3"/>
        <w:spacing w:after="0" w:line="240" w:lineRule="auto"/>
        <w:ind w:left="0" w:firstLine="567"/>
        <w:jc w:val="center"/>
        <w:rPr>
          <w:rFonts w:ascii="Times New Roman" w:eastAsia="Times New Roman" w:hAnsi="Times New Roman" w:cs="Times New Roman"/>
          <w:b/>
          <w:bCs/>
          <w:i/>
          <w:sz w:val="28"/>
          <w:szCs w:val="28"/>
          <w:lang w:eastAsia="ru-RU"/>
        </w:rPr>
      </w:pPr>
    </w:p>
    <w:p w14:paraId="45F06506" w14:textId="77777777" w:rsidR="00E046DA" w:rsidRPr="00E046DA" w:rsidRDefault="00E046DA" w:rsidP="00E046DA">
      <w:pPr>
        <w:spacing w:after="0" w:line="240" w:lineRule="auto"/>
        <w:ind w:firstLine="567"/>
        <w:jc w:val="both"/>
        <w:rPr>
          <w:rFonts w:ascii="Times New Roman" w:hAnsi="Times New Roman" w:cs="Times New Roman"/>
          <w:color w:val="auto"/>
          <w:sz w:val="28"/>
          <w:szCs w:val="28"/>
        </w:rPr>
      </w:pPr>
    </w:p>
    <w:p w14:paraId="326061F6" w14:textId="77777777" w:rsidR="00E046DA" w:rsidRDefault="00E046DA">
      <w:pPr>
        <w:rPr>
          <w:rFonts w:ascii="Times New Roman" w:eastAsia="Times New Roman" w:hAnsi="Times New Roman" w:cs="Times New Roman"/>
          <w:b/>
          <w:color w:val="auto"/>
          <w:kern w:val="32"/>
          <w:sz w:val="28"/>
          <w:szCs w:val="28"/>
          <w:lang w:eastAsia="uk-UA"/>
        </w:rPr>
      </w:pPr>
      <w:r>
        <w:rPr>
          <w:rFonts w:ascii="Times New Roman" w:eastAsia="Times New Roman" w:hAnsi="Times New Roman" w:cs="Times New Roman"/>
          <w:b/>
          <w:color w:val="auto"/>
          <w:kern w:val="32"/>
          <w:sz w:val="28"/>
          <w:szCs w:val="28"/>
          <w:lang w:eastAsia="uk-UA"/>
        </w:rPr>
        <w:br w:type="page"/>
      </w:r>
    </w:p>
    <w:p w14:paraId="1660CE4A" w14:textId="77777777" w:rsidR="005D2EE0" w:rsidRPr="005D2EE0" w:rsidRDefault="005D2EE0" w:rsidP="005D2EE0">
      <w:pPr>
        <w:spacing w:after="0" w:line="240" w:lineRule="auto"/>
        <w:ind w:left="708"/>
        <w:jc w:val="center"/>
        <w:rPr>
          <w:rFonts w:ascii="Times New Roman" w:eastAsia="Times New Roman" w:hAnsi="Times New Roman" w:cs="Times New Roman"/>
          <w:b/>
          <w:bCs/>
          <w:color w:val="auto"/>
          <w:sz w:val="28"/>
          <w:szCs w:val="28"/>
          <w:lang w:eastAsia="ru-RU"/>
        </w:rPr>
      </w:pPr>
      <w:r w:rsidRPr="005D2EE0">
        <w:rPr>
          <w:rFonts w:ascii="Times New Roman" w:eastAsia="Times New Roman" w:hAnsi="Times New Roman" w:cs="Times New Roman"/>
          <w:b/>
          <w:color w:val="auto"/>
          <w:kern w:val="32"/>
          <w:sz w:val="28"/>
          <w:szCs w:val="28"/>
          <w:lang w:eastAsia="uk-UA"/>
        </w:rPr>
        <w:lastRenderedPageBreak/>
        <w:t>4. Структура навчальної дисципліни</w:t>
      </w:r>
    </w:p>
    <w:tbl>
      <w:tblPr>
        <w:tblW w:w="4950" w:type="pct"/>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05"/>
        <w:gridCol w:w="1062"/>
        <w:gridCol w:w="413"/>
        <w:gridCol w:w="83"/>
        <w:gridCol w:w="284"/>
        <w:gridCol w:w="218"/>
        <w:gridCol w:w="405"/>
        <w:gridCol w:w="587"/>
        <w:gridCol w:w="496"/>
        <w:gridCol w:w="1062"/>
        <w:gridCol w:w="356"/>
        <w:gridCol w:w="496"/>
        <w:gridCol w:w="623"/>
        <w:gridCol w:w="587"/>
        <w:gridCol w:w="496"/>
      </w:tblGrid>
      <w:tr w:rsidR="005D2EE0" w:rsidRPr="005D2EE0" w14:paraId="33DC8F16" w14:textId="77777777" w:rsidTr="005D2EE0">
        <w:trPr>
          <w:cantSplit/>
        </w:trPr>
        <w:tc>
          <w:tcPr>
            <w:tcW w:w="1213" w:type="pct"/>
            <w:vMerge w:val="restart"/>
            <w:tcBorders>
              <w:top w:val="single" w:sz="4" w:space="0" w:color="auto"/>
              <w:left w:val="single" w:sz="4" w:space="0" w:color="auto"/>
              <w:bottom w:val="single" w:sz="4" w:space="0" w:color="auto"/>
              <w:right w:val="single" w:sz="4" w:space="0" w:color="auto"/>
            </w:tcBorders>
            <w:hideMark/>
          </w:tcPr>
          <w:p w14:paraId="1AD69CF4"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r w:rsidRPr="005D2EE0">
              <w:rPr>
                <w:rFonts w:ascii="Times New Roman" w:eastAsia="Times New Roman" w:hAnsi="Times New Roman" w:cs="Times New Roman"/>
                <w:color w:val="auto"/>
                <w:sz w:val="28"/>
                <w:szCs w:val="28"/>
                <w:lang w:eastAsia="ru-RU"/>
              </w:rPr>
              <w:t>Назви змістових модулів і тем</w:t>
            </w:r>
          </w:p>
        </w:tc>
        <w:tc>
          <w:tcPr>
            <w:tcW w:w="3787" w:type="pct"/>
            <w:gridSpan w:val="14"/>
            <w:tcBorders>
              <w:top w:val="single" w:sz="4" w:space="0" w:color="auto"/>
              <w:left w:val="single" w:sz="4" w:space="0" w:color="auto"/>
              <w:bottom w:val="single" w:sz="4" w:space="0" w:color="auto"/>
              <w:right w:val="single" w:sz="4" w:space="0" w:color="auto"/>
            </w:tcBorders>
            <w:hideMark/>
          </w:tcPr>
          <w:p w14:paraId="364FF0FB"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r w:rsidRPr="005D2EE0">
              <w:rPr>
                <w:rFonts w:ascii="Times New Roman" w:eastAsia="Times New Roman" w:hAnsi="Times New Roman" w:cs="Times New Roman"/>
                <w:color w:val="auto"/>
                <w:sz w:val="28"/>
                <w:szCs w:val="28"/>
                <w:lang w:eastAsia="ru-RU"/>
              </w:rPr>
              <w:t>Кількість годин</w:t>
            </w:r>
          </w:p>
        </w:tc>
      </w:tr>
      <w:tr w:rsidR="005D2EE0" w:rsidRPr="005D2EE0" w14:paraId="2B09221A" w14:textId="77777777" w:rsidTr="005D2E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69FC23" w14:textId="77777777" w:rsidR="005D2EE0" w:rsidRPr="005D2EE0" w:rsidRDefault="005D2EE0" w:rsidP="005D2EE0">
            <w:pPr>
              <w:spacing w:after="0" w:line="240" w:lineRule="auto"/>
              <w:rPr>
                <w:rFonts w:ascii="Times New Roman" w:eastAsia="Times New Roman" w:hAnsi="Times New Roman" w:cs="Times New Roman"/>
                <w:color w:val="auto"/>
                <w:sz w:val="28"/>
                <w:szCs w:val="28"/>
                <w:lang w:eastAsia="ru-RU"/>
              </w:rPr>
            </w:pPr>
          </w:p>
        </w:tc>
        <w:tc>
          <w:tcPr>
            <w:tcW w:w="1877" w:type="pct"/>
            <w:gridSpan w:val="8"/>
            <w:tcBorders>
              <w:top w:val="single" w:sz="4" w:space="0" w:color="auto"/>
              <w:left w:val="single" w:sz="4" w:space="0" w:color="auto"/>
              <w:bottom w:val="single" w:sz="4" w:space="0" w:color="auto"/>
              <w:right w:val="single" w:sz="4" w:space="0" w:color="auto"/>
            </w:tcBorders>
            <w:hideMark/>
          </w:tcPr>
          <w:p w14:paraId="0FFA8696"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r w:rsidRPr="005D2EE0">
              <w:rPr>
                <w:rFonts w:ascii="Times New Roman" w:eastAsia="Times New Roman" w:hAnsi="Times New Roman" w:cs="Times New Roman"/>
                <w:color w:val="auto"/>
                <w:sz w:val="28"/>
                <w:szCs w:val="28"/>
                <w:lang w:eastAsia="ru-RU"/>
              </w:rPr>
              <w:t>Денна форма</w:t>
            </w:r>
          </w:p>
        </w:tc>
        <w:tc>
          <w:tcPr>
            <w:tcW w:w="1910" w:type="pct"/>
            <w:gridSpan w:val="6"/>
            <w:tcBorders>
              <w:top w:val="single" w:sz="4" w:space="0" w:color="auto"/>
              <w:left w:val="single" w:sz="4" w:space="0" w:color="auto"/>
              <w:bottom w:val="single" w:sz="4" w:space="0" w:color="auto"/>
              <w:right w:val="single" w:sz="4" w:space="0" w:color="auto"/>
            </w:tcBorders>
            <w:hideMark/>
          </w:tcPr>
          <w:p w14:paraId="1909E0FE"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r w:rsidRPr="005D2EE0">
              <w:rPr>
                <w:rFonts w:ascii="Times New Roman" w:eastAsia="Times New Roman" w:hAnsi="Times New Roman" w:cs="Times New Roman"/>
                <w:color w:val="auto"/>
                <w:sz w:val="28"/>
                <w:szCs w:val="28"/>
                <w:lang w:eastAsia="ru-RU"/>
              </w:rPr>
              <w:t>Заочна форма</w:t>
            </w:r>
          </w:p>
        </w:tc>
      </w:tr>
      <w:tr w:rsidR="005D2EE0" w:rsidRPr="005D2EE0" w14:paraId="4BBDE278" w14:textId="77777777" w:rsidTr="005D2E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6E1145" w14:textId="77777777" w:rsidR="005D2EE0" w:rsidRPr="005D2EE0" w:rsidRDefault="005D2EE0" w:rsidP="005D2EE0">
            <w:pPr>
              <w:spacing w:after="0" w:line="240" w:lineRule="auto"/>
              <w:rPr>
                <w:rFonts w:ascii="Times New Roman" w:eastAsia="Times New Roman" w:hAnsi="Times New Roman" w:cs="Times New Roman"/>
                <w:color w:val="auto"/>
                <w:sz w:val="28"/>
                <w:szCs w:val="28"/>
                <w:lang w:eastAsia="ru-RU"/>
              </w:rPr>
            </w:pPr>
          </w:p>
        </w:tc>
        <w:tc>
          <w:tcPr>
            <w:tcW w:w="560" w:type="pct"/>
            <w:vMerge w:val="restart"/>
            <w:tcBorders>
              <w:top w:val="single" w:sz="4" w:space="0" w:color="auto"/>
              <w:left w:val="single" w:sz="4" w:space="0" w:color="auto"/>
              <w:bottom w:val="single" w:sz="4" w:space="0" w:color="auto"/>
              <w:right w:val="single" w:sz="4" w:space="0" w:color="auto"/>
            </w:tcBorders>
            <w:hideMark/>
          </w:tcPr>
          <w:p w14:paraId="51994507"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r w:rsidRPr="005D2EE0">
              <w:rPr>
                <w:rFonts w:ascii="Times New Roman" w:eastAsia="Times New Roman" w:hAnsi="Times New Roman" w:cs="Times New Roman"/>
                <w:color w:val="auto"/>
                <w:sz w:val="28"/>
                <w:szCs w:val="28"/>
                <w:lang w:eastAsia="ru-RU"/>
              </w:rPr>
              <w:t xml:space="preserve">Усього </w:t>
            </w:r>
          </w:p>
        </w:tc>
        <w:tc>
          <w:tcPr>
            <w:tcW w:w="1316" w:type="pct"/>
            <w:gridSpan w:val="7"/>
            <w:tcBorders>
              <w:top w:val="single" w:sz="4" w:space="0" w:color="auto"/>
              <w:left w:val="single" w:sz="4" w:space="0" w:color="auto"/>
              <w:bottom w:val="single" w:sz="4" w:space="0" w:color="auto"/>
              <w:right w:val="single" w:sz="4" w:space="0" w:color="auto"/>
            </w:tcBorders>
            <w:hideMark/>
          </w:tcPr>
          <w:p w14:paraId="7FFA09E3"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r w:rsidRPr="005D2EE0">
              <w:rPr>
                <w:rFonts w:ascii="Times New Roman" w:eastAsia="Times New Roman" w:hAnsi="Times New Roman" w:cs="Times New Roman"/>
                <w:color w:val="auto"/>
                <w:sz w:val="28"/>
                <w:szCs w:val="28"/>
                <w:lang w:eastAsia="ru-RU"/>
              </w:rPr>
              <w:t>у тому числі</w:t>
            </w:r>
          </w:p>
        </w:tc>
        <w:tc>
          <w:tcPr>
            <w:tcW w:w="560" w:type="pct"/>
            <w:vMerge w:val="restart"/>
            <w:tcBorders>
              <w:top w:val="single" w:sz="4" w:space="0" w:color="auto"/>
              <w:left w:val="single" w:sz="4" w:space="0" w:color="auto"/>
              <w:bottom w:val="single" w:sz="4" w:space="0" w:color="auto"/>
              <w:right w:val="single" w:sz="4" w:space="0" w:color="auto"/>
            </w:tcBorders>
            <w:hideMark/>
          </w:tcPr>
          <w:p w14:paraId="365A3C55"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r w:rsidRPr="005D2EE0">
              <w:rPr>
                <w:rFonts w:ascii="Times New Roman" w:eastAsia="Times New Roman" w:hAnsi="Times New Roman" w:cs="Times New Roman"/>
                <w:color w:val="auto"/>
                <w:sz w:val="28"/>
                <w:szCs w:val="28"/>
                <w:lang w:eastAsia="ru-RU"/>
              </w:rPr>
              <w:t xml:space="preserve">Усього </w:t>
            </w:r>
          </w:p>
        </w:tc>
        <w:tc>
          <w:tcPr>
            <w:tcW w:w="1350" w:type="pct"/>
            <w:gridSpan w:val="5"/>
            <w:tcBorders>
              <w:top w:val="single" w:sz="4" w:space="0" w:color="auto"/>
              <w:left w:val="single" w:sz="4" w:space="0" w:color="auto"/>
              <w:bottom w:val="single" w:sz="4" w:space="0" w:color="auto"/>
              <w:right w:val="single" w:sz="4" w:space="0" w:color="auto"/>
            </w:tcBorders>
            <w:hideMark/>
          </w:tcPr>
          <w:p w14:paraId="3EC94DE3"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r w:rsidRPr="005D2EE0">
              <w:rPr>
                <w:rFonts w:ascii="Times New Roman" w:eastAsia="Times New Roman" w:hAnsi="Times New Roman" w:cs="Times New Roman"/>
                <w:color w:val="auto"/>
                <w:sz w:val="28"/>
                <w:szCs w:val="28"/>
                <w:lang w:eastAsia="ru-RU"/>
              </w:rPr>
              <w:t>у тому числі</w:t>
            </w:r>
          </w:p>
        </w:tc>
      </w:tr>
      <w:tr w:rsidR="005D2EE0" w:rsidRPr="005D2EE0" w14:paraId="06F41B36" w14:textId="77777777" w:rsidTr="005D2E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A5E9BD" w14:textId="77777777" w:rsidR="005D2EE0" w:rsidRPr="005D2EE0" w:rsidRDefault="005D2EE0" w:rsidP="005D2EE0">
            <w:pPr>
              <w:spacing w:after="0" w:line="240" w:lineRule="auto"/>
              <w:rPr>
                <w:rFonts w:ascii="Times New Roman" w:eastAsia="Times New Roman" w:hAnsi="Times New Roman" w:cs="Times New Roman"/>
                <w:color w:val="auto"/>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4D0D3" w14:textId="77777777" w:rsidR="005D2EE0" w:rsidRPr="005D2EE0" w:rsidRDefault="005D2EE0" w:rsidP="005D2EE0">
            <w:pPr>
              <w:spacing w:after="0" w:line="240" w:lineRule="auto"/>
              <w:rPr>
                <w:rFonts w:ascii="Times New Roman" w:eastAsia="Times New Roman" w:hAnsi="Times New Roman" w:cs="Times New Roman"/>
                <w:color w:val="auto"/>
                <w:sz w:val="28"/>
                <w:szCs w:val="28"/>
                <w:lang w:eastAsia="ru-RU"/>
              </w:rPr>
            </w:pPr>
          </w:p>
        </w:tc>
        <w:tc>
          <w:tcPr>
            <w:tcW w:w="218" w:type="pct"/>
            <w:tcBorders>
              <w:top w:val="single" w:sz="4" w:space="0" w:color="auto"/>
              <w:left w:val="single" w:sz="4" w:space="0" w:color="auto"/>
              <w:bottom w:val="single" w:sz="4" w:space="0" w:color="auto"/>
              <w:right w:val="single" w:sz="4" w:space="0" w:color="auto"/>
            </w:tcBorders>
            <w:hideMark/>
          </w:tcPr>
          <w:p w14:paraId="29CC0E56"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r w:rsidRPr="005D2EE0">
              <w:rPr>
                <w:rFonts w:ascii="Times New Roman" w:eastAsia="Times New Roman" w:hAnsi="Times New Roman" w:cs="Times New Roman"/>
                <w:color w:val="auto"/>
                <w:sz w:val="28"/>
                <w:szCs w:val="28"/>
                <w:lang w:eastAsia="ru-RU"/>
              </w:rPr>
              <w:t>л</w:t>
            </w:r>
          </w:p>
        </w:tc>
        <w:tc>
          <w:tcPr>
            <w:tcW w:w="197" w:type="pct"/>
            <w:gridSpan w:val="2"/>
            <w:tcBorders>
              <w:top w:val="single" w:sz="4" w:space="0" w:color="auto"/>
              <w:left w:val="single" w:sz="4" w:space="0" w:color="auto"/>
              <w:bottom w:val="single" w:sz="4" w:space="0" w:color="auto"/>
              <w:right w:val="single" w:sz="4" w:space="0" w:color="auto"/>
            </w:tcBorders>
            <w:hideMark/>
          </w:tcPr>
          <w:p w14:paraId="144ED15C"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r w:rsidRPr="005D2EE0">
              <w:rPr>
                <w:rFonts w:ascii="Times New Roman" w:eastAsia="Times New Roman" w:hAnsi="Times New Roman" w:cs="Times New Roman"/>
                <w:color w:val="auto"/>
                <w:sz w:val="28"/>
                <w:szCs w:val="28"/>
                <w:lang w:eastAsia="ru-RU"/>
              </w:rPr>
              <w:t>п</w:t>
            </w:r>
          </w:p>
        </w:tc>
        <w:tc>
          <w:tcPr>
            <w:tcW w:w="329" w:type="pct"/>
            <w:gridSpan w:val="2"/>
            <w:tcBorders>
              <w:top w:val="single" w:sz="4" w:space="0" w:color="auto"/>
              <w:left w:val="single" w:sz="4" w:space="0" w:color="auto"/>
              <w:bottom w:val="single" w:sz="4" w:space="0" w:color="auto"/>
              <w:right w:val="single" w:sz="4" w:space="0" w:color="auto"/>
            </w:tcBorders>
            <w:hideMark/>
          </w:tcPr>
          <w:p w14:paraId="2EC28147"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roofErr w:type="spellStart"/>
            <w:r w:rsidRPr="005D2EE0">
              <w:rPr>
                <w:rFonts w:ascii="Times New Roman" w:eastAsia="Times New Roman" w:hAnsi="Times New Roman" w:cs="Times New Roman"/>
                <w:color w:val="auto"/>
                <w:sz w:val="28"/>
                <w:szCs w:val="28"/>
                <w:lang w:eastAsia="ru-RU"/>
              </w:rPr>
              <w:t>лаб</w:t>
            </w:r>
            <w:proofErr w:type="spellEnd"/>
          </w:p>
        </w:tc>
        <w:tc>
          <w:tcPr>
            <w:tcW w:w="310" w:type="pct"/>
            <w:tcBorders>
              <w:top w:val="single" w:sz="4" w:space="0" w:color="auto"/>
              <w:left w:val="single" w:sz="4" w:space="0" w:color="auto"/>
              <w:bottom w:val="single" w:sz="4" w:space="0" w:color="auto"/>
              <w:right w:val="single" w:sz="4" w:space="0" w:color="auto"/>
            </w:tcBorders>
            <w:hideMark/>
          </w:tcPr>
          <w:p w14:paraId="76E645E0"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roofErr w:type="spellStart"/>
            <w:r w:rsidRPr="005D2EE0">
              <w:rPr>
                <w:rFonts w:ascii="Times New Roman" w:eastAsia="Times New Roman" w:hAnsi="Times New Roman" w:cs="Times New Roman"/>
                <w:color w:val="auto"/>
                <w:sz w:val="28"/>
                <w:szCs w:val="28"/>
                <w:lang w:eastAsia="ru-RU"/>
              </w:rPr>
              <w:t>інд</w:t>
            </w:r>
            <w:proofErr w:type="spellEnd"/>
          </w:p>
        </w:tc>
        <w:tc>
          <w:tcPr>
            <w:tcW w:w="262" w:type="pct"/>
            <w:tcBorders>
              <w:top w:val="single" w:sz="4" w:space="0" w:color="auto"/>
              <w:left w:val="single" w:sz="4" w:space="0" w:color="auto"/>
              <w:bottom w:val="single" w:sz="4" w:space="0" w:color="auto"/>
              <w:right w:val="single" w:sz="4" w:space="0" w:color="auto"/>
            </w:tcBorders>
            <w:hideMark/>
          </w:tcPr>
          <w:p w14:paraId="7B138E58"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r w:rsidRPr="005D2EE0">
              <w:rPr>
                <w:rFonts w:ascii="Times New Roman" w:eastAsia="Times New Roman" w:hAnsi="Times New Roman" w:cs="Times New Roman"/>
                <w:color w:val="auto"/>
                <w:sz w:val="28"/>
                <w:szCs w:val="28"/>
                <w:lang w:eastAsia="ru-RU"/>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48BC6E" w14:textId="77777777" w:rsidR="005D2EE0" w:rsidRPr="005D2EE0" w:rsidRDefault="005D2EE0" w:rsidP="005D2EE0">
            <w:pPr>
              <w:spacing w:after="0" w:line="240" w:lineRule="auto"/>
              <w:rPr>
                <w:rFonts w:ascii="Times New Roman" w:eastAsia="Times New Roman" w:hAnsi="Times New Roman" w:cs="Times New Roman"/>
                <w:color w:val="auto"/>
                <w:sz w:val="28"/>
                <w:szCs w:val="28"/>
                <w:lang w:eastAsia="ru-RU"/>
              </w:rPr>
            </w:pPr>
          </w:p>
        </w:tc>
        <w:tc>
          <w:tcPr>
            <w:tcW w:w="188" w:type="pct"/>
            <w:tcBorders>
              <w:top w:val="single" w:sz="4" w:space="0" w:color="auto"/>
              <w:left w:val="single" w:sz="4" w:space="0" w:color="auto"/>
              <w:bottom w:val="single" w:sz="4" w:space="0" w:color="auto"/>
              <w:right w:val="single" w:sz="4" w:space="0" w:color="auto"/>
            </w:tcBorders>
            <w:hideMark/>
          </w:tcPr>
          <w:p w14:paraId="5971A88B"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r w:rsidRPr="005D2EE0">
              <w:rPr>
                <w:rFonts w:ascii="Times New Roman" w:eastAsia="Times New Roman" w:hAnsi="Times New Roman" w:cs="Times New Roman"/>
                <w:color w:val="auto"/>
                <w:sz w:val="28"/>
                <w:szCs w:val="28"/>
                <w:lang w:eastAsia="ru-RU"/>
              </w:rPr>
              <w:t>л</w:t>
            </w:r>
          </w:p>
        </w:tc>
        <w:tc>
          <w:tcPr>
            <w:tcW w:w="262" w:type="pct"/>
            <w:tcBorders>
              <w:top w:val="single" w:sz="4" w:space="0" w:color="auto"/>
              <w:left w:val="single" w:sz="4" w:space="0" w:color="auto"/>
              <w:bottom w:val="single" w:sz="4" w:space="0" w:color="auto"/>
              <w:right w:val="single" w:sz="4" w:space="0" w:color="auto"/>
            </w:tcBorders>
            <w:hideMark/>
          </w:tcPr>
          <w:p w14:paraId="785BBB81"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r w:rsidRPr="005D2EE0">
              <w:rPr>
                <w:rFonts w:ascii="Times New Roman" w:eastAsia="Times New Roman" w:hAnsi="Times New Roman" w:cs="Times New Roman"/>
                <w:color w:val="auto"/>
                <w:sz w:val="28"/>
                <w:szCs w:val="28"/>
                <w:lang w:eastAsia="ru-RU"/>
              </w:rPr>
              <w:t>П</w:t>
            </w:r>
          </w:p>
        </w:tc>
        <w:tc>
          <w:tcPr>
            <w:tcW w:w="329" w:type="pct"/>
            <w:tcBorders>
              <w:top w:val="single" w:sz="4" w:space="0" w:color="auto"/>
              <w:left w:val="single" w:sz="4" w:space="0" w:color="auto"/>
              <w:bottom w:val="single" w:sz="4" w:space="0" w:color="auto"/>
              <w:right w:val="single" w:sz="4" w:space="0" w:color="auto"/>
            </w:tcBorders>
            <w:hideMark/>
          </w:tcPr>
          <w:p w14:paraId="723529FD"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roofErr w:type="spellStart"/>
            <w:r w:rsidRPr="005D2EE0">
              <w:rPr>
                <w:rFonts w:ascii="Times New Roman" w:eastAsia="Times New Roman" w:hAnsi="Times New Roman" w:cs="Times New Roman"/>
                <w:color w:val="auto"/>
                <w:sz w:val="28"/>
                <w:szCs w:val="28"/>
                <w:lang w:eastAsia="ru-RU"/>
              </w:rPr>
              <w:t>лаб</w:t>
            </w:r>
            <w:proofErr w:type="spellEnd"/>
          </w:p>
        </w:tc>
        <w:tc>
          <w:tcPr>
            <w:tcW w:w="310" w:type="pct"/>
            <w:tcBorders>
              <w:top w:val="single" w:sz="4" w:space="0" w:color="auto"/>
              <w:left w:val="single" w:sz="4" w:space="0" w:color="auto"/>
              <w:bottom w:val="single" w:sz="4" w:space="0" w:color="auto"/>
              <w:right w:val="single" w:sz="4" w:space="0" w:color="auto"/>
            </w:tcBorders>
            <w:hideMark/>
          </w:tcPr>
          <w:p w14:paraId="7C98BEED"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roofErr w:type="spellStart"/>
            <w:r w:rsidRPr="005D2EE0">
              <w:rPr>
                <w:rFonts w:ascii="Times New Roman" w:eastAsia="Times New Roman" w:hAnsi="Times New Roman" w:cs="Times New Roman"/>
                <w:color w:val="auto"/>
                <w:sz w:val="28"/>
                <w:szCs w:val="28"/>
                <w:lang w:eastAsia="ru-RU"/>
              </w:rPr>
              <w:t>інд</w:t>
            </w:r>
            <w:proofErr w:type="spellEnd"/>
          </w:p>
        </w:tc>
        <w:tc>
          <w:tcPr>
            <w:tcW w:w="262" w:type="pct"/>
            <w:tcBorders>
              <w:top w:val="single" w:sz="4" w:space="0" w:color="auto"/>
              <w:left w:val="single" w:sz="4" w:space="0" w:color="auto"/>
              <w:bottom w:val="single" w:sz="4" w:space="0" w:color="auto"/>
              <w:right w:val="single" w:sz="4" w:space="0" w:color="auto"/>
            </w:tcBorders>
            <w:hideMark/>
          </w:tcPr>
          <w:p w14:paraId="0AE17938"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r w:rsidRPr="005D2EE0">
              <w:rPr>
                <w:rFonts w:ascii="Times New Roman" w:eastAsia="Times New Roman" w:hAnsi="Times New Roman" w:cs="Times New Roman"/>
                <w:color w:val="auto"/>
                <w:sz w:val="28"/>
                <w:szCs w:val="28"/>
                <w:lang w:eastAsia="ru-RU"/>
              </w:rPr>
              <w:t>ср</w:t>
            </w:r>
          </w:p>
        </w:tc>
      </w:tr>
      <w:tr w:rsidR="005D2EE0" w:rsidRPr="005D2EE0" w14:paraId="2A6503AE" w14:textId="77777777" w:rsidTr="005D2EE0">
        <w:tc>
          <w:tcPr>
            <w:tcW w:w="1213" w:type="pct"/>
            <w:tcBorders>
              <w:top w:val="single" w:sz="4" w:space="0" w:color="auto"/>
              <w:left w:val="single" w:sz="4" w:space="0" w:color="auto"/>
              <w:bottom w:val="single" w:sz="4" w:space="0" w:color="auto"/>
              <w:right w:val="single" w:sz="4" w:space="0" w:color="auto"/>
            </w:tcBorders>
            <w:hideMark/>
          </w:tcPr>
          <w:p w14:paraId="5DC48D21" w14:textId="77777777" w:rsidR="005D2EE0" w:rsidRPr="005D2EE0" w:rsidRDefault="005D2EE0" w:rsidP="005D2EE0">
            <w:pPr>
              <w:spacing w:after="0" w:line="240" w:lineRule="auto"/>
              <w:jc w:val="center"/>
              <w:rPr>
                <w:rFonts w:ascii="Times New Roman" w:eastAsia="Times New Roman" w:hAnsi="Times New Roman" w:cs="Times New Roman"/>
                <w:bCs/>
                <w:color w:val="auto"/>
                <w:sz w:val="28"/>
                <w:szCs w:val="28"/>
                <w:lang w:eastAsia="ru-RU"/>
              </w:rPr>
            </w:pPr>
            <w:r w:rsidRPr="005D2EE0">
              <w:rPr>
                <w:rFonts w:ascii="Times New Roman" w:eastAsia="Times New Roman" w:hAnsi="Times New Roman" w:cs="Times New Roman"/>
                <w:bCs/>
                <w:color w:val="auto"/>
                <w:sz w:val="28"/>
                <w:szCs w:val="28"/>
                <w:lang w:eastAsia="ru-RU"/>
              </w:rPr>
              <w:t>1</w:t>
            </w:r>
          </w:p>
        </w:tc>
        <w:tc>
          <w:tcPr>
            <w:tcW w:w="560" w:type="pct"/>
            <w:tcBorders>
              <w:top w:val="single" w:sz="4" w:space="0" w:color="auto"/>
              <w:left w:val="single" w:sz="4" w:space="0" w:color="auto"/>
              <w:bottom w:val="single" w:sz="4" w:space="0" w:color="auto"/>
              <w:right w:val="single" w:sz="4" w:space="0" w:color="auto"/>
            </w:tcBorders>
            <w:hideMark/>
          </w:tcPr>
          <w:p w14:paraId="586712C3" w14:textId="77777777" w:rsidR="005D2EE0" w:rsidRPr="005D2EE0" w:rsidRDefault="005D2EE0" w:rsidP="005D2EE0">
            <w:pPr>
              <w:spacing w:after="0" w:line="240" w:lineRule="auto"/>
              <w:jc w:val="center"/>
              <w:rPr>
                <w:rFonts w:ascii="Times New Roman" w:eastAsia="Times New Roman" w:hAnsi="Times New Roman" w:cs="Times New Roman"/>
                <w:bCs/>
                <w:color w:val="auto"/>
                <w:sz w:val="28"/>
                <w:szCs w:val="28"/>
                <w:lang w:eastAsia="ru-RU"/>
              </w:rPr>
            </w:pPr>
            <w:r w:rsidRPr="005D2EE0">
              <w:rPr>
                <w:rFonts w:ascii="Times New Roman" w:eastAsia="Times New Roman" w:hAnsi="Times New Roman" w:cs="Times New Roman"/>
                <w:bCs/>
                <w:color w:val="auto"/>
                <w:sz w:val="28"/>
                <w:szCs w:val="28"/>
                <w:lang w:eastAsia="ru-RU"/>
              </w:rPr>
              <w:t>2</w:t>
            </w:r>
          </w:p>
        </w:tc>
        <w:tc>
          <w:tcPr>
            <w:tcW w:w="218" w:type="pct"/>
            <w:tcBorders>
              <w:top w:val="single" w:sz="4" w:space="0" w:color="auto"/>
              <w:left w:val="single" w:sz="4" w:space="0" w:color="auto"/>
              <w:bottom w:val="single" w:sz="4" w:space="0" w:color="auto"/>
              <w:right w:val="single" w:sz="4" w:space="0" w:color="auto"/>
            </w:tcBorders>
            <w:hideMark/>
          </w:tcPr>
          <w:p w14:paraId="0547B2A3" w14:textId="77777777" w:rsidR="005D2EE0" w:rsidRPr="005D2EE0" w:rsidRDefault="005D2EE0" w:rsidP="005D2EE0">
            <w:pPr>
              <w:spacing w:after="0" w:line="240" w:lineRule="auto"/>
              <w:jc w:val="center"/>
              <w:rPr>
                <w:rFonts w:ascii="Times New Roman" w:eastAsia="Times New Roman" w:hAnsi="Times New Roman" w:cs="Times New Roman"/>
                <w:bCs/>
                <w:color w:val="auto"/>
                <w:sz w:val="28"/>
                <w:szCs w:val="28"/>
                <w:lang w:eastAsia="ru-RU"/>
              </w:rPr>
            </w:pPr>
            <w:r w:rsidRPr="005D2EE0">
              <w:rPr>
                <w:rFonts w:ascii="Times New Roman" w:eastAsia="Times New Roman" w:hAnsi="Times New Roman" w:cs="Times New Roman"/>
                <w:bCs/>
                <w:color w:val="auto"/>
                <w:sz w:val="28"/>
                <w:szCs w:val="28"/>
                <w:lang w:eastAsia="ru-RU"/>
              </w:rPr>
              <w:t>3</w:t>
            </w:r>
          </w:p>
        </w:tc>
        <w:tc>
          <w:tcPr>
            <w:tcW w:w="197" w:type="pct"/>
            <w:gridSpan w:val="2"/>
            <w:tcBorders>
              <w:top w:val="single" w:sz="4" w:space="0" w:color="auto"/>
              <w:left w:val="single" w:sz="4" w:space="0" w:color="auto"/>
              <w:bottom w:val="single" w:sz="4" w:space="0" w:color="auto"/>
              <w:right w:val="single" w:sz="4" w:space="0" w:color="auto"/>
            </w:tcBorders>
            <w:hideMark/>
          </w:tcPr>
          <w:p w14:paraId="2A9CCAFE" w14:textId="77777777" w:rsidR="005D2EE0" w:rsidRPr="005D2EE0" w:rsidRDefault="005D2EE0" w:rsidP="005D2EE0">
            <w:pPr>
              <w:spacing w:after="0" w:line="240" w:lineRule="auto"/>
              <w:jc w:val="center"/>
              <w:rPr>
                <w:rFonts w:ascii="Times New Roman" w:eastAsia="Times New Roman" w:hAnsi="Times New Roman" w:cs="Times New Roman"/>
                <w:bCs/>
                <w:color w:val="auto"/>
                <w:sz w:val="28"/>
                <w:szCs w:val="28"/>
                <w:lang w:eastAsia="ru-RU"/>
              </w:rPr>
            </w:pPr>
            <w:r w:rsidRPr="005D2EE0">
              <w:rPr>
                <w:rFonts w:ascii="Times New Roman" w:eastAsia="Times New Roman" w:hAnsi="Times New Roman" w:cs="Times New Roman"/>
                <w:bCs/>
                <w:color w:val="auto"/>
                <w:sz w:val="28"/>
                <w:szCs w:val="28"/>
                <w:lang w:eastAsia="ru-RU"/>
              </w:rPr>
              <w:t>4</w:t>
            </w:r>
          </w:p>
        </w:tc>
        <w:tc>
          <w:tcPr>
            <w:tcW w:w="329" w:type="pct"/>
            <w:gridSpan w:val="2"/>
            <w:tcBorders>
              <w:top w:val="single" w:sz="4" w:space="0" w:color="auto"/>
              <w:left w:val="single" w:sz="4" w:space="0" w:color="auto"/>
              <w:bottom w:val="single" w:sz="4" w:space="0" w:color="auto"/>
              <w:right w:val="single" w:sz="4" w:space="0" w:color="auto"/>
            </w:tcBorders>
            <w:hideMark/>
          </w:tcPr>
          <w:p w14:paraId="5C243974" w14:textId="77777777" w:rsidR="005D2EE0" w:rsidRPr="005D2EE0" w:rsidRDefault="005D2EE0" w:rsidP="005D2EE0">
            <w:pPr>
              <w:spacing w:after="0" w:line="240" w:lineRule="auto"/>
              <w:jc w:val="center"/>
              <w:rPr>
                <w:rFonts w:ascii="Times New Roman" w:eastAsia="Times New Roman" w:hAnsi="Times New Roman" w:cs="Times New Roman"/>
                <w:bCs/>
                <w:color w:val="auto"/>
                <w:sz w:val="28"/>
                <w:szCs w:val="28"/>
                <w:lang w:eastAsia="ru-RU"/>
              </w:rPr>
            </w:pPr>
            <w:r w:rsidRPr="005D2EE0">
              <w:rPr>
                <w:rFonts w:ascii="Times New Roman" w:eastAsia="Times New Roman" w:hAnsi="Times New Roman" w:cs="Times New Roman"/>
                <w:bCs/>
                <w:color w:val="auto"/>
                <w:sz w:val="28"/>
                <w:szCs w:val="28"/>
                <w:lang w:eastAsia="ru-RU"/>
              </w:rPr>
              <w:t>5</w:t>
            </w:r>
          </w:p>
        </w:tc>
        <w:tc>
          <w:tcPr>
            <w:tcW w:w="310" w:type="pct"/>
            <w:tcBorders>
              <w:top w:val="single" w:sz="4" w:space="0" w:color="auto"/>
              <w:left w:val="single" w:sz="4" w:space="0" w:color="auto"/>
              <w:bottom w:val="single" w:sz="4" w:space="0" w:color="auto"/>
              <w:right w:val="single" w:sz="4" w:space="0" w:color="auto"/>
            </w:tcBorders>
            <w:hideMark/>
          </w:tcPr>
          <w:p w14:paraId="74BD0668" w14:textId="77777777" w:rsidR="005D2EE0" w:rsidRPr="005D2EE0" w:rsidRDefault="005D2EE0" w:rsidP="005D2EE0">
            <w:pPr>
              <w:spacing w:after="0" w:line="240" w:lineRule="auto"/>
              <w:jc w:val="center"/>
              <w:rPr>
                <w:rFonts w:ascii="Times New Roman" w:eastAsia="Times New Roman" w:hAnsi="Times New Roman" w:cs="Times New Roman"/>
                <w:bCs/>
                <w:color w:val="auto"/>
                <w:sz w:val="28"/>
                <w:szCs w:val="28"/>
                <w:lang w:eastAsia="ru-RU"/>
              </w:rPr>
            </w:pPr>
            <w:r w:rsidRPr="005D2EE0">
              <w:rPr>
                <w:rFonts w:ascii="Times New Roman" w:eastAsia="Times New Roman" w:hAnsi="Times New Roman" w:cs="Times New Roman"/>
                <w:bCs/>
                <w:color w:val="auto"/>
                <w:sz w:val="28"/>
                <w:szCs w:val="28"/>
                <w:lang w:eastAsia="ru-RU"/>
              </w:rPr>
              <w:t>6</w:t>
            </w:r>
          </w:p>
        </w:tc>
        <w:tc>
          <w:tcPr>
            <w:tcW w:w="262" w:type="pct"/>
            <w:tcBorders>
              <w:top w:val="single" w:sz="4" w:space="0" w:color="auto"/>
              <w:left w:val="single" w:sz="4" w:space="0" w:color="auto"/>
              <w:bottom w:val="single" w:sz="4" w:space="0" w:color="auto"/>
              <w:right w:val="single" w:sz="4" w:space="0" w:color="auto"/>
            </w:tcBorders>
            <w:hideMark/>
          </w:tcPr>
          <w:p w14:paraId="12ABB9DF" w14:textId="77777777" w:rsidR="005D2EE0" w:rsidRPr="005D2EE0" w:rsidRDefault="005D2EE0" w:rsidP="005D2EE0">
            <w:pPr>
              <w:spacing w:after="0" w:line="240" w:lineRule="auto"/>
              <w:jc w:val="center"/>
              <w:rPr>
                <w:rFonts w:ascii="Times New Roman" w:eastAsia="Times New Roman" w:hAnsi="Times New Roman" w:cs="Times New Roman"/>
                <w:bCs/>
                <w:color w:val="auto"/>
                <w:sz w:val="28"/>
                <w:szCs w:val="28"/>
                <w:lang w:eastAsia="ru-RU"/>
              </w:rPr>
            </w:pPr>
            <w:r w:rsidRPr="005D2EE0">
              <w:rPr>
                <w:rFonts w:ascii="Times New Roman" w:eastAsia="Times New Roman" w:hAnsi="Times New Roman" w:cs="Times New Roman"/>
                <w:bCs/>
                <w:color w:val="auto"/>
                <w:sz w:val="28"/>
                <w:szCs w:val="28"/>
                <w:lang w:eastAsia="ru-RU"/>
              </w:rPr>
              <w:t>7</w:t>
            </w:r>
          </w:p>
        </w:tc>
        <w:tc>
          <w:tcPr>
            <w:tcW w:w="560" w:type="pct"/>
            <w:tcBorders>
              <w:top w:val="single" w:sz="4" w:space="0" w:color="auto"/>
              <w:left w:val="single" w:sz="4" w:space="0" w:color="auto"/>
              <w:bottom w:val="single" w:sz="4" w:space="0" w:color="auto"/>
              <w:right w:val="single" w:sz="4" w:space="0" w:color="auto"/>
            </w:tcBorders>
            <w:hideMark/>
          </w:tcPr>
          <w:p w14:paraId="61065DAD" w14:textId="77777777" w:rsidR="005D2EE0" w:rsidRPr="005D2EE0" w:rsidRDefault="005D2EE0" w:rsidP="005D2EE0">
            <w:pPr>
              <w:spacing w:after="0" w:line="240" w:lineRule="auto"/>
              <w:jc w:val="center"/>
              <w:rPr>
                <w:rFonts w:ascii="Times New Roman" w:eastAsia="Times New Roman" w:hAnsi="Times New Roman" w:cs="Times New Roman"/>
                <w:bCs/>
                <w:color w:val="auto"/>
                <w:sz w:val="28"/>
                <w:szCs w:val="28"/>
                <w:lang w:eastAsia="ru-RU"/>
              </w:rPr>
            </w:pPr>
            <w:r w:rsidRPr="005D2EE0">
              <w:rPr>
                <w:rFonts w:ascii="Times New Roman" w:eastAsia="Times New Roman" w:hAnsi="Times New Roman" w:cs="Times New Roman"/>
                <w:bCs/>
                <w:color w:val="auto"/>
                <w:sz w:val="28"/>
                <w:szCs w:val="28"/>
                <w:lang w:eastAsia="ru-RU"/>
              </w:rPr>
              <w:t>8</w:t>
            </w:r>
          </w:p>
        </w:tc>
        <w:tc>
          <w:tcPr>
            <w:tcW w:w="188" w:type="pct"/>
            <w:tcBorders>
              <w:top w:val="single" w:sz="4" w:space="0" w:color="auto"/>
              <w:left w:val="single" w:sz="4" w:space="0" w:color="auto"/>
              <w:bottom w:val="single" w:sz="4" w:space="0" w:color="auto"/>
              <w:right w:val="single" w:sz="4" w:space="0" w:color="auto"/>
            </w:tcBorders>
            <w:hideMark/>
          </w:tcPr>
          <w:p w14:paraId="4C44A27E" w14:textId="77777777" w:rsidR="005D2EE0" w:rsidRPr="005D2EE0" w:rsidRDefault="005D2EE0" w:rsidP="005D2EE0">
            <w:pPr>
              <w:spacing w:after="0" w:line="240" w:lineRule="auto"/>
              <w:jc w:val="center"/>
              <w:rPr>
                <w:rFonts w:ascii="Times New Roman" w:eastAsia="Times New Roman" w:hAnsi="Times New Roman" w:cs="Times New Roman"/>
                <w:bCs/>
                <w:color w:val="auto"/>
                <w:sz w:val="28"/>
                <w:szCs w:val="28"/>
                <w:lang w:eastAsia="ru-RU"/>
              </w:rPr>
            </w:pPr>
            <w:r w:rsidRPr="005D2EE0">
              <w:rPr>
                <w:rFonts w:ascii="Times New Roman" w:eastAsia="Times New Roman" w:hAnsi="Times New Roman" w:cs="Times New Roman"/>
                <w:bCs/>
                <w:color w:val="auto"/>
                <w:sz w:val="28"/>
                <w:szCs w:val="28"/>
                <w:lang w:eastAsia="ru-RU"/>
              </w:rPr>
              <w:t>9</w:t>
            </w:r>
          </w:p>
        </w:tc>
        <w:tc>
          <w:tcPr>
            <w:tcW w:w="262" w:type="pct"/>
            <w:tcBorders>
              <w:top w:val="single" w:sz="4" w:space="0" w:color="auto"/>
              <w:left w:val="single" w:sz="4" w:space="0" w:color="auto"/>
              <w:bottom w:val="single" w:sz="4" w:space="0" w:color="auto"/>
              <w:right w:val="single" w:sz="4" w:space="0" w:color="auto"/>
            </w:tcBorders>
            <w:hideMark/>
          </w:tcPr>
          <w:p w14:paraId="001AA427" w14:textId="77777777" w:rsidR="005D2EE0" w:rsidRPr="005D2EE0" w:rsidRDefault="005D2EE0" w:rsidP="005D2EE0">
            <w:pPr>
              <w:spacing w:after="0" w:line="240" w:lineRule="auto"/>
              <w:jc w:val="center"/>
              <w:rPr>
                <w:rFonts w:ascii="Times New Roman" w:eastAsia="Times New Roman" w:hAnsi="Times New Roman" w:cs="Times New Roman"/>
                <w:bCs/>
                <w:color w:val="auto"/>
                <w:sz w:val="28"/>
                <w:szCs w:val="28"/>
                <w:lang w:eastAsia="ru-RU"/>
              </w:rPr>
            </w:pPr>
            <w:r w:rsidRPr="005D2EE0">
              <w:rPr>
                <w:rFonts w:ascii="Times New Roman" w:eastAsia="Times New Roman" w:hAnsi="Times New Roman" w:cs="Times New Roman"/>
                <w:bCs/>
                <w:color w:val="auto"/>
                <w:sz w:val="28"/>
                <w:szCs w:val="28"/>
                <w:lang w:eastAsia="ru-RU"/>
              </w:rPr>
              <w:t>10</w:t>
            </w:r>
          </w:p>
        </w:tc>
        <w:tc>
          <w:tcPr>
            <w:tcW w:w="329" w:type="pct"/>
            <w:tcBorders>
              <w:top w:val="single" w:sz="4" w:space="0" w:color="auto"/>
              <w:left w:val="single" w:sz="4" w:space="0" w:color="auto"/>
              <w:bottom w:val="single" w:sz="4" w:space="0" w:color="auto"/>
              <w:right w:val="single" w:sz="4" w:space="0" w:color="auto"/>
            </w:tcBorders>
            <w:hideMark/>
          </w:tcPr>
          <w:p w14:paraId="1918209F" w14:textId="77777777" w:rsidR="005D2EE0" w:rsidRPr="005D2EE0" w:rsidRDefault="005D2EE0" w:rsidP="005D2EE0">
            <w:pPr>
              <w:spacing w:after="0" w:line="240" w:lineRule="auto"/>
              <w:jc w:val="center"/>
              <w:rPr>
                <w:rFonts w:ascii="Times New Roman" w:eastAsia="Times New Roman" w:hAnsi="Times New Roman" w:cs="Times New Roman"/>
                <w:bCs/>
                <w:color w:val="auto"/>
                <w:sz w:val="28"/>
                <w:szCs w:val="28"/>
                <w:lang w:eastAsia="ru-RU"/>
              </w:rPr>
            </w:pPr>
            <w:r w:rsidRPr="005D2EE0">
              <w:rPr>
                <w:rFonts w:ascii="Times New Roman" w:eastAsia="Times New Roman" w:hAnsi="Times New Roman" w:cs="Times New Roman"/>
                <w:bCs/>
                <w:color w:val="auto"/>
                <w:sz w:val="28"/>
                <w:szCs w:val="28"/>
                <w:lang w:eastAsia="ru-RU"/>
              </w:rPr>
              <w:t>11</w:t>
            </w:r>
          </w:p>
        </w:tc>
        <w:tc>
          <w:tcPr>
            <w:tcW w:w="310" w:type="pct"/>
            <w:tcBorders>
              <w:top w:val="single" w:sz="4" w:space="0" w:color="auto"/>
              <w:left w:val="single" w:sz="4" w:space="0" w:color="auto"/>
              <w:bottom w:val="single" w:sz="4" w:space="0" w:color="auto"/>
              <w:right w:val="single" w:sz="4" w:space="0" w:color="auto"/>
            </w:tcBorders>
            <w:hideMark/>
          </w:tcPr>
          <w:p w14:paraId="4DA82CEF" w14:textId="77777777" w:rsidR="005D2EE0" w:rsidRPr="005D2EE0" w:rsidRDefault="005D2EE0" w:rsidP="005D2EE0">
            <w:pPr>
              <w:spacing w:after="0" w:line="240" w:lineRule="auto"/>
              <w:jc w:val="center"/>
              <w:rPr>
                <w:rFonts w:ascii="Times New Roman" w:eastAsia="Times New Roman" w:hAnsi="Times New Roman" w:cs="Times New Roman"/>
                <w:bCs/>
                <w:color w:val="auto"/>
                <w:sz w:val="28"/>
                <w:szCs w:val="28"/>
                <w:lang w:eastAsia="ru-RU"/>
              </w:rPr>
            </w:pPr>
            <w:r w:rsidRPr="005D2EE0">
              <w:rPr>
                <w:rFonts w:ascii="Times New Roman" w:eastAsia="Times New Roman" w:hAnsi="Times New Roman" w:cs="Times New Roman"/>
                <w:bCs/>
                <w:color w:val="auto"/>
                <w:sz w:val="28"/>
                <w:szCs w:val="28"/>
                <w:lang w:eastAsia="ru-RU"/>
              </w:rPr>
              <w:t>12</w:t>
            </w:r>
          </w:p>
        </w:tc>
        <w:tc>
          <w:tcPr>
            <w:tcW w:w="262" w:type="pct"/>
            <w:tcBorders>
              <w:top w:val="single" w:sz="4" w:space="0" w:color="auto"/>
              <w:left w:val="single" w:sz="4" w:space="0" w:color="auto"/>
              <w:bottom w:val="single" w:sz="4" w:space="0" w:color="auto"/>
              <w:right w:val="single" w:sz="4" w:space="0" w:color="auto"/>
            </w:tcBorders>
            <w:hideMark/>
          </w:tcPr>
          <w:p w14:paraId="47D0A55F" w14:textId="77777777" w:rsidR="005D2EE0" w:rsidRPr="005D2EE0" w:rsidRDefault="005D2EE0" w:rsidP="005D2EE0">
            <w:pPr>
              <w:spacing w:after="0" w:line="240" w:lineRule="auto"/>
              <w:jc w:val="center"/>
              <w:rPr>
                <w:rFonts w:ascii="Times New Roman" w:eastAsia="Times New Roman" w:hAnsi="Times New Roman" w:cs="Times New Roman"/>
                <w:bCs/>
                <w:color w:val="auto"/>
                <w:sz w:val="28"/>
                <w:szCs w:val="28"/>
                <w:lang w:eastAsia="ru-RU"/>
              </w:rPr>
            </w:pPr>
            <w:r w:rsidRPr="005D2EE0">
              <w:rPr>
                <w:rFonts w:ascii="Times New Roman" w:eastAsia="Times New Roman" w:hAnsi="Times New Roman" w:cs="Times New Roman"/>
                <w:bCs/>
                <w:color w:val="auto"/>
                <w:sz w:val="28"/>
                <w:szCs w:val="28"/>
                <w:lang w:eastAsia="ru-RU"/>
              </w:rPr>
              <w:t>13</w:t>
            </w:r>
          </w:p>
        </w:tc>
      </w:tr>
      <w:tr w:rsidR="005D2EE0" w:rsidRPr="005D2EE0" w14:paraId="58407FE5" w14:textId="77777777" w:rsidTr="005D2EE0">
        <w:tc>
          <w:tcPr>
            <w:tcW w:w="5000" w:type="pct"/>
            <w:gridSpan w:val="15"/>
            <w:tcBorders>
              <w:top w:val="single" w:sz="4" w:space="0" w:color="auto"/>
              <w:left w:val="single" w:sz="4" w:space="0" w:color="auto"/>
              <w:bottom w:val="single" w:sz="4" w:space="0" w:color="auto"/>
              <w:right w:val="single" w:sz="4" w:space="0" w:color="auto"/>
            </w:tcBorders>
            <w:hideMark/>
          </w:tcPr>
          <w:p w14:paraId="004AFFB5" w14:textId="77777777" w:rsidR="005D2EE0" w:rsidRPr="005D2EE0" w:rsidRDefault="005D2EE0" w:rsidP="005D2EE0">
            <w:pPr>
              <w:spacing w:after="0" w:line="240" w:lineRule="auto"/>
              <w:jc w:val="center"/>
              <w:rPr>
                <w:rFonts w:ascii="Times New Roman" w:eastAsia="Times New Roman" w:hAnsi="Times New Roman" w:cs="Times New Roman"/>
                <w:bCs/>
                <w:color w:val="auto"/>
                <w:sz w:val="28"/>
                <w:szCs w:val="28"/>
                <w:lang w:eastAsia="ru-RU"/>
              </w:rPr>
            </w:pPr>
            <w:r w:rsidRPr="005D2EE0">
              <w:rPr>
                <w:rFonts w:ascii="Times New Roman" w:eastAsia="Times New Roman" w:hAnsi="Times New Roman" w:cs="Times New Roman"/>
                <w:b/>
                <w:bCs/>
                <w:color w:val="auto"/>
                <w:sz w:val="28"/>
                <w:szCs w:val="28"/>
                <w:lang w:eastAsia="ru-RU"/>
              </w:rPr>
              <w:t>Модуль 1</w:t>
            </w:r>
          </w:p>
        </w:tc>
      </w:tr>
      <w:tr w:rsidR="005D2EE0" w:rsidRPr="005D2EE0" w14:paraId="263B5A7B" w14:textId="77777777" w:rsidTr="005D2EE0">
        <w:tc>
          <w:tcPr>
            <w:tcW w:w="5000" w:type="pct"/>
            <w:gridSpan w:val="15"/>
            <w:tcBorders>
              <w:top w:val="single" w:sz="4" w:space="0" w:color="auto"/>
              <w:left w:val="single" w:sz="4" w:space="0" w:color="auto"/>
              <w:bottom w:val="single" w:sz="4" w:space="0" w:color="auto"/>
              <w:right w:val="single" w:sz="4" w:space="0" w:color="auto"/>
            </w:tcBorders>
            <w:hideMark/>
          </w:tcPr>
          <w:p w14:paraId="3D77566D" w14:textId="740B4D2A" w:rsidR="005D2EE0" w:rsidRPr="005D2EE0" w:rsidRDefault="005D2EE0" w:rsidP="005D2EE0">
            <w:pPr>
              <w:spacing w:after="0" w:line="240" w:lineRule="auto"/>
              <w:jc w:val="center"/>
              <w:rPr>
                <w:rFonts w:ascii="Times New Roman" w:eastAsia="Times New Roman" w:hAnsi="Times New Roman" w:cs="Times New Roman"/>
                <w:bCs/>
                <w:color w:val="auto"/>
                <w:sz w:val="28"/>
                <w:szCs w:val="28"/>
                <w:lang w:eastAsia="ru-RU"/>
              </w:rPr>
            </w:pPr>
            <w:r w:rsidRPr="005D2EE0">
              <w:rPr>
                <w:rFonts w:ascii="Times New Roman" w:eastAsia="Times New Roman" w:hAnsi="Times New Roman" w:cs="Times New Roman"/>
                <w:b/>
                <w:bCs/>
                <w:color w:val="auto"/>
                <w:sz w:val="28"/>
                <w:szCs w:val="28"/>
                <w:lang w:eastAsia="ru-RU"/>
              </w:rPr>
              <w:t>Змістовий модуль 1</w:t>
            </w:r>
            <w:r w:rsidRPr="005D2EE0">
              <w:rPr>
                <w:rFonts w:ascii="Times New Roman" w:eastAsia="Times New Roman" w:hAnsi="Times New Roman" w:cs="Times New Roman"/>
                <w:color w:val="auto"/>
                <w:sz w:val="28"/>
                <w:szCs w:val="28"/>
                <w:lang w:eastAsia="ru-RU"/>
              </w:rPr>
              <w:t>.</w:t>
            </w:r>
            <w:r w:rsidR="00C91801">
              <w:rPr>
                <w:rFonts w:ascii="Times New Roman" w:eastAsia="Times New Roman" w:hAnsi="Times New Roman" w:cs="Times New Roman"/>
                <w:color w:val="auto"/>
                <w:sz w:val="28"/>
                <w:szCs w:val="28"/>
                <w:lang w:eastAsia="ru-RU"/>
              </w:rPr>
              <w:t xml:space="preserve"> Патентне право</w:t>
            </w:r>
          </w:p>
        </w:tc>
      </w:tr>
      <w:tr w:rsidR="005D2EE0" w:rsidRPr="005D2EE0" w14:paraId="176847A4" w14:textId="77777777" w:rsidTr="005D2EE0">
        <w:tc>
          <w:tcPr>
            <w:tcW w:w="1213" w:type="pct"/>
            <w:tcBorders>
              <w:top w:val="single" w:sz="4" w:space="0" w:color="auto"/>
              <w:left w:val="single" w:sz="4" w:space="0" w:color="auto"/>
              <w:bottom w:val="single" w:sz="4" w:space="0" w:color="auto"/>
              <w:right w:val="single" w:sz="4" w:space="0" w:color="auto"/>
            </w:tcBorders>
            <w:hideMark/>
          </w:tcPr>
          <w:p w14:paraId="4E0AF414" w14:textId="23AE8ACD" w:rsidR="005D2EE0" w:rsidRPr="005D2EE0" w:rsidRDefault="005D2EE0" w:rsidP="005D2EE0">
            <w:pPr>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bCs/>
                <w:color w:val="auto"/>
                <w:sz w:val="28"/>
                <w:szCs w:val="28"/>
                <w:lang w:eastAsia="ru-RU"/>
              </w:rPr>
              <w:t>Тема 1 Регулятори патентних відносин</w:t>
            </w:r>
          </w:p>
        </w:tc>
        <w:tc>
          <w:tcPr>
            <w:tcW w:w="560" w:type="pct"/>
            <w:tcBorders>
              <w:top w:val="single" w:sz="4" w:space="0" w:color="auto"/>
              <w:left w:val="single" w:sz="4" w:space="0" w:color="auto"/>
              <w:bottom w:val="single" w:sz="4" w:space="0" w:color="auto"/>
              <w:right w:val="single" w:sz="4" w:space="0" w:color="auto"/>
            </w:tcBorders>
            <w:hideMark/>
          </w:tcPr>
          <w:p w14:paraId="1542837A"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r w:rsidRPr="005D2EE0">
              <w:rPr>
                <w:rFonts w:ascii="Times New Roman" w:eastAsia="Times New Roman" w:hAnsi="Times New Roman" w:cs="Times New Roman"/>
                <w:color w:val="auto"/>
                <w:sz w:val="28"/>
                <w:szCs w:val="28"/>
                <w:lang w:eastAsia="ru-RU"/>
              </w:rPr>
              <w:t>15</w:t>
            </w:r>
          </w:p>
        </w:tc>
        <w:tc>
          <w:tcPr>
            <w:tcW w:w="262" w:type="pct"/>
            <w:gridSpan w:val="2"/>
            <w:tcBorders>
              <w:top w:val="single" w:sz="4" w:space="0" w:color="auto"/>
              <w:left w:val="single" w:sz="4" w:space="0" w:color="auto"/>
              <w:bottom w:val="single" w:sz="4" w:space="0" w:color="auto"/>
              <w:right w:val="single" w:sz="4" w:space="0" w:color="auto"/>
            </w:tcBorders>
            <w:hideMark/>
          </w:tcPr>
          <w:p w14:paraId="33BA9B7D"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r w:rsidRPr="005D2EE0">
              <w:rPr>
                <w:rFonts w:ascii="Times New Roman" w:eastAsia="Times New Roman" w:hAnsi="Times New Roman" w:cs="Times New Roman"/>
                <w:color w:val="auto"/>
                <w:sz w:val="28"/>
                <w:szCs w:val="28"/>
                <w:lang w:eastAsia="ru-RU"/>
              </w:rPr>
              <w:t>2</w:t>
            </w:r>
          </w:p>
        </w:tc>
        <w:tc>
          <w:tcPr>
            <w:tcW w:w="268" w:type="pct"/>
            <w:gridSpan w:val="2"/>
            <w:tcBorders>
              <w:top w:val="single" w:sz="4" w:space="0" w:color="auto"/>
              <w:left w:val="single" w:sz="4" w:space="0" w:color="auto"/>
              <w:bottom w:val="single" w:sz="4" w:space="0" w:color="auto"/>
              <w:right w:val="single" w:sz="4" w:space="0" w:color="auto"/>
            </w:tcBorders>
            <w:hideMark/>
          </w:tcPr>
          <w:p w14:paraId="18EBDEC8"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r w:rsidRPr="005D2EE0">
              <w:rPr>
                <w:rFonts w:ascii="Times New Roman" w:eastAsia="Times New Roman" w:hAnsi="Times New Roman" w:cs="Times New Roman"/>
                <w:color w:val="auto"/>
                <w:sz w:val="28"/>
                <w:szCs w:val="28"/>
                <w:lang w:eastAsia="ru-RU"/>
              </w:rPr>
              <w:t>2</w:t>
            </w:r>
          </w:p>
        </w:tc>
        <w:tc>
          <w:tcPr>
            <w:tcW w:w="215" w:type="pct"/>
            <w:tcBorders>
              <w:top w:val="single" w:sz="4" w:space="0" w:color="auto"/>
              <w:left w:val="single" w:sz="4" w:space="0" w:color="auto"/>
              <w:bottom w:val="single" w:sz="4" w:space="0" w:color="auto"/>
              <w:right w:val="single" w:sz="4" w:space="0" w:color="auto"/>
            </w:tcBorders>
          </w:tcPr>
          <w:p w14:paraId="2BCE665D" w14:textId="77777777" w:rsidR="005D2EE0" w:rsidRPr="005D2EE0" w:rsidRDefault="005D2EE0" w:rsidP="005D2EE0">
            <w:pPr>
              <w:spacing w:after="0" w:line="240" w:lineRule="auto"/>
              <w:jc w:val="center"/>
              <w:rPr>
                <w:rFonts w:ascii="Times New Roman" w:eastAsia="Times New Roman" w:hAnsi="Times New Roman" w:cs="Times New Roman"/>
                <w:color w:val="FF6600"/>
                <w:sz w:val="28"/>
                <w:szCs w:val="28"/>
                <w:lang w:eastAsia="ru-RU"/>
              </w:rPr>
            </w:pPr>
          </w:p>
        </w:tc>
        <w:tc>
          <w:tcPr>
            <w:tcW w:w="310" w:type="pct"/>
            <w:tcBorders>
              <w:top w:val="single" w:sz="4" w:space="0" w:color="auto"/>
              <w:left w:val="single" w:sz="4" w:space="0" w:color="auto"/>
              <w:bottom w:val="single" w:sz="4" w:space="0" w:color="auto"/>
              <w:right w:val="single" w:sz="4" w:space="0" w:color="auto"/>
            </w:tcBorders>
          </w:tcPr>
          <w:p w14:paraId="2839D11B"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c>
          <w:tcPr>
            <w:tcW w:w="262" w:type="pct"/>
            <w:tcBorders>
              <w:top w:val="single" w:sz="4" w:space="0" w:color="auto"/>
              <w:left w:val="single" w:sz="4" w:space="0" w:color="auto"/>
              <w:bottom w:val="single" w:sz="4" w:space="0" w:color="auto"/>
              <w:right w:val="single" w:sz="4" w:space="0" w:color="auto"/>
            </w:tcBorders>
            <w:hideMark/>
          </w:tcPr>
          <w:p w14:paraId="4D17D20C"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r w:rsidRPr="005D2EE0">
              <w:rPr>
                <w:rFonts w:ascii="Times New Roman" w:eastAsia="Times New Roman" w:hAnsi="Times New Roman" w:cs="Times New Roman"/>
                <w:color w:val="auto"/>
                <w:sz w:val="28"/>
                <w:szCs w:val="28"/>
                <w:lang w:eastAsia="ru-RU"/>
              </w:rPr>
              <w:t>11</w:t>
            </w:r>
          </w:p>
        </w:tc>
        <w:tc>
          <w:tcPr>
            <w:tcW w:w="560" w:type="pct"/>
            <w:tcBorders>
              <w:top w:val="single" w:sz="4" w:space="0" w:color="auto"/>
              <w:left w:val="single" w:sz="4" w:space="0" w:color="auto"/>
              <w:bottom w:val="single" w:sz="4" w:space="0" w:color="auto"/>
              <w:right w:val="single" w:sz="4" w:space="0" w:color="auto"/>
            </w:tcBorders>
          </w:tcPr>
          <w:p w14:paraId="25E1FD03"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c>
          <w:tcPr>
            <w:tcW w:w="188" w:type="pct"/>
            <w:tcBorders>
              <w:top w:val="single" w:sz="4" w:space="0" w:color="auto"/>
              <w:left w:val="single" w:sz="4" w:space="0" w:color="auto"/>
              <w:bottom w:val="single" w:sz="4" w:space="0" w:color="auto"/>
              <w:right w:val="single" w:sz="4" w:space="0" w:color="auto"/>
            </w:tcBorders>
          </w:tcPr>
          <w:p w14:paraId="69B43015"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c>
          <w:tcPr>
            <w:tcW w:w="262" w:type="pct"/>
            <w:tcBorders>
              <w:top w:val="single" w:sz="4" w:space="0" w:color="auto"/>
              <w:left w:val="single" w:sz="4" w:space="0" w:color="auto"/>
              <w:bottom w:val="single" w:sz="4" w:space="0" w:color="auto"/>
              <w:right w:val="single" w:sz="4" w:space="0" w:color="auto"/>
            </w:tcBorders>
          </w:tcPr>
          <w:p w14:paraId="40A58738" w14:textId="77777777" w:rsidR="005D2EE0" w:rsidRPr="005D2EE0" w:rsidRDefault="005D2EE0" w:rsidP="005D2EE0">
            <w:pPr>
              <w:spacing w:after="0" w:line="240" w:lineRule="auto"/>
              <w:rPr>
                <w:rFonts w:ascii="Times New Roman" w:eastAsia="Calibri" w:hAnsi="Times New Roman" w:cs="Times New Roman"/>
                <w:color w:val="auto"/>
                <w:sz w:val="28"/>
                <w:szCs w:val="28"/>
              </w:rPr>
            </w:pPr>
          </w:p>
        </w:tc>
        <w:tc>
          <w:tcPr>
            <w:tcW w:w="329" w:type="pct"/>
            <w:tcBorders>
              <w:top w:val="single" w:sz="4" w:space="0" w:color="auto"/>
              <w:left w:val="single" w:sz="4" w:space="0" w:color="auto"/>
              <w:bottom w:val="single" w:sz="4" w:space="0" w:color="auto"/>
              <w:right w:val="single" w:sz="4" w:space="0" w:color="auto"/>
            </w:tcBorders>
          </w:tcPr>
          <w:p w14:paraId="29415745"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c>
          <w:tcPr>
            <w:tcW w:w="310" w:type="pct"/>
            <w:tcBorders>
              <w:top w:val="single" w:sz="4" w:space="0" w:color="auto"/>
              <w:left w:val="single" w:sz="4" w:space="0" w:color="auto"/>
              <w:bottom w:val="single" w:sz="4" w:space="0" w:color="auto"/>
              <w:right w:val="single" w:sz="4" w:space="0" w:color="auto"/>
            </w:tcBorders>
          </w:tcPr>
          <w:p w14:paraId="4ABDC96F"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c>
          <w:tcPr>
            <w:tcW w:w="262" w:type="pct"/>
            <w:tcBorders>
              <w:top w:val="single" w:sz="4" w:space="0" w:color="auto"/>
              <w:left w:val="single" w:sz="4" w:space="0" w:color="auto"/>
              <w:bottom w:val="single" w:sz="4" w:space="0" w:color="auto"/>
              <w:right w:val="single" w:sz="4" w:space="0" w:color="auto"/>
            </w:tcBorders>
          </w:tcPr>
          <w:p w14:paraId="6DE57938"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r>
      <w:tr w:rsidR="005D2EE0" w:rsidRPr="005D2EE0" w14:paraId="4F96110D" w14:textId="77777777" w:rsidTr="005D2EE0">
        <w:trPr>
          <w:trHeight w:val="424"/>
        </w:trPr>
        <w:tc>
          <w:tcPr>
            <w:tcW w:w="1213" w:type="pct"/>
            <w:tcBorders>
              <w:top w:val="single" w:sz="4" w:space="0" w:color="auto"/>
              <w:left w:val="single" w:sz="4" w:space="0" w:color="auto"/>
              <w:bottom w:val="single" w:sz="4" w:space="0" w:color="auto"/>
              <w:right w:val="single" w:sz="4" w:space="0" w:color="auto"/>
            </w:tcBorders>
            <w:hideMark/>
          </w:tcPr>
          <w:p w14:paraId="16912071" w14:textId="452F4DA2" w:rsidR="005D2EE0" w:rsidRPr="005D2EE0" w:rsidRDefault="005D2EE0" w:rsidP="005D2EE0">
            <w:pPr>
              <w:spacing w:after="0" w:line="240" w:lineRule="auto"/>
              <w:rPr>
                <w:rFonts w:ascii="Times New Roman" w:eastAsia="Calibri" w:hAnsi="Times New Roman" w:cs="Times New Roman"/>
                <w:color w:val="auto"/>
                <w:sz w:val="28"/>
                <w:szCs w:val="28"/>
              </w:rPr>
            </w:pPr>
            <w:r>
              <w:rPr>
                <w:rFonts w:ascii="Times New Roman" w:eastAsia="Times New Roman" w:hAnsi="Times New Roman" w:cs="Times New Roman"/>
                <w:bCs/>
                <w:color w:val="auto"/>
                <w:sz w:val="28"/>
                <w:szCs w:val="28"/>
                <w:lang w:eastAsia="ru-RU"/>
              </w:rPr>
              <w:t xml:space="preserve">Тема 2 Винахід, корисна модель як об’єкти інтелектуального права. </w:t>
            </w:r>
          </w:p>
        </w:tc>
        <w:tc>
          <w:tcPr>
            <w:tcW w:w="560" w:type="pct"/>
            <w:tcBorders>
              <w:top w:val="single" w:sz="4" w:space="0" w:color="auto"/>
              <w:left w:val="single" w:sz="4" w:space="0" w:color="auto"/>
              <w:bottom w:val="single" w:sz="4" w:space="0" w:color="auto"/>
              <w:right w:val="single" w:sz="4" w:space="0" w:color="auto"/>
            </w:tcBorders>
            <w:hideMark/>
          </w:tcPr>
          <w:p w14:paraId="58965BED" w14:textId="77777777" w:rsidR="005D2EE0" w:rsidRPr="005D2EE0" w:rsidRDefault="005D2EE0" w:rsidP="005D2EE0">
            <w:pPr>
              <w:rPr>
                <w:rFonts w:ascii="Calibri" w:eastAsia="Calibri" w:hAnsi="Calibri" w:cs="Times New Roman"/>
                <w:color w:val="auto"/>
                <w:sz w:val="28"/>
                <w:szCs w:val="28"/>
              </w:rPr>
            </w:pPr>
            <w:r w:rsidRPr="005D2EE0">
              <w:rPr>
                <w:rFonts w:ascii="Times New Roman" w:eastAsia="Times New Roman" w:hAnsi="Times New Roman" w:cs="Times New Roman"/>
                <w:color w:val="auto"/>
                <w:sz w:val="28"/>
                <w:szCs w:val="28"/>
                <w:lang w:eastAsia="ru-RU"/>
              </w:rPr>
              <w:t>15</w:t>
            </w:r>
          </w:p>
        </w:tc>
        <w:tc>
          <w:tcPr>
            <w:tcW w:w="262" w:type="pct"/>
            <w:gridSpan w:val="2"/>
            <w:tcBorders>
              <w:top w:val="single" w:sz="4" w:space="0" w:color="auto"/>
              <w:left w:val="single" w:sz="4" w:space="0" w:color="auto"/>
              <w:bottom w:val="single" w:sz="4" w:space="0" w:color="auto"/>
              <w:right w:val="single" w:sz="4" w:space="0" w:color="auto"/>
            </w:tcBorders>
            <w:hideMark/>
          </w:tcPr>
          <w:p w14:paraId="1B517AE0"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r w:rsidRPr="005D2EE0">
              <w:rPr>
                <w:rFonts w:ascii="Times New Roman" w:eastAsia="Times New Roman" w:hAnsi="Times New Roman" w:cs="Times New Roman"/>
                <w:color w:val="auto"/>
                <w:sz w:val="28"/>
                <w:szCs w:val="28"/>
                <w:lang w:eastAsia="ru-RU"/>
              </w:rPr>
              <w:t>2</w:t>
            </w:r>
          </w:p>
        </w:tc>
        <w:tc>
          <w:tcPr>
            <w:tcW w:w="268" w:type="pct"/>
            <w:gridSpan w:val="2"/>
            <w:tcBorders>
              <w:top w:val="single" w:sz="4" w:space="0" w:color="auto"/>
              <w:left w:val="single" w:sz="4" w:space="0" w:color="auto"/>
              <w:bottom w:val="single" w:sz="4" w:space="0" w:color="auto"/>
              <w:right w:val="single" w:sz="4" w:space="0" w:color="auto"/>
            </w:tcBorders>
            <w:hideMark/>
          </w:tcPr>
          <w:p w14:paraId="1FE3ACCF" w14:textId="77777777" w:rsidR="005D2EE0" w:rsidRPr="005D2EE0" w:rsidRDefault="005D2EE0" w:rsidP="005D2EE0">
            <w:pPr>
              <w:spacing w:after="0" w:line="240" w:lineRule="auto"/>
              <w:rPr>
                <w:rFonts w:ascii="Times New Roman" w:eastAsia="Calibri" w:hAnsi="Times New Roman" w:cs="Times New Roman"/>
                <w:color w:val="auto"/>
                <w:sz w:val="28"/>
                <w:szCs w:val="28"/>
              </w:rPr>
            </w:pPr>
            <w:r w:rsidRPr="005D2EE0">
              <w:rPr>
                <w:rFonts w:ascii="Times New Roman" w:eastAsia="Times New Roman" w:hAnsi="Times New Roman" w:cs="Times New Roman"/>
                <w:color w:val="auto"/>
                <w:sz w:val="28"/>
                <w:szCs w:val="28"/>
                <w:lang w:eastAsia="ru-RU"/>
              </w:rPr>
              <w:t>2</w:t>
            </w:r>
          </w:p>
        </w:tc>
        <w:tc>
          <w:tcPr>
            <w:tcW w:w="215" w:type="pct"/>
            <w:tcBorders>
              <w:top w:val="single" w:sz="4" w:space="0" w:color="auto"/>
              <w:left w:val="single" w:sz="4" w:space="0" w:color="auto"/>
              <w:bottom w:val="single" w:sz="4" w:space="0" w:color="auto"/>
              <w:right w:val="single" w:sz="4" w:space="0" w:color="auto"/>
            </w:tcBorders>
          </w:tcPr>
          <w:p w14:paraId="7C6934F9" w14:textId="77777777" w:rsidR="005D2EE0" w:rsidRPr="005D2EE0" w:rsidRDefault="005D2EE0" w:rsidP="005D2EE0">
            <w:pPr>
              <w:spacing w:after="0" w:line="240" w:lineRule="auto"/>
              <w:jc w:val="center"/>
              <w:rPr>
                <w:rFonts w:ascii="Times New Roman" w:eastAsia="Times New Roman" w:hAnsi="Times New Roman" w:cs="Times New Roman"/>
                <w:color w:val="FF6600"/>
                <w:sz w:val="28"/>
                <w:szCs w:val="28"/>
                <w:lang w:eastAsia="ru-RU"/>
              </w:rPr>
            </w:pPr>
          </w:p>
        </w:tc>
        <w:tc>
          <w:tcPr>
            <w:tcW w:w="310" w:type="pct"/>
            <w:tcBorders>
              <w:top w:val="single" w:sz="4" w:space="0" w:color="auto"/>
              <w:left w:val="single" w:sz="4" w:space="0" w:color="auto"/>
              <w:bottom w:val="single" w:sz="4" w:space="0" w:color="auto"/>
              <w:right w:val="single" w:sz="4" w:space="0" w:color="auto"/>
            </w:tcBorders>
          </w:tcPr>
          <w:p w14:paraId="6B222200"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c>
          <w:tcPr>
            <w:tcW w:w="262" w:type="pct"/>
            <w:tcBorders>
              <w:top w:val="single" w:sz="4" w:space="0" w:color="auto"/>
              <w:left w:val="single" w:sz="4" w:space="0" w:color="auto"/>
              <w:bottom w:val="single" w:sz="4" w:space="0" w:color="auto"/>
              <w:right w:val="single" w:sz="4" w:space="0" w:color="auto"/>
            </w:tcBorders>
            <w:hideMark/>
          </w:tcPr>
          <w:p w14:paraId="177F496C"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r w:rsidRPr="005D2EE0">
              <w:rPr>
                <w:rFonts w:ascii="Times New Roman" w:eastAsia="Times New Roman" w:hAnsi="Times New Roman" w:cs="Times New Roman"/>
                <w:color w:val="auto"/>
                <w:sz w:val="28"/>
                <w:szCs w:val="28"/>
                <w:lang w:eastAsia="ru-RU"/>
              </w:rPr>
              <w:t>11</w:t>
            </w:r>
          </w:p>
        </w:tc>
        <w:tc>
          <w:tcPr>
            <w:tcW w:w="560" w:type="pct"/>
            <w:tcBorders>
              <w:top w:val="single" w:sz="4" w:space="0" w:color="auto"/>
              <w:left w:val="single" w:sz="4" w:space="0" w:color="auto"/>
              <w:bottom w:val="single" w:sz="4" w:space="0" w:color="auto"/>
              <w:right w:val="single" w:sz="4" w:space="0" w:color="auto"/>
            </w:tcBorders>
          </w:tcPr>
          <w:p w14:paraId="09306B9C"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c>
          <w:tcPr>
            <w:tcW w:w="188" w:type="pct"/>
            <w:tcBorders>
              <w:top w:val="single" w:sz="4" w:space="0" w:color="auto"/>
              <w:left w:val="single" w:sz="4" w:space="0" w:color="auto"/>
              <w:bottom w:val="single" w:sz="4" w:space="0" w:color="auto"/>
              <w:right w:val="single" w:sz="4" w:space="0" w:color="auto"/>
            </w:tcBorders>
          </w:tcPr>
          <w:p w14:paraId="219CFC11"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c>
          <w:tcPr>
            <w:tcW w:w="262" w:type="pct"/>
            <w:tcBorders>
              <w:top w:val="single" w:sz="4" w:space="0" w:color="auto"/>
              <w:left w:val="single" w:sz="4" w:space="0" w:color="auto"/>
              <w:bottom w:val="single" w:sz="4" w:space="0" w:color="auto"/>
              <w:right w:val="single" w:sz="4" w:space="0" w:color="auto"/>
            </w:tcBorders>
          </w:tcPr>
          <w:p w14:paraId="1E7EDB17" w14:textId="77777777" w:rsidR="005D2EE0" w:rsidRPr="005D2EE0" w:rsidRDefault="005D2EE0" w:rsidP="005D2EE0">
            <w:pPr>
              <w:spacing w:after="0" w:line="240" w:lineRule="auto"/>
              <w:rPr>
                <w:rFonts w:ascii="Times New Roman" w:eastAsia="Calibri" w:hAnsi="Times New Roman" w:cs="Times New Roman"/>
                <w:color w:val="auto"/>
                <w:sz w:val="28"/>
                <w:szCs w:val="28"/>
              </w:rPr>
            </w:pPr>
          </w:p>
        </w:tc>
        <w:tc>
          <w:tcPr>
            <w:tcW w:w="329" w:type="pct"/>
            <w:tcBorders>
              <w:top w:val="single" w:sz="4" w:space="0" w:color="auto"/>
              <w:left w:val="single" w:sz="4" w:space="0" w:color="auto"/>
              <w:bottom w:val="single" w:sz="4" w:space="0" w:color="auto"/>
              <w:right w:val="single" w:sz="4" w:space="0" w:color="auto"/>
            </w:tcBorders>
          </w:tcPr>
          <w:p w14:paraId="03A7BCB4"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c>
          <w:tcPr>
            <w:tcW w:w="310" w:type="pct"/>
            <w:tcBorders>
              <w:top w:val="single" w:sz="4" w:space="0" w:color="auto"/>
              <w:left w:val="single" w:sz="4" w:space="0" w:color="auto"/>
              <w:bottom w:val="single" w:sz="4" w:space="0" w:color="auto"/>
              <w:right w:val="single" w:sz="4" w:space="0" w:color="auto"/>
            </w:tcBorders>
          </w:tcPr>
          <w:p w14:paraId="54FEF378"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c>
          <w:tcPr>
            <w:tcW w:w="262" w:type="pct"/>
            <w:tcBorders>
              <w:top w:val="single" w:sz="4" w:space="0" w:color="auto"/>
              <w:left w:val="single" w:sz="4" w:space="0" w:color="auto"/>
              <w:bottom w:val="single" w:sz="4" w:space="0" w:color="auto"/>
              <w:right w:val="single" w:sz="4" w:space="0" w:color="auto"/>
            </w:tcBorders>
          </w:tcPr>
          <w:p w14:paraId="53CF37A1"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r>
      <w:tr w:rsidR="005D2EE0" w:rsidRPr="005D2EE0" w14:paraId="086DB62D" w14:textId="77777777" w:rsidTr="005D2EE0">
        <w:tc>
          <w:tcPr>
            <w:tcW w:w="1213" w:type="pct"/>
            <w:tcBorders>
              <w:top w:val="single" w:sz="4" w:space="0" w:color="auto"/>
              <w:left w:val="single" w:sz="4" w:space="0" w:color="auto"/>
              <w:bottom w:val="single" w:sz="4" w:space="0" w:color="auto"/>
              <w:right w:val="single" w:sz="4" w:space="0" w:color="auto"/>
            </w:tcBorders>
            <w:hideMark/>
          </w:tcPr>
          <w:p w14:paraId="4B18F956" w14:textId="2D4ED6BB" w:rsidR="005D2EE0" w:rsidRPr="005D2EE0" w:rsidRDefault="005D2EE0" w:rsidP="005D2EE0">
            <w:pPr>
              <w:spacing w:after="0" w:line="240" w:lineRule="auto"/>
              <w:rPr>
                <w:rFonts w:ascii="Times New Roman" w:eastAsia="Calibri" w:hAnsi="Times New Roman" w:cs="Times New Roman"/>
                <w:color w:val="auto"/>
                <w:sz w:val="28"/>
                <w:szCs w:val="28"/>
              </w:rPr>
            </w:pPr>
            <w:r>
              <w:rPr>
                <w:rFonts w:ascii="Times New Roman" w:eastAsia="Times New Roman" w:hAnsi="Times New Roman" w:cs="Times New Roman"/>
                <w:bCs/>
                <w:color w:val="auto"/>
                <w:sz w:val="28"/>
                <w:szCs w:val="28"/>
                <w:lang w:eastAsia="ru-RU"/>
              </w:rPr>
              <w:t>Тема 3 Промисловий зразок  як об’єкт інтелектуального права.</w:t>
            </w:r>
          </w:p>
        </w:tc>
        <w:tc>
          <w:tcPr>
            <w:tcW w:w="560" w:type="pct"/>
            <w:tcBorders>
              <w:top w:val="single" w:sz="4" w:space="0" w:color="auto"/>
              <w:left w:val="single" w:sz="4" w:space="0" w:color="auto"/>
              <w:bottom w:val="single" w:sz="4" w:space="0" w:color="auto"/>
              <w:right w:val="single" w:sz="4" w:space="0" w:color="auto"/>
            </w:tcBorders>
            <w:hideMark/>
          </w:tcPr>
          <w:p w14:paraId="18223B60" w14:textId="77777777" w:rsidR="005D2EE0" w:rsidRPr="005D2EE0" w:rsidRDefault="005D2EE0" w:rsidP="005D2EE0">
            <w:pPr>
              <w:rPr>
                <w:rFonts w:ascii="Calibri" w:eastAsia="Calibri" w:hAnsi="Calibri" w:cs="Times New Roman"/>
                <w:color w:val="auto"/>
                <w:sz w:val="28"/>
                <w:szCs w:val="28"/>
              </w:rPr>
            </w:pPr>
            <w:r w:rsidRPr="005D2EE0">
              <w:rPr>
                <w:rFonts w:ascii="Times New Roman" w:eastAsia="Times New Roman" w:hAnsi="Times New Roman" w:cs="Times New Roman"/>
                <w:color w:val="auto"/>
                <w:sz w:val="28"/>
                <w:szCs w:val="28"/>
                <w:lang w:eastAsia="ru-RU"/>
              </w:rPr>
              <w:t>15</w:t>
            </w:r>
          </w:p>
        </w:tc>
        <w:tc>
          <w:tcPr>
            <w:tcW w:w="262" w:type="pct"/>
            <w:gridSpan w:val="2"/>
            <w:tcBorders>
              <w:top w:val="single" w:sz="4" w:space="0" w:color="auto"/>
              <w:left w:val="single" w:sz="4" w:space="0" w:color="auto"/>
              <w:bottom w:val="single" w:sz="4" w:space="0" w:color="auto"/>
              <w:right w:val="single" w:sz="4" w:space="0" w:color="auto"/>
            </w:tcBorders>
            <w:hideMark/>
          </w:tcPr>
          <w:p w14:paraId="744C9143"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r w:rsidRPr="005D2EE0">
              <w:rPr>
                <w:rFonts w:ascii="Times New Roman" w:eastAsia="Times New Roman" w:hAnsi="Times New Roman" w:cs="Times New Roman"/>
                <w:color w:val="auto"/>
                <w:sz w:val="28"/>
                <w:szCs w:val="28"/>
                <w:lang w:eastAsia="ru-RU"/>
              </w:rPr>
              <w:t>2</w:t>
            </w:r>
          </w:p>
        </w:tc>
        <w:tc>
          <w:tcPr>
            <w:tcW w:w="268" w:type="pct"/>
            <w:gridSpan w:val="2"/>
            <w:tcBorders>
              <w:top w:val="single" w:sz="4" w:space="0" w:color="auto"/>
              <w:left w:val="single" w:sz="4" w:space="0" w:color="auto"/>
              <w:bottom w:val="single" w:sz="4" w:space="0" w:color="auto"/>
              <w:right w:val="single" w:sz="4" w:space="0" w:color="auto"/>
            </w:tcBorders>
            <w:hideMark/>
          </w:tcPr>
          <w:p w14:paraId="386DAACE" w14:textId="77777777" w:rsidR="005D2EE0" w:rsidRPr="005D2EE0" w:rsidRDefault="005D2EE0" w:rsidP="005D2EE0">
            <w:pPr>
              <w:spacing w:after="0" w:line="240" w:lineRule="auto"/>
              <w:rPr>
                <w:rFonts w:ascii="Times New Roman" w:eastAsia="Calibri" w:hAnsi="Times New Roman" w:cs="Times New Roman"/>
                <w:color w:val="auto"/>
                <w:sz w:val="28"/>
                <w:szCs w:val="28"/>
              </w:rPr>
            </w:pPr>
            <w:r w:rsidRPr="005D2EE0">
              <w:rPr>
                <w:rFonts w:ascii="Times New Roman" w:eastAsia="Times New Roman" w:hAnsi="Times New Roman" w:cs="Times New Roman"/>
                <w:color w:val="auto"/>
                <w:sz w:val="28"/>
                <w:szCs w:val="28"/>
                <w:lang w:eastAsia="ru-RU"/>
              </w:rPr>
              <w:t>2</w:t>
            </w:r>
          </w:p>
        </w:tc>
        <w:tc>
          <w:tcPr>
            <w:tcW w:w="215" w:type="pct"/>
            <w:tcBorders>
              <w:top w:val="single" w:sz="4" w:space="0" w:color="auto"/>
              <w:left w:val="single" w:sz="4" w:space="0" w:color="auto"/>
              <w:bottom w:val="single" w:sz="4" w:space="0" w:color="auto"/>
              <w:right w:val="single" w:sz="4" w:space="0" w:color="auto"/>
            </w:tcBorders>
          </w:tcPr>
          <w:p w14:paraId="623E773A" w14:textId="77777777" w:rsidR="005D2EE0" w:rsidRPr="005D2EE0" w:rsidRDefault="005D2EE0" w:rsidP="005D2EE0">
            <w:pPr>
              <w:spacing w:after="0" w:line="240" w:lineRule="auto"/>
              <w:jc w:val="center"/>
              <w:rPr>
                <w:rFonts w:ascii="Times New Roman" w:eastAsia="Times New Roman" w:hAnsi="Times New Roman" w:cs="Times New Roman"/>
                <w:color w:val="FF6600"/>
                <w:sz w:val="28"/>
                <w:szCs w:val="28"/>
                <w:lang w:eastAsia="ru-RU"/>
              </w:rPr>
            </w:pPr>
          </w:p>
        </w:tc>
        <w:tc>
          <w:tcPr>
            <w:tcW w:w="310" w:type="pct"/>
            <w:tcBorders>
              <w:top w:val="single" w:sz="4" w:space="0" w:color="auto"/>
              <w:left w:val="single" w:sz="4" w:space="0" w:color="auto"/>
              <w:bottom w:val="single" w:sz="4" w:space="0" w:color="auto"/>
              <w:right w:val="single" w:sz="4" w:space="0" w:color="auto"/>
            </w:tcBorders>
          </w:tcPr>
          <w:p w14:paraId="1170D679"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c>
          <w:tcPr>
            <w:tcW w:w="262" w:type="pct"/>
            <w:tcBorders>
              <w:top w:val="single" w:sz="4" w:space="0" w:color="auto"/>
              <w:left w:val="single" w:sz="4" w:space="0" w:color="auto"/>
              <w:bottom w:val="single" w:sz="4" w:space="0" w:color="auto"/>
              <w:right w:val="single" w:sz="4" w:space="0" w:color="auto"/>
            </w:tcBorders>
            <w:hideMark/>
          </w:tcPr>
          <w:p w14:paraId="30E090BD"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r w:rsidRPr="005D2EE0">
              <w:rPr>
                <w:rFonts w:ascii="Times New Roman" w:eastAsia="Times New Roman" w:hAnsi="Times New Roman" w:cs="Times New Roman"/>
                <w:color w:val="auto"/>
                <w:sz w:val="28"/>
                <w:szCs w:val="28"/>
                <w:lang w:eastAsia="ru-RU"/>
              </w:rPr>
              <w:t>11</w:t>
            </w:r>
          </w:p>
        </w:tc>
        <w:tc>
          <w:tcPr>
            <w:tcW w:w="560" w:type="pct"/>
            <w:tcBorders>
              <w:top w:val="single" w:sz="4" w:space="0" w:color="auto"/>
              <w:left w:val="single" w:sz="4" w:space="0" w:color="auto"/>
              <w:bottom w:val="single" w:sz="4" w:space="0" w:color="auto"/>
              <w:right w:val="single" w:sz="4" w:space="0" w:color="auto"/>
            </w:tcBorders>
          </w:tcPr>
          <w:p w14:paraId="321D5FA7"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c>
          <w:tcPr>
            <w:tcW w:w="188" w:type="pct"/>
            <w:tcBorders>
              <w:top w:val="single" w:sz="4" w:space="0" w:color="auto"/>
              <w:left w:val="single" w:sz="4" w:space="0" w:color="auto"/>
              <w:bottom w:val="single" w:sz="4" w:space="0" w:color="auto"/>
              <w:right w:val="single" w:sz="4" w:space="0" w:color="auto"/>
            </w:tcBorders>
          </w:tcPr>
          <w:p w14:paraId="2BEB5DF7"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c>
          <w:tcPr>
            <w:tcW w:w="262" w:type="pct"/>
            <w:tcBorders>
              <w:top w:val="single" w:sz="4" w:space="0" w:color="auto"/>
              <w:left w:val="single" w:sz="4" w:space="0" w:color="auto"/>
              <w:bottom w:val="single" w:sz="4" w:space="0" w:color="auto"/>
              <w:right w:val="single" w:sz="4" w:space="0" w:color="auto"/>
            </w:tcBorders>
          </w:tcPr>
          <w:p w14:paraId="7F808D77" w14:textId="77777777" w:rsidR="005D2EE0" w:rsidRPr="005D2EE0" w:rsidRDefault="005D2EE0" w:rsidP="005D2EE0">
            <w:pPr>
              <w:spacing w:after="0" w:line="240" w:lineRule="auto"/>
              <w:rPr>
                <w:rFonts w:ascii="Times New Roman" w:eastAsia="Calibri" w:hAnsi="Times New Roman" w:cs="Times New Roman"/>
                <w:color w:val="auto"/>
                <w:sz w:val="28"/>
                <w:szCs w:val="28"/>
              </w:rPr>
            </w:pPr>
          </w:p>
        </w:tc>
        <w:tc>
          <w:tcPr>
            <w:tcW w:w="329" w:type="pct"/>
            <w:tcBorders>
              <w:top w:val="single" w:sz="4" w:space="0" w:color="auto"/>
              <w:left w:val="single" w:sz="4" w:space="0" w:color="auto"/>
              <w:bottom w:val="single" w:sz="4" w:space="0" w:color="auto"/>
              <w:right w:val="single" w:sz="4" w:space="0" w:color="auto"/>
            </w:tcBorders>
          </w:tcPr>
          <w:p w14:paraId="01C00C0A"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c>
          <w:tcPr>
            <w:tcW w:w="310" w:type="pct"/>
            <w:tcBorders>
              <w:top w:val="single" w:sz="4" w:space="0" w:color="auto"/>
              <w:left w:val="single" w:sz="4" w:space="0" w:color="auto"/>
              <w:bottom w:val="single" w:sz="4" w:space="0" w:color="auto"/>
              <w:right w:val="single" w:sz="4" w:space="0" w:color="auto"/>
            </w:tcBorders>
          </w:tcPr>
          <w:p w14:paraId="3F9A8E36"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c>
          <w:tcPr>
            <w:tcW w:w="262" w:type="pct"/>
            <w:tcBorders>
              <w:top w:val="single" w:sz="4" w:space="0" w:color="auto"/>
              <w:left w:val="single" w:sz="4" w:space="0" w:color="auto"/>
              <w:bottom w:val="single" w:sz="4" w:space="0" w:color="auto"/>
              <w:right w:val="single" w:sz="4" w:space="0" w:color="auto"/>
            </w:tcBorders>
          </w:tcPr>
          <w:p w14:paraId="274E7866"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r>
      <w:tr w:rsidR="005D2EE0" w:rsidRPr="005D2EE0" w14:paraId="0DDE7A1B" w14:textId="77777777" w:rsidTr="005D2EE0">
        <w:trPr>
          <w:trHeight w:val="418"/>
        </w:trPr>
        <w:tc>
          <w:tcPr>
            <w:tcW w:w="1213" w:type="pct"/>
            <w:tcBorders>
              <w:top w:val="single" w:sz="4" w:space="0" w:color="auto"/>
              <w:left w:val="single" w:sz="4" w:space="0" w:color="auto"/>
              <w:bottom w:val="single" w:sz="4" w:space="0" w:color="auto"/>
              <w:right w:val="single" w:sz="4" w:space="0" w:color="auto"/>
            </w:tcBorders>
            <w:hideMark/>
          </w:tcPr>
          <w:p w14:paraId="73F29D02" w14:textId="7832E6EE" w:rsidR="005D2EE0" w:rsidRPr="005D2EE0" w:rsidRDefault="005D2EE0" w:rsidP="005D2EE0">
            <w:pPr>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bCs/>
                <w:color w:val="auto"/>
                <w:sz w:val="28"/>
                <w:szCs w:val="28"/>
                <w:lang w:val="ru-RU" w:eastAsia="ru-RU"/>
              </w:rPr>
              <w:t xml:space="preserve">Тема 4 </w:t>
            </w:r>
            <w:proofErr w:type="spellStart"/>
            <w:r>
              <w:rPr>
                <w:rFonts w:ascii="Times New Roman" w:eastAsia="Times New Roman" w:hAnsi="Times New Roman" w:cs="Times New Roman"/>
                <w:bCs/>
                <w:color w:val="auto"/>
                <w:sz w:val="28"/>
                <w:szCs w:val="28"/>
                <w:lang w:val="ru-RU" w:eastAsia="ru-RU"/>
              </w:rPr>
              <w:t>Суб’єкти</w:t>
            </w:r>
            <w:proofErr w:type="spellEnd"/>
            <w:r>
              <w:rPr>
                <w:rFonts w:ascii="Times New Roman" w:eastAsia="Times New Roman" w:hAnsi="Times New Roman" w:cs="Times New Roman"/>
                <w:bCs/>
                <w:color w:val="auto"/>
                <w:sz w:val="28"/>
                <w:szCs w:val="28"/>
                <w:lang w:val="ru-RU" w:eastAsia="ru-RU"/>
              </w:rPr>
              <w:t xml:space="preserve"> </w:t>
            </w:r>
            <w:proofErr w:type="spellStart"/>
            <w:r>
              <w:rPr>
                <w:rFonts w:ascii="Times New Roman" w:eastAsia="Times New Roman" w:hAnsi="Times New Roman" w:cs="Times New Roman"/>
                <w:bCs/>
                <w:color w:val="auto"/>
                <w:sz w:val="28"/>
                <w:szCs w:val="28"/>
                <w:lang w:val="ru-RU" w:eastAsia="ru-RU"/>
              </w:rPr>
              <w:t>патентних</w:t>
            </w:r>
            <w:proofErr w:type="spellEnd"/>
            <w:r>
              <w:rPr>
                <w:rFonts w:ascii="Times New Roman" w:eastAsia="Times New Roman" w:hAnsi="Times New Roman" w:cs="Times New Roman"/>
                <w:bCs/>
                <w:color w:val="auto"/>
                <w:sz w:val="28"/>
                <w:szCs w:val="28"/>
                <w:lang w:val="ru-RU" w:eastAsia="ru-RU"/>
              </w:rPr>
              <w:t xml:space="preserve"> </w:t>
            </w:r>
            <w:proofErr w:type="spellStart"/>
            <w:r>
              <w:rPr>
                <w:rFonts w:ascii="Times New Roman" w:eastAsia="Times New Roman" w:hAnsi="Times New Roman" w:cs="Times New Roman"/>
                <w:bCs/>
                <w:color w:val="auto"/>
                <w:sz w:val="28"/>
                <w:szCs w:val="28"/>
                <w:lang w:val="ru-RU" w:eastAsia="ru-RU"/>
              </w:rPr>
              <w:t>правовідносин</w:t>
            </w:r>
            <w:proofErr w:type="spellEnd"/>
            <w:r>
              <w:rPr>
                <w:rFonts w:ascii="Times New Roman" w:eastAsia="Times New Roman" w:hAnsi="Times New Roman" w:cs="Times New Roman"/>
                <w:bCs/>
                <w:color w:val="auto"/>
                <w:sz w:val="28"/>
                <w:szCs w:val="28"/>
                <w:lang w:val="ru-RU" w:eastAsia="ru-RU"/>
              </w:rPr>
              <w:t>.</w:t>
            </w:r>
          </w:p>
        </w:tc>
        <w:tc>
          <w:tcPr>
            <w:tcW w:w="560" w:type="pct"/>
            <w:tcBorders>
              <w:top w:val="single" w:sz="4" w:space="0" w:color="auto"/>
              <w:left w:val="single" w:sz="4" w:space="0" w:color="auto"/>
              <w:bottom w:val="single" w:sz="4" w:space="0" w:color="auto"/>
              <w:right w:val="single" w:sz="4" w:space="0" w:color="auto"/>
            </w:tcBorders>
            <w:hideMark/>
          </w:tcPr>
          <w:p w14:paraId="3D7E4C90" w14:textId="77777777" w:rsidR="005D2EE0" w:rsidRPr="005D2EE0" w:rsidRDefault="005D2EE0" w:rsidP="005D2EE0">
            <w:pPr>
              <w:rPr>
                <w:rFonts w:ascii="Calibri" w:eastAsia="Calibri" w:hAnsi="Calibri" w:cs="Times New Roman"/>
                <w:color w:val="auto"/>
                <w:sz w:val="28"/>
                <w:szCs w:val="28"/>
              </w:rPr>
            </w:pPr>
            <w:r w:rsidRPr="005D2EE0">
              <w:rPr>
                <w:rFonts w:ascii="Times New Roman" w:eastAsia="Times New Roman" w:hAnsi="Times New Roman" w:cs="Times New Roman"/>
                <w:color w:val="auto"/>
                <w:sz w:val="28"/>
                <w:szCs w:val="28"/>
                <w:lang w:eastAsia="ru-RU"/>
              </w:rPr>
              <w:t>15</w:t>
            </w:r>
          </w:p>
        </w:tc>
        <w:tc>
          <w:tcPr>
            <w:tcW w:w="262" w:type="pct"/>
            <w:gridSpan w:val="2"/>
            <w:tcBorders>
              <w:top w:val="single" w:sz="4" w:space="0" w:color="auto"/>
              <w:left w:val="single" w:sz="4" w:space="0" w:color="auto"/>
              <w:bottom w:val="single" w:sz="4" w:space="0" w:color="auto"/>
              <w:right w:val="single" w:sz="4" w:space="0" w:color="auto"/>
            </w:tcBorders>
            <w:hideMark/>
          </w:tcPr>
          <w:p w14:paraId="314C0D73"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r w:rsidRPr="005D2EE0">
              <w:rPr>
                <w:rFonts w:ascii="Times New Roman" w:eastAsia="Times New Roman" w:hAnsi="Times New Roman" w:cs="Times New Roman"/>
                <w:color w:val="auto"/>
                <w:sz w:val="28"/>
                <w:szCs w:val="28"/>
                <w:lang w:eastAsia="ru-RU"/>
              </w:rPr>
              <w:t>2</w:t>
            </w:r>
          </w:p>
        </w:tc>
        <w:tc>
          <w:tcPr>
            <w:tcW w:w="268" w:type="pct"/>
            <w:gridSpan w:val="2"/>
            <w:tcBorders>
              <w:top w:val="single" w:sz="4" w:space="0" w:color="auto"/>
              <w:left w:val="single" w:sz="4" w:space="0" w:color="auto"/>
              <w:bottom w:val="single" w:sz="4" w:space="0" w:color="auto"/>
              <w:right w:val="single" w:sz="4" w:space="0" w:color="auto"/>
            </w:tcBorders>
            <w:hideMark/>
          </w:tcPr>
          <w:p w14:paraId="4DACC626" w14:textId="77777777" w:rsidR="005D2EE0" w:rsidRPr="005D2EE0" w:rsidRDefault="005D2EE0" w:rsidP="005D2EE0">
            <w:pPr>
              <w:spacing w:after="0" w:line="240" w:lineRule="auto"/>
              <w:rPr>
                <w:rFonts w:ascii="Times New Roman" w:eastAsia="Calibri" w:hAnsi="Times New Roman" w:cs="Times New Roman"/>
                <w:color w:val="auto"/>
                <w:sz w:val="28"/>
                <w:szCs w:val="28"/>
              </w:rPr>
            </w:pPr>
            <w:r w:rsidRPr="005D2EE0">
              <w:rPr>
                <w:rFonts w:ascii="Times New Roman" w:eastAsia="Times New Roman" w:hAnsi="Times New Roman" w:cs="Times New Roman"/>
                <w:color w:val="auto"/>
                <w:sz w:val="28"/>
                <w:szCs w:val="28"/>
                <w:lang w:eastAsia="ru-RU"/>
              </w:rPr>
              <w:t>2</w:t>
            </w:r>
          </w:p>
        </w:tc>
        <w:tc>
          <w:tcPr>
            <w:tcW w:w="215" w:type="pct"/>
            <w:tcBorders>
              <w:top w:val="single" w:sz="4" w:space="0" w:color="auto"/>
              <w:left w:val="single" w:sz="4" w:space="0" w:color="auto"/>
              <w:bottom w:val="single" w:sz="4" w:space="0" w:color="auto"/>
              <w:right w:val="single" w:sz="4" w:space="0" w:color="auto"/>
            </w:tcBorders>
          </w:tcPr>
          <w:p w14:paraId="783A83AE" w14:textId="77777777" w:rsidR="005D2EE0" w:rsidRPr="005D2EE0" w:rsidRDefault="005D2EE0" w:rsidP="005D2EE0">
            <w:pPr>
              <w:spacing w:after="0" w:line="240" w:lineRule="auto"/>
              <w:jc w:val="center"/>
              <w:rPr>
                <w:rFonts w:ascii="Times New Roman" w:eastAsia="Times New Roman" w:hAnsi="Times New Roman" w:cs="Times New Roman"/>
                <w:color w:val="FF6600"/>
                <w:sz w:val="28"/>
                <w:szCs w:val="28"/>
                <w:lang w:eastAsia="ru-RU"/>
              </w:rPr>
            </w:pPr>
          </w:p>
        </w:tc>
        <w:tc>
          <w:tcPr>
            <w:tcW w:w="310" w:type="pct"/>
            <w:tcBorders>
              <w:top w:val="single" w:sz="4" w:space="0" w:color="auto"/>
              <w:left w:val="single" w:sz="4" w:space="0" w:color="auto"/>
              <w:bottom w:val="single" w:sz="4" w:space="0" w:color="auto"/>
              <w:right w:val="single" w:sz="4" w:space="0" w:color="auto"/>
            </w:tcBorders>
          </w:tcPr>
          <w:p w14:paraId="77DAAF48"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c>
          <w:tcPr>
            <w:tcW w:w="262" w:type="pct"/>
            <w:tcBorders>
              <w:top w:val="single" w:sz="4" w:space="0" w:color="auto"/>
              <w:left w:val="single" w:sz="4" w:space="0" w:color="auto"/>
              <w:bottom w:val="single" w:sz="4" w:space="0" w:color="auto"/>
              <w:right w:val="single" w:sz="4" w:space="0" w:color="auto"/>
            </w:tcBorders>
            <w:hideMark/>
          </w:tcPr>
          <w:p w14:paraId="1B834DC7"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r w:rsidRPr="005D2EE0">
              <w:rPr>
                <w:rFonts w:ascii="Times New Roman" w:eastAsia="Times New Roman" w:hAnsi="Times New Roman" w:cs="Times New Roman"/>
                <w:color w:val="auto"/>
                <w:sz w:val="28"/>
                <w:szCs w:val="28"/>
                <w:lang w:eastAsia="ru-RU"/>
              </w:rPr>
              <w:t>11</w:t>
            </w:r>
          </w:p>
        </w:tc>
        <w:tc>
          <w:tcPr>
            <w:tcW w:w="560" w:type="pct"/>
            <w:tcBorders>
              <w:top w:val="single" w:sz="4" w:space="0" w:color="auto"/>
              <w:left w:val="single" w:sz="4" w:space="0" w:color="auto"/>
              <w:bottom w:val="single" w:sz="4" w:space="0" w:color="auto"/>
              <w:right w:val="single" w:sz="4" w:space="0" w:color="auto"/>
            </w:tcBorders>
          </w:tcPr>
          <w:p w14:paraId="174B7F12"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c>
          <w:tcPr>
            <w:tcW w:w="188" w:type="pct"/>
            <w:tcBorders>
              <w:top w:val="single" w:sz="4" w:space="0" w:color="auto"/>
              <w:left w:val="single" w:sz="4" w:space="0" w:color="auto"/>
              <w:bottom w:val="single" w:sz="4" w:space="0" w:color="auto"/>
              <w:right w:val="single" w:sz="4" w:space="0" w:color="auto"/>
            </w:tcBorders>
          </w:tcPr>
          <w:p w14:paraId="46569CB9"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c>
          <w:tcPr>
            <w:tcW w:w="262" w:type="pct"/>
            <w:tcBorders>
              <w:top w:val="single" w:sz="4" w:space="0" w:color="auto"/>
              <w:left w:val="single" w:sz="4" w:space="0" w:color="auto"/>
              <w:bottom w:val="single" w:sz="4" w:space="0" w:color="auto"/>
              <w:right w:val="single" w:sz="4" w:space="0" w:color="auto"/>
            </w:tcBorders>
          </w:tcPr>
          <w:p w14:paraId="03C72E1E" w14:textId="77777777" w:rsidR="005D2EE0" w:rsidRPr="005D2EE0" w:rsidRDefault="005D2EE0" w:rsidP="005D2EE0">
            <w:pPr>
              <w:spacing w:after="0" w:line="240" w:lineRule="auto"/>
              <w:rPr>
                <w:rFonts w:ascii="Times New Roman" w:eastAsia="Calibri" w:hAnsi="Times New Roman" w:cs="Times New Roman"/>
                <w:color w:val="auto"/>
                <w:sz w:val="28"/>
                <w:szCs w:val="28"/>
              </w:rPr>
            </w:pPr>
          </w:p>
        </w:tc>
        <w:tc>
          <w:tcPr>
            <w:tcW w:w="329" w:type="pct"/>
            <w:tcBorders>
              <w:top w:val="single" w:sz="4" w:space="0" w:color="auto"/>
              <w:left w:val="single" w:sz="4" w:space="0" w:color="auto"/>
              <w:bottom w:val="single" w:sz="4" w:space="0" w:color="auto"/>
              <w:right w:val="single" w:sz="4" w:space="0" w:color="auto"/>
            </w:tcBorders>
          </w:tcPr>
          <w:p w14:paraId="0B40DE43"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c>
          <w:tcPr>
            <w:tcW w:w="310" w:type="pct"/>
            <w:tcBorders>
              <w:top w:val="single" w:sz="4" w:space="0" w:color="auto"/>
              <w:left w:val="single" w:sz="4" w:space="0" w:color="auto"/>
              <w:bottom w:val="single" w:sz="4" w:space="0" w:color="auto"/>
              <w:right w:val="single" w:sz="4" w:space="0" w:color="auto"/>
            </w:tcBorders>
          </w:tcPr>
          <w:p w14:paraId="529B6E01"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c>
          <w:tcPr>
            <w:tcW w:w="262" w:type="pct"/>
            <w:tcBorders>
              <w:top w:val="single" w:sz="4" w:space="0" w:color="auto"/>
              <w:left w:val="single" w:sz="4" w:space="0" w:color="auto"/>
              <w:bottom w:val="single" w:sz="4" w:space="0" w:color="auto"/>
              <w:right w:val="single" w:sz="4" w:space="0" w:color="auto"/>
            </w:tcBorders>
          </w:tcPr>
          <w:p w14:paraId="2FD80903"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r>
      <w:tr w:rsidR="005D2EE0" w:rsidRPr="005D2EE0" w14:paraId="40E8CE40" w14:textId="77777777" w:rsidTr="005D2EE0">
        <w:trPr>
          <w:trHeight w:val="418"/>
        </w:trPr>
        <w:tc>
          <w:tcPr>
            <w:tcW w:w="1213" w:type="pct"/>
            <w:tcBorders>
              <w:top w:val="single" w:sz="4" w:space="0" w:color="auto"/>
              <w:left w:val="single" w:sz="4" w:space="0" w:color="auto"/>
              <w:bottom w:val="single" w:sz="4" w:space="0" w:color="auto"/>
              <w:right w:val="single" w:sz="4" w:space="0" w:color="auto"/>
            </w:tcBorders>
            <w:hideMark/>
          </w:tcPr>
          <w:p w14:paraId="2AFF1243" w14:textId="41EEADDA" w:rsidR="005D2EE0" w:rsidRPr="005D2EE0" w:rsidRDefault="005D2EE0" w:rsidP="005D2EE0">
            <w:pPr>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bCs/>
                <w:color w:val="auto"/>
                <w:sz w:val="28"/>
                <w:szCs w:val="28"/>
                <w:lang w:eastAsia="ru-RU"/>
              </w:rPr>
              <w:t xml:space="preserve">Тема 5  Патент (свідоцтво) та порядок одержання патенту   </w:t>
            </w:r>
          </w:p>
        </w:tc>
        <w:tc>
          <w:tcPr>
            <w:tcW w:w="560" w:type="pct"/>
            <w:tcBorders>
              <w:top w:val="single" w:sz="4" w:space="0" w:color="auto"/>
              <w:left w:val="single" w:sz="4" w:space="0" w:color="auto"/>
              <w:bottom w:val="single" w:sz="4" w:space="0" w:color="auto"/>
              <w:right w:val="single" w:sz="4" w:space="0" w:color="auto"/>
            </w:tcBorders>
            <w:hideMark/>
          </w:tcPr>
          <w:p w14:paraId="166C4D83" w14:textId="77777777" w:rsidR="005D2EE0" w:rsidRPr="005D2EE0" w:rsidRDefault="005D2EE0" w:rsidP="005D2EE0">
            <w:pPr>
              <w:rPr>
                <w:rFonts w:ascii="Calibri" w:eastAsia="Calibri" w:hAnsi="Calibri" w:cs="Times New Roman"/>
                <w:color w:val="auto"/>
                <w:sz w:val="28"/>
                <w:szCs w:val="28"/>
              </w:rPr>
            </w:pPr>
            <w:r w:rsidRPr="005D2EE0">
              <w:rPr>
                <w:rFonts w:ascii="Times New Roman" w:eastAsia="Times New Roman" w:hAnsi="Times New Roman" w:cs="Times New Roman"/>
                <w:color w:val="auto"/>
                <w:sz w:val="28"/>
                <w:szCs w:val="28"/>
                <w:lang w:eastAsia="ru-RU"/>
              </w:rPr>
              <w:t>15</w:t>
            </w:r>
          </w:p>
        </w:tc>
        <w:tc>
          <w:tcPr>
            <w:tcW w:w="262" w:type="pct"/>
            <w:gridSpan w:val="2"/>
            <w:tcBorders>
              <w:top w:val="single" w:sz="4" w:space="0" w:color="auto"/>
              <w:left w:val="single" w:sz="4" w:space="0" w:color="auto"/>
              <w:bottom w:val="single" w:sz="4" w:space="0" w:color="auto"/>
              <w:right w:val="single" w:sz="4" w:space="0" w:color="auto"/>
            </w:tcBorders>
            <w:hideMark/>
          </w:tcPr>
          <w:p w14:paraId="53E664C5"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r w:rsidRPr="005D2EE0">
              <w:rPr>
                <w:rFonts w:ascii="Times New Roman" w:eastAsia="Times New Roman" w:hAnsi="Times New Roman" w:cs="Times New Roman"/>
                <w:color w:val="auto"/>
                <w:sz w:val="28"/>
                <w:szCs w:val="28"/>
                <w:lang w:eastAsia="ru-RU"/>
              </w:rPr>
              <w:t>2</w:t>
            </w:r>
          </w:p>
        </w:tc>
        <w:tc>
          <w:tcPr>
            <w:tcW w:w="268" w:type="pct"/>
            <w:gridSpan w:val="2"/>
            <w:tcBorders>
              <w:top w:val="single" w:sz="4" w:space="0" w:color="auto"/>
              <w:left w:val="single" w:sz="4" w:space="0" w:color="auto"/>
              <w:bottom w:val="single" w:sz="4" w:space="0" w:color="auto"/>
              <w:right w:val="single" w:sz="4" w:space="0" w:color="auto"/>
            </w:tcBorders>
            <w:hideMark/>
          </w:tcPr>
          <w:p w14:paraId="48B4ACA9" w14:textId="77777777" w:rsidR="005D2EE0" w:rsidRPr="005D2EE0" w:rsidRDefault="005D2EE0" w:rsidP="005D2EE0">
            <w:pPr>
              <w:spacing w:after="0" w:line="240" w:lineRule="auto"/>
              <w:rPr>
                <w:rFonts w:ascii="Times New Roman" w:eastAsia="Calibri" w:hAnsi="Times New Roman" w:cs="Times New Roman"/>
                <w:color w:val="auto"/>
                <w:sz w:val="28"/>
                <w:szCs w:val="28"/>
              </w:rPr>
            </w:pPr>
            <w:r w:rsidRPr="005D2EE0">
              <w:rPr>
                <w:rFonts w:ascii="Times New Roman" w:eastAsia="Times New Roman" w:hAnsi="Times New Roman" w:cs="Times New Roman"/>
                <w:color w:val="auto"/>
                <w:sz w:val="28"/>
                <w:szCs w:val="28"/>
                <w:lang w:eastAsia="ru-RU"/>
              </w:rPr>
              <w:t>2</w:t>
            </w:r>
          </w:p>
        </w:tc>
        <w:tc>
          <w:tcPr>
            <w:tcW w:w="215" w:type="pct"/>
            <w:tcBorders>
              <w:top w:val="single" w:sz="4" w:space="0" w:color="auto"/>
              <w:left w:val="single" w:sz="4" w:space="0" w:color="auto"/>
              <w:bottom w:val="single" w:sz="4" w:space="0" w:color="auto"/>
              <w:right w:val="single" w:sz="4" w:space="0" w:color="auto"/>
            </w:tcBorders>
          </w:tcPr>
          <w:p w14:paraId="5650BA17" w14:textId="77777777" w:rsidR="005D2EE0" w:rsidRPr="005D2EE0" w:rsidRDefault="005D2EE0" w:rsidP="005D2EE0">
            <w:pPr>
              <w:spacing w:after="0" w:line="240" w:lineRule="auto"/>
              <w:jc w:val="center"/>
              <w:rPr>
                <w:rFonts w:ascii="Times New Roman" w:eastAsia="Times New Roman" w:hAnsi="Times New Roman" w:cs="Times New Roman"/>
                <w:color w:val="FF6600"/>
                <w:sz w:val="28"/>
                <w:szCs w:val="28"/>
                <w:lang w:eastAsia="ru-RU"/>
              </w:rPr>
            </w:pPr>
          </w:p>
        </w:tc>
        <w:tc>
          <w:tcPr>
            <w:tcW w:w="310" w:type="pct"/>
            <w:tcBorders>
              <w:top w:val="single" w:sz="4" w:space="0" w:color="auto"/>
              <w:left w:val="single" w:sz="4" w:space="0" w:color="auto"/>
              <w:bottom w:val="single" w:sz="4" w:space="0" w:color="auto"/>
              <w:right w:val="single" w:sz="4" w:space="0" w:color="auto"/>
            </w:tcBorders>
          </w:tcPr>
          <w:p w14:paraId="71FFF75E"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c>
          <w:tcPr>
            <w:tcW w:w="262" w:type="pct"/>
            <w:tcBorders>
              <w:top w:val="single" w:sz="4" w:space="0" w:color="auto"/>
              <w:left w:val="single" w:sz="4" w:space="0" w:color="auto"/>
              <w:bottom w:val="single" w:sz="4" w:space="0" w:color="auto"/>
              <w:right w:val="single" w:sz="4" w:space="0" w:color="auto"/>
            </w:tcBorders>
            <w:hideMark/>
          </w:tcPr>
          <w:p w14:paraId="03C1CA63"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r w:rsidRPr="005D2EE0">
              <w:rPr>
                <w:rFonts w:ascii="Times New Roman" w:eastAsia="Times New Roman" w:hAnsi="Times New Roman" w:cs="Times New Roman"/>
                <w:color w:val="auto"/>
                <w:sz w:val="28"/>
                <w:szCs w:val="28"/>
                <w:lang w:eastAsia="ru-RU"/>
              </w:rPr>
              <w:t>11</w:t>
            </w:r>
          </w:p>
        </w:tc>
        <w:tc>
          <w:tcPr>
            <w:tcW w:w="560" w:type="pct"/>
            <w:tcBorders>
              <w:top w:val="single" w:sz="4" w:space="0" w:color="auto"/>
              <w:left w:val="single" w:sz="4" w:space="0" w:color="auto"/>
              <w:bottom w:val="single" w:sz="4" w:space="0" w:color="auto"/>
              <w:right w:val="single" w:sz="4" w:space="0" w:color="auto"/>
            </w:tcBorders>
          </w:tcPr>
          <w:p w14:paraId="3C7DE78B"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c>
          <w:tcPr>
            <w:tcW w:w="188" w:type="pct"/>
            <w:tcBorders>
              <w:top w:val="single" w:sz="4" w:space="0" w:color="auto"/>
              <w:left w:val="single" w:sz="4" w:space="0" w:color="auto"/>
              <w:bottom w:val="single" w:sz="4" w:space="0" w:color="auto"/>
              <w:right w:val="single" w:sz="4" w:space="0" w:color="auto"/>
            </w:tcBorders>
          </w:tcPr>
          <w:p w14:paraId="4528A673"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c>
          <w:tcPr>
            <w:tcW w:w="262" w:type="pct"/>
            <w:tcBorders>
              <w:top w:val="single" w:sz="4" w:space="0" w:color="auto"/>
              <w:left w:val="single" w:sz="4" w:space="0" w:color="auto"/>
              <w:bottom w:val="single" w:sz="4" w:space="0" w:color="auto"/>
              <w:right w:val="single" w:sz="4" w:space="0" w:color="auto"/>
            </w:tcBorders>
          </w:tcPr>
          <w:p w14:paraId="43865348" w14:textId="77777777" w:rsidR="005D2EE0" w:rsidRPr="005D2EE0" w:rsidRDefault="005D2EE0" w:rsidP="005D2EE0">
            <w:pPr>
              <w:spacing w:after="0" w:line="240" w:lineRule="auto"/>
              <w:rPr>
                <w:rFonts w:ascii="Times New Roman" w:eastAsia="Calibri" w:hAnsi="Times New Roman" w:cs="Times New Roman"/>
                <w:color w:val="auto"/>
                <w:sz w:val="28"/>
                <w:szCs w:val="28"/>
              </w:rPr>
            </w:pPr>
          </w:p>
        </w:tc>
        <w:tc>
          <w:tcPr>
            <w:tcW w:w="329" w:type="pct"/>
            <w:tcBorders>
              <w:top w:val="single" w:sz="4" w:space="0" w:color="auto"/>
              <w:left w:val="single" w:sz="4" w:space="0" w:color="auto"/>
              <w:bottom w:val="single" w:sz="4" w:space="0" w:color="auto"/>
              <w:right w:val="single" w:sz="4" w:space="0" w:color="auto"/>
            </w:tcBorders>
          </w:tcPr>
          <w:p w14:paraId="1335D244"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c>
          <w:tcPr>
            <w:tcW w:w="310" w:type="pct"/>
            <w:tcBorders>
              <w:top w:val="single" w:sz="4" w:space="0" w:color="auto"/>
              <w:left w:val="single" w:sz="4" w:space="0" w:color="auto"/>
              <w:bottom w:val="single" w:sz="4" w:space="0" w:color="auto"/>
              <w:right w:val="single" w:sz="4" w:space="0" w:color="auto"/>
            </w:tcBorders>
          </w:tcPr>
          <w:p w14:paraId="12D03DC4"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c>
          <w:tcPr>
            <w:tcW w:w="262" w:type="pct"/>
            <w:tcBorders>
              <w:top w:val="single" w:sz="4" w:space="0" w:color="auto"/>
              <w:left w:val="single" w:sz="4" w:space="0" w:color="auto"/>
              <w:bottom w:val="single" w:sz="4" w:space="0" w:color="auto"/>
              <w:right w:val="single" w:sz="4" w:space="0" w:color="auto"/>
            </w:tcBorders>
          </w:tcPr>
          <w:p w14:paraId="59DE517B"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r>
      <w:tr w:rsidR="005D2EE0" w:rsidRPr="005D2EE0" w14:paraId="008CCEA9" w14:textId="77777777" w:rsidTr="005D2EE0">
        <w:trPr>
          <w:trHeight w:val="550"/>
        </w:trPr>
        <w:tc>
          <w:tcPr>
            <w:tcW w:w="1213" w:type="pct"/>
            <w:tcBorders>
              <w:top w:val="single" w:sz="4" w:space="0" w:color="auto"/>
              <w:left w:val="single" w:sz="4" w:space="0" w:color="auto"/>
              <w:bottom w:val="single" w:sz="4" w:space="0" w:color="auto"/>
              <w:right w:val="single" w:sz="4" w:space="0" w:color="auto"/>
            </w:tcBorders>
            <w:hideMark/>
          </w:tcPr>
          <w:p w14:paraId="3E3D3CAD" w14:textId="48188097" w:rsidR="005D2EE0" w:rsidRPr="005D2EE0" w:rsidRDefault="005D2EE0" w:rsidP="005D2EE0">
            <w:pPr>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bCs/>
                <w:color w:val="auto"/>
                <w:sz w:val="28"/>
                <w:szCs w:val="28"/>
                <w:lang w:eastAsia="ru-RU"/>
              </w:rPr>
              <w:t xml:space="preserve">Тема 6 Особливості правової охорони окремих винаходів, корисних моделей, промислових зразків </w:t>
            </w:r>
          </w:p>
        </w:tc>
        <w:tc>
          <w:tcPr>
            <w:tcW w:w="560" w:type="pct"/>
            <w:tcBorders>
              <w:top w:val="single" w:sz="4" w:space="0" w:color="auto"/>
              <w:left w:val="single" w:sz="4" w:space="0" w:color="auto"/>
              <w:bottom w:val="single" w:sz="4" w:space="0" w:color="auto"/>
              <w:right w:val="single" w:sz="4" w:space="0" w:color="auto"/>
            </w:tcBorders>
            <w:hideMark/>
          </w:tcPr>
          <w:p w14:paraId="4E4D8101" w14:textId="77777777" w:rsidR="005D2EE0" w:rsidRPr="005D2EE0" w:rsidRDefault="005D2EE0" w:rsidP="005D2EE0">
            <w:pPr>
              <w:rPr>
                <w:rFonts w:ascii="Calibri" w:eastAsia="Calibri" w:hAnsi="Calibri" w:cs="Times New Roman"/>
                <w:color w:val="auto"/>
                <w:sz w:val="28"/>
                <w:szCs w:val="28"/>
              </w:rPr>
            </w:pPr>
            <w:r w:rsidRPr="005D2EE0">
              <w:rPr>
                <w:rFonts w:ascii="Times New Roman" w:eastAsia="Times New Roman" w:hAnsi="Times New Roman" w:cs="Times New Roman"/>
                <w:color w:val="auto"/>
                <w:sz w:val="28"/>
                <w:szCs w:val="28"/>
                <w:lang w:eastAsia="ru-RU"/>
              </w:rPr>
              <w:t>15</w:t>
            </w:r>
          </w:p>
        </w:tc>
        <w:tc>
          <w:tcPr>
            <w:tcW w:w="262" w:type="pct"/>
            <w:gridSpan w:val="2"/>
            <w:tcBorders>
              <w:top w:val="single" w:sz="4" w:space="0" w:color="auto"/>
              <w:left w:val="single" w:sz="4" w:space="0" w:color="auto"/>
              <w:bottom w:val="single" w:sz="4" w:space="0" w:color="auto"/>
              <w:right w:val="single" w:sz="4" w:space="0" w:color="auto"/>
            </w:tcBorders>
            <w:hideMark/>
          </w:tcPr>
          <w:p w14:paraId="0E5ADA22"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r w:rsidRPr="005D2EE0">
              <w:rPr>
                <w:rFonts w:ascii="Times New Roman" w:eastAsia="Times New Roman" w:hAnsi="Times New Roman" w:cs="Times New Roman"/>
                <w:color w:val="auto"/>
                <w:sz w:val="28"/>
                <w:szCs w:val="28"/>
                <w:lang w:eastAsia="ru-RU"/>
              </w:rPr>
              <w:t>2</w:t>
            </w:r>
          </w:p>
        </w:tc>
        <w:tc>
          <w:tcPr>
            <w:tcW w:w="268" w:type="pct"/>
            <w:gridSpan w:val="2"/>
            <w:tcBorders>
              <w:top w:val="single" w:sz="4" w:space="0" w:color="auto"/>
              <w:left w:val="single" w:sz="4" w:space="0" w:color="auto"/>
              <w:bottom w:val="single" w:sz="4" w:space="0" w:color="auto"/>
              <w:right w:val="single" w:sz="4" w:space="0" w:color="auto"/>
            </w:tcBorders>
            <w:hideMark/>
          </w:tcPr>
          <w:p w14:paraId="4E6F0ADD" w14:textId="77777777" w:rsidR="005D2EE0" w:rsidRPr="005D2EE0" w:rsidRDefault="005D2EE0" w:rsidP="005D2EE0">
            <w:pPr>
              <w:spacing w:after="0" w:line="240" w:lineRule="auto"/>
              <w:rPr>
                <w:rFonts w:ascii="Times New Roman" w:eastAsia="Calibri" w:hAnsi="Times New Roman" w:cs="Times New Roman"/>
                <w:color w:val="auto"/>
                <w:sz w:val="28"/>
                <w:szCs w:val="28"/>
              </w:rPr>
            </w:pPr>
            <w:r w:rsidRPr="005D2EE0">
              <w:rPr>
                <w:rFonts w:ascii="Times New Roman" w:eastAsia="Times New Roman" w:hAnsi="Times New Roman" w:cs="Times New Roman"/>
                <w:color w:val="auto"/>
                <w:sz w:val="28"/>
                <w:szCs w:val="28"/>
                <w:lang w:eastAsia="ru-RU"/>
              </w:rPr>
              <w:t>2</w:t>
            </w:r>
          </w:p>
        </w:tc>
        <w:tc>
          <w:tcPr>
            <w:tcW w:w="215" w:type="pct"/>
            <w:tcBorders>
              <w:top w:val="single" w:sz="4" w:space="0" w:color="auto"/>
              <w:left w:val="single" w:sz="4" w:space="0" w:color="auto"/>
              <w:bottom w:val="single" w:sz="4" w:space="0" w:color="auto"/>
              <w:right w:val="single" w:sz="4" w:space="0" w:color="auto"/>
            </w:tcBorders>
          </w:tcPr>
          <w:p w14:paraId="1500A930" w14:textId="77777777" w:rsidR="005D2EE0" w:rsidRPr="005D2EE0" w:rsidRDefault="005D2EE0" w:rsidP="005D2EE0">
            <w:pPr>
              <w:spacing w:after="0" w:line="240" w:lineRule="auto"/>
              <w:jc w:val="center"/>
              <w:rPr>
                <w:rFonts w:ascii="Times New Roman" w:eastAsia="Times New Roman" w:hAnsi="Times New Roman" w:cs="Times New Roman"/>
                <w:color w:val="FF6600"/>
                <w:sz w:val="28"/>
                <w:szCs w:val="28"/>
                <w:lang w:eastAsia="ru-RU"/>
              </w:rPr>
            </w:pPr>
          </w:p>
        </w:tc>
        <w:tc>
          <w:tcPr>
            <w:tcW w:w="310" w:type="pct"/>
            <w:tcBorders>
              <w:top w:val="single" w:sz="4" w:space="0" w:color="auto"/>
              <w:left w:val="single" w:sz="4" w:space="0" w:color="auto"/>
              <w:bottom w:val="single" w:sz="4" w:space="0" w:color="auto"/>
              <w:right w:val="single" w:sz="4" w:space="0" w:color="auto"/>
            </w:tcBorders>
          </w:tcPr>
          <w:p w14:paraId="5567554D"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c>
          <w:tcPr>
            <w:tcW w:w="262" w:type="pct"/>
            <w:tcBorders>
              <w:top w:val="single" w:sz="4" w:space="0" w:color="auto"/>
              <w:left w:val="single" w:sz="4" w:space="0" w:color="auto"/>
              <w:bottom w:val="single" w:sz="4" w:space="0" w:color="auto"/>
              <w:right w:val="single" w:sz="4" w:space="0" w:color="auto"/>
            </w:tcBorders>
            <w:hideMark/>
          </w:tcPr>
          <w:p w14:paraId="78405405"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r w:rsidRPr="005D2EE0">
              <w:rPr>
                <w:rFonts w:ascii="Times New Roman" w:eastAsia="Times New Roman" w:hAnsi="Times New Roman" w:cs="Times New Roman"/>
                <w:color w:val="auto"/>
                <w:sz w:val="28"/>
                <w:szCs w:val="28"/>
                <w:lang w:eastAsia="ru-RU"/>
              </w:rPr>
              <w:t>11</w:t>
            </w:r>
          </w:p>
        </w:tc>
        <w:tc>
          <w:tcPr>
            <w:tcW w:w="560" w:type="pct"/>
            <w:tcBorders>
              <w:top w:val="single" w:sz="4" w:space="0" w:color="auto"/>
              <w:left w:val="single" w:sz="4" w:space="0" w:color="auto"/>
              <w:bottom w:val="single" w:sz="4" w:space="0" w:color="auto"/>
              <w:right w:val="single" w:sz="4" w:space="0" w:color="auto"/>
            </w:tcBorders>
          </w:tcPr>
          <w:p w14:paraId="56E436FB"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c>
          <w:tcPr>
            <w:tcW w:w="188" w:type="pct"/>
            <w:tcBorders>
              <w:top w:val="single" w:sz="4" w:space="0" w:color="auto"/>
              <w:left w:val="single" w:sz="4" w:space="0" w:color="auto"/>
              <w:bottom w:val="single" w:sz="4" w:space="0" w:color="auto"/>
              <w:right w:val="single" w:sz="4" w:space="0" w:color="auto"/>
            </w:tcBorders>
          </w:tcPr>
          <w:p w14:paraId="0C1E1C12"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c>
          <w:tcPr>
            <w:tcW w:w="262" w:type="pct"/>
            <w:tcBorders>
              <w:top w:val="single" w:sz="4" w:space="0" w:color="auto"/>
              <w:left w:val="single" w:sz="4" w:space="0" w:color="auto"/>
              <w:bottom w:val="single" w:sz="4" w:space="0" w:color="auto"/>
              <w:right w:val="single" w:sz="4" w:space="0" w:color="auto"/>
            </w:tcBorders>
          </w:tcPr>
          <w:p w14:paraId="7A278CB1" w14:textId="77777777" w:rsidR="005D2EE0" w:rsidRPr="005D2EE0" w:rsidRDefault="005D2EE0" w:rsidP="005D2EE0">
            <w:pPr>
              <w:spacing w:after="0" w:line="240" w:lineRule="auto"/>
              <w:rPr>
                <w:rFonts w:ascii="Times New Roman" w:eastAsia="Calibri" w:hAnsi="Times New Roman" w:cs="Times New Roman"/>
                <w:color w:val="auto"/>
                <w:sz w:val="28"/>
                <w:szCs w:val="28"/>
              </w:rPr>
            </w:pPr>
          </w:p>
        </w:tc>
        <w:tc>
          <w:tcPr>
            <w:tcW w:w="329" w:type="pct"/>
            <w:tcBorders>
              <w:top w:val="single" w:sz="4" w:space="0" w:color="auto"/>
              <w:left w:val="single" w:sz="4" w:space="0" w:color="auto"/>
              <w:bottom w:val="single" w:sz="4" w:space="0" w:color="auto"/>
              <w:right w:val="single" w:sz="4" w:space="0" w:color="auto"/>
            </w:tcBorders>
          </w:tcPr>
          <w:p w14:paraId="5A4D5E4E"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c>
          <w:tcPr>
            <w:tcW w:w="310" w:type="pct"/>
            <w:tcBorders>
              <w:top w:val="single" w:sz="4" w:space="0" w:color="auto"/>
              <w:left w:val="single" w:sz="4" w:space="0" w:color="auto"/>
              <w:bottom w:val="single" w:sz="4" w:space="0" w:color="auto"/>
              <w:right w:val="single" w:sz="4" w:space="0" w:color="auto"/>
            </w:tcBorders>
          </w:tcPr>
          <w:p w14:paraId="6527C7DA"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c>
          <w:tcPr>
            <w:tcW w:w="262" w:type="pct"/>
            <w:tcBorders>
              <w:top w:val="single" w:sz="4" w:space="0" w:color="auto"/>
              <w:left w:val="single" w:sz="4" w:space="0" w:color="auto"/>
              <w:bottom w:val="single" w:sz="4" w:space="0" w:color="auto"/>
              <w:right w:val="single" w:sz="4" w:space="0" w:color="auto"/>
            </w:tcBorders>
          </w:tcPr>
          <w:p w14:paraId="422AD727"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r>
      <w:tr w:rsidR="005D2EE0" w:rsidRPr="005D2EE0" w14:paraId="262AEE26" w14:textId="77777777" w:rsidTr="005D2EE0">
        <w:trPr>
          <w:trHeight w:val="653"/>
        </w:trPr>
        <w:tc>
          <w:tcPr>
            <w:tcW w:w="1213" w:type="pct"/>
            <w:tcBorders>
              <w:top w:val="single" w:sz="4" w:space="0" w:color="auto"/>
              <w:left w:val="single" w:sz="4" w:space="0" w:color="auto"/>
              <w:bottom w:val="single" w:sz="4" w:space="0" w:color="auto"/>
              <w:right w:val="single" w:sz="4" w:space="0" w:color="auto"/>
            </w:tcBorders>
            <w:hideMark/>
          </w:tcPr>
          <w:p w14:paraId="34E0D48E" w14:textId="093D049A" w:rsidR="005D2EE0" w:rsidRPr="005D2EE0" w:rsidRDefault="005D2EE0" w:rsidP="005D2EE0">
            <w:pPr>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bCs/>
                <w:color w:val="auto"/>
                <w:sz w:val="28"/>
                <w:szCs w:val="28"/>
                <w:lang w:eastAsia="ru-RU"/>
              </w:rPr>
              <w:t>Тема 7 Права, що випливають з патенту. Припинення дії патенту (свідоцтва), визнання недійсним</w:t>
            </w:r>
            <w:r w:rsidR="00A965D0">
              <w:rPr>
                <w:rFonts w:ascii="Times New Roman" w:eastAsia="Times New Roman" w:hAnsi="Times New Roman" w:cs="Times New Roman"/>
                <w:bCs/>
                <w:color w:val="auto"/>
                <w:sz w:val="28"/>
                <w:szCs w:val="28"/>
                <w:lang w:eastAsia="ru-RU"/>
              </w:rPr>
              <w:t xml:space="preserve"> прав</w:t>
            </w:r>
            <w:r>
              <w:rPr>
                <w:rFonts w:ascii="Times New Roman" w:eastAsia="Times New Roman" w:hAnsi="Times New Roman" w:cs="Times New Roman"/>
                <w:bCs/>
                <w:color w:val="auto"/>
                <w:sz w:val="28"/>
                <w:szCs w:val="28"/>
                <w:lang w:eastAsia="ru-RU"/>
              </w:rPr>
              <w:t>.</w:t>
            </w:r>
          </w:p>
        </w:tc>
        <w:tc>
          <w:tcPr>
            <w:tcW w:w="560" w:type="pct"/>
            <w:tcBorders>
              <w:top w:val="single" w:sz="4" w:space="0" w:color="auto"/>
              <w:left w:val="single" w:sz="4" w:space="0" w:color="auto"/>
              <w:bottom w:val="single" w:sz="4" w:space="0" w:color="auto"/>
              <w:right w:val="single" w:sz="4" w:space="0" w:color="auto"/>
            </w:tcBorders>
            <w:hideMark/>
          </w:tcPr>
          <w:p w14:paraId="3047170B" w14:textId="77777777" w:rsidR="005D2EE0" w:rsidRPr="005D2EE0" w:rsidRDefault="005D2EE0" w:rsidP="005D2EE0">
            <w:pPr>
              <w:rPr>
                <w:rFonts w:ascii="Calibri" w:eastAsia="Calibri" w:hAnsi="Calibri" w:cs="Times New Roman"/>
                <w:color w:val="auto"/>
                <w:sz w:val="28"/>
                <w:szCs w:val="28"/>
              </w:rPr>
            </w:pPr>
            <w:r w:rsidRPr="005D2EE0">
              <w:rPr>
                <w:rFonts w:ascii="Times New Roman" w:eastAsia="Times New Roman" w:hAnsi="Times New Roman" w:cs="Times New Roman"/>
                <w:color w:val="auto"/>
                <w:sz w:val="28"/>
                <w:szCs w:val="28"/>
                <w:lang w:eastAsia="ru-RU"/>
              </w:rPr>
              <w:t>15</w:t>
            </w:r>
          </w:p>
        </w:tc>
        <w:tc>
          <w:tcPr>
            <w:tcW w:w="262" w:type="pct"/>
            <w:gridSpan w:val="2"/>
            <w:tcBorders>
              <w:top w:val="single" w:sz="4" w:space="0" w:color="auto"/>
              <w:left w:val="single" w:sz="4" w:space="0" w:color="auto"/>
              <w:bottom w:val="single" w:sz="4" w:space="0" w:color="auto"/>
              <w:right w:val="single" w:sz="4" w:space="0" w:color="auto"/>
            </w:tcBorders>
            <w:hideMark/>
          </w:tcPr>
          <w:p w14:paraId="324BBC9A"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r w:rsidRPr="005D2EE0">
              <w:rPr>
                <w:rFonts w:ascii="Times New Roman" w:eastAsia="Times New Roman" w:hAnsi="Times New Roman" w:cs="Times New Roman"/>
                <w:color w:val="auto"/>
                <w:sz w:val="28"/>
                <w:szCs w:val="28"/>
                <w:lang w:eastAsia="ru-RU"/>
              </w:rPr>
              <w:t>2</w:t>
            </w:r>
          </w:p>
        </w:tc>
        <w:tc>
          <w:tcPr>
            <w:tcW w:w="268" w:type="pct"/>
            <w:gridSpan w:val="2"/>
            <w:tcBorders>
              <w:top w:val="single" w:sz="4" w:space="0" w:color="auto"/>
              <w:left w:val="single" w:sz="4" w:space="0" w:color="auto"/>
              <w:bottom w:val="single" w:sz="4" w:space="0" w:color="auto"/>
              <w:right w:val="single" w:sz="4" w:space="0" w:color="auto"/>
            </w:tcBorders>
            <w:hideMark/>
          </w:tcPr>
          <w:p w14:paraId="1E8F3999" w14:textId="77777777" w:rsidR="005D2EE0" w:rsidRPr="005D2EE0" w:rsidRDefault="005D2EE0" w:rsidP="005D2EE0">
            <w:pPr>
              <w:spacing w:after="0" w:line="240" w:lineRule="auto"/>
              <w:rPr>
                <w:rFonts w:ascii="Times New Roman" w:eastAsia="Calibri" w:hAnsi="Times New Roman" w:cs="Times New Roman"/>
                <w:color w:val="auto"/>
                <w:sz w:val="28"/>
                <w:szCs w:val="28"/>
              </w:rPr>
            </w:pPr>
            <w:r w:rsidRPr="005D2EE0">
              <w:rPr>
                <w:rFonts w:ascii="Times New Roman" w:eastAsia="Times New Roman" w:hAnsi="Times New Roman" w:cs="Times New Roman"/>
                <w:color w:val="auto"/>
                <w:sz w:val="28"/>
                <w:szCs w:val="28"/>
                <w:lang w:eastAsia="ru-RU"/>
              </w:rPr>
              <w:t>2</w:t>
            </w:r>
          </w:p>
        </w:tc>
        <w:tc>
          <w:tcPr>
            <w:tcW w:w="215" w:type="pct"/>
            <w:tcBorders>
              <w:top w:val="single" w:sz="4" w:space="0" w:color="auto"/>
              <w:left w:val="single" w:sz="4" w:space="0" w:color="auto"/>
              <w:bottom w:val="single" w:sz="4" w:space="0" w:color="auto"/>
              <w:right w:val="single" w:sz="4" w:space="0" w:color="auto"/>
            </w:tcBorders>
          </w:tcPr>
          <w:p w14:paraId="77A17603" w14:textId="77777777" w:rsidR="005D2EE0" w:rsidRPr="005D2EE0" w:rsidRDefault="005D2EE0" w:rsidP="005D2EE0">
            <w:pPr>
              <w:spacing w:after="0" w:line="240" w:lineRule="auto"/>
              <w:jc w:val="center"/>
              <w:rPr>
                <w:rFonts w:ascii="Times New Roman" w:eastAsia="Times New Roman" w:hAnsi="Times New Roman" w:cs="Times New Roman"/>
                <w:color w:val="FF6600"/>
                <w:sz w:val="28"/>
                <w:szCs w:val="28"/>
                <w:lang w:eastAsia="ru-RU"/>
              </w:rPr>
            </w:pPr>
          </w:p>
        </w:tc>
        <w:tc>
          <w:tcPr>
            <w:tcW w:w="310" w:type="pct"/>
            <w:tcBorders>
              <w:top w:val="single" w:sz="4" w:space="0" w:color="auto"/>
              <w:left w:val="single" w:sz="4" w:space="0" w:color="auto"/>
              <w:bottom w:val="single" w:sz="4" w:space="0" w:color="auto"/>
              <w:right w:val="single" w:sz="4" w:space="0" w:color="auto"/>
            </w:tcBorders>
          </w:tcPr>
          <w:p w14:paraId="083947F8"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c>
          <w:tcPr>
            <w:tcW w:w="262" w:type="pct"/>
            <w:tcBorders>
              <w:top w:val="single" w:sz="4" w:space="0" w:color="auto"/>
              <w:left w:val="single" w:sz="4" w:space="0" w:color="auto"/>
              <w:bottom w:val="single" w:sz="4" w:space="0" w:color="auto"/>
              <w:right w:val="single" w:sz="4" w:space="0" w:color="auto"/>
            </w:tcBorders>
            <w:hideMark/>
          </w:tcPr>
          <w:p w14:paraId="188A9C22"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r w:rsidRPr="005D2EE0">
              <w:rPr>
                <w:rFonts w:ascii="Times New Roman" w:eastAsia="Times New Roman" w:hAnsi="Times New Roman" w:cs="Times New Roman"/>
                <w:color w:val="auto"/>
                <w:sz w:val="28"/>
                <w:szCs w:val="28"/>
                <w:lang w:eastAsia="ru-RU"/>
              </w:rPr>
              <w:t>11</w:t>
            </w:r>
          </w:p>
        </w:tc>
        <w:tc>
          <w:tcPr>
            <w:tcW w:w="560" w:type="pct"/>
            <w:tcBorders>
              <w:top w:val="single" w:sz="4" w:space="0" w:color="auto"/>
              <w:left w:val="single" w:sz="4" w:space="0" w:color="auto"/>
              <w:bottom w:val="single" w:sz="4" w:space="0" w:color="auto"/>
              <w:right w:val="single" w:sz="4" w:space="0" w:color="auto"/>
            </w:tcBorders>
          </w:tcPr>
          <w:p w14:paraId="1894902F"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c>
          <w:tcPr>
            <w:tcW w:w="188" w:type="pct"/>
            <w:tcBorders>
              <w:top w:val="single" w:sz="4" w:space="0" w:color="auto"/>
              <w:left w:val="single" w:sz="4" w:space="0" w:color="auto"/>
              <w:bottom w:val="single" w:sz="4" w:space="0" w:color="auto"/>
              <w:right w:val="single" w:sz="4" w:space="0" w:color="auto"/>
            </w:tcBorders>
          </w:tcPr>
          <w:p w14:paraId="166C07A9"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c>
          <w:tcPr>
            <w:tcW w:w="262" w:type="pct"/>
            <w:tcBorders>
              <w:top w:val="single" w:sz="4" w:space="0" w:color="auto"/>
              <w:left w:val="single" w:sz="4" w:space="0" w:color="auto"/>
              <w:bottom w:val="single" w:sz="4" w:space="0" w:color="auto"/>
              <w:right w:val="single" w:sz="4" w:space="0" w:color="auto"/>
            </w:tcBorders>
          </w:tcPr>
          <w:p w14:paraId="496E94CB" w14:textId="77777777" w:rsidR="005D2EE0" w:rsidRPr="005D2EE0" w:rsidRDefault="005D2EE0" w:rsidP="005D2EE0">
            <w:pPr>
              <w:spacing w:after="0" w:line="240" w:lineRule="auto"/>
              <w:rPr>
                <w:rFonts w:ascii="Times New Roman" w:eastAsia="Calibri" w:hAnsi="Times New Roman" w:cs="Times New Roman"/>
                <w:color w:val="auto"/>
                <w:sz w:val="28"/>
                <w:szCs w:val="28"/>
              </w:rPr>
            </w:pPr>
          </w:p>
        </w:tc>
        <w:tc>
          <w:tcPr>
            <w:tcW w:w="329" w:type="pct"/>
            <w:tcBorders>
              <w:top w:val="single" w:sz="4" w:space="0" w:color="auto"/>
              <w:left w:val="single" w:sz="4" w:space="0" w:color="auto"/>
              <w:bottom w:val="single" w:sz="4" w:space="0" w:color="auto"/>
              <w:right w:val="single" w:sz="4" w:space="0" w:color="auto"/>
            </w:tcBorders>
          </w:tcPr>
          <w:p w14:paraId="324F04A4"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c>
          <w:tcPr>
            <w:tcW w:w="310" w:type="pct"/>
            <w:tcBorders>
              <w:top w:val="single" w:sz="4" w:space="0" w:color="auto"/>
              <w:left w:val="single" w:sz="4" w:space="0" w:color="auto"/>
              <w:bottom w:val="single" w:sz="4" w:space="0" w:color="auto"/>
              <w:right w:val="single" w:sz="4" w:space="0" w:color="auto"/>
            </w:tcBorders>
          </w:tcPr>
          <w:p w14:paraId="1C71D9B4"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c>
          <w:tcPr>
            <w:tcW w:w="262" w:type="pct"/>
            <w:tcBorders>
              <w:top w:val="single" w:sz="4" w:space="0" w:color="auto"/>
              <w:left w:val="single" w:sz="4" w:space="0" w:color="auto"/>
              <w:bottom w:val="single" w:sz="4" w:space="0" w:color="auto"/>
              <w:right w:val="single" w:sz="4" w:space="0" w:color="auto"/>
            </w:tcBorders>
          </w:tcPr>
          <w:p w14:paraId="56B984DD"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r>
      <w:tr w:rsidR="005D2EE0" w:rsidRPr="005D2EE0" w14:paraId="43D0F432" w14:textId="77777777" w:rsidTr="005D2EE0">
        <w:trPr>
          <w:trHeight w:val="653"/>
        </w:trPr>
        <w:tc>
          <w:tcPr>
            <w:tcW w:w="1213" w:type="pct"/>
            <w:tcBorders>
              <w:top w:val="single" w:sz="4" w:space="0" w:color="auto"/>
              <w:left w:val="single" w:sz="4" w:space="0" w:color="auto"/>
              <w:bottom w:val="single" w:sz="4" w:space="0" w:color="auto"/>
              <w:right w:val="single" w:sz="4" w:space="0" w:color="auto"/>
            </w:tcBorders>
            <w:hideMark/>
          </w:tcPr>
          <w:p w14:paraId="57FEF5CE" w14:textId="32264FF0" w:rsidR="005D2EE0" w:rsidRPr="005D2EE0" w:rsidRDefault="005D2EE0" w:rsidP="005D2EE0">
            <w:pPr>
              <w:spacing w:after="0" w:line="240" w:lineRule="auto"/>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Cs/>
                <w:color w:val="auto"/>
                <w:sz w:val="28"/>
                <w:szCs w:val="28"/>
                <w:lang w:eastAsia="ru-RU"/>
              </w:rPr>
              <w:lastRenderedPageBreak/>
              <w:t>Тема 8 Охорона прав на комерційну таємницю, топографії (компонування) інтегральних мікросхем, раціоналізаторську пропозицію.</w:t>
            </w:r>
          </w:p>
        </w:tc>
        <w:tc>
          <w:tcPr>
            <w:tcW w:w="560" w:type="pct"/>
            <w:tcBorders>
              <w:top w:val="single" w:sz="4" w:space="0" w:color="auto"/>
              <w:left w:val="single" w:sz="4" w:space="0" w:color="auto"/>
              <w:bottom w:val="single" w:sz="4" w:space="0" w:color="auto"/>
              <w:right w:val="single" w:sz="4" w:space="0" w:color="auto"/>
            </w:tcBorders>
            <w:hideMark/>
          </w:tcPr>
          <w:p w14:paraId="6B28BD0B" w14:textId="77777777" w:rsidR="005D2EE0" w:rsidRPr="005D2EE0" w:rsidRDefault="005D2EE0" w:rsidP="005D2EE0">
            <w:pPr>
              <w:rPr>
                <w:rFonts w:ascii="Calibri" w:eastAsia="Calibri" w:hAnsi="Calibri" w:cs="Times New Roman"/>
                <w:color w:val="auto"/>
                <w:sz w:val="28"/>
                <w:szCs w:val="28"/>
              </w:rPr>
            </w:pPr>
            <w:r w:rsidRPr="005D2EE0">
              <w:rPr>
                <w:rFonts w:ascii="Times New Roman" w:eastAsia="Times New Roman" w:hAnsi="Times New Roman" w:cs="Times New Roman"/>
                <w:color w:val="auto"/>
                <w:sz w:val="28"/>
                <w:szCs w:val="28"/>
                <w:lang w:eastAsia="ru-RU"/>
              </w:rPr>
              <w:t>15</w:t>
            </w:r>
          </w:p>
        </w:tc>
        <w:tc>
          <w:tcPr>
            <w:tcW w:w="262" w:type="pct"/>
            <w:gridSpan w:val="2"/>
            <w:tcBorders>
              <w:top w:val="single" w:sz="4" w:space="0" w:color="auto"/>
              <w:left w:val="single" w:sz="4" w:space="0" w:color="auto"/>
              <w:bottom w:val="single" w:sz="4" w:space="0" w:color="auto"/>
              <w:right w:val="single" w:sz="4" w:space="0" w:color="auto"/>
            </w:tcBorders>
            <w:hideMark/>
          </w:tcPr>
          <w:p w14:paraId="14E94DB4"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r w:rsidRPr="005D2EE0">
              <w:rPr>
                <w:rFonts w:ascii="Times New Roman" w:eastAsia="Times New Roman" w:hAnsi="Times New Roman" w:cs="Times New Roman"/>
                <w:color w:val="auto"/>
                <w:sz w:val="28"/>
                <w:szCs w:val="28"/>
                <w:lang w:eastAsia="ru-RU"/>
              </w:rPr>
              <w:t>2</w:t>
            </w:r>
          </w:p>
        </w:tc>
        <w:tc>
          <w:tcPr>
            <w:tcW w:w="268" w:type="pct"/>
            <w:gridSpan w:val="2"/>
            <w:tcBorders>
              <w:top w:val="single" w:sz="4" w:space="0" w:color="auto"/>
              <w:left w:val="single" w:sz="4" w:space="0" w:color="auto"/>
              <w:bottom w:val="single" w:sz="4" w:space="0" w:color="auto"/>
              <w:right w:val="single" w:sz="4" w:space="0" w:color="auto"/>
            </w:tcBorders>
            <w:hideMark/>
          </w:tcPr>
          <w:p w14:paraId="5556ABDC" w14:textId="77777777" w:rsidR="005D2EE0" w:rsidRPr="005D2EE0" w:rsidRDefault="005D2EE0" w:rsidP="005D2EE0">
            <w:pPr>
              <w:spacing w:after="0" w:line="240" w:lineRule="auto"/>
              <w:rPr>
                <w:rFonts w:ascii="Times New Roman" w:eastAsia="Calibri" w:hAnsi="Times New Roman" w:cs="Times New Roman"/>
                <w:color w:val="auto"/>
                <w:sz w:val="28"/>
                <w:szCs w:val="28"/>
              </w:rPr>
            </w:pPr>
            <w:r w:rsidRPr="005D2EE0">
              <w:rPr>
                <w:rFonts w:ascii="Times New Roman" w:eastAsia="Times New Roman" w:hAnsi="Times New Roman" w:cs="Times New Roman"/>
                <w:color w:val="auto"/>
                <w:sz w:val="28"/>
                <w:szCs w:val="28"/>
                <w:lang w:eastAsia="ru-RU"/>
              </w:rPr>
              <w:t>2</w:t>
            </w:r>
          </w:p>
        </w:tc>
        <w:tc>
          <w:tcPr>
            <w:tcW w:w="215" w:type="pct"/>
            <w:tcBorders>
              <w:top w:val="single" w:sz="4" w:space="0" w:color="auto"/>
              <w:left w:val="single" w:sz="4" w:space="0" w:color="auto"/>
              <w:bottom w:val="single" w:sz="4" w:space="0" w:color="auto"/>
              <w:right w:val="single" w:sz="4" w:space="0" w:color="auto"/>
            </w:tcBorders>
          </w:tcPr>
          <w:p w14:paraId="790BFCF9" w14:textId="77777777" w:rsidR="005D2EE0" w:rsidRPr="005D2EE0" w:rsidRDefault="005D2EE0" w:rsidP="005D2EE0">
            <w:pPr>
              <w:spacing w:after="0" w:line="240" w:lineRule="auto"/>
              <w:jc w:val="center"/>
              <w:rPr>
                <w:rFonts w:ascii="Times New Roman" w:eastAsia="Times New Roman" w:hAnsi="Times New Roman" w:cs="Times New Roman"/>
                <w:color w:val="FF6600"/>
                <w:sz w:val="28"/>
                <w:szCs w:val="28"/>
                <w:lang w:eastAsia="ru-RU"/>
              </w:rPr>
            </w:pPr>
          </w:p>
        </w:tc>
        <w:tc>
          <w:tcPr>
            <w:tcW w:w="310" w:type="pct"/>
            <w:tcBorders>
              <w:top w:val="single" w:sz="4" w:space="0" w:color="auto"/>
              <w:left w:val="single" w:sz="4" w:space="0" w:color="auto"/>
              <w:bottom w:val="single" w:sz="4" w:space="0" w:color="auto"/>
              <w:right w:val="single" w:sz="4" w:space="0" w:color="auto"/>
            </w:tcBorders>
          </w:tcPr>
          <w:p w14:paraId="5BF4C56E"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c>
          <w:tcPr>
            <w:tcW w:w="262" w:type="pct"/>
            <w:tcBorders>
              <w:top w:val="single" w:sz="4" w:space="0" w:color="auto"/>
              <w:left w:val="single" w:sz="4" w:space="0" w:color="auto"/>
              <w:bottom w:val="single" w:sz="4" w:space="0" w:color="auto"/>
              <w:right w:val="single" w:sz="4" w:space="0" w:color="auto"/>
            </w:tcBorders>
            <w:hideMark/>
          </w:tcPr>
          <w:p w14:paraId="5846F93B"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r w:rsidRPr="005D2EE0">
              <w:rPr>
                <w:rFonts w:ascii="Times New Roman" w:eastAsia="Times New Roman" w:hAnsi="Times New Roman" w:cs="Times New Roman"/>
                <w:color w:val="auto"/>
                <w:sz w:val="28"/>
                <w:szCs w:val="28"/>
                <w:lang w:eastAsia="ru-RU"/>
              </w:rPr>
              <w:t>11</w:t>
            </w:r>
          </w:p>
        </w:tc>
        <w:tc>
          <w:tcPr>
            <w:tcW w:w="560" w:type="pct"/>
            <w:tcBorders>
              <w:top w:val="single" w:sz="4" w:space="0" w:color="auto"/>
              <w:left w:val="single" w:sz="4" w:space="0" w:color="auto"/>
              <w:bottom w:val="single" w:sz="4" w:space="0" w:color="auto"/>
              <w:right w:val="single" w:sz="4" w:space="0" w:color="auto"/>
            </w:tcBorders>
          </w:tcPr>
          <w:p w14:paraId="35D43855"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c>
          <w:tcPr>
            <w:tcW w:w="188" w:type="pct"/>
            <w:tcBorders>
              <w:top w:val="single" w:sz="4" w:space="0" w:color="auto"/>
              <w:left w:val="single" w:sz="4" w:space="0" w:color="auto"/>
              <w:bottom w:val="single" w:sz="4" w:space="0" w:color="auto"/>
              <w:right w:val="single" w:sz="4" w:space="0" w:color="auto"/>
            </w:tcBorders>
          </w:tcPr>
          <w:p w14:paraId="2981DDF0"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c>
          <w:tcPr>
            <w:tcW w:w="262" w:type="pct"/>
            <w:tcBorders>
              <w:top w:val="single" w:sz="4" w:space="0" w:color="auto"/>
              <w:left w:val="single" w:sz="4" w:space="0" w:color="auto"/>
              <w:bottom w:val="single" w:sz="4" w:space="0" w:color="auto"/>
              <w:right w:val="single" w:sz="4" w:space="0" w:color="auto"/>
            </w:tcBorders>
          </w:tcPr>
          <w:p w14:paraId="762BF77B" w14:textId="77777777" w:rsidR="005D2EE0" w:rsidRPr="005D2EE0" w:rsidRDefault="005D2EE0" w:rsidP="005D2EE0">
            <w:pPr>
              <w:spacing w:after="0" w:line="240" w:lineRule="auto"/>
              <w:rPr>
                <w:rFonts w:ascii="Times New Roman" w:eastAsia="Calibri" w:hAnsi="Times New Roman" w:cs="Times New Roman"/>
                <w:color w:val="auto"/>
                <w:sz w:val="28"/>
                <w:szCs w:val="28"/>
              </w:rPr>
            </w:pPr>
          </w:p>
        </w:tc>
        <w:tc>
          <w:tcPr>
            <w:tcW w:w="329" w:type="pct"/>
            <w:tcBorders>
              <w:top w:val="single" w:sz="4" w:space="0" w:color="auto"/>
              <w:left w:val="single" w:sz="4" w:space="0" w:color="auto"/>
              <w:bottom w:val="single" w:sz="4" w:space="0" w:color="auto"/>
              <w:right w:val="single" w:sz="4" w:space="0" w:color="auto"/>
            </w:tcBorders>
          </w:tcPr>
          <w:p w14:paraId="0FC22BD6"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c>
          <w:tcPr>
            <w:tcW w:w="310" w:type="pct"/>
            <w:tcBorders>
              <w:top w:val="single" w:sz="4" w:space="0" w:color="auto"/>
              <w:left w:val="single" w:sz="4" w:space="0" w:color="auto"/>
              <w:bottom w:val="single" w:sz="4" w:space="0" w:color="auto"/>
              <w:right w:val="single" w:sz="4" w:space="0" w:color="auto"/>
            </w:tcBorders>
          </w:tcPr>
          <w:p w14:paraId="271877DA"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c>
          <w:tcPr>
            <w:tcW w:w="262" w:type="pct"/>
            <w:tcBorders>
              <w:top w:val="single" w:sz="4" w:space="0" w:color="auto"/>
              <w:left w:val="single" w:sz="4" w:space="0" w:color="auto"/>
              <w:bottom w:val="single" w:sz="4" w:space="0" w:color="auto"/>
              <w:right w:val="single" w:sz="4" w:space="0" w:color="auto"/>
            </w:tcBorders>
          </w:tcPr>
          <w:p w14:paraId="70BAA821" w14:textId="77777777" w:rsidR="005D2EE0" w:rsidRPr="005D2EE0" w:rsidRDefault="005D2EE0" w:rsidP="005D2EE0">
            <w:pPr>
              <w:spacing w:after="0" w:line="240" w:lineRule="auto"/>
              <w:jc w:val="center"/>
              <w:rPr>
                <w:rFonts w:ascii="Times New Roman" w:eastAsia="Times New Roman" w:hAnsi="Times New Roman" w:cs="Times New Roman"/>
                <w:color w:val="auto"/>
                <w:sz w:val="28"/>
                <w:szCs w:val="28"/>
                <w:lang w:eastAsia="ru-RU"/>
              </w:rPr>
            </w:pPr>
          </w:p>
        </w:tc>
      </w:tr>
      <w:tr w:rsidR="005D2EE0" w:rsidRPr="005D2EE0" w14:paraId="069CD5BC" w14:textId="77777777" w:rsidTr="005D2EE0">
        <w:tc>
          <w:tcPr>
            <w:tcW w:w="1213" w:type="pct"/>
            <w:tcBorders>
              <w:top w:val="single" w:sz="4" w:space="0" w:color="auto"/>
              <w:left w:val="single" w:sz="4" w:space="0" w:color="auto"/>
              <w:bottom w:val="single" w:sz="4" w:space="0" w:color="auto"/>
              <w:right w:val="single" w:sz="4" w:space="0" w:color="auto"/>
            </w:tcBorders>
            <w:hideMark/>
          </w:tcPr>
          <w:p w14:paraId="423505E5" w14:textId="77777777" w:rsidR="005D2EE0" w:rsidRPr="005D2EE0" w:rsidRDefault="005D2EE0" w:rsidP="005D2EE0">
            <w:pPr>
              <w:keepNext/>
              <w:spacing w:after="0" w:line="240" w:lineRule="auto"/>
              <w:outlineLvl w:val="3"/>
              <w:rPr>
                <w:rFonts w:ascii="Times New Roman" w:eastAsia="Arial Unicode MS" w:hAnsi="Times New Roman" w:cs="Times New Roman"/>
                <w:b/>
                <w:bCs/>
                <w:color w:val="auto"/>
                <w:sz w:val="28"/>
                <w:szCs w:val="28"/>
                <w:lang w:eastAsia="ru-RU"/>
              </w:rPr>
            </w:pPr>
            <w:r w:rsidRPr="005D2EE0">
              <w:rPr>
                <w:rFonts w:ascii="Times New Roman" w:eastAsia="Arial Unicode MS" w:hAnsi="Times New Roman" w:cs="Times New Roman"/>
                <w:b/>
                <w:bCs/>
                <w:color w:val="auto"/>
                <w:sz w:val="28"/>
                <w:szCs w:val="28"/>
                <w:lang w:eastAsia="ru-RU"/>
              </w:rPr>
              <w:t>УСЬОГО ГОДИН</w:t>
            </w:r>
          </w:p>
        </w:tc>
        <w:tc>
          <w:tcPr>
            <w:tcW w:w="560" w:type="pct"/>
            <w:tcBorders>
              <w:top w:val="single" w:sz="4" w:space="0" w:color="auto"/>
              <w:left w:val="single" w:sz="4" w:space="0" w:color="auto"/>
              <w:bottom w:val="single" w:sz="4" w:space="0" w:color="auto"/>
              <w:right w:val="single" w:sz="4" w:space="0" w:color="auto"/>
            </w:tcBorders>
            <w:hideMark/>
          </w:tcPr>
          <w:p w14:paraId="072FF2F8" w14:textId="77777777" w:rsidR="005D2EE0" w:rsidRPr="005D2EE0" w:rsidRDefault="005D2EE0" w:rsidP="005D2EE0">
            <w:pPr>
              <w:spacing w:after="0" w:line="240" w:lineRule="auto"/>
              <w:ind w:left="-107"/>
              <w:jc w:val="center"/>
              <w:rPr>
                <w:rFonts w:ascii="Times New Roman" w:eastAsia="Times New Roman" w:hAnsi="Times New Roman" w:cs="Times New Roman"/>
                <w:b/>
                <w:color w:val="auto"/>
                <w:sz w:val="28"/>
                <w:szCs w:val="28"/>
                <w:lang w:eastAsia="ru-RU"/>
              </w:rPr>
            </w:pPr>
            <w:r w:rsidRPr="005D2EE0">
              <w:rPr>
                <w:rFonts w:ascii="Times New Roman" w:eastAsia="Times New Roman" w:hAnsi="Times New Roman" w:cs="Times New Roman"/>
                <w:b/>
                <w:color w:val="auto"/>
                <w:sz w:val="28"/>
                <w:szCs w:val="28"/>
                <w:lang w:eastAsia="ru-RU"/>
              </w:rPr>
              <w:t>120</w:t>
            </w:r>
          </w:p>
        </w:tc>
        <w:tc>
          <w:tcPr>
            <w:tcW w:w="262" w:type="pct"/>
            <w:gridSpan w:val="2"/>
            <w:tcBorders>
              <w:top w:val="single" w:sz="4" w:space="0" w:color="auto"/>
              <w:left w:val="single" w:sz="4" w:space="0" w:color="auto"/>
              <w:bottom w:val="single" w:sz="4" w:space="0" w:color="auto"/>
              <w:right w:val="single" w:sz="4" w:space="0" w:color="auto"/>
            </w:tcBorders>
            <w:hideMark/>
          </w:tcPr>
          <w:p w14:paraId="5588C03A" w14:textId="77777777" w:rsidR="005D2EE0" w:rsidRPr="005D2EE0" w:rsidRDefault="005D2EE0" w:rsidP="005D2EE0">
            <w:pPr>
              <w:spacing w:after="0" w:line="240" w:lineRule="auto"/>
              <w:jc w:val="center"/>
              <w:rPr>
                <w:rFonts w:ascii="Times New Roman" w:eastAsia="Times New Roman" w:hAnsi="Times New Roman" w:cs="Times New Roman"/>
                <w:b/>
                <w:color w:val="auto"/>
                <w:sz w:val="28"/>
                <w:szCs w:val="28"/>
                <w:lang w:eastAsia="ru-RU"/>
              </w:rPr>
            </w:pPr>
            <w:r w:rsidRPr="005D2EE0">
              <w:rPr>
                <w:rFonts w:ascii="Times New Roman" w:eastAsia="Times New Roman" w:hAnsi="Times New Roman" w:cs="Times New Roman"/>
                <w:b/>
                <w:color w:val="auto"/>
                <w:sz w:val="28"/>
                <w:szCs w:val="28"/>
                <w:lang w:eastAsia="ru-RU"/>
              </w:rPr>
              <w:t>16</w:t>
            </w:r>
          </w:p>
        </w:tc>
        <w:tc>
          <w:tcPr>
            <w:tcW w:w="268" w:type="pct"/>
            <w:gridSpan w:val="2"/>
            <w:tcBorders>
              <w:top w:val="single" w:sz="4" w:space="0" w:color="auto"/>
              <w:left w:val="single" w:sz="4" w:space="0" w:color="auto"/>
              <w:bottom w:val="single" w:sz="4" w:space="0" w:color="auto"/>
              <w:right w:val="single" w:sz="4" w:space="0" w:color="auto"/>
            </w:tcBorders>
            <w:hideMark/>
          </w:tcPr>
          <w:p w14:paraId="7A434A62" w14:textId="77777777" w:rsidR="005D2EE0" w:rsidRPr="005D2EE0" w:rsidRDefault="005D2EE0" w:rsidP="005D2EE0">
            <w:pPr>
              <w:spacing w:after="0" w:line="240" w:lineRule="auto"/>
              <w:jc w:val="center"/>
              <w:rPr>
                <w:rFonts w:ascii="Times New Roman" w:eastAsia="Times New Roman" w:hAnsi="Times New Roman" w:cs="Times New Roman"/>
                <w:b/>
                <w:color w:val="auto"/>
                <w:sz w:val="28"/>
                <w:szCs w:val="28"/>
                <w:lang w:eastAsia="ru-RU"/>
              </w:rPr>
            </w:pPr>
            <w:r w:rsidRPr="005D2EE0">
              <w:rPr>
                <w:rFonts w:ascii="Times New Roman" w:eastAsia="Times New Roman" w:hAnsi="Times New Roman" w:cs="Times New Roman"/>
                <w:b/>
                <w:color w:val="auto"/>
                <w:sz w:val="28"/>
                <w:szCs w:val="28"/>
                <w:lang w:eastAsia="ru-RU"/>
              </w:rPr>
              <w:t>16</w:t>
            </w:r>
          </w:p>
        </w:tc>
        <w:tc>
          <w:tcPr>
            <w:tcW w:w="215" w:type="pct"/>
            <w:tcBorders>
              <w:top w:val="single" w:sz="4" w:space="0" w:color="auto"/>
              <w:left w:val="single" w:sz="4" w:space="0" w:color="auto"/>
              <w:bottom w:val="single" w:sz="4" w:space="0" w:color="auto"/>
              <w:right w:val="single" w:sz="4" w:space="0" w:color="auto"/>
            </w:tcBorders>
          </w:tcPr>
          <w:p w14:paraId="02897F3A" w14:textId="77777777" w:rsidR="005D2EE0" w:rsidRPr="005D2EE0" w:rsidRDefault="005D2EE0" w:rsidP="005D2EE0">
            <w:pPr>
              <w:spacing w:after="0" w:line="240" w:lineRule="auto"/>
              <w:jc w:val="center"/>
              <w:rPr>
                <w:rFonts w:ascii="Times New Roman" w:eastAsia="Times New Roman" w:hAnsi="Times New Roman" w:cs="Times New Roman"/>
                <w:b/>
                <w:color w:val="auto"/>
                <w:sz w:val="28"/>
                <w:szCs w:val="28"/>
                <w:lang w:eastAsia="ru-RU"/>
              </w:rPr>
            </w:pPr>
          </w:p>
        </w:tc>
        <w:tc>
          <w:tcPr>
            <w:tcW w:w="310" w:type="pct"/>
            <w:tcBorders>
              <w:top w:val="single" w:sz="4" w:space="0" w:color="auto"/>
              <w:left w:val="single" w:sz="4" w:space="0" w:color="auto"/>
              <w:bottom w:val="single" w:sz="4" w:space="0" w:color="auto"/>
              <w:right w:val="single" w:sz="4" w:space="0" w:color="auto"/>
            </w:tcBorders>
          </w:tcPr>
          <w:p w14:paraId="6FE27DA7" w14:textId="77777777" w:rsidR="005D2EE0" w:rsidRPr="005D2EE0" w:rsidRDefault="005D2EE0" w:rsidP="005D2EE0">
            <w:pPr>
              <w:spacing w:after="0" w:line="240" w:lineRule="auto"/>
              <w:jc w:val="center"/>
              <w:rPr>
                <w:rFonts w:ascii="Times New Roman" w:eastAsia="Times New Roman" w:hAnsi="Times New Roman" w:cs="Times New Roman"/>
                <w:b/>
                <w:color w:val="auto"/>
                <w:sz w:val="28"/>
                <w:szCs w:val="28"/>
                <w:lang w:eastAsia="ru-RU"/>
              </w:rPr>
            </w:pPr>
          </w:p>
        </w:tc>
        <w:tc>
          <w:tcPr>
            <w:tcW w:w="262" w:type="pct"/>
            <w:tcBorders>
              <w:top w:val="single" w:sz="4" w:space="0" w:color="auto"/>
              <w:left w:val="single" w:sz="4" w:space="0" w:color="auto"/>
              <w:bottom w:val="single" w:sz="4" w:space="0" w:color="auto"/>
              <w:right w:val="single" w:sz="4" w:space="0" w:color="auto"/>
            </w:tcBorders>
            <w:hideMark/>
          </w:tcPr>
          <w:p w14:paraId="5EFB689A" w14:textId="77777777" w:rsidR="005D2EE0" w:rsidRPr="005D2EE0" w:rsidRDefault="005D2EE0" w:rsidP="005D2EE0">
            <w:pPr>
              <w:spacing w:after="0" w:line="240" w:lineRule="auto"/>
              <w:jc w:val="center"/>
              <w:rPr>
                <w:rFonts w:ascii="Times New Roman" w:eastAsia="Times New Roman" w:hAnsi="Times New Roman" w:cs="Times New Roman"/>
                <w:b/>
                <w:color w:val="auto"/>
                <w:sz w:val="28"/>
                <w:szCs w:val="28"/>
                <w:lang w:eastAsia="ru-RU"/>
              </w:rPr>
            </w:pPr>
            <w:r w:rsidRPr="005D2EE0">
              <w:rPr>
                <w:rFonts w:ascii="Times New Roman" w:eastAsia="Times New Roman" w:hAnsi="Times New Roman" w:cs="Times New Roman"/>
                <w:b/>
                <w:color w:val="auto"/>
                <w:sz w:val="28"/>
                <w:szCs w:val="28"/>
                <w:lang w:eastAsia="ru-RU"/>
              </w:rPr>
              <w:t>88</w:t>
            </w:r>
          </w:p>
        </w:tc>
        <w:tc>
          <w:tcPr>
            <w:tcW w:w="560" w:type="pct"/>
            <w:tcBorders>
              <w:top w:val="single" w:sz="4" w:space="0" w:color="auto"/>
              <w:left w:val="single" w:sz="4" w:space="0" w:color="auto"/>
              <w:bottom w:val="single" w:sz="4" w:space="0" w:color="auto"/>
              <w:right w:val="single" w:sz="4" w:space="0" w:color="auto"/>
            </w:tcBorders>
          </w:tcPr>
          <w:p w14:paraId="6DE8D34E" w14:textId="77777777" w:rsidR="005D2EE0" w:rsidRPr="005D2EE0" w:rsidRDefault="005D2EE0" w:rsidP="005D2EE0">
            <w:pPr>
              <w:spacing w:after="0" w:line="240" w:lineRule="auto"/>
              <w:jc w:val="center"/>
              <w:rPr>
                <w:rFonts w:ascii="Times New Roman" w:eastAsia="Times New Roman" w:hAnsi="Times New Roman" w:cs="Times New Roman"/>
                <w:b/>
                <w:color w:val="auto"/>
                <w:sz w:val="28"/>
                <w:szCs w:val="28"/>
                <w:lang w:eastAsia="ru-RU"/>
              </w:rPr>
            </w:pPr>
          </w:p>
        </w:tc>
        <w:tc>
          <w:tcPr>
            <w:tcW w:w="188" w:type="pct"/>
            <w:tcBorders>
              <w:top w:val="single" w:sz="4" w:space="0" w:color="auto"/>
              <w:left w:val="single" w:sz="4" w:space="0" w:color="auto"/>
              <w:bottom w:val="single" w:sz="4" w:space="0" w:color="auto"/>
              <w:right w:val="single" w:sz="4" w:space="0" w:color="auto"/>
            </w:tcBorders>
          </w:tcPr>
          <w:p w14:paraId="17FF3EBD" w14:textId="77777777" w:rsidR="005D2EE0" w:rsidRPr="005D2EE0" w:rsidRDefault="005D2EE0" w:rsidP="005D2EE0">
            <w:pPr>
              <w:spacing w:after="0" w:line="240" w:lineRule="auto"/>
              <w:jc w:val="center"/>
              <w:rPr>
                <w:rFonts w:ascii="Times New Roman" w:eastAsia="Times New Roman" w:hAnsi="Times New Roman" w:cs="Times New Roman"/>
                <w:b/>
                <w:color w:val="auto"/>
                <w:sz w:val="28"/>
                <w:szCs w:val="28"/>
                <w:lang w:eastAsia="ru-RU"/>
              </w:rPr>
            </w:pPr>
          </w:p>
        </w:tc>
        <w:tc>
          <w:tcPr>
            <w:tcW w:w="262" w:type="pct"/>
            <w:tcBorders>
              <w:top w:val="single" w:sz="4" w:space="0" w:color="auto"/>
              <w:left w:val="single" w:sz="4" w:space="0" w:color="auto"/>
              <w:bottom w:val="single" w:sz="4" w:space="0" w:color="auto"/>
              <w:right w:val="single" w:sz="4" w:space="0" w:color="auto"/>
            </w:tcBorders>
          </w:tcPr>
          <w:p w14:paraId="3616A59D" w14:textId="77777777" w:rsidR="005D2EE0" w:rsidRPr="005D2EE0" w:rsidRDefault="005D2EE0" w:rsidP="005D2EE0">
            <w:pPr>
              <w:spacing w:after="0" w:line="240" w:lineRule="auto"/>
              <w:jc w:val="center"/>
              <w:rPr>
                <w:rFonts w:ascii="Times New Roman" w:eastAsia="Times New Roman" w:hAnsi="Times New Roman" w:cs="Times New Roman"/>
                <w:b/>
                <w:color w:val="auto"/>
                <w:sz w:val="28"/>
                <w:szCs w:val="28"/>
                <w:lang w:eastAsia="ru-RU"/>
              </w:rPr>
            </w:pPr>
          </w:p>
        </w:tc>
        <w:tc>
          <w:tcPr>
            <w:tcW w:w="329" w:type="pct"/>
            <w:tcBorders>
              <w:top w:val="single" w:sz="4" w:space="0" w:color="auto"/>
              <w:left w:val="single" w:sz="4" w:space="0" w:color="auto"/>
              <w:bottom w:val="single" w:sz="4" w:space="0" w:color="auto"/>
              <w:right w:val="single" w:sz="4" w:space="0" w:color="auto"/>
            </w:tcBorders>
          </w:tcPr>
          <w:p w14:paraId="1DDC406B" w14:textId="77777777" w:rsidR="005D2EE0" w:rsidRPr="005D2EE0" w:rsidRDefault="005D2EE0" w:rsidP="005D2EE0">
            <w:pPr>
              <w:spacing w:after="0" w:line="240" w:lineRule="auto"/>
              <w:jc w:val="center"/>
              <w:rPr>
                <w:rFonts w:ascii="Times New Roman" w:eastAsia="Times New Roman" w:hAnsi="Times New Roman" w:cs="Times New Roman"/>
                <w:b/>
                <w:color w:val="auto"/>
                <w:sz w:val="28"/>
                <w:szCs w:val="28"/>
                <w:lang w:eastAsia="ru-RU"/>
              </w:rPr>
            </w:pPr>
          </w:p>
        </w:tc>
        <w:tc>
          <w:tcPr>
            <w:tcW w:w="310" w:type="pct"/>
            <w:tcBorders>
              <w:top w:val="single" w:sz="4" w:space="0" w:color="auto"/>
              <w:left w:val="single" w:sz="4" w:space="0" w:color="auto"/>
              <w:bottom w:val="single" w:sz="4" w:space="0" w:color="auto"/>
              <w:right w:val="single" w:sz="4" w:space="0" w:color="auto"/>
            </w:tcBorders>
          </w:tcPr>
          <w:p w14:paraId="25A00E2F" w14:textId="77777777" w:rsidR="005D2EE0" w:rsidRPr="005D2EE0" w:rsidRDefault="005D2EE0" w:rsidP="005D2EE0">
            <w:pPr>
              <w:spacing w:after="0" w:line="240" w:lineRule="auto"/>
              <w:jc w:val="center"/>
              <w:rPr>
                <w:rFonts w:ascii="Times New Roman" w:eastAsia="Times New Roman" w:hAnsi="Times New Roman" w:cs="Times New Roman"/>
                <w:b/>
                <w:color w:val="auto"/>
                <w:sz w:val="28"/>
                <w:szCs w:val="28"/>
                <w:lang w:eastAsia="ru-RU"/>
              </w:rPr>
            </w:pPr>
          </w:p>
        </w:tc>
        <w:tc>
          <w:tcPr>
            <w:tcW w:w="262" w:type="pct"/>
            <w:tcBorders>
              <w:top w:val="single" w:sz="4" w:space="0" w:color="auto"/>
              <w:left w:val="single" w:sz="4" w:space="0" w:color="auto"/>
              <w:bottom w:val="single" w:sz="4" w:space="0" w:color="auto"/>
              <w:right w:val="single" w:sz="4" w:space="0" w:color="auto"/>
            </w:tcBorders>
          </w:tcPr>
          <w:p w14:paraId="084CD53A" w14:textId="77777777" w:rsidR="005D2EE0" w:rsidRPr="005D2EE0" w:rsidRDefault="005D2EE0" w:rsidP="005D2EE0">
            <w:pPr>
              <w:spacing w:after="0" w:line="240" w:lineRule="auto"/>
              <w:jc w:val="center"/>
              <w:rPr>
                <w:rFonts w:ascii="Times New Roman" w:eastAsia="Times New Roman" w:hAnsi="Times New Roman" w:cs="Times New Roman"/>
                <w:b/>
                <w:color w:val="auto"/>
                <w:sz w:val="28"/>
                <w:szCs w:val="28"/>
                <w:lang w:eastAsia="ru-RU"/>
              </w:rPr>
            </w:pPr>
          </w:p>
        </w:tc>
      </w:tr>
    </w:tbl>
    <w:p w14:paraId="13C368B2" w14:textId="77777777" w:rsidR="00E046DA" w:rsidRPr="00E046DA" w:rsidRDefault="00E046DA" w:rsidP="00E046DA">
      <w:pPr>
        <w:spacing w:after="0" w:line="240" w:lineRule="auto"/>
        <w:ind w:firstLine="567"/>
        <w:rPr>
          <w:rFonts w:ascii="Times New Roman" w:eastAsia="Times New Roman" w:hAnsi="Times New Roman" w:cs="Times New Roman"/>
          <w:color w:val="auto"/>
          <w:sz w:val="28"/>
          <w:szCs w:val="28"/>
          <w:lang w:eastAsia="ru-RU"/>
        </w:rPr>
      </w:pPr>
    </w:p>
    <w:p w14:paraId="4A9423A5" w14:textId="77777777" w:rsidR="00E046DA" w:rsidRPr="00E046DA" w:rsidRDefault="00E046DA" w:rsidP="00E046DA">
      <w:pPr>
        <w:spacing w:after="0" w:line="240" w:lineRule="auto"/>
        <w:ind w:firstLine="567"/>
        <w:rPr>
          <w:rFonts w:ascii="Times New Roman" w:eastAsia="Times New Roman" w:hAnsi="Times New Roman" w:cs="Times New Roman"/>
          <w:color w:val="auto"/>
          <w:sz w:val="28"/>
          <w:szCs w:val="28"/>
          <w:lang w:eastAsia="ru-RU"/>
        </w:rPr>
      </w:pPr>
    </w:p>
    <w:p w14:paraId="30284683" w14:textId="77777777" w:rsidR="00E046DA" w:rsidRPr="00E046DA" w:rsidRDefault="00E046DA" w:rsidP="00E046DA">
      <w:pPr>
        <w:spacing w:after="0" w:line="240" w:lineRule="auto"/>
        <w:ind w:firstLine="567"/>
        <w:jc w:val="center"/>
        <w:rPr>
          <w:rFonts w:ascii="Times New Roman" w:eastAsia="Times New Roman" w:hAnsi="Times New Roman" w:cs="Times New Roman"/>
          <w:b/>
          <w:bCs/>
          <w:i/>
          <w:color w:val="auto"/>
          <w:sz w:val="28"/>
          <w:szCs w:val="28"/>
          <w:lang w:eastAsia="ru-RU"/>
        </w:rPr>
      </w:pPr>
      <w:r w:rsidRPr="00E046DA">
        <w:rPr>
          <w:rFonts w:ascii="Times New Roman" w:eastAsia="Times New Roman" w:hAnsi="Times New Roman" w:cs="Times New Roman"/>
          <w:b/>
          <w:bCs/>
          <w:i/>
          <w:color w:val="auto"/>
          <w:sz w:val="28"/>
          <w:szCs w:val="28"/>
          <w:lang w:eastAsia="ru-RU"/>
        </w:rPr>
        <w:t>5. Теми лекційних  занять</w:t>
      </w:r>
    </w:p>
    <w:tbl>
      <w:tblPr>
        <w:tblW w:w="9356" w:type="dxa"/>
        <w:tblInd w:w="2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9"/>
        <w:gridCol w:w="7087"/>
        <w:gridCol w:w="1560"/>
      </w:tblGrid>
      <w:tr w:rsidR="00E046DA" w:rsidRPr="00E046DA" w14:paraId="6ECE0CF8" w14:textId="77777777" w:rsidTr="00B70C28">
        <w:tc>
          <w:tcPr>
            <w:tcW w:w="709" w:type="dxa"/>
            <w:tcBorders>
              <w:top w:val="single" w:sz="4" w:space="0" w:color="auto"/>
              <w:bottom w:val="single" w:sz="4" w:space="0" w:color="auto"/>
              <w:right w:val="single" w:sz="4" w:space="0" w:color="auto"/>
            </w:tcBorders>
          </w:tcPr>
          <w:p w14:paraId="1425D3B4" w14:textId="77777777" w:rsidR="00E046DA" w:rsidRPr="00E046DA" w:rsidRDefault="00E046DA" w:rsidP="00E046DA">
            <w:pPr>
              <w:spacing w:after="0" w:line="240" w:lineRule="auto"/>
              <w:ind w:firstLine="567"/>
              <w:jc w:val="center"/>
              <w:rPr>
                <w:rFonts w:ascii="Times New Roman" w:eastAsia="Times New Roman" w:hAnsi="Times New Roman" w:cs="Times New Roman"/>
                <w:color w:val="auto"/>
                <w:sz w:val="28"/>
                <w:szCs w:val="28"/>
                <w:lang w:eastAsia="ru-RU"/>
              </w:rPr>
            </w:pPr>
            <w:r w:rsidRPr="00E046DA">
              <w:rPr>
                <w:rFonts w:ascii="Times New Roman" w:eastAsia="Times New Roman" w:hAnsi="Times New Roman" w:cs="Times New Roman"/>
                <w:color w:val="auto"/>
                <w:sz w:val="28"/>
                <w:szCs w:val="28"/>
                <w:lang w:eastAsia="ru-RU"/>
              </w:rPr>
              <w:t>№</w:t>
            </w:r>
          </w:p>
          <w:p w14:paraId="0A375824" w14:textId="77777777" w:rsidR="00E046DA" w:rsidRPr="00E046DA" w:rsidRDefault="00E046DA" w:rsidP="00E046DA">
            <w:pPr>
              <w:spacing w:after="0" w:line="240" w:lineRule="auto"/>
              <w:ind w:firstLine="567"/>
              <w:jc w:val="center"/>
              <w:rPr>
                <w:rFonts w:ascii="Times New Roman" w:eastAsia="Times New Roman" w:hAnsi="Times New Roman" w:cs="Times New Roman"/>
                <w:color w:val="auto"/>
                <w:sz w:val="28"/>
                <w:szCs w:val="28"/>
                <w:lang w:eastAsia="ru-RU"/>
              </w:rPr>
            </w:pPr>
            <w:r w:rsidRPr="00E046DA">
              <w:rPr>
                <w:rFonts w:ascii="Times New Roman" w:eastAsia="Times New Roman" w:hAnsi="Times New Roman" w:cs="Times New Roman"/>
                <w:color w:val="auto"/>
                <w:sz w:val="28"/>
                <w:szCs w:val="28"/>
                <w:lang w:eastAsia="ru-RU"/>
              </w:rPr>
              <w:t>з/п</w:t>
            </w:r>
          </w:p>
        </w:tc>
        <w:tc>
          <w:tcPr>
            <w:tcW w:w="7087" w:type="dxa"/>
            <w:tcBorders>
              <w:top w:val="single" w:sz="4" w:space="0" w:color="auto"/>
              <w:left w:val="single" w:sz="4" w:space="0" w:color="auto"/>
              <w:bottom w:val="single" w:sz="4" w:space="0" w:color="auto"/>
              <w:right w:val="single" w:sz="4" w:space="0" w:color="auto"/>
            </w:tcBorders>
          </w:tcPr>
          <w:p w14:paraId="083D15F4" w14:textId="77777777" w:rsidR="00E046DA" w:rsidRPr="00E046DA" w:rsidRDefault="00E046DA" w:rsidP="00E046DA">
            <w:pPr>
              <w:spacing w:after="0" w:line="240" w:lineRule="auto"/>
              <w:ind w:firstLine="567"/>
              <w:jc w:val="center"/>
              <w:rPr>
                <w:rFonts w:ascii="Times New Roman" w:eastAsia="Times New Roman" w:hAnsi="Times New Roman" w:cs="Times New Roman"/>
                <w:color w:val="auto"/>
                <w:sz w:val="28"/>
                <w:szCs w:val="28"/>
                <w:lang w:eastAsia="ru-RU"/>
              </w:rPr>
            </w:pPr>
            <w:r w:rsidRPr="00E046DA">
              <w:rPr>
                <w:rFonts w:ascii="Times New Roman" w:eastAsia="Times New Roman" w:hAnsi="Times New Roman" w:cs="Times New Roman"/>
                <w:color w:val="auto"/>
                <w:sz w:val="28"/>
                <w:szCs w:val="28"/>
                <w:lang w:eastAsia="ru-RU"/>
              </w:rPr>
              <w:t>Назва теми</w:t>
            </w:r>
          </w:p>
        </w:tc>
        <w:tc>
          <w:tcPr>
            <w:tcW w:w="1560" w:type="dxa"/>
            <w:tcBorders>
              <w:top w:val="single" w:sz="4" w:space="0" w:color="auto"/>
              <w:left w:val="single" w:sz="4" w:space="0" w:color="auto"/>
              <w:bottom w:val="single" w:sz="4" w:space="0" w:color="auto"/>
            </w:tcBorders>
          </w:tcPr>
          <w:p w14:paraId="2A7FDFF3" w14:textId="77777777" w:rsidR="00E046DA" w:rsidRPr="00E046DA" w:rsidRDefault="00E046DA" w:rsidP="00E046DA">
            <w:pPr>
              <w:spacing w:after="0" w:line="240" w:lineRule="auto"/>
              <w:ind w:firstLine="567"/>
              <w:jc w:val="center"/>
              <w:rPr>
                <w:rFonts w:ascii="Times New Roman" w:eastAsia="Times New Roman" w:hAnsi="Times New Roman" w:cs="Times New Roman"/>
                <w:color w:val="auto"/>
                <w:sz w:val="28"/>
                <w:szCs w:val="28"/>
                <w:lang w:eastAsia="ru-RU"/>
              </w:rPr>
            </w:pPr>
            <w:r w:rsidRPr="00E046DA">
              <w:rPr>
                <w:rFonts w:ascii="Times New Roman" w:eastAsia="Times New Roman" w:hAnsi="Times New Roman" w:cs="Times New Roman"/>
                <w:color w:val="auto"/>
                <w:sz w:val="28"/>
                <w:szCs w:val="28"/>
                <w:lang w:eastAsia="ru-RU"/>
              </w:rPr>
              <w:t>Кількість</w:t>
            </w:r>
          </w:p>
          <w:p w14:paraId="06BF2A7F" w14:textId="77777777" w:rsidR="00E046DA" w:rsidRPr="00E046DA" w:rsidRDefault="00E046DA" w:rsidP="00E046DA">
            <w:pPr>
              <w:spacing w:after="0" w:line="240" w:lineRule="auto"/>
              <w:ind w:firstLine="567"/>
              <w:jc w:val="center"/>
              <w:rPr>
                <w:rFonts w:ascii="Times New Roman" w:eastAsia="Times New Roman" w:hAnsi="Times New Roman" w:cs="Times New Roman"/>
                <w:color w:val="auto"/>
                <w:sz w:val="28"/>
                <w:szCs w:val="28"/>
                <w:lang w:eastAsia="ru-RU"/>
              </w:rPr>
            </w:pPr>
            <w:r w:rsidRPr="00E046DA">
              <w:rPr>
                <w:rFonts w:ascii="Times New Roman" w:eastAsia="Times New Roman" w:hAnsi="Times New Roman" w:cs="Times New Roman"/>
                <w:color w:val="auto"/>
                <w:sz w:val="28"/>
                <w:szCs w:val="28"/>
                <w:lang w:eastAsia="ru-RU"/>
              </w:rPr>
              <w:t>годин</w:t>
            </w:r>
          </w:p>
        </w:tc>
      </w:tr>
      <w:tr w:rsidR="00E046DA" w:rsidRPr="00E046DA" w14:paraId="6EC04747" w14:textId="77777777" w:rsidTr="00B70C28">
        <w:tc>
          <w:tcPr>
            <w:tcW w:w="709" w:type="dxa"/>
            <w:tcBorders>
              <w:top w:val="single" w:sz="4" w:space="0" w:color="auto"/>
              <w:bottom w:val="single" w:sz="4" w:space="0" w:color="auto"/>
              <w:right w:val="single" w:sz="4" w:space="0" w:color="auto"/>
            </w:tcBorders>
          </w:tcPr>
          <w:p w14:paraId="71D48731" w14:textId="10774743" w:rsidR="00E046DA" w:rsidRPr="00E046DA" w:rsidRDefault="0064225C" w:rsidP="00E046DA">
            <w:pPr>
              <w:spacing w:after="0" w:line="240" w:lineRule="auto"/>
              <w:ind w:firstLine="567"/>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w:t>
            </w:r>
            <w:r w:rsidR="00E046DA" w:rsidRPr="00E046DA">
              <w:rPr>
                <w:rFonts w:ascii="Times New Roman" w:eastAsia="Times New Roman" w:hAnsi="Times New Roman" w:cs="Times New Roman"/>
                <w:color w:val="auto"/>
                <w:sz w:val="28"/>
                <w:szCs w:val="28"/>
                <w:lang w:eastAsia="ru-RU"/>
              </w:rPr>
              <w:t>1</w:t>
            </w:r>
          </w:p>
        </w:tc>
        <w:tc>
          <w:tcPr>
            <w:tcW w:w="7087" w:type="dxa"/>
            <w:tcBorders>
              <w:top w:val="single" w:sz="4" w:space="0" w:color="auto"/>
              <w:left w:val="single" w:sz="4" w:space="0" w:color="auto"/>
              <w:bottom w:val="single" w:sz="4" w:space="0" w:color="auto"/>
              <w:right w:val="single" w:sz="4" w:space="0" w:color="auto"/>
            </w:tcBorders>
          </w:tcPr>
          <w:p w14:paraId="015361CF" w14:textId="77777777" w:rsidR="00E046DA" w:rsidRPr="00E046DA" w:rsidRDefault="00E046DA" w:rsidP="0064225C">
            <w:pPr>
              <w:spacing w:after="0" w:line="240" w:lineRule="auto"/>
              <w:rPr>
                <w:rFonts w:ascii="Times New Roman" w:eastAsia="Times New Roman" w:hAnsi="Times New Roman" w:cs="Times New Roman"/>
                <w:color w:val="auto"/>
                <w:sz w:val="28"/>
                <w:szCs w:val="28"/>
                <w:lang w:eastAsia="ru-RU"/>
              </w:rPr>
            </w:pPr>
            <w:r w:rsidRPr="00E046DA">
              <w:rPr>
                <w:rFonts w:ascii="Times New Roman" w:eastAsia="Times New Roman" w:hAnsi="Times New Roman" w:cs="Times New Roman"/>
                <w:bCs/>
                <w:color w:val="auto"/>
                <w:sz w:val="28"/>
                <w:szCs w:val="28"/>
                <w:lang w:eastAsia="ru-RU"/>
              </w:rPr>
              <w:t>Тема 1 Регулятори патентних відносин</w:t>
            </w:r>
          </w:p>
        </w:tc>
        <w:tc>
          <w:tcPr>
            <w:tcW w:w="1560" w:type="dxa"/>
            <w:tcBorders>
              <w:top w:val="single" w:sz="4" w:space="0" w:color="auto"/>
              <w:left w:val="single" w:sz="4" w:space="0" w:color="auto"/>
              <w:bottom w:val="single" w:sz="4" w:space="0" w:color="auto"/>
            </w:tcBorders>
          </w:tcPr>
          <w:p w14:paraId="76DBF12D" w14:textId="77777777" w:rsidR="00E046DA" w:rsidRPr="00E046DA" w:rsidRDefault="00E046DA" w:rsidP="00E046DA">
            <w:pPr>
              <w:spacing w:after="0" w:line="240" w:lineRule="auto"/>
              <w:ind w:firstLine="567"/>
              <w:jc w:val="center"/>
              <w:rPr>
                <w:rFonts w:ascii="Times New Roman" w:eastAsia="Times New Roman" w:hAnsi="Times New Roman" w:cs="Times New Roman"/>
                <w:color w:val="auto"/>
                <w:sz w:val="28"/>
                <w:szCs w:val="28"/>
                <w:lang w:eastAsia="ru-RU"/>
              </w:rPr>
            </w:pPr>
            <w:r w:rsidRPr="00E046DA">
              <w:rPr>
                <w:rFonts w:ascii="Times New Roman" w:eastAsia="Times New Roman" w:hAnsi="Times New Roman" w:cs="Times New Roman"/>
                <w:color w:val="auto"/>
                <w:sz w:val="28"/>
                <w:szCs w:val="28"/>
                <w:lang w:eastAsia="ru-RU"/>
              </w:rPr>
              <w:t>2</w:t>
            </w:r>
          </w:p>
        </w:tc>
      </w:tr>
      <w:tr w:rsidR="00E046DA" w:rsidRPr="00E046DA" w14:paraId="4A366CE5" w14:textId="77777777" w:rsidTr="00B70C28">
        <w:tc>
          <w:tcPr>
            <w:tcW w:w="709" w:type="dxa"/>
            <w:tcBorders>
              <w:top w:val="single" w:sz="4" w:space="0" w:color="auto"/>
              <w:bottom w:val="single" w:sz="4" w:space="0" w:color="auto"/>
              <w:right w:val="single" w:sz="4" w:space="0" w:color="auto"/>
            </w:tcBorders>
          </w:tcPr>
          <w:p w14:paraId="617B64CE" w14:textId="4AF58871" w:rsidR="00E046DA" w:rsidRPr="00E046DA" w:rsidRDefault="0064225C" w:rsidP="00E046DA">
            <w:pPr>
              <w:spacing w:after="0" w:line="240" w:lineRule="auto"/>
              <w:ind w:firstLine="567"/>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2</w:t>
            </w:r>
            <w:r w:rsidR="00E046DA" w:rsidRPr="00E046DA">
              <w:rPr>
                <w:rFonts w:ascii="Times New Roman" w:eastAsia="Times New Roman" w:hAnsi="Times New Roman" w:cs="Times New Roman"/>
                <w:color w:val="auto"/>
                <w:sz w:val="28"/>
                <w:szCs w:val="28"/>
                <w:lang w:eastAsia="ru-RU"/>
              </w:rPr>
              <w:t>2</w:t>
            </w:r>
          </w:p>
        </w:tc>
        <w:tc>
          <w:tcPr>
            <w:tcW w:w="7087" w:type="dxa"/>
            <w:tcBorders>
              <w:top w:val="single" w:sz="4" w:space="0" w:color="auto"/>
              <w:left w:val="single" w:sz="4" w:space="0" w:color="auto"/>
              <w:bottom w:val="single" w:sz="4" w:space="0" w:color="auto"/>
              <w:right w:val="single" w:sz="4" w:space="0" w:color="auto"/>
            </w:tcBorders>
          </w:tcPr>
          <w:p w14:paraId="55D70FF9" w14:textId="77777777" w:rsidR="00E046DA" w:rsidRPr="00E046DA" w:rsidRDefault="00E046DA" w:rsidP="0064225C">
            <w:pPr>
              <w:spacing w:after="0" w:line="240" w:lineRule="auto"/>
              <w:rPr>
                <w:rFonts w:ascii="Times New Roman" w:hAnsi="Times New Roman" w:cs="Times New Roman"/>
                <w:color w:val="auto"/>
                <w:sz w:val="28"/>
                <w:szCs w:val="28"/>
              </w:rPr>
            </w:pPr>
            <w:r w:rsidRPr="00E046DA">
              <w:rPr>
                <w:rFonts w:ascii="Times New Roman" w:eastAsia="Times New Roman" w:hAnsi="Times New Roman" w:cs="Times New Roman"/>
                <w:bCs/>
                <w:color w:val="auto"/>
                <w:sz w:val="28"/>
                <w:szCs w:val="28"/>
                <w:lang w:eastAsia="ru-RU"/>
              </w:rPr>
              <w:t xml:space="preserve">Тема 2 Винахід, корисна модель як об’єкти інтелектуального права. </w:t>
            </w:r>
          </w:p>
        </w:tc>
        <w:tc>
          <w:tcPr>
            <w:tcW w:w="1560" w:type="dxa"/>
            <w:tcBorders>
              <w:top w:val="single" w:sz="4" w:space="0" w:color="auto"/>
              <w:left w:val="single" w:sz="4" w:space="0" w:color="auto"/>
              <w:bottom w:val="single" w:sz="4" w:space="0" w:color="auto"/>
            </w:tcBorders>
          </w:tcPr>
          <w:p w14:paraId="368C94D4" w14:textId="77777777" w:rsidR="00E046DA" w:rsidRPr="00E046DA" w:rsidRDefault="00E046DA" w:rsidP="00E046DA">
            <w:pPr>
              <w:spacing w:after="0" w:line="240" w:lineRule="auto"/>
              <w:ind w:firstLine="567"/>
              <w:jc w:val="center"/>
              <w:rPr>
                <w:rFonts w:ascii="Times New Roman" w:hAnsi="Times New Roman" w:cs="Times New Roman"/>
                <w:color w:val="auto"/>
                <w:sz w:val="28"/>
                <w:szCs w:val="28"/>
              </w:rPr>
            </w:pPr>
            <w:r w:rsidRPr="00E046DA">
              <w:rPr>
                <w:rFonts w:ascii="Times New Roman" w:eastAsia="Times New Roman" w:hAnsi="Times New Roman" w:cs="Times New Roman"/>
                <w:color w:val="auto"/>
                <w:sz w:val="28"/>
                <w:szCs w:val="28"/>
                <w:lang w:eastAsia="ru-RU"/>
              </w:rPr>
              <w:t>2</w:t>
            </w:r>
          </w:p>
        </w:tc>
      </w:tr>
      <w:tr w:rsidR="00E046DA" w:rsidRPr="00E046DA" w14:paraId="6191DBF0" w14:textId="77777777" w:rsidTr="00B70C28">
        <w:tc>
          <w:tcPr>
            <w:tcW w:w="709" w:type="dxa"/>
            <w:tcBorders>
              <w:top w:val="single" w:sz="4" w:space="0" w:color="auto"/>
              <w:bottom w:val="single" w:sz="4" w:space="0" w:color="auto"/>
              <w:right w:val="single" w:sz="4" w:space="0" w:color="auto"/>
            </w:tcBorders>
          </w:tcPr>
          <w:p w14:paraId="24FC6BE7" w14:textId="48802C3E" w:rsidR="00E046DA" w:rsidRPr="00E046DA" w:rsidRDefault="0064225C" w:rsidP="00E046DA">
            <w:pPr>
              <w:spacing w:after="0" w:line="240" w:lineRule="auto"/>
              <w:ind w:firstLine="567"/>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3</w:t>
            </w:r>
            <w:r w:rsidR="00E046DA" w:rsidRPr="00E046DA">
              <w:rPr>
                <w:rFonts w:ascii="Times New Roman" w:eastAsia="Times New Roman" w:hAnsi="Times New Roman" w:cs="Times New Roman"/>
                <w:color w:val="auto"/>
                <w:sz w:val="28"/>
                <w:szCs w:val="28"/>
                <w:lang w:eastAsia="ru-RU"/>
              </w:rPr>
              <w:t>3</w:t>
            </w:r>
          </w:p>
        </w:tc>
        <w:tc>
          <w:tcPr>
            <w:tcW w:w="7087" w:type="dxa"/>
            <w:tcBorders>
              <w:top w:val="single" w:sz="4" w:space="0" w:color="auto"/>
              <w:left w:val="single" w:sz="4" w:space="0" w:color="auto"/>
              <w:bottom w:val="single" w:sz="4" w:space="0" w:color="auto"/>
              <w:right w:val="single" w:sz="4" w:space="0" w:color="auto"/>
            </w:tcBorders>
          </w:tcPr>
          <w:p w14:paraId="02C4472D" w14:textId="77777777" w:rsidR="00E046DA" w:rsidRPr="00E046DA" w:rsidRDefault="00E046DA" w:rsidP="0064225C">
            <w:pPr>
              <w:spacing w:after="0" w:line="240" w:lineRule="auto"/>
              <w:rPr>
                <w:rFonts w:ascii="Times New Roman" w:hAnsi="Times New Roman" w:cs="Times New Roman"/>
                <w:color w:val="auto"/>
                <w:sz w:val="28"/>
                <w:szCs w:val="28"/>
              </w:rPr>
            </w:pPr>
            <w:r w:rsidRPr="00E046DA">
              <w:rPr>
                <w:rFonts w:ascii="Times New Roman" w:eastAsia="Times New Roman" w:hAnsi="Times New Roman" w:cs="Times New Roman"/>
                <w:bCs/>
                <w:color w:val="auto"/>
                <w:sz w:val="28"/>
                <w:szCs w:val="28"/>
                <w:lang w:eastAsia="ru-RU"/>
              </w:rPr>
              <w:t>Тема 3 Промисловий зразок  як об’єкт інтелектуального права.</w:t>
            </w:r>
          </w:p>
        </w:tc>
        <w:tc>
          <w:tcPr>
            <w:tcW w:w="1560" w:type="dxa"/>
            <w:tcBorders>
              <w:top w:val="single" w:sz="4" w:space="0" w:color="auto"/>
              <w:left w:val="single" w:sz="4" w:space="0" w:color="auto"/>
              <w:bottom w:val="single" w:sz="4" w:space="0" w:color="auto"/>
            </w:tcBorders>
          </w:tcPr>
          <w:p w14:paraId="3EEB3D0C" w14:textId="77777777" w:rsidR="00E046DA" w:rsidRPr="00E046DA" w:rsidRDefault="00E046DA" w:rsidP="00E046DA">
            <w:pPr>
              <w:spacing w:after="0" w:line="240" w:lineRule="auto"/>
              <w:ind w:firstLine="567"/>
              <w:jc w:val="center"/>
              <w:rPr>
                <w:rFonts w:ascii="Times New Roman" w:hAnsi="Times New Roman" w:cs="Times New Roman"/>
                <w:color w:val="auto"/>
                <w:sz w:val="28"/>
                <w:szCs w:val="28"/>
              </w:rPr>
            </w:pPr>
            <w:r w:rsidRPr="00E046DA">
              <w:rPr>
                <w:rFonts w:ascii="Times New Roman" w:eastAsia="Times New Roman" w:hAnsi="Times New Roman" w:cs="Times New Roman"/>
                <w:color w:val="auto"/>
                <w:sz w:val="28"/>
                <w:szCs w:val="28"/>
                <w:lang w:eastAsia="ru-RU"/>
              </w:rPr>
              <w:t>2</w:t>
            </w:r>
          </w:p>
        </w:tc>
      </w:tr>
      <w:tr w:rsidR="00E046DA" w:rsidRPr="00E046DA" w14:paraId="15EF2F64" w14:textId="77777777" w:rsidTr="00B70C28">
        <w:tc>
          <w:tcPr>
            <w:tcW w:w="709" w:type="dxa"/>
            <w:tcBorders>
              <w:top w:val="single" w:sz="4" w:space="0" w:color="auto"/>
              <w:bottom w:val="single" w:sz="4" w:space="0" w:color="auto"/>
              <w:right w:val="single" w:sz="4" w:space="0" w:color="auto"/>
            </w:tcBorders>
          </w:tcPr>
          <w:p w14:paraId="33AF6A38" w14:textId="782E3484" w:rsidR="00E046DA" w:rsidRPr="00E046DA" w:rsidRDefault="0064225C" w:rsidP="00E046DA">
            <w:pPr>
              <w:spacing w:after="0" w:line="240" w:lineRule="auto"/>
              <w:ind w:firstLine="567"/>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4</w:t>
            </w:r>
            <w:r w:rsidR="00E046DA" w:rsidRPr="00E046DA">
              <w:rPr>
                <w:rFonts w:ascii="Times New Roman" w:eastAsia="Times New Roman" w:hAnsi="Times New Roman" w:cs="Times New Roman"/>
                <w:color w:val="auto"/>
                <w:sz w:val="28"/>
                <w:szCs w:val="28"/>
                <w:lang w:eastAsia="ru-RU"/>
              </w:rPr>
              <w:t>4</w:t>
            </w:r>
          </w:p>
        </w:tc>
        <w:tc>
          <w:tcPr>
            <w:tcW w:w="7087" w:type="dxa"/>
            <w:tcBorders>
              <w:top w:val="single" w:sz="4" w:space="0" w:color="auto"/>
              <w:left w:val="single" w:sz="4" w:space="0" w:color="auto"/>
              <w:bottom w:val="single" w:sz="4" w:space="0" w:color="auto"/>
              <w:right w:val="single" w:sz="4" w:space="0" w:color="auto"/>
            </w:tcBorders>
          </w:tcPr>
          <w:p w14:paraId="6B8AACA0" w14:textId="77777777" w:rsidR="00E046DA" w:rsidRPr="00E046DA" w:rsidRDefault="00E046DA" w:rsidP="0064225C">
            <w:pPr>
              <w:spacing w:after="0" w:line="240" w:lineRule="auto"/>
              <w:rPr>
                <w:rFonts w:ascii="Times New Roman" w:eastAsia="Times New Roman" w:hAnsi="Times New Roman" w:cs="Times New Roman"/>
                <w:color w:val="auto"/>
                <w:sz w:val="28"/>
                <w:szCs w:val="28"/>
                <w:lang w:eastAsia="ru-RU"/>
              </w:rPr>
            </w:pPr>
            <w:r w:rsidRPr="00E046DA">
              <w:rPr>
                <w:rFonts w:ascii="Times New Roman" w:eastAsia="Times New Roman" w:hAnsi="Times New Roman" w:cs="Times New Roman"/>
                <w:bCs/>
                <w:color w:val="auto"/>
                <w:sz w:val="28"/>
                <w:szCs w:val="28"/>
                <w:lang w:val="ru-RU" w:eastAsia="ru-RU"/>
              </w:rPr>
              <w:t xml:space="preserve">Тема 4 </w:t>
            </w:r>
            <w:proofErr w:type="spellStart"/>
            <w:r w:rsidRPr="00E046DA">
              <w:rPr>
                <w:rFonts w:ascii="Times New Roman" w:eastAsia="Times New Roman" w:hAnsi="Times New Roman" w:cs="Times New Roman"/>
                <w:bCs/>
                <w:color w:val="auto"/>
                <w:sz w:val="28"/>
                <w:szCs w:val="28"/>
                <w:lang w:val="ru-RU" w:eastAsia="ru-RU"/>
              </w:rPr>
              <w:t>Суб’єкти</w:t>
            </w:r>
            <w:proofErr w:type="spellEnd"/>
            <w:r w:rsidRPr="00E046DA">
              <w:rPr>
                <w:rFonts w:ascii="Times New Roman" w:eastAsia="Times New Roman" w:hAnsi="Times New Roman" w:cs="Times New Roman"/>
                <w:bCs/>
                <w:color w:val="auto"/>
                <w:sz w:val="28"/>
                <w:szCs w:val="28"/>
                <w:lang w:val="ru-RU" w:eastAsia="ru-RU"/>
              </w:rPr>
              <w:t xml:space="preserve"> </w:t>
            </w:r>
            <w:proofErr w:type="spellStart"/>
            <w:r w:rsidRPr="00E046DA">
              <w:rPr>
                <w:rFonts w:ascii="Times New Roman" w:eastAsia="Times New Roman" w:hAnsi="Times New Roman" w:cs="Times New Roman"/>
                <w:bCs/>
                <w:color w:val="auto"/>
                <w:sz w:val="28"/>
                <w:szCs w:val="28"/>
                <w:lang w:val="ru-RU" w:eastAsia="ru-RU"/>
              </w:rPr>
              <w:t>патентних</w:t>
            </w:r>
            <w:proofErr w:type="spellEnd"/>
            <w:r w:rsidRPr="00E046DA">
              <w:rPr>
                <w:rFonts w:ascii="Times New Roman" w:eastAsia="Times New Roman" w:hAnsi="Times New Roman" w:cs="Times New Roman"/>
                <w:bCs/>
                <w:color w:val="auto"/>
                <w:sz w:val="28"/>
                <w:szCs w:val="28"/>
                <w:lang w:val="ru-RU" w:eastAsia="ru-RU"/>
              </w:rPr>
              <w:t xml:space="preserve"> </w:t>
            </w:r>
            <w:proofErr w:type="spellStart"/>
            <w:r w:rsidRPr="00E046DA">
              <w:rPr>
                <w:rFonts w:ascii="Times New Roman" w:eastAsia="Times New Roman" w:hAnsi="Times New Roman" w:cs="Times New Roman"/>
                <w:bCs/>
                <w:color w:val="auto"/>
                <w:sz w:val="28"/>
                <w:szCs w:val="28"/>
                <w:lang w:val="ru-RU" w:eastAsia="ru-RU"/>
              </w:rPr>
              <w:t>правовідносин</w:t>
            </w:r>
            <w:proofErr w:type="spellEnd"/>
            <w:r w:rsidRPr="00E046DA">
              <w:rPr>
                <w:rFonts w:ascii="Times New Roman" w:eastAsia="Times New Roman" w:hAnsi="Times New Roman" w:cs="Times New Roman"/>
                <w:bCs/>
                <w:color w:val="auto"/>
                <w:sz w:val="28"/>
                <w:szCs w:val="28"/>
                <w:lang w:val="ru-RU" w:eastAsia="ru-RU"/>
              </w:rPr>
              <w:t>.</w:t>
            </w:r>
          </w:p>
        </w:tc>
        <w:tc>
          <w:tcPr>
            <w:tcW w:w="1560" w:type="dxa"/>
            <w:tcBorders>
              <w:top w:val="single" w:sz="4" w:space="0" w:color="auto"/>
              <w:left w:val="single" w:sz="4" w:space="0" w:color="auto"/>
              <w:bottom w:val="single" w:sz="4" w:space="0" w:color="auto"/>
            </w:tcBorders>
          </w:tcPr>
          <w:p w14:paraId="420D5E80" w14:textId="77777777" w:rsidR="00E046DA" w:rsidRPr="00E046DA" w:rsidRDefault="00E046DA" w:rsidP="00E046DA">
            <w:pPr>
              <w:spacing w:after="0" w:line="240" w:lineRule="auto"/>
              <w:ind w:firstLine="567"/>
              <w:jc w:val="center"/>
              <w:rPr>
                <w:rFonts w:ascii="Times New Roman" w:hAnsi="Times New Roman" w:cs="Times New Roman"/>
                <w:color w:val="auto"/>
                <w:sz w:val="28"/>
                <w:szCs w:val="28"/>
              </w:rPr>
            </w:pPr>
            <w:r w:rsidRPr="00E046DA">
              <w:rPr>
                <w:rFonts w:ascii="Times New Roman" w:eastAsia="Times New Roman" w:hAnsi="Times New Roman" w:cs="Times New Roman"/>
                <w:color w:val="auto"/>
                <w:sz w:val="28"/>
                <w:szCs w:val="28"/>
                <w:lang w:eastAsia="ru-RU"/>
              </w:rPr>
              <w:t>2</w:t>
            </w:r>
          </w:p>
        </w:tc>
      </w:tr>
      <w:tr w:rsidR="00E046DA" w:rsidRPr="00E046DA" w14:paraId="3F69EC0B" w14:textId="77777777" w:rsidTr="00B70C28">
        <w:tc>
          <w:tcPr>
            <w:tcW w:w="709" w:type="dxa"/>
            <w:tcBorders>
              <w:top w:val="single" w:sz="4" w:space="0" w:color="auto"/>
              <w:bottom w:val="single" w:sz="4" w:space="0" w:color="auto"/>
              <w:right w:val="single" w:sz="4" w:space="0" w:color="auto"/>
            </w:tcBorders>
          </w:tcPr>
          <w:p w14:paraId="13F9CF78" w14:textId="1FA19EAC" w:rsidR="00E046DA" w:rsidRPr="00E046DA" w:rsidRDefault="0064225C" w:rsidP="00E046DA">
            <w:pPr>
              <w:spacing w:after="0" w:line="240" w:lineRule="auto"/>
              <w:ind w:firstLine="567"/>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5</w:t>
            </w:r>
            <w:r w:rsidR="00E046DA" w:rsidRPr="00E046DA">
              <w:rPr>
                <w:rFonts w:ascii="Times New Roman" w:eastAsia="Times New Roman" w:hAnsi="Times New Roman" w:cs="Times New Roman"/>
                <w:color w:val="auto"/>
                <w:sz w:val="28"/>
                <w:szCs w:val="28"/>
                <w:lang w:eastAsia="ru-RU"/>
              </w:rPr>
              <w:t>5</w:t>
            </w:r>
          </w:p>
        </w:tc>
        <w:tc>
          <w:tcPr>
            <w:tcW w:w="7087" w:type="dxa"/>
            <w:tcBorders>
              <w:top w:val="single" w:sz="4" w:space="0" w:color="auto"/>
              <w:left w:val="single" w:sz="4" w:space="0" w:color="auto"/>
              <w:bottom w:val="single" w:sz="4" w:space="0" w:color="auto"/>
              <w:right w:val="single" w:sz="4" w:space="0" w:color="auto"/>
            </w:tcBorders>
          </w:tcPr>
          <w:p w14:paraId="7198F4A6" w14:textId="77777777" w:rsidR="00E046DA" w:rsidRPr="00E046DA" w:rsidRDefault="00E046DA" w:rsidP="0064225C">
            <w:pPr>
              <w:spacing w:after="0" w:line="240" w:lineRule="auto"/>
              <w:rPr>
                <w:rFonts w:ascii="Times New Roman" w:eastAsia="Times New Roman" w:hAnsi="Times New Roman" w:cs="Times New Roman"/>
                <w:color w:val="auto"/>
                <w:sz w:val="28"/>
                <w:szCs w:val="28"/>
                <w:lang w:eastAsia="ru-RU"/>
              </w:rPr>
            </w:pPr>
            <w:r w:rsidRPr="00E046DA">
              <w:rPr>
                <w:rFonts w:ascii="Times New Roman" w:eastAsia="Times New Roman" w:hAnsi="Times New Roman" w:cs="Times New Roman"/>
                <w:bCs/>
                <w:color w:val="auto"/>
                <w:sz w:val="28"/>
                <w:szCs w:val="28"/>
                <w:lang w:eastAsia="ru-RU"/>
              </w:rPr>
              <w:t xml:space="preserve">Тема 5  Патент (свідоцтво) та порядок одержання патенту   </w:t>
            </w:r>
          </w:p>
        </w:tc>
        <w:tc>
          <w:tcPr>
            <w:tcW w:w="1560" w:type="dxa"/>
            <w:tcBorders>
              <w:top w:val="single" w:sz="4" w:space="0" w:color="auto"/>
              <w:left w:val="single" w:sz="4" w:space="0" w:color="auto"/>
              <w:bottom w:val="single" w:sz="4" w:space="0" w:color="auto"/>
            </w:tcBorders>
          </w:tcPr>
          <w:p w14:paraId="13EE7E24" w14:textId="77777777" w:rsidR="00E046DA" w:rsidRPr="00E046DA" w:rsidRDefault="00E046DA" w:rsidP="00E046DA">
            <w:pPr>
              <w:spacing w:after="0" w:line="240" w:lineRule="auto"/>
              <w:ind w:firstLine="567"/>
              <w:jc w:val="center"/>
              <w:rPr>
                <w:rFonts w:ascii="Times New Roman" w:hAnsi="Times New Roman" w:cs="Times New Roman"/>
                <w:color w:val="auto"/>
                <w:sz w:val="28"/>
                <w:szCs w:val="28"/>
              </w:rPr>
            </w:pPr>
            <w:r w:rsidRPr="00E046DA">
              <w:rPr>
                <w:rFonts w:ascii="Times New Roman" w:eastAsia="Times New Roman" w:hAnsi="Times New Roman" w:cs="Times New Roman"/>
                <w:color w:val="auto"/>
                <w:sz w:val="28"/>
                <w:szCs w:val="28"/>
                <w:lang w:eastAsia="ru-RU"/>
              </w:rPr>
              <w:t>2</w:t>
            </w:r>
          </w:p>
        </w:tc>
      </w:tr>
      <w:tr w:rsidR="00E046DA" w:rsidRPr="00E046DA" w14:paraId="1025910D" w14:textId="77777777" w:rsidTr="00B70C28">
        <w:tc>
          <w:tcPr>
            <w:tcW w:w="709" w:type="dxa"/>
            <w:tcBorders>
              <w:top w:val="single" w:sz="4" w:space="0" w:color="auto"/>
              <w:bottom w:val="single" w:sz="4" w:space="0" w:color="auto"/>
              <w:right w:val="single" w:sz="4" w:space="0" w:color="auto"/>
            </w:tcBorders>
          </w:tcPr>
          <w:p w14:paraId="5D9127FA" w14:textId="1650E38F" w:rsidR="00E046DA" w:rsidRPr="00E046DA" w:rsidRDefault="0064225C" w:rsidP="00E046DA">
            <w:pPr>
              <w:spacing w:after="0" w:line="240" w:lineRule="auto"/>
              <w:ind w:firstLine="567"/>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6</w:t>
            </w:r>
            <w:r w:rsidR="00E046DA" w:rsidRPr="00E046DA">
              <w:rPr>
                <w:rFonts w:ascii="Times New Roman" w:eastAsia="Times New Roman" w:hAnsi="Times New Roman" w:cs="Times New Roman"/>
                <w:color w:val="auto"/>
                <w:sz w:val="28"/>
                <w:szCs w:val="28"/>
                <w:lang w:eastAsia="ru-RU"/>
              </w:rPr>
              <w:t>6</w:t>
            </w:r>
          </w:p>
        </w:tc>
        <w:tc>
          <w:tcPr>
            <w:tcW w:w="7087" w:type="dxa"/>
            <w:tcBorders>
              <w:top w:val="single" w:sz="4" w:space="0" w:color="auto"/>
              <w:left w:val="single" w:sz="4" w:space="0" w:color="auto"/>
              <w:bottom w:val="single" w:sz="4" w:space="0" w:color="auto"/>
              <w:right w:val="single" w:sz="4" w:space="0" w:color="auto"/>
            </w:tcBorders>
          </w:tcPr>
          <w:p w14:paraId="24B794B0" w14:textId="77777777" w:rsidR="00E046DA" w:rsidRPr="00E046DA" w:rsidRDefault="00E046DA" w:rsidP="0064225C">
            <w:pPr>
              <w:spacing w:after="0" w:line="240" w:lineRule="auto"/>
              <w:rPr>
                <w:rFonts w:ascii="Times New Roman" w:eastAsia="Times New Roman" w:hAnsi="Times New Roman" w:cs="Times New Roman"/>
                <w:color w:val="auto"/>
                <w:sz w:val="28"/>
                <w:szCs w:val="28"/>
                <w:lang w:eastAsia="ru-RU"/>
              </w:rPr>
            </w:pPr>
            <w:r w:rsidRPr="00E046DA">
              <w:rPr>
                <w:rFonts w:ascii="Times New Roman" w:eastAsia="Times New Roman" w:hAnsi="Times New Roman" w:cs="Times New Roman"/>
                <w:bCs/>
                <w:color w:val="auto"/>
                <w:sz w:val="28"/>
                <w:szCs w:val="28"/>
                <w:lang w:eastAsia="ru-RU"/>
              </w:rPr>
              <w:t xml:space="preserve">Тема 6 Особливості правової охорони окремих винаходів, корисних моделей, промислових зразків </w:t>
            </w:r>
          </w:p>
        </w:tc>
        <w:tc>
          <w:tcPr>
            <w:tcW w:w="1560" w:type="dxa"/>
            <w:tcBorders>
              <w:top w:val="single" w:sz="4" w:space="0" w:color="auto"/>
              <w:left w:val="single" w:sz="4" w:space="0" w:color="auto"/>
              <w:bottom w:val="single" w:sz="4" w:space="0" w:color="auto"/>
            </w:tcBorders>
          </w:tcPr>
          <w:p w14:paraId="31CFE8DF" w14:textId="77777777" w:rsidR="00E046DA" w:rsidRPr="00E046DA" w:rsidRDefault="00E046DA" w:rsidP="00E046DA">
            <w:pPr>
              <w:spacing w:after="0" w:line="240" w:lineRule="auto"/>
              <w:ind w:firstLine="567"/>
              <w:jc w:val="center"/>
              <w:rPr>
                <w:rFonts w:ascii="Times New Roman" w:hAnsi="Times New Roman" w:cs="Times New Roman"/>
                <w:color w:val="auto"/>
                <w:sz w:val="28"/>
                <w:szCs w:val="28"/>
              </w:rPr>
            </w:pPr>
            <w:r w:rsidRPr="00E046DA">
              <w:rPr>
                <w:rFonts w:ascii="Times New Roman" w:eastAsia="Times New Roman" w:hAnsi="Times New Roman" w:cs="Times New Roman"/>
                <w:color w:val="auto"/>
                <w:sz w:val="28"/>
                <w:szCs w:val="28"/>
                <w:lang w:eastAsia="ru-RU"/>
              </w:rPr>
              <w:t>2</w:t>
            </w:r>
          </w:p>
        </w:tc>
      </w:tr>
      <w:tr w:rsidR="00E046DA" w:rsidRPr="00E046DA" w14:paraId="56171F56" w14:textId="77777777" w:rsidTr="00B70C28">
        <w:tc>
          <w:tcPr>
            <w:tcW w:w="709" w:type="dxa"/>
            <w:tcBorders>
              <w:top w:val="single" w:sz="4" w:space="0" w:color="auto"/>
              <w:bottom w:val="single" w:sz="4" w:space="0" w:color="auto"/>
              <w:right w:val="single" w:sz="4" w:space="0" w:color="auto"/>
            </w:tcBorders>
          </w:tcPr>
          <w:p w14:paraId="0C3A51A1" w14:textId="3836ABD5" w:rsidR="00E046DA" w:rsidRPr="00E046DA" w:rsidRDefault="0064225C" w:rsidP="00E046DA">
            <w:pPr>
              <w:spacing w:after="0" w:line="240" w:lineRule="auto"/>
              <w:ind w:firstLine="567"/>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7</w:t>
            </w:r>
            <w:r w:rsidR="00E046DA" w:rsidRPr="00E046DA">
              <w:rPr>
                <w:rFonts w:ascii="Times New Roman" w:eastAsia="Times New Roman" w:hAnsi="Times New Roman" w:cs="Times New Roman"/>
                <w:color w:val="auto"/>
                <w:sz w:val="28"/>
                <w:szCs w:val="28"/>
                <w:lang w:eastAsia="ru-RU"/>
              </w:rPr>
              <w:t>7</w:t>
            </w:r>
          </w:p>
        </w:tc>
        <w:tc>
          <w:tcPr>
            <w:tcW w:w="7087" w:type="dxa"/>
            <w:tcBorders>
              <w:top w:val="single" w:sz="4" w:space="0" w:color="auto"/>
              <w:left w:val="single" w:sz="4" w:space="0" w:color="auto"/>
              <w:bottom w:val="single" w:sz="4" w:space="0" w:color="auto"/>
              <w:right w:val="single" w:sz="4" w:space="0" w:color="auto"/>
            </w:tcBorders>
          </w:tcPr>
          <w:p w14:paraId="345A3FEB" w14:textId="7B7DB929" w:rsidR="00E046DA" w:rsidRPr="00E046DA" w:rsidRDefault="00E046DA" w:rsidP="0064225C">
            <w:pPr>
              <w:spacing w:after="0" w:line="240" w:lineRule="auto"/>
              <w:rPr>
                <w:rFonts w:ascii="Times New Roman" w:eastAsia="Times New Roman" w:hAnsi="Times New Roman" w:cs="Times New Roman"/>
                <w:color w:val="auto"/>
                <w:sz w:val="28"/>
                <w:szCs w:val="28"/>
                <w:lang w:eastAsia="ru-RU"/>
              </w:rPr>
            </w:pPr>
            <w:r w:rsidRPr="00E046DA">
              <w:rPr>
                <w:rFonts w:ascii="Times New Roman" w:eastAsia="Times New Roman" w:hAnsi="Times New Roman" w:cs="Times New Roman"/>
                <w:bCs/>
                <w:color w:val="auto"/>
                <w:sz w:val="28"/>
                <w:szCs w:val="28"/>
                <w:lang w:eastAsia="ru-RU"/>
              </w:rPr>
              <w:t>Тема 7 Права, що випливають з патенту. Припинення дії патенту (свідоцтва), визнання недійсним</w:t>
            </w:r>
            <w:r w:rsidR="00A965D0">
              <w:rPr>
                <w:rFonts w:ascii="Times New Roman" w:eastAsia="Times New Roman" w:hAnsi="Times New Roman" w:cs="Times New Roman"/>
                <w:bCs/>
                <w:color w:val="auto"/>
                <w:sz w:val="28"/>
                <w:szCs w:val="28"/>
                <w:lang w:eastAsia="ru-RU"/>
              </w:rPr>
              <w:t xml:space="preserve"> прав</w:t>
            </w:r>
            <w:r w:rsidRPr="00E046DA">
              <w:rPr>
                <w:rFonts w:ascii="Times New Roman" w:eastAsia="Times New Roman" w:hAnsi="Times New Roman" w:cs="Times New Roman"/>
                <w:bCs/>
                <w:color w:val="auto"/>
                <w:sz w:val="28"/>
                <w:szCs w:val="28"/>
                <w:lang w:eastAsia="ru-RU"/>
              </w:rPr>
              <w:t>.</w:t>
            </w:r>
          </w:p>
        </w:tc>
        <w:tc>
          <w:tcPr>
            <w:tcW w:w="1560" w:type="dxa"/>
            <w:tcBorders>
              <w:top w:val="single" w:sz="4" w:space="0" w:color="auto"/>
              <w:left w:val="single" w:sz="4" w:space="0" w:color="auto"/>
              <w:bottom w:val="single" w:sz="4" w:space="0" w:color="auto"/>
            </w:tcBorders>
          </w:tcPr>
          <w:p w14:paraId="0552D737" w14:textId="77777777" w:rsidR="00E046DA" w:rsidRPr="00E046DA" w:rsidRDefault="00E046DA" w:rsidP="00E046DA">
            <w:pPr>
              <w:spacing w:after="0" w:line="240" w:lineRule="auto"/>
              <w:ind w:firstLine="567"/>
              <w:jc w:val="center"/>
              <w:rPr>
                <w:rFonts w:ascii="Times New Roman" w:hAnsi="Times New Roman" w:cs="Times New Roman"/>
                <w:color w:val="auto"/>
                <w:sz w:val="28"/>
                <w:szCs w:val="28"/>
              </w:rPr>
            </w:pPr>
            <w:r w:rsidRPr="00E046DA">
              <w:rPr>
                <w:rFonts w:ascii="Times New Roman" w:eastAsia="Times New Roman" w:hAnsi="Times New Roman" w:cs="Times New Roman"/>
                <w:color w:val="auto"/>
                <w:sz w:val="28"/>
                <w:szCs w:val="28"/>
                <w:lang w:eastAsia="ru-RU"/>
              </w:rPr>
              <w:t>2</w:t>
            </w:r>
          </w:p>
        </w:tc>
      </w:tr>
      <w:tr w:rsidR="00E046DA" w:rsidRPr="00E046DA" w14:paraId="769C8E34" w14:textId="77777777" w:rsidTr="00B70C28">
        <w:trPr>
          <w:trHeight w:val="600"/>
        </w:trPr>
        <w:tc>
          <w:tcPr>
            <w:tcW w:w="709" w:type="dxa"/>
            <w:tcBorders>
              <w:top w:val="single" w:sz="4" w:space="0" w:color="auto"/>
              <w:bottom w:val="single" w:sz="4" w:space="0" w:color="auto"/>
              <w:right w:val="single" w:sz="4" w:space="0" w:color="auto"/>
            </w:tcBorders>
          </w:tcPr>
          <w:p w14:paraId="501A1596" w14:textId="246ADDC7" w:rsidR="00E046DA" w:rsidRPr="00E046DA" w:rsidRDefault="0064225C" w:rsidP="00E046DA">
            <w:pPr>
              <w:spacing w:after="0" w:line="240" w:lineRule="auto"/>
              <w:ind w:firstLine="567"/>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8</w:t>
            </w:r>
            <w:r w:rsidR="00E046DA" w:rsidRPr="00E046DA">
              <w:rPr>
                <w:rFonts w:ascii="Times New Roman" w:eastAsia="Times New Roman" w:hAnsi="Times New Roman" w:cs="Times New Roman"/>
                <w:color w:val="auto"/>
                <w:sz w:val="28"/>
                <w:szCs w:val="28"/>
                <w:lang w:eastAsia="ru-RU"/>
              </w:rPr>
              <w:t>8</w:t>
            </w:r>
          </w:p>
        </w:tc>
        <w:tc>
          <w:tcPr>
            <w:tcW w:w="7087" w:type="dxa"/>
            <w:tcBorders>
              <w:top w:val="single" w:sz="4" w:space="0" w:color="auto"/>
              <w:left w:val="single" w:sz="4" w:space="0" w:color="auto"/>
              <w:bottom w:val="single" w:sz="4" w:space="0" w:color="auto"/>
              <w:right w:val="single" w:sz="4" w:space="0" w:color="auto"/>
            </w:tcBorders>
          </w:tcPr>
          <w:p w14:paraId="13BAF230" w14:textId="77777777" w:rsidR="00E046DA" w:rsidRPr="00E046DA" w:rsidRDefault="00E046DA" w:rsidP="0064225C">
            <w:pPr>
              <w:spacing w:after="0" w:line="240" w:lineRule="auto"/>
              <w:rPr>
                <w:rFonts w:ascii="Times New Roman" w:eastAsia="Times New Roman" w:hAnsi="Times New Roman" w:cs="Times New Roman"/>
                <w:bCs/>
                <w:color w:val="auto"/>
                <w:sz w:val="28"/>
                <w:szCs w:val="28"/>
                <w:lang w:eastAsia="ru-RU"/>
              </w:rPr>
            </w:pPr>
            <w:r w:rsidRPr="00E046DA">
              <w:rPr>
                <w:rFonts w:ascii="Times New Roman" w:eastAsia="Times New Roman" w:hAnsi="Times New Roman" w:cs="Times New Roman"/>
                <w:bCs/>
                <w:color w:val="auto"/>
                <w:sz w:val="28"/>
                <w:szCs w:val="28"/>
                <w:lang w:eastAsia="ru-RU"/>
              </w:rPr>
              <w:t>Тема 8 Охорона прав на комерційну таємницю, топографії (компонування) інтегральних мікросхем, раціоналізаторську пропозицію.</w:t>
            </w:r>
          </w:p>
        </w:tc>
        <w:tc>
          <w:tcPr>
            <w:tcW w:w="1560" w:type="dxa"/>
            <w:tcBorders>
              <w:top w:val="single" w:sz="4" w:space="0" w:color="auto"/>
              <w:left w:val="single" w:sz="4" w:space="0" w:color="auto"/>
              <w:bottom w:val="single" w:sz="4" w:space="0" w:color="auto"/>
            </w:tcBorders>
          </w:tcPr>
          <w:p w14:paraId="05E9D4FC" w14:textId="77777777" w:rsidR="00E046DA" w:rsidRPr="00E046DA" w:rsidRDefault="00E046DA" w:rsidP="00E046DA">
            <w:pPr>
              <w:spacing w:after="0" w:line="240" w:lineRule="auto"/>
              <w:ind w:firstLine="567"/>
              <w:jc w:val="center"/>
              <w:rPr>
                <w:rFonts w:ascii="Times New Roman" w:hAnsi="Times New Roman" w:cs="Times New Roman"/>
                <w:color w:val="auto"/>
                <w:sz w:val="28"/>
                <w:szCs w:val="28"/>
              </w:rPr>
            </w:pPr>
            <w:r w:rsidRPr="00E046DA">
              <w:rPr>
                <w:rFonts w:ascii="Times New Roman" w:eastAsia="Times New Roman" w:hAnsi="Times New Roman" w:cs="Times New Roman"/>
                <w:color w:val="auto"/>
                <w:sz w:val="28"/>
                <w:szCs w:val="28"/>
                <w:lang w:eastAsia="ru-RU"/>
              </w:rPr>
              <w:t>2</w:t>
            </w:r>
          </w:p>
        </w:tc>
      </w:tr>
      <w:tr w:rsidR="00E046DA" w:rsidRPr="00E046DA" w14:paraId="61A04671" w14:textId="77777777" w:rsidTr="00B70C28">
        <w:trPr>
          <w:trHeight w:val="485"/>
        </w:trPr>
        <w:tc>
          <w:tcPr>
            <w:tcW w:w="7796" w:type="dxa"/>
            <w:gridSpan w:val="2"/>
            <w:tcBorders>
              <w:top w:val="single" w:sz="4" w:space="0" w:color="auto"/>
              <w:bottom w:val="single" w:sz="4" w:space="0" w:color="auto"/>
              <w:right w:val="single" w:sz="4" w:space="0" w:color="auto"/>
            </w:tcBorders>
          </w:tcPr>
          <w:p w14:paraId="6F0845BE" w14:textId="77777777" w:rsidR="00E046DA" w:rsidRPr="00E046DA" w:rsidRDefault="00E046DA" w:rsidP="00E046DA">
            <w:pPr>
              <w:spacing w:after="0" w:line="240" w:lineRule="auto"/>
              <w:ind w:firstLine="567"/>
              <w:rPr>
                <w:rFonts w:ascii="Times New Roman" w:eastAsia="Times New Roman" w:hAnsi="Times New Roman" w:cs="Times New Roman"/>
                <w:color w:val="auto"/>
                <w:sz w:val="28"/>
                <w:szCs w:val="28"/>
                <w:lang w:eastAsia="ru-RU"/>
              </w:rPr>
            </w:pPr>
            <w:r w:rsidRPr="00E046DA">
              <w:rPr>
                <w:rFonts w:ascii="Times New Roman" w:eastAsia="Times New Roman" w:hAnsi="Times New Roman" w:cs="Times New Roman"/>
                <w:color w:val="auto"/>
                <w:sz w:val="28"/>
                <w:szCs w:val="28"/>
                <w:lang w:eastAsia="ru-RU"/>
              </w:rPr>
              <w:t>Усього годин</w:t>
            </w:r>
          </w:p>
        </w:tc>
        <w:tc>
          <w:tcPr>
            <w:tcW w:w="1560" w:type="dxa"/>
            <w:tcBorders>
              <w:top w:val="single" w:sz="4" w:space="0" w:color="auto"/>
              <w:left w:val="single" w:sz="4" w:space="0" w:color="auto"/>
              <w:bottom w:val="single" w:sz="4" w:space="0" w:color="auto"/>
            </w:tcBorders>
          </w:tcPr>
          <w:p w14:paraId="2B6876BF" w14:textId="77777777" w:rsidR="00E046DA" w:rsidRPr="00E046DA" w:rsidRDefault="00E046DA" w:rsidP="00E046DA">
            <w:pPr>
              <w:spacing w:after="0" w:line="240" w:lineRule="auto"/>
              <w:ind w:firstLine="567"/>
              <w:jc w:val="center"/>
              <w:rPr>
                <w:rFonts w:ascii="Times New Roman" w:eastAsia="Times New Roman" w:hAnsi="Times New Roman" w:cs="Times New Roman"/>
                <w:color w:val="auto"/>
                <w:sz w:val="28"/>
                <w:szCs w:val="28"/>
                <w:lang w:eastAsia="ru-RU"/>
              </w:rPr>
            </w:pPr>
            <w:r w:rsidRPr="00E046DA">
              <w:rPr>
                <w:rFonts w:ascii="Times New Roman" w:eastAsia="Times New Roman" w:hAnsi="Times New Roman" w:cs="Times New Roman"/>
                <w:color w:val="auto"/>
                <w:sz w:val="28"/>
                <w:szCs w:val="28"/>
                <w:lang w:eastAsia="ru-RU"/>
              </w:rPr>
              <w:t>16</w:t>
            </w:r>
          </w:p>
        </w:tc>
      </w:tr>
    </w:tbl>
    <w:p w14:paraId="5CBB3AB6" w14:textId="77777777" w:rsidR="00E046DA" w:rsidRPr="00E046DA" w:rsidRDefault="00E046DA" w:rsidP="00E046DA">
      <w:pPr>
        <w:ind w:firstLine="567"/>
        <w:rPr>
          <w:rFonts w:ascii="Times New Roman" w:eastAsia="Times New Roman" w:hAnsi="Times New Roman" w:cs="Times New Roman"/>
          <w:b/>
          <w:bCs/>
          <w:i/>
          <w:color w:val="auto"/>
          <w:sz w:val="28"/>
          <w:szCs w:val="28"/>
          <w:lang w:eastAsia="ru-RU"/>
        </w:rPr>
      </w:pPr>
    </w:p>
    <w:p w14:paraId="15C833E8" w14:textId="77777777" w:rsidR="00E046DA" w:rsidRPr="00E046DA" w:rsidRDefault="00E046DA" w:rsidP="00E046DA">
      <w:pPr>
        <w:spacing w:after="0" w:line="240" w:lineRule="auto"/>
        <w:ind w:firstLine="567"/>
        <w:jc w:val="center"/>
        <w:rPr>
          <w:rFonts w:ascii="Times New Roman" w:eastAsia="Times New Roman" w:hAnsi="Times New Roman" w:cs="Times New Roman"/>
          <w:b/>
          <w:bCs/>
          <w:i/>
          <w:color w:val="auto"/>
          <w:sz w:val="28"/>
          <w:szCs w:val="28"/>
          <w:lang w:eastAsia="ru-RU"/>
        </w:rPr>
      </w:pPr>
      <w:r w:rsidRPr="00E046DA">
        <w:rPr>
          <w:rFonts w:ascii="Times New Roman" w:eastAsia="Times New Roman" w:hAnsi="Times New Roman" w:cs="Times New Roman"/>
          <w:b/>
          <w:bCs/>
          <w:i/>
          <w:color w:val="auto"/>
          <w:sz w:val="28"/>
          <w:szCs w:val="28"/>
          <w:lang w:eastAsia="ru-RU"/>
        </w:rPr>
        <w:t>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9"/>
        <w:gridCol w:w="7087"/>
        <w:gridCol w:w="1560"/>
      </w:tblGrid>
      <w:tr w:rsidR="00E046DA" w:rsidRPr="00E046DA" w14:paraId="01E850F9" w14:textId="77777777" w:rsidTr="00B70C28">
        <w:tc>
          <w:tcPr>
            <w:tcW w:w="709" w:type="dxa"/>
            <w:tcBorders>
              <w:top w:val="single" w:sz="4" w:space="0" w:color="auto"/>
              <w:bottom w:val="single" w:sz="4" w:space="0" w:color="auto"/>
              <w:right w:val="single" w:sz="4" w:space="0" w:color="auto"/>
            </w:tcBorders>
          </w:tcPr>
          <w:p w14:paraId="3C7C1250" w14:textId="77777777" w:rsidR="00E046DA" w:rsidRPr="00E046DA" w:rsidRDefault="00E046DA" w:rsidP="00E046DA">
            <w:pPr>
              <w:spacing w:after="0" w:line="240" w:lineRule="auto"/>
              <w:ind w:firstLine="567"/>
              <w:jc w:val="center"/>
              <w:rPr>
                <w:rFonts w:ascii="Times New Roman" w:eastAsia="Times New Roman" w:hAnsi="Times New Roman" w:cs="Times New Roman"/>
                <w:color w:val="auto"/>
                <w:sz w:val="28"/>
                <w:szCs w:val="28"/>
                <w:lang w:eastAsia="ru-RU"/>
              </w:rPr>
            </w:pPr>
            <w:r w:rsidRPr="00E046DA">
              <w:rPr>
                <w:rFonts w:ascii="Times New Roman" w:eastAsia="Times New Roman" w:hAnsi="Times New Roman" w:cs="Times New Roman"/>
                <w:color w:val="auto"/>
                <w:sz w:val="28"/>
                <w:szCs w:val="28"/>
                <w:lang w:eastAsia="ru-RU"/>
              </w:rPr>
              <w:t>№</w:t>
            </w:r>
          </w:p>
          <w:p w14:paraId="7ED76864" w14:textId="77777777" w:rsidR="00E046DA" w:rsidRPr="00E046DA" w:rsidRDefault="00E046DA" w:rsidP="00E046DA">
            <w:pPr>
              <w:spacing w:after="0" w:line="240" w:lineRule="auto"/>
              <w:ind w:firstLine="567"/>
              <w:jc w:val="center"/>
              <w:rPr>
                <w:rFonts w:ascii="Times New Roman" w:eastAsia="Times New Roman" w:hAnsi="Times New Roman" w:cs="Times New Roman"/>
                <w:color w:val="auto"/>
                <w:sz w:val="28"/>
                <w:szCs w:val="28"/>
                <w:lang w:eastAsia="ru-RU"/>
              </w:rPr>
            </w:pPr>
            <w:r w:rsidRPr="00E046DA">
              <w:rPr>
                <w:rFonts w:ascii="Times New Roman" w:eastAsia="Times New Roman" w:hAnsi="Times New Roman" w:cs="Times New Roman"/>
                <w:color w:val="auto"/>
                <w:sz w:val="28"/>
                <w:szCs w:val="28"/>
                <w:lang w:eastAsia="ru-RU"/>
              </w:rPr>
              <w:t>з/п</w:t>
            </w:r>
          </w:p>
        </w:tc>
        <w:tc>
          <w:tcPr>
            <w:tcW w:w="7087" w:type="dxa"/>
            <w:tcBorders>
              <w:top w:val="single" w:sz="4" w:space="0" w:color="auto"/>
              <w:left w:val="single" w:sz="4" w:space="0" w:color="auto"/>
              <w:bottom w:val="single" w:sz="4" w:space="0" w:color="auto"/>
              <w:right w:val="single" w:sz="4" w:space="0" w:color="auto"/>
            </w:tcBorders>
          </w:tcPr>
          <w:p w14:paraId="28CCC2A9" w14:textId="77777777" w:rsidR="00E046DA" w:rsidRPr="00E046DA" w:rsidRDefault="00E046DA" w:rsidP="00E046DA">
            <w:pPr>
              <w:spacing w:after="0" w:line="240" w:lineRule="auto"/>
              <w:ind w:firstLine="567"/>
              <w:jc w:val="center"/>
              <w:rPr>
                <w:rFonts w:ascii="Times New Roman" w:eastAsia="Times New Roman" w:hAnsi="Times New Roman" w:cs="Times New Roman"/>
                <w:color w:val="auto"/>
                <w:sz w:val="28"/>
                <w:szCs w:val="28"/>
                <w:lang w:eastAsia="ru-RU"/>
              </w:rPr>
            </w:pPr>
            <w:r w:rsidRPr="00E046DA">
              <w:rPr>
                <w:rFonts w:ascii="Times New Roman" w:eastAsia="Times New Roman" w:hAnsi="Times New Roman" w:cs="Times New Roman"/>
                <w:color w:val="auto"/>
                <w:sz w:val="28"/>
                <w:szCs w:val="28"/>
                <w:lang w:eastAsia="ru-RU"/>
              </w:rPr>
              <w:t>Назва теми</w:t>
            </w:r>
          </w:p>
        </w:tc>
        <w:tc>
          <w:tcPr>
            <w:tcW w:w="1560" w:type="dxa"/>
            <w:tcBorders>
              <w:top w:val="single" w:sz="4" w:space="0" w:color="auto"/>
              <w:left w:val="single" w:sz="4" w:space="0" w:color="auto"/>
              <w:bottom w:val="single" w:sz="4" w:space="0" w:color="auto"/>
            </w:tcBorders>
          </w:tcPr>
          <w:p w14:paraId="52548A76" w14:textId="77777777" w:rsidR="00E046DA" w:rsidRPr="00E046DA" w:rsidRDefault="00E046DA" w:rsidP="00E046DA">
            <w:pPr>
              <w:spacing w:after="0" w:line="240" w:lineRule="auto"/>
              <w:ind w:firstLine="567"/>
              <w:jc w:val="center"/>
              <w:rPr>
                <w:rFonts w:ascii="Times New Roman" w:eastAsia="Times New Roman" w:hAnsi="Times New Roman" w:cs="Times New Roman"/>
                <w:color w:val="auto"/>
                <w:sz w:val="28"/>
                <w:szCs w:val="28"/>
                <w:lang w:eastAsia="ru-RU"/>
              </w:rPr>
            </w:pPr>
            <w:r w:rsidRPr="00E046DA">
              <w:rPr>
                <w:rFonts w:ascii="Times New Roman" w:eastAsia="Times New Roman" w:hAnsi="Times New Roman" w:cs="Times New Roman"/>
                <w:color w:val="auto"/>
                <w:sz w:val="28"/>
                <w:szCs w:val="28"/>
                <w:lang w:eastAsia="ru-RU"/>
              </w:rPr>
              <w:t>Кількість</w:t>
            </w:r>
          </w:p>
          <w:p w14:paraId="1050AC22" w14:textId="77777777" w:rsidR="00E046DA" w:rsidRPr="00E046DA" w:rsidRDefault="00E046DA" w:rsidP="00E046DA">
            <w:pPr>
              <w:spacing w:after="0" w:line="240" w:lineRule="auto"/>
              <w:ind w:firstLine="567"/>
              <w:jc w:val="center"/>
              <w:rPr>
                <w:rFonts w:ascii="Times New Roman" w:eastAsia="Times New Roman" w:hAnsi="Times New Roman" w:cs="Times New Roman"/>
                <w:color w:val="auto"/>
                <w:sz w:val="28"/>
                <w:szCs w:val="28"/>
                <w:lang w:eastAsia="ru-RU"/>
              </w:rPr>
            </w:pPr>
            <w:r w:rsidRPr="00E046DA">
              <w:rPr>
                <w:rFonts w:ascii="Times New Roman" w:eastAsia="Times New Roman" w:hAnsi="Times New Roman" w:cs="Times New Roman"/>
                <w:color w:val="auto"/>
                <w:sz w:val="28"/>
                <w:szCs w:val="28"/>
                <w:lang w:eastAsia="ru-RU"/>
              </w:rPr>
              <w:t>годин</w:t>
            </w:r>
          </w:p>
        </w:tc>
      </w:tr>
      <w:tr w:rsidR="00E046DA" w:rsidRPr="00E046DA" w14:paraId="14765A18" w14:textId="77777777" w:rsidTr="00B70C28">
        <w:tc>
          <w:tcPr>
            <w:tcW w:w="709" w:type="dxa"/>
            <w:tcBorders>
              <w:top w:val="single" w:sz="4" w:space="0" w:color="auto"/>
              <w:bottom w:val="single" w:sz="4" w:space="0" w:color="auto"/>
              <w:right w:val="single" w:sz="4" w:space="0" w:color="auto"/>
            </w:tcBorders>
          </w:tcPr>
          <w:p w14:paraId="487711E9" w14:textId="32CAD524" w:rsidR="00E046DA" w:rsidRPr="00E046DA" w:rsidRDefault="0064225C" w:rsidP="00E046DA">
            <w:pPr>
              <w:spacing w:after="0" w:line="240" w:lineRule="auto"/>
              <w:ind w:firstLine="567"/>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w:t>
            </w:r>
            <w:r w:rsidR="00E046DA" w:rsidRPr="00E046DA">
              <w:rPr>
                <w:rFonts w:ascii="Times New Roman" w:eastAsia="Times New Roman" w:hAnsi="Times New Roman" w:cs="Times New Roman"/>
                <w:color w:val="auto"/>
                <w:sz w:val="28"/>
                <w:szCs w:val="28"/>
                <w:lang w:eastAsia="ru-RU"/>
              </w:rPr>
              <w:t>1</w:t>
            </w:r>
          </w:p>
        </w:tc>
        <w:tc>
          <w:tcPr>
            <w:tcW w:w="7087" w:type="dxa"/>
            <w:tcBorders>
              <w:top w:val="single" w:sz="4" w:space="0" w:color="auto"/>
              <w:left w:val="single" w:sz="4" w:space="0" w:color="auto"/>
              <w:bottom w:val="single" w:sz="4" w:space="0" w:color="auto"/>
              <w:right w:val="single" w:sz="4" w:space="0" w:color="auto"/>
            </w:tcBorders>
          </w:tcPr>
          <w:p w14:paraId="1AF6ECFE" w14:textId="77777777" w:rsidR="00E046DA" w:rsidRPr="00E046DA" w:rsidRDefault="00E046DA" w:rsidP="0064225C">
            <w:pPr>
              <w:spacing w:after="0" w:line="240" w:lineRule="auto"/>
              <w:ind w:firstLine="33"/>
              <w:rPr>
                <w:rFonts w:ascii="Times New Roman" w:eastAsia="Times New Roman" w:hAnsi="Times New Roman" w:cs="Times New Roman"/>
                <w:color w:val="auto"/>
                <w:sz w:val="28"/>
                <w:szCs w:val="28"/>
                <w:lang w:eastAsia="ru-RU"/>
              </w:rPr>
            </w:pPr>
            <w:r w:rsidRPr="00E046DA">
              <w:rPr>
                <w:rFonts w:ascii="Times New Roman" w:eastAsia="Times New Roman" w:hAnsi="Times New Roman" w:cs="Times New Roman"/>
                <w:bCs/>
                <w:color w:val="auto"/>
                <w:sz w:val="28"/>
                <w:szCs w:val="28"/>
                <w:lang w:eastAsia="ru-RU"/>
              </w:rPr>
              <w:t>Тема 1 Регулятори патентних відносин</w:t>
            </w:r>
          </w:p>
        </w:tc>
        <w:tc>
          <w:tcPr>
            <w:tcW w:w="1560" w:type="dxa"/>
            <w:tcBorders>
              <w:top w:val="single" w:sz="4" w:space="0" w:color="auto"/>
              <w:left w:val="single" w:sz="4" w:space="0" w:color="auto"/>
              <w:bottom w:val="single" w:sz="4" w:space="0" w:color="auto"/>
            </w:tcBorders>
          </w:tcPr>
          <w:p w14:paraId="0DEE927C" w14:textId="77777777" w:rsidR="00E046DA" w:rsidRPr="00E046DA" w:rsidRDefault="00E046DA" w:rsidP="00E046DA">
            <w:pPr>
              <w:spacing w:after="0" w:line="240" w:lineRule="auto"/>
              <w:ind w:firstLine="567"/>
              <w:jc w:val="center"/>
              <w:rPr>
                <w:rFonts w:ascii="Times New Roman" w:eastAsia="Times New Roman" w:hAnsi="Times New Roman" w:cs="Times New Roman"/>
                <w:color w:val="auto"/>
                <w:sz w:val="28"/>
                <w:szCs w:val="28"/>
                <w:lang w:eastAsia="ru-RU"/>
              </w:rPr>
            </w:pPr>
            <w:r w:rsidRPr="00E046DA">
              <w:rPr>
                <w:rFonts w:ascii="Times New Roman" w:eastAsia="Times New Roman" w:hAnsi="Times New Roman" w:cs="Times New Roman"/>
                <w:color w:val="auto"/>
                <w:sz w:val="28"/>
                <w:szCs w:val="28"/>
                <w:lang w:eastAsia="ru-RU"/>
              </w:rPr>
              <w:t>2</w:t>
            </w:r>
          </w:p>
        </w:tc>
      </w:tr>
      <w:tr w:rsidR="00E046DA" w:rsidRPr="00E046DA" w14:paraId="31569071" w14:textId="77777777" w:rsidTr="00B70C28">
        <w:tc>
          <w:tcPr>
            <w:tcW w:w="709" w:type="dxa"/>
            <w:tcBorders>
              <w:top w:val="single" w:sz="4" w:space="0" w:color="auto"/>
              <w:bottom w:val="single" w:sz="4" w:space="0" w:color="auto"/>
              <w:right w:val="single" w:sz="4" w:space="0" w:color="auto"/>
            </w:tcBorders>
          </w:tcPr>
          <w:p w14:paraId="1B6B034B" w14:textId="2A5F823F" w:rsidR="00E046DA" w:rsidRPr="00E046DA" w:rsidRDefault="0064225C" w:rsidP="00E046DA">
            <w:pPr>
              <w:spacing w:after="0" w:line="240" w:lineRule="auto"/>
              <w:ind w:firstLine="567"/>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2</w:t>
            </w:r>
            <w:r w:rsidR="00E046DA" w:rsidRPr="00E046DA">
              <w:rPr>
                <w:rFonts w:ascii="Times New Roman" w:eastAsia="Times New Roman" w:hAnsi="Times New Roman" w:cs="Times New Roman"/>
                <w:color w:val="auto"/>
                <w:sz w:val="28"/>
                <w:szCs w:val="28"/>
                <w:lang w:eastAsia="ru-RU"/>
              </w:rPr>
              <w:lastRenderedPageBreak/>
              <w:t>2</w:t>
            </w:r>
          </w:p>
        </w:tc>
        <w:tc>
          <w:tcPr>
            <w:tcW w:w="7087" w:type="dxa"/>
            <w:tcBorders>
              <w:top w:val="single" w:sz="4" w:space="0" w:color="auto"/>
              <w:left w:val="single" w:sz="4" w:space="0" w:color="auto"/>
              <w:bottom w:val="single" w:sz="4" w:space="0" w:color="auto"/>
              <w:right w:val="single" w:sz="4" w:space="0" w:color="auto"/>
            </w:tcBorders>
          </w:tcPr>
          <w:p w14:paraId="736A0D0A" w14:textId="77777777" w:rsidR="00E046DA" w:rsidRPr="00E046DA" w:rsidRDefault="00E046DA" w:rsidP="0064225C">
            <w:pPr>
              <w:spacing w:after="0" w:line="240" w:lineRule="auto"/>
              <w:ind w:firstLine="33"/>
              <w:rPr>
                <w:rFonts w:ascii="Times New Roman" w:hAnsi="Times New Roman" w:cs="Times New Roman"/>
                <w:color w:val="auto"/>
                <w:sz w:val="28"/>
                <w:szCs w:val="28"/>
              </w:rPr>
            </w:pPr>
            <w:r w:rsidRPr="00E046DA">
              <w:rPr>
                <w:rFonts w:ascii="Times New Roman" w:eastAsia="Times New Roman" w:hAnsi="Times New Roman" w:cs="Times New Roman"/>
                <w:bCs/>
                <w:color w:val="auto"/>
                <w:sz w:val="28"/>
                <w:szCs w:val="28"/>
                <w:lang w:eastAsia="ru-RU"/>
              </w:rPr>
              <w:lastRenderedPageBreak/>
              <w:t xml:space="preserve">Тема 2 Винахід, корисна модель як об’єкти </w:t>
            </w:r>
            <w:r w:rsidRPr="00E046DA">
              <w:rPr>
                <w:rFonts w:ascii="Times New Roman" w:eastAsia="Times New Roman" w:hAnsi="Times New Roman" w:cs="Times New Roman"/>
                <w:bCs/>
                <w:color w:val="auto"/>
                <w:sz w:val="28"/>
                <w:szCs w:val="28"/>
                <w:lang w:eastAsia="ru-RU"/>
              </w:rPr>
              <w:lastRenderedPageBreak/>
              <w:t xml:space="preserve">інтелектуального права. </w:t>
            </w:r>
          </w:p>
        </w:tc>
        <w:tc>
          <w:tcPr>
            <w:tcW w:w="1560" w:type="dxa"/>
            <w:tcBorders>
              <w:top w:val="single" w:sz="4" w:space="0" w:color="auto"/>
              <w:left w:val="single" w:sz="4" w:space="0" w:color="auto"/>
              <w:bottom w:val="single" w:sz="4" w:space="0" w:color="auto"/>
            </w:tcBorders>
          </w:tcPr>
          <w:p w14:paraId="46832CB2" w14:textId="77777777" w:rsidR="00E046DA" w:rsidRPr="00E046DA" w:rsidRDefault="00E046DA" w:rsidP="00E046DA">
            <w:pPr>
              <w:spacing w:after="0" w:line="240" w:lineRule="auto"/>
              <w:ind w:firstLine="567"/>
              <w:jc w:val="center"/>
              <w:rPr>
                <w:rFonts w:ascii="Times New Roman" w:hAnsi="Times New Roman" w:cs="Times New Roman"/>
                <w:color w:val="auto"/>
                <w:sz w:val="28"/>
                <w:szCs w:val="28"/>
              </w:rPr>
            </w:pPr>
            <w:r w:rsidRPr="00E046DA">
              <w:rPr>
                <w:rFonts w:ascii="Times New Roman" w:eastAsia="Times New Roman" w:hAnsi="Times New Roman" w:cs="Times New Roman"/>
                <w:color w:val="auto"/>
                <w:sz w:val="28"/>
                <w:szCs w:val="28"/>
                <w:lang w:eastAsia="ru-RU"/>
              </w:rPr>
              <w:lastRenderedPageBreak/>
              <w:t>2</w:t>
            </w:r>
          </w:p>
        </w:tc>
      </w:tr>
      <w:tr w:rsidR="00E046DA" w:rsidRPr="00E046DA" w14:paraId="2FF33BCC" w14:textId="77777777" w:rsidTr="00B70C28">
        <w:tc>
          <w:tcPr>
            <w:tcW w:w="709" w:type="dxa"/>
            <w:tcBorders>
              <w:top w:val="single" w:sz="4" w:space="0" w:color="auto"/>
              <w:bottom w:val="single" w:sz="4" w:space="0" w:color="auto"/>
              <w:right w:val="single" w:sz="4" w:space="0" w:color="auto"/>
            </w:tcBorders>
          </w:tcPr>
          <w:p w14:paraId="60F0087B" w14:textId="2D147F42" w:rsidR="00E046DA" w:rsidRPr="00E046DA" w:rsidRDefault="0064225C" w:rsidP="00E046DA">
            <w:pPr>
              <w:spacing w:after="0" w:line="240" w:lineRule="auto"/>
              <w:ind w:firstLine="567"/>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3</w:t>
            </w:r>
            <w:r w:rsidR="00E046DA" w:rsidRPr="00E046DA">
              <w:rPr>
                <w:rFonts w:ascii="Times New Roman" w:eastAsia="Times New Roman" w:hAnsi="Times New Roman" w:cs="Times New Roman"/>
                <w:color w:val="auto"/>
                <w:sz w:val="28"/>
                <w:szCs w:val="28"/>
                <w:lang w:eastAsia="ru-RU"/>
              </w:rPr>
              <w:t>3</w:t>
            </w:r>
          </w:p>
        </w:tc>
        <w:tc>
          <w:tcPr>
            <w:tcW w:w="7087" w:type="dxa"/>
            <w:tcBorders>
              <w:top w:val="single" w:sz="4" w:space="0" w:color="auto"/>
              <w:left w:val="single" w:sz="4" w:space="0" w:color="auto"/>
              <w:bottom w:val="single" w:sz="4" w:space="0" w:color="auto"/>
              <w:right w:val="single" w:sz="4" w:space="0" w:color="auto"/>
            </w:tcBorders>
          </w:tcPr>
          <w:p w14:paraId="738230D2" w14:textId="77777777" w:rsidR="00E046DA" w:rsidRPr="00E046DA" w:rsidRDefault="00E046DA" w:rsidP="0064225C">
            <w:pPr>
              <w:spacing w:after="0" w:line="240" w:lineRule="auto"/>
              <w:ind w:firstLine="33"/>
              <w:rPr>
                <w:rFonts w:ascii="Times New Roman" w:hAnsi="Times New Roman" w:cs="Times New Roman"/>
                <w:color w:val="auto"/>
                <w:sz w:val="28"/>
                <w:szCs w:val="28"/>
              </w:rPr>
            </w:pPr>
            <w:r w:rsidRPr="00E046DA">
              <w:rPr>
                <w:rFonts w:ascii="Times New Roman" w:eastAsia="Times New Roman" w:hAnsi="Times New Roman" w:cs="Times New Roman"/>
                <w:bCs/>
                <w:color w:val="auto"/>
                <w:sz w:val="28"/>
                <w:szCs w:val="28"/>
                <w:lang w:eastAsia="ru-RU"/>
              </w:rPr>
              <w:t>Тема 3 Промисловий зразок  як об’єкт інтелектуального права.</w:t>
            </w:r>
          </w:p>
        </w:tc>
        <w:tc>
          <w:tcPr>
            <w:tcW w:w="1560" w:type="dxa"/>
            <w:tcBorders>
              <w:top w:val="single" w:sz="4" w:space="0" w:color="auto"/>
              <w:left w:val="single" w:sz="4" w:space="0" w:color="auto"/>
              <w:bottom w:val="single" w:sz="4" w:space="0" w:color="auto"/>
            </w:tcBorders>
          </w:tcPr>
          <w:p w14:paraId="6497D5D5" w14:textId="77777777" w:rsidR="00E046DA" w:rsidRPr="00E046DA" w:rsidRDefault="00E046DA" w:rsidP="00E046DA">
            <w:pPr>
              <w:spacing w:after="0" w:line="240" w:lineRule="auto"/>
              <w:ind w:firstLine="567"/>
              <w:jc w:val="center"/>
              <w:rPr>
                <w:rFonts w:ascii="Times New Roman" w:hAnsi="Times New Roman" w:cs="Times New Roman"/>
                <w:color w:val="auto"/>
                <w:sz w:val="28"/>
                <w:szCs w:val="28"/>
              </w:rPr>
            </w:pPr>
            <w:r w:rsidRPr="00E046DA">
              <w:rPr>
                <w:rFonts w:ascii="Times New Roman" w:eastAsia="Times New Roman" w:hAnsi="Times New Roman" w:cs="Times New Roman"/>
                <w:color w:val="auto"/>
                <w:sz w:val="28"/>
                <w:szCs w:val="28"/>
                <w:lang w:eastAsia="ru-RU"/>
              </w:rPr>
              <w:t>2</w:t>
            </w:r>
          </w:p>
        </w:tc>
      </w:tr>
      <w:tr w:rsidR="00E046DA" w:rsidRPr="00E046DA" w14:paraId="322954B0" w14:textId="77777777" w:rsidTr="00B70C28">
        <w:tc>
          <w:tcPr>
            <w:tcW w:w="709" w:type="dxa"/>
            <w:tcBorders>
              <w:top w:val="single" w:sz="4" w:space="0" w:color="auto"/>
              <w:bottom w:val="single" w:sz="4" w:space="0" w:color="auto"/>
              <w:right w:val="single" w:sz="4" w:space="0" w:color="auto"/>
            </w:tcBorders>
          </w:tcPr>
          <w:p w14:paraId="2149DEC6" w14:textId="0662CEB0" w:rsidR="00E046DA" w:rsidRPr="00E046DA" w:rsidRDefault="0064225C" w:rsidP="00E046DA">
            <w:pPr>
              <w:spacing w:after="0" w:line="240" w:lineRule="auto"/>
              <w:ind w:firstLine="567"/>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4</w:t>
            </w:r>
            <w:r w:rsidR="00E046DA" w:rsidRPr="00E046DA">
              <w:rPr>
                <w:rFonts w:ascii="Times New Roman" w:eastAsia="Times New Roman" w:hAnsi="Times New Roman" w:cs="Times New Roman"/>
                <w:color w:val="auto"/>
                <w:sz w:val="28"/>
                <w:szCs w:val="28"/>
                <w:lang w:eastAsia="ru-RU"/>
              </w:rPr>
              <w:t>4</w:t>
            </w:r>
          </w:p>
        </w:tc>
        <w:tc>
          <w:tcPr>
            <w:tcW w:w="7087" w:type="dxa"/>
            <w:tcBorders>
              <w:top w:val="single" w:sz="4" w:space="0" w:color="auto"/>
              <w:left w:val="single" w:sz="4" w:space="0" w:color="auto"/>
              <w:bottom w:val="single" w:sz="4" w:space="0" w:color="auto"/>
              <w:right w:val="single" w:sz="4" w:space="0" w:color="auto"/>
            </w:tcBorders>
          </w:tcPr>
          <w:p w14:paraId="29F4075B" w14:textId="77777777" w:rsidR="00E046DA" w:rsidRPr="00E046DA" w:rsidRDefault="00E046DA" w:rsidP="0064225C">
            <w:pPr>
              <w:spacing w:after="0" w:line="240" w:lineRule="auto"/>
              <w:ind w:firstLine="33"/>
              <w:rPr>
                <w:rFonts w:ascii="Times New Roman" w:eastAsia="Times New Roman" w:hAnsi="Times New Roman" w:cs="Times New Roman"/>
                <w:color w:val="auto"/>
                <w:sz w:val="28"/>
                <w:szCs w:val="28"/>
                <w:lang w:eastAsia="ru-RU"/>
              </w:rPr>
            </w:pPr>
            <w:r w:rsidRPr="00E046DA">
              <w:rPr>
                <w:rFonts w:ascii="Times New Roman" w:eastAsia="Times New Roman" w:hAnsi="Times New Roman" w:cs="Times New Roman"/>
                <w:bCs/>
                <w:color w:val="auto"/>
                <w:sz w:val="28"/>
                <w:szCs w:val="28"/>
                <w:lang w:val="ru-RU" w:eastAsia="ru-RU"/>
              </w:rPr>
              <w:t xml:space="preserve">Тема 4 </w:t>
            </w:r>
            <w:proofErr w:type="spellStart"/>
            <w:r w:rsidRPr="00E046DA">
              <w:rPr>
                <w:rFonts w:ascii="Times New Roman" w:eastAsia="Times New Roman" w:hAnsi="Times New Roman" w:cs="Times New Roman"/>
                <w:bCs/>
                <w:color w:val="auto"/>
                <w:sz w:val="28"/>
                <w:szCs w:val="28"/>
                <w:lang w:val="ru-RU" w:eastAsia="ru-RU"/>
              </w:rPr>
              <w:t>Суб’єкти</w:t>
            </w:r>
            <w:proofErr w:type="spellEnd"/>
            <w:r w:rsidRPr="00E046DA">
              <w:rPr>
                <w:rFonts w:ascii="Times New Roman" w:eastAsia="Times New Roman" w:hAnsi="Times New Roman" w:cs="Times New Roman"/>
                <w:bCs/>
                <w:color w:val="auto"/>
                <w:sz w:val="28"/>
                <w:szCs w:val="28"/>
                <w:lang w:val="ru-RU" w:eastAsia="ru-RU"/>
              </w:rPr>
              <w:t xml:space="preserve"> </w:t>
            </w:r>
            <w:proofErr w:type="spellStart"/>
            <w:r w:rsidRPr="00E046DA">
              <w:rPr>
                <w:rFonts w:ascii="Times New Roman" w:eastAsia="Times New Roman" w:hAnsi="Times New Roman" w:cs="Times New Roman"/>
                <w:bCs/>
                <w:color w:val="auto"/>
                <w:sz w:val="28"/>
                <w:szCs w:val="28"/>
                <w:lang w:val="ru-RU" w:eastAsia="ru-RU"/>
              </w:rPr>
              <w:t>патентних</w:t>
            </w:r>
            <w:proofErr w:type="spellEnd"/>
            <w:r w:rsidRPr="00E046DA">
              <w:rPr>
                <w:rFonts w:ascii="Times New Roman" w:eastAsia="Times New Roman" w:hAnsi="Times New Roman" w:cs="Times New Roman"/>
                <w:bCs/>
                <w:color w:val="auto"/>
                <w:sz w:val="28"/>
                <w:szCs w:val="28"/>
                <w:lang w:val="ru-RU" w:eastAsia="ru-RU"/>
              </w:rPr>
              <w:t xml:space="preserve"> </w:t>
            </w:r>
            <w:proofErr w:type="spellStart"/>
            <w:r w:rsidRPr="00E046DA">
              <w:rPr>
                <w:rFonts w:ascii="Times New Roman" w:eastAsia="Times New Roman" w:hAnsi="Times New Roman" w:cs="Times New Roman"/>
                <w:bCs/>
                <w:color w:val="auto"/>
                <w:sz w:val="28"/>
                <w:szCs w:val="28"/>
                <w:lang w:val="ru-RU" w:eastAsia="ru-RU"/>
              </w:rPr>
              <w:t>правовідносин</w:t>
            </w:r>
            <w:proofErr w:type="spellEnd"/>
            <w:r w:rsidRPr="00E046DA">
              <w:rPr>
                <w:rFonts w:ascii="Times New Roman" w:eastAsia="Times New Roman" w:hAnsi="Times New Roman" w:cs="Times New Roman"/>
                <w:bCs/>
                <w:color w:val="auto"/>
                <w:sz w:val="28"/>
                <w:szCs w:val="28"/>
                <w:lang w:val="ru-RU" w:eastAsia="ru-RU"/>
              </w:rPr>
              <w:t>.</w:t>
            </w:r>
          </w:p>
        </w:tc>
        <w:tc>
          <w:tcPr>
            <w:tcW w:w="1560" w:type="dxa"/>
            <w:tcBorders>
              <w:top w:val="single" w:sz="4" w:space="0" w:color="auto"/>
              <w:left w:val="single" w:sz="4" w:space="0" w:color="auto"/>
              <w:bottom w:val="single" w:sz="4" w:space="0" w:color="auto"/>
            </w:tcBorders>
          </w:tcPr>
          <w:p w14:paraId="11CAF518" w14:textId="77777777" w:rsidR="00E046DA" w:rsidRPr="00E046DA" w:rsidRDefault="00E046DA" w:rsidP="00E046DA">
            <w:pPr>
              <w:spacing w:after="0" w:line="240" w:lineRule="auto"/>
              <w:ind w:firstLine="567"/>
              <w:jc w:val="center"/>
              <w:rPr>
                <w:rFonts w:ascii="Times New Roman" w:hAnsi="Times New Roman" w:cs="Times New Roman"/>
                <w:color w:val="auto"/>
                <w:sz w:val="28"/>
                <w:szCs w:val="28"/>
              </w:rPr>
            </w:pPr>
            <w:r w:rsidRPr="00E046DA">
              <w:rPr>
                <w:rFonts w:ascii="Times New Roman" w:eastAsia="Times New Roman" w:hAnsi="Times New Roman" w:cs="Times New Roman"/>
                <w:color w:val="auto"/>
                <w:sz w:val="28"/>
                <w:szCs w:val="28"/>
                <w:lang w:eastAsia="ru-RU"/>
              </w:rPr>
              <w:t>2</w:t>
            </w:r>
          </w:p>
        </w:tc>
      </w:tr>
      <w:tr w:rsidR="00E046DA" w:rsidRPr="00E046DA" w14:paraId="3832734A" w14:textId="77777777" w:rsidTr="00B70C28">
        <w:tc>
          <w:tcPr>
            <w:tcW w:w="709" w:type="dxa"/>
            <w:tcBorders>
              <w:top w:val="single" w:sz="4" w:space="0" w:color="auto"/>
              <w:bottom w:val="single" w:sz="4" w:space="0" w:color="auto"/>
              <w:right w:val="single" w:sz="4" w:space="0" w:color="auto"/>
            </w:tcBorders>
          </w:tcPr>
          <w:p w14:paraId="76A2BBE6" w14:textId="179FE2E6" w:rsidR="00E046DA" w:rsidRPr="00E046DA" w:rsidRDefault="0064225C" w:rsidP="00E046DA">
            <w:pPr>
              <w:spacing w:after="0" w:line="240" w:lineRule="auto"/>
              <w:ind w:firstLine="567"/>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5</w:t>
            </w:r>
            <w:r w:rsidR="00E046DA" w:rsidRPr="00E046DA">
              <w:rPr>
                <w:rFonts w:ascii="Times New Roman" w:eastAsia="Times New Roman" w:hAnsi="Times New Roman" w:cs="Times New Roman"/>
                <w:color w:val="auto"/>
                <w:sz w:val="28"/>
                <w:szCs w:val="28"/>
                <w:lang w:eastAsia="ru-RU"/>
              </w:rPr>
              <w:t>5</w:t>
            </w:r>
          </w:p>
        </w:tc>
        <w:tc>
          <w:tcPr>
            <w:tcW w:w="7087" w:type="dxa"/>
            <w:tcBorders>
              <w:top w:val="single" w:sz="4" w:space="0" w:color="auto"/>
              <w:left w:val="single" w:sz="4" w:space="0" w:color="auto"/>
              <w:bottom w:val="single" w:sz="4" w:space="0" w:color="auto"/>
              <w:right w:val="single" w:sz="4" w:space="0" w:color="auto"/>
            </w:tcBorders>
          </w:tcPr>
          <w:p w14:paraId="5C0F7032" w14:textId="77777777" w:rsidR="00E046DA" w:rsidRPr="00E046DA" w:rsidRDefault="00E046DA" w:rsidP="0064225C">
            <w:pPr>
              <w:spacing w:after="0" w:line="240" w:lineRule="auto"/>
              <w:ind w:firstLine="33"/>
              <w:rPr>
                <w:rFonts w:ascii="Times New Roman" w:eastAsia="Times New Roman" w:hAnsi="Times New Roman" w:cs="Times New Roman"/>
                <w:color w:val="auto"/>
                <w:sz w:val="28"/>
                <w:szCs w:val="28"/>
                <w:lang w:eastAsia="ru-RU"/>
              </w:rPr>
            </w:pPr>
            <w:r w:rsidRPr="00E046DA">
              <w:rPr>
                <w:rFonts w:ascii="Times New Roman" w:eastAsia="Times New Roman" w:hAnsi="Times New Roman" w:cs="Times New Roman"/>
                <w:bCs/>
                <w:color w:val="auto"/>
                <w:sz w:val="28"/>
                <w:szCs w:val="28"/>
                <w:lang w:eastAsia="ru-RU"/>
              </w:rPr>
              <w:t xml:space="preserve">Тема 5  Патент (свідоцтво) та порядок одержання патенту   </w:t>
            </w:r>
          </w:p>
        </w:tc>
        <w:tc>
          <w:tcPr>
            <w:tcW w:w="1560" w:type="dxa"/>
            <w:tcBorders>
              <w:top w:val="single" w:sz="4" w:space="0" w:color="auto"/>
              <w:left w:val="single" w:sz="4" w:space="0" w:color="auto"/>
              <w:bottom w:val="single" w:sz="4" w:space="0" w:color="auto"/>
            </w:tcBorders>
          </w:tcPr>
          <w:p w14:paraId="575021ED" w14:textId="77777777" w:rsidR="00E046DA" w:rsidRPr="00E046DA" w:rsidRDefault="00E046DA" w:rsidP="00E046DA">
            <w:pPr>
              <w:spacing w:after="0" w:line="240" w:lineRule="auto"/>
              <w:ind w:firstLine="567"/>
              <w:jc w:val="center"/>
              <w:rPr>
                <w:rFonts w:ascii="Times New Roman" w:hAnsi="Times New Roman" w:cs="Times New Roman"/>
                <w:color w:val="auto"/>
                <w:sz w:val="28"/>
                <w:szCs w:val="28"/>
              </w:rPr>
            </w:pPr>
            <w:r w:rsidRPr="00E046DA">
              <w:rPr>
                <w:rFonts w:ascii="Times New Roman" w:eastAsia="Times New Roman" w:hAnsi="Times New Roman" w:cs="Times New Roman"/>
                <w:color w:val="auto"/>
                <w:sz w:val="28"/>
                <w:szCs w:val="28"/>
                <w:lang w:eastAsia="ru-RU"/>
              </w:rPr>
              <w:t>2</w:t>
            </w:r>
          </w:p>
        </w:tc>
      </w:tr>
      <w:tr w:rsidR="00E046DA" w:rsidRPr="00E046DA" w14:paraId="04389E91" w14:textId="77777777" w:rsidTr="00B70C28">
        <w:tc>
          <w:tcPr>
            <w:tcW w:w="709" w:type="dxa"/>
            <w:tcBorders>
              <w:top w:val="single" w:sz="4" w:space="0" w:color="auto"/>
              <w:bottom w:val="single" w:sz="4" w:space="0" w:color="auto"/>
              <w:right w:val="single" w:sz="4" w:space="0" w:color="auto"/>
            </w:tcBorders>
          </w:tcPr>
          <w:p w14:paraId="027DB0D5" w14:textId="6BD0446E" w:rsidR="00E046DA" w:rsidRPr="00E046DA" w:rsidRDefault="0064225C" w:rsidP="00E046DA">
            <w:pPr>
              <w:spacing w:after="0" w:line="240" w:lineRule="auto"/>
              <w:ind w:firstLine="567"/>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6</w:t>
            </w:r>
            <w:r w:rsidR="00E046DA" w:rsidRPr="00E046DA">
              <w:rPr>
                <w:rFonts w:ascii="Times New Roman" w:eastAsia="Times New Roman" w:hAnsi="Times New Roman" w:cs="Times New Roman"/>
                <w:color w:val="auto"/>
                <w:sz w:val="28"/>
                <w:szCs w:val="28"/>
                <w:lang w:eastAsia="ru-RU"/>
              </w:rPr>
              <w:t>6</w:t>
            </w:r>
          </w:p>
        </w:tc>
        <w:tc>
          <w:tcPr>
            <w:tcW w:w="7087" w:type="dxa"/>
            <w:tcBorders>
              <w:top w:val="single" w:sz="4" w:space="0" w:color="auto"/>
              <w:left w:val="single" w:sz="4" w:space="0" w:color="auto"/>
              <w:bottom w:val="single" w:sz="4" w:space="0" w:color="auto"/>
              <w:right w:val="single" w:sz="4" w:space="0" w:color="auto"/>
            </w:tcBorders>
          </w:tcPr>
          <w:p w14:paraId="2AF591C7" w14:textId="77777777" w:rsidR="00E046DA" w:rsidRPr="00E046DA" w:rsidRDefault="00E046DA" w:rsidP="0064225C">
            <w:pPr>
              <w:spacing w:after="0" w:line="240" w:lineRule="auto"/>
              <w:ind w:firstLine="33"/>
              <w:rPr>
                <w:rFonts w:ascii="Times New Roman" w:eastAsia="Times New Roman" w:hAnsi="Times New Roman" w:cs="Times New Roman"/>
                <w:color w:val="auto"/>
                <w:sz w:val="28"/>
                <w:szCs w:val="28"/>
                <w:lang w:eastAsia="ru-RU"/>
              </w:rPr>
            </w:pPr>
            <w:r w:rsidRPr="00E046DA">
              <w:rPr>
                <w:rFonts w:ascii="Times New Roman" w:eastAsia="Times New Roman" w:hAnsi="Times New Roman" w:cs="Times New Roman"/>
                <w:bCs/>
                <w:color w:val="auto"/>
                <w:sz w:val="28"/>
                <w:szCs w:val="28"/>
                <w:lang w:eastAsia="ru-RU"/>
              </w:rPr>
              <w:t xml:space="preserve">Тема 6 Особливості правової охорони окремих винаходів, корисних моделей, промислових зразків </w:t>
            </w:r>
          </w:p>
        </w:tc>
        <w:tc>
          <w:tcPr>
            <w:tcW w:w="1560" w:type="dxa"/>
            <w:tcBorders>
              <w:top w:val="single" w:sz="4" w:space="0" w:color="auto"/>
              <w:left w:val="single" w:sz="4" w:space="0" w:color="auto"/>
              <w:bottom w:val="single" w:sz="4" w:space="0" w:color="auto"/>
            </w:tcBorders>
          </w:tcPr>
          <w:p w14:paraId="29E65431" w14:textId="77777777" w:rsidR="00E046DA" w:rsidRPr="00E046DA" w:rsidRDefault="00E046DA" w:rsidP="00E046DA">
            <w:pPr>
              <w:spacing w:after="0" w:line="240" w:lineRule="auto"/>
              <w:ind w:firstLine="567"/>
              <w:jc w:val="center"/>
              <w:rPr>
                <w:rFonts w:ascii="Times New Roman" w:hAnsi="Times New Roman" w:cs="Times New Roman"/>
                <w:color w:val="auto"/>
                <w:sz w:val="28"/>
                <w:szCs w:val="28"/>
              </w:rPr>
            </w:pPr>
            <w:r w:rsidRPr="00E046DA">
              <w:rPr>
                <w:rFonts w:ascii="Times New Roman" w:eastAsia="Times New Roman" w:hAnsi="Times New Roman" w:cs="Times New Roman"/>
                <w:color w:val="auto"/>
                <w:sz w:val="28"/>
                <w:szCs w:val="28"/>
                <w:lang w:eastAsia="ru-RU"/>
              </w:rPr>
              <w:t>2</w:t>
            </w:r>
          </w:p>
        </w:tc>
      </w:tr>
      <w:tr w:rsidR="00E046DA" w:rsidRPr="00E046DA" w14:paraId="50B277F0" w14:textId="77777777" w:rsidTr="00B70C28">
        <w:tc>
          <w:tcPr>
            <w:tcW w:w="709" w:type="dxa"/>
            <w:tcBorders>
              <w:top w:val="single" w:sz="4" w:space="0" w:color="auto"/>
              <w:bottom w:val="single" w:sz="4" w:space="0" w:color="auto"/>
              <w:right w:val="single" w:sz="4" w:space="0" w:color="auto"/>
            </w:tcBorders>
          </w:tcPr>
          <w:p w14:paraId="0B27CE16" w14:textId="2FDE169D" w:rsidR="00E046DA" w:rsidRPr="00E046DA" w:rsidRDefault="0064225C" w:rsidP="00E046DA">
            <w:pPr>
              <w:spacing w:after="0" w:line="240" w:lineRule="auto"/>
              <w:ind w:firstLine="567"/>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7</w:t>
            </w:r>
            <w:r w:rsidR="00E046DA" w:rsidRPr="00E046DA">
              <w:rPr>
                <w:rFonts w:ascii="Times New Roman" w:eastAsia="Times New Roman" w:hAnsi="Times New Roman" w:cs="Times New Roman"/>
                <w:color w:val="auto"/>
                <w:sz w:val="28"/>
                <w:szCs w:val="28"/>
                <w:lang w:eastAsia="ru-RU"/>
              </w:rPr>
              <w:t>7</w:t>
            </w:r>
          </w:p>
        </w:tc>
        <w:tc>
          <w:tcPr>
            <w:tcW w:w="7087" w:type="dxa"/>
            <w:tcBorders>
              <w:top w:val="single" w:sz="4" w:space="0" w:color="auto"/>
              <w:left w:val="single" w:sz="4" w:space="0" w:color="auto"/>
              <w:bottom w:val="single" w:sz="4" w:space="0" w:color="auto"/>
              <w:right w:val="single" w:sz="4" w:space="0" w:color="auto"/>
            </w:tcBorders>
          </w:tcPr>
          <w:p w14:paraId="1119D852" w14:textId="64B0D6E2" w:rsidR="00E046DA" w:rsidRPr="00E046DA" w:rsidRDefault="00E046DA" w:rsidP="0064225C">
            <w:pPr>
              <w:spacing w:after="0" w:line="240" w:lineRule="auto"/>
              <w:ind w:firstLine="33"/>
              <w:rPr>
                <w:rFonts w:ascii="Times New Roman" w:eastAsia="Times New Roman" w:hAnsi="Times New Roman" w:cs="Times New Roman"/>
                <w:color w:val="auto"/>
                <w:sz w:val="28"/>
                <w:szCs w:val="28"/>
                <w:lang w:eastAsia="ru-RU"/>
              </w:rPr>
            </w:pPr>
            <w:r w:rsidRPr="00E046DA">
              <w:rPr>
                <w:rFonts w:ascii="Times New Roman" w:eastAsia="Times New Roman" w:hAnsi="Times New Roman" w:cs="Times New Roman"/>
                <w:bCs/>
                <w:color w:val="auto"/>
                <w:sz w:val="28"/>
                <w:szCs w:val="28"/>
                <w:lang w:eastAsia="ru-RU"/>
              </w:rPr>
              <w:t>Тема 7 Права, що випливають з патенту. Припинення дії патенту (свідоцтва), визнання недійсним</w:t>
            </w:r>
            <w:r w:rsidR="00A965D0">
              <w:rPr>
                <w:rFonts w:ascii="Times New Roman" w:eastAsia="Times New Roman" w:hAnsi="Times New Roman" w:cs="Times New Roman"/>
                <w:bCs/>
                <w:color w:val="auto"/>
                <w:sz w:val="28"/>
                <w:szCs w:val="28"/>
                <w:lang w:eastAsia="ru-RU"/>
              </w:rPr>
              <w:t xml:space="preserve"> прав</w:t>
            </w:r>
            <w:r w:rsidRPr="00E046DA">
              <w:rPr>
                <w:rFonts w:ascii="Times New Roman" w:eastAsia="Times New Roman" w:hAnsi="Times New Roman" w:cs="Times New Roman"/>
                <w:bCs/>
                <w:color w:val="auto"/>
                <w:sz w:val="28"/>
                <w:szCs w:val="28"/>
                <w:lang w:eastAsia="ru-RU"/>
              </w:rPr>
              <w:t>.</w:t>
            </w:r>
          </w:p>
        </w:tc>
        <w:tc>
          <w:tcPr>
            <w:tcW w:w="1560" w:type="dxa"/>
            <w:tcBorders>
              <w:top w:val="single" w:sz="4" w:space="0" w:color="auto"/>
              <w:left w:val="single" w:sz="4" w:space="0" w:color="auto"/>
              <w:bottom w:val="single" w:sz="4" w:space="0" w:color="auto"/>
            </w:tcBorders>
          </w:tcPr>
          <w:p w14:paraId="278C695A" w14:textId="77777777" w:rsidR="00E046DA" w:rsidRPr="00E046DA" w:rsidRDefault="00E046DA" w:rsidP="00E046DA">
            <w:pPr>
              <w:spacing w:after="0" w:line="240" w:lineRule="auto"/>
              <w:ind w:firstLine="567"/>
              <w:jc w:val="center"/>
              <w:rPr>
                <w:rFonts w:ascii="Times New Roman" w:hAnsi="Times New Roman" w:cs="Times New Roman"/>
                <w:color w:val="auto"/>
                <w:sz w:val="28"/>
                <w:szCs w:val="28"/>
              </w:rPr>
            </w:pPr>
            <w:r w:rsidRPr="00E046DA">
              <w:rPr>
                <w:rFonts w:ascii="Times New Roman" w:eastAsia="Times New Roman" w:hAnsi="Times New Roman" w:cs="Times New Roman"/>
                <w:color w:val="auto"/>
                <w:sz w:val="28"/>
                <w:szCs w:val="28"/>
                <w:lang w:eastAsia="ru-RU"/>
              </w:rPr>
              <w:t>2</w:t>
            </w:r>
          </w:p>
        </w:tc>
      </w:tr>
      <w:tr w:rsidR="00E046DA" w:rsidRPr="00E046DA" w14:paraId="2136E6D6" w14:textId="77777777" w:rsidTr="00B70C28">
        <w:trPr>
          <w:trHeight w:val="600"/>
        </w:trPr>
        <w:tc>
          <w:tcPr>
            <w:tcW w:w="709" w:type="dxa"/>
            <w:tcBorders>
              <w:top w:val="single" w:sz="4" w:space="0" w:color="auto"/>
              <w:bottom w:val="single" w:sz="4" w:space="0" w:color="auto"/>
              <w:right w:val="single" w:sz="4" w:space="0" w:color="auto"/>
            </w:tcBorders>
          </w:tcPr>
          <w:p w14:paraId="69B00EA6" w14:textId="7616592D" w:rsidR="00E046DA" w:rsidRPr="00E046DA" w:rsidRDefault="0064225C" w:rsidP="00E046DA">
            <w:pPr>
              <w:spacing w:after="0" w:line="240" w:lineRule="auto"/>
              <w:ind w:firstLine="567"/>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8</w:t>
            </w:r>
            <w:r w:rsidR="00E046DA" w:rsidRPr="00E046DA">
              <w:rPr>
                <w:rFonts w:ascii="Times New Roman" w:eastAsia="Times New Roman" w:hAnsi="Times New Roman" w:cs="Times New Roman"/>
                <w:color w:val="auto"/>
                <w:sz w:val="28"/>
                <w:szCs w:val="28"/>
                <w:lang w:eastAsia="ru-RU"/>
              </w:rPr>
              <w:t>8</w:t>
            </w:r>
          </w:p>
        </w:tc>
        <w:tc>
          <w:tcPr>
            <w:tcW w:w="7087" w:type="dxa"/>
            <w:tcBorders>
              <w:top w:val="single" w:sz="4" w:space="0" w:color="auto"/>
              <w:left w:val="single" w:sz="4" w:space="0" w:color="auto"/>
              <w:bottom w:val="single" w:sz="4" w:space="0" w:color="auto"/>
              <w:right w:val="single" w:sz="4" w:space="0" w:color="auto"/>
            </w:tcBorders>
          </w:tcPr>
          <w:p w14:paraId="222ED5B1" w14:textId="77777777" w:rsidR="00E046DA" w:rsidRPr="00E046DA" w:rsidRDefault="00E046DA" w:rsidP="0064225C">
            <w:pPr>
              <w:spacing w:after="0" w:line="240" w:lineRule="auto"/>
              <w:ind w:firstLine="33"/>
              <w:rPr>
                <w:rFonts w:ascii="Times New Roman" w:eastAsia="Times New Roman" w:hAnsi="Times New Roman" w:cs="Times New Roman"/>
                <w:bCs/>
                <w:color w:val="auto"/>
                <w:sz w:val="28"/>
                <w:szCs w:val="28"/>
                <w:lang w:eastAsia="ru-RU"/>
              </w:rPr>
            </w:pPr>
            <w:r w:rsidRPr="00E046DA">
              <w:rPr>
                <w:rFonts w:ascii="Times New Roman" w:eastAsia="Times New Roman" w:hAnsi="Times New Roman" w:cs="Times New Roman"/>
                <w:bCs/>
                <w:color w:val="auto"/>
                <w:sz w:val="28"/>
                <w:szCs w:val="28"/>
                <w:lang w:eastAsia="ru-RU"/>
              </w:rPr>
              <w:t>Тема 8 Охорона прав на комерційну таємницю, топографії (компонування) інтегральних мікросхем, раціоналізаторську пропозицію.</w:t>
            </w:r>
          </w:p>
        </w:tc>
        <w:tc>
          <w:tcPr>
            <w:tcW w:w="1560" w:type="dxa"/>
            <w:tcBorders>
              <w:top w:val="single" w:sz="4" w:space="0" w:color="auto"/>
              <w:left w:val="single" w:sz="4" w:space="0" w:color="auto"/>
              <w:bottom w:val="single" w:sz="4" w:space="0" w:color="auto"/>
            </w:tcBorders>
          </w:tcPr>
          <w:p w14:paraId="79C8A38A" w14:textId="77777777" w:rsidR="00E046DA" w:rsidRPr="00E046DA" w:rsidRDefault="00E046DA" w:rsidP="00E046DA">
            <w:pPr>
              <w:spacing w:after="0" w:line="240" w:lineRule="auto"/>
              <w:ind w:firstLine="567"/>
              <w:jc w:val="center"/>
              <w:rPr>
                <w:rFonts w:ascii="Times New Roman" w:hAnsi="Times New Roman" w:cs="Times New Roman"/>
                <w:color w:val="auto"/>
                <w:sz w:val="28"/>
                <w:szCs w:val="28"/>
              </w:rPr>
            </w:pPr>
            <w:r w:rsidRPr="00E046DA">
              <w:rPr>
                <w:rFonts w:ascii="Times New Roman" w:eastAsia="Times New Roman" w:hAnsi="Times New Roman" w:cs="Times New Roman"/>
                <w:color w:val="auto"/>
                <w:sz w:val="28"/>
                <w:szCs w:val="28"/>
                <w:lang w:eastAsia="ru-RU"/>
              </w:rPr>
              <w:t>2</w:t>
            </w:r>
          </w:p>
        </w:tc>
      </w:tr>
      <w:tr w:rsidR="00E046DA" w:rsidRPr="00E046DA" w14:paraId="1D89943A" w14:textId="77777777" w:rsidTr="00B70C28">
        <w:trPr>
          <w:trHeight w:val="485"/>
        </w:trPr>
        <w:tc>
          <w:tcPr>
            <w:tcW w:w="7796" w:type="dxa"/>
            <w:gridSpan w:val="2"/>
            <w:tcBorders>
              <w:top w:val="single" w:sz="4" w:space="0" w:color="auto"/>
              <w:bottom w:val="single" w:sz="4" w:space="0" w:color="auto"/>
              <w:right w:val="single" w:sz="4" w:space="0" w:color="auto"/>
            </w:tcBorders>
          </w:tcPr>
          <w:p w14:paraId="52426367" w14:textId="77777777" w:rsidR="00E046DA" w:rsidRPr="00E046DA" w:rsidRDefault="00E046DA" w:rsidP="00E046DA">
            <w:pPr>
              <w:spacing w:after="0" w:line="240" w:lineRule="auto"/>
              <w:ind w:firstLine="567"/>
              <w:rPr>
                <w:rFonts w:ascii="Times New Roman" w:eastAsia="Times New Roman" w:hAnsi="Times New Roman" w:cs="Times New Roman"/>
                <w:color w:val="auto"/>
                <w:sz w:val="28"/>
                <w:szCs w:val="28"/>
                <w:lang w:eastAsia="ru-RU"/>
              </w:rPr>
            </w:pPr>
            <w:r w:rsidRPr="00E046DA">
              <w:rPr>
                <w:rFonts w:ascii="Times New Roman" w:eastAsia="Times New Roman" w:hAnsi="Times New Roman" w:cs="Times New Roman"/>
                <w:color w:val="auto"/>
                <w:sz w:val="28"/>
                <w:szCs w:val="28"/>
                <w:lang w:eastAsia="ru-RU"/>
              </w:rPr>
              <w:t>Усього годин</w:t>
            </w:r>
          </w:p>
        </w:tc>
        <w:tc>
          <w:tcPr>
            <w:tcW w:w="1560" w:type="dxa"/>
            <w:tcBorders>
              <w:top w:val="single" w:sz="4" w:space="0" w:color="auto"/>
              <w:left w:val="single" w:sz="4" w:space="0" w:color="auto"/>
              <w:bottom w:val="single" w:sz="4" w:space="0" w:color="auto"/>
            </w:tcBorders>
          </w:tcPr>
          <w:p w14:paraId="57EC4114" w14:textId="77777777" w:rsidR="00E046DA" w:rsidRPr="00E046DA" w:rsidRDefault="00E046DA" w:rsidP="00E046DA">
            <w:pPr>
              <w:spacing w:after="0" w:line="240" w:lineRule="auto"/>
              <w:ind w:firstLine="567"/>
              <w:jc w:val="center"/>
              <w:rPr>
                <w:rFonts w:ascii="Times New Roman" w:eastAsia="Times New Roman" w:hAnsi="Times New Roman" w:cs="Times New Roman"/>
                <w:color w:val="auto"/>
                <w:sz w:val="28"/>
                <w:szCs w:val="28"/>
                <w:lang w:eastAsia="ru-RU"/>
              </w:rPr>
            </w:pPr>
            <w:r w:rsidRPr="00E046DA">
              <w:rPr>
                <w:rFonts w:ascii="Times New Roman" w:eastAsia="Times New Roman" w:hAnsi="Times New Roman" w:cs="Times New Roman"/>
                <w:color w:val="auto"/>
                <w:sz w:val="28"/>
                <w:szCs w:val="28"/>
                <w:lang w:eastAsia="ru-RU"/>
              </w:rPr>
              <w:t>16</w:t>
            </w:r>
          </w:p>
        </w:tc>
      </w:tr>
    </w:tbl>
    <w:p w14:paraId="4208477E" w14:textId="77777777" w:rsidR="00E046DA" w:rsidRPr="00E046DA" w:rsidRDefault="00E046DA" w:rsidP="00E046DA">
      <w:pPr>
        <w:spacing w:after="0" w:line="240" w:lineRule="auto"/>
        <w:ind w:firstLine="567"/>
        <w:rPr>
          <w:rFonts w:ascii="Times New Roman" w:eastAsia="Times New Roman" w:hAnsi="Times New Roman" w:cs="Times New Roman"/>
          <w:color w:val="auto"/>
          <w:sz w:val="28"/>
          <w:szCs w:val="28"/>
          <w:lang w:eastAsia="ru-RU"/>
        </w:rPr>
      </w:pPr>
    </w:p>
    <w:p w14:paraId="52AB7F1E" w14:textId="77777777" w:rsidR="00E046DA" w:rsidRPr="00E046DA" w:rsidRDefault="00E046DA" w:rsidP="00E046DA">
      <w:pPr>
        <w:spacing w:after="0" w:line="240" w:lineRule="auto"/>
        <w:ind w:firstLine="567"/>
        <w:jc w:val="center"/>
        <w:rPr>
          <w:rFonts w:ascii="Times New Roman" w:eastAsia="Times New Roman" w:hAnsi="Times New Roman" w:cs="Times New Roman"/>
          <w:b/>
          <w:bCs/>
          <w:i/>
          <w:color w:val="auto"/>
          <w:sz w:val="28"/>
          <w:szCs w:val="28"/>
          <w:lang w:eastAsia="ru-RU"/>
        </w:rPr>
      </w:pPr>
      <w:r w:rsidRPr="00E046DA">
        <w:rPr>
          <w:rFonts w:ascii="Times New Roman" w:eastAsia="Times New Roman" w:hAnsi="Times New Roman" w:cs="Times New Roman"/>
          <w:b/>
          <w:bCs/>
          <w:i/>
          <w:color w:val="auto"/>
          <w:sz w:val="28"/>
          <w:szCs w:val="28"/>
          <w:lang w:eastAsia="ru-RU"/>
        </w:rPr>
        <w:t>6. Самостійна  робота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6237"/>
        <w:gridCol w:w="1418"/>
        <w:gridCol w:w="1276"/>
      </w:tblGrid>
      <w:tr w:rsidR="00E046DA" w:rsidRPr="00E046DA" w14:paraId="741C3152" w14:textId="77777777" w:rsidTr="00B70C28">
        <w:trPr>
          <w:trHeight w:val="435"/>
        </w:trPr>
        <w:tc>
          <w:tcPr>
            <w:tcW w:w="567" w:type="dxa"/>
            <w:vMerge w:val="restart"/>
          </w:tcPr>
          <w:p w14:paraId="183893A4" w14:textId="77777777" w:rsidR="00E046DA" w:rsidRPr="00E046DA" w:rsidRDefault="00E046DA" w:rsidP="00E046DA">
            <w:pPr>
              <w:spacing w:after="0" w:line="240" w:lineRule="auto"/>
              <w:ind w:firstLine="567"/>
              <w:jc w:val="center"/>
              <w:rPr>
                <w:rFonts w:ascii="Times New Roman" w:eastAsia="Times New Roman" w:hAnsi="Times New Roman" w:cs="Times New Roman"/>
                <w:color w:val="auto"/>
                <w:sz w:val="28"/>
                <w:szCs w:val="28"/>
                <w:lang w:eastAsia="ru-RU"/>
              </w:rPr>
            </w:pPr>
            <w:r w:rsidRPr="00E046DA">
              <w:rPr>
                <w:rFonts w:ascii="Times New Roman" w:eastAsia="Times New Roman" w:hAnsi="Times New Roman" w:cs="Times New Roman"/>
                <w:color w:val="auto"/>
                <w:sz w:val="28"/>
                <w:szCs w:val="28"/>
                <w:lang w:eastAsia="ru-RU"/>
              </w:rPr>
              <w:t>№</w:t>
            </w:r>
          </w:p>
          <w:p w14:paraId="4D84CA14" w14:textId="77777777" w:rsidR="00E046DA" w:rsidRPr="00E046DA" w:rsidRDefault="00E046DA" w:rsidP="00E046DA">
            <w:pPr>
              <w:spacing w:after="0" w:line="240" w:lineRule="auto"/>
              <w:ind w:firstLine="567"/>
              <w:jc w:val="center"/>
              <w:rPr>
                <w:rFonts w:ascii="Times New Roman" w:eastAsia="Times New Roman" w:hAnsi="Times New Roman" w:cs="Times New Roman"/>
                <w:color w:val="auto"/>
                <w:sz w:val="28"/>
                <w:szCs w:val="28"/>
                <w:lang w:eastAsia="ru-RU"/>
              </w:rPr>
            </w:pPr>
            <w:r w:rsidRPr="00E046DA">
              <w:rPr>
                <w:rFonts w:ascii="Times New Roman" w:eastAsia="Times New Roman" w:hAnsi="Times New Roman" w:cs="Times New Roman"/>
                <w:color w:val="auto"/>
                <w:sz w:val="28"/>
                <w:szCs w:val="28"/>
                <w:lang w:eastAsia="ru-RU"/>
              </w:rPr>
              <w:t>з/п</w:t>
            </w:r>
          </w:p>
        </w:tc>
        <w:tc>
          <w:tcPr>
            <w:tcW w:w="6237" w:type="dxa"/>
            <w:vMerge w:val="restart"/>
          </w:tcPr>
          <w:p w14:paraId="7A493063" w14:textId="77777777" w:rsidR="00E046DA" w:rsidRPr="00E046DA" w:rsidRDefault="00E046DA" w:rsidP="0064225C">
            <w:pPr>
              <w:spacing w:after="0" w:line="240" w:lineRule="auto"/>
              <w:rPr>
                <w:rFonts w:ascii="Times New Roman" w:eastAsia="Times New Roman" w:hAnsi="Times New Roman" w:cs="Times New Roman"/>
                <w:color w:val="auto"/>
                <w:sz w:val="28"/>
                <w:szCs w:val="28"/>
                <w:lang w:eastAsia="ru-RU"/>
              </w:rPr>
            </w:pPr>
          </w:p>
          <w:p w14:paraId="64D23EF9" w14:textId="77777777" w:rsidR="00E046DA" w:rsidRPr="00E046DA" w:rsidRDefault="00E046DA" w:rsidP="0064225C">
            <w:pPr>
              <w:spacing w:after="0" w:line="240" w:lineRule="auto"/>
              <w:jc w:val="center"/>
              <w:rPr>
                <w:rFonts w:ascii="Times New Roman" w:eastAsia="Times New Roman" w:hAnsi="Times New Roman" w:cs="Times New Roman"/>
                <w:color w:val="auto"/>
                <w:sz w:val="28"/>
                <w:szCs w:val="28"/>
                <w:lang w:eastAsia="ru-RU"/>
              </w:rPr>
            </w:pPr>
            <w:r w:rsidRPr="00E046DA">
              <w:rPr>
                <w:rFonts w:ascii="Times New Roman" w:eastAsia="Times New Roman" w:hAnsi="Times New Roman" w:cs="Times New Roman"/>
                <w:color w:val="auto"/>
                <w:sz w:val="28"/>
                <w:szCs w:val="28"/>
                <w:lang w:eastAsia="ru-RU"/>
              </w:rPr>
              <w:t xml:space="preserve">Назва змістового модуля </w:t>
            </w:r>
          </w:p>
          <w:p w14:paraId="70C6BDC8" w14:textId="77777777" w:rsidR="00E046DA" w:rsidRPr="00E046DA" w:rsidRDefault="00E046DA" w:rsidP="0064225C">
            <w:pPr>
              <w:spacing w:after="0" w:line="240" w:lineRule="auto"/>
              <w:rPr>
                <w:rFonts w:ascii="Times New Roman" w:eastAsia="Times New Roman" w:hAnsi="Times New Roman" w:cs="Times New Roman"/>
                <w:color w:val="auto"/>
                <w:sz w:val="28"/>
                <w:szCs w:val="28"/>
                <w:lang w:eastAsia="ru-RU"/>
              </w:rPr>
            </w:pPr>
          </w:p>
          <w:p w14:paraId="136B8E01" w14:textId="77777777" w:rsidR="00E046DA" w:rsidRPr="00E046DA" w:rsidRDefault="00E046DA" w:rsidP="0064225C">
            <w:pPr>
              <w:spacing w:after="0" w:line="240" w:lineRule="auto"/>
              <w:jc w:val="center"/>
              <w:rPr>
                <w:rFonts w:ascii="Times New Roman" w:eastAsia="Times New Roman" w:hAnsi="Times New Roman" w:cs="Times New Roman"/>
                <w:color w:val="auto"/>
                <w:sz w:val="28"/>
                <w:szCs w:val="28"/>
                <w:lang w:eastAsia="ru-RU"/>
              </w:rPr>
            </w:pPr>
          </w:p>
        </w:tc>
        <w:tc>
          <w:tcPr>
            <w:tcW w:w="2694" w:type="dxa"/>
            <w:gridSpan w:val="2"/>
          </w:tcPr>
          <w:p w14:paraId="20338904" w14:textId="77777777" w:rsidR="00E046DA" w:rsidRPr="00E046DA" w:rsidRDefault="00E046DA" w:rsidP="00E046DA">
            <w:pPr>
              <w:spacing w:after="0" w:line="240" w:lineRule="auto"/>
              <w:ind w:firstLine="567"/>
              <w:jc w:val="center"/>
              <w:rPr>
                <w:rFonts w:ascii="Times New Roman" w:eastAsia="Times New Roman" w:hAnsi="Times New Roman" w:cs="Times New Roman"/>
                <w:color w:val="auto"/>
                <w:sz w:val="28"/>
                <w:szCs w:val="28"/>
                <w:lang w:eastAsia="ru-RU"/>
              </w:rPr>
            </w:pPr>
            <w:r w:rsidRPr="00E046DA">
              <w:rPr>
                <w:rFonts w:ascii="Times New Roman" w:eastAsia="Times New Roman" w:hAnsi="Times New Roman" w:cs="Times New Roman"/>
                <w:color w:val="auto"/>
                <w:sz w:val="28"/>
                <w:szCs w:val="28"/>
                <w:lang w:eastAsia="ru-RU"/>
              </w:rPr>
              <w:t>Кількість аудиторних годин</w:t>
            </w:r>
          </w:p>
        </w:tc>
      </w:tr>
      <w:tr w:rsidR="00E046DA" w:rsidRPr="00E046DA" w14:paraId="0739923D" w14:textId="77777777" w:rsidTr="00B70C28">
        <w:trPr>
          <w:trHeight w:val="614"/>
        </w:trPr>
        <w:tc>
          <w:tcPr>
            <w:tcW w:w="567" w:type="dxa"/>
            <w:vMerge/>
          </w:tcPr>
          <w:p w14:paraId="789D12F1" w14:textId="77777777" w:rsidR="00E046DA" w:rsidRPr="00E046DA" w:rsidRDefault="00E046DA" w:rsidP="00E046DA">
            <w:pPr>
              <w:spacing w:after="0" w:line="240" w:lineRule="auto"/>
              <w:ind w:firstLine="567"/>
              <w:jc w:val="center"/>
              <w:rPr>
                <w:rFonts w:ascii="Times New Roman" w:eastAsia="Times New Roman" w:hAnsi="Times New Roman" w:cs="Times New Roman"/>
                <w:color w:val="auto"/>
                <w:sz w:val="28"/>
                <w:szCs w:val="28"/>
                <w:lang w:eastAsia="ru-RU"/>
              </w:rPr>
            </w:pPr>
          </w:p>
        </w:tc>
        <w:tc>
          <w:tcPr>
            <w:tcW w:w="6237" w:type="dxa"/>
            <w:vMerge/>
          </w:tcPr>
          <w:p w14:paraId="3CECA701" w14:textId="77777777" w:rsidR="00E046DA" w:rsidRPr="00E046DA" w:rsidRDefault="00E046DA" w:rsidP="0064225C">
            <w:pPr>
              <w:spacing w:after="0" w:line="240" w:lineRule="auto"/>
              <w:rPr>
                <w:rFonts w:ascii="Times New Roman" w:eastAsia="Times New Roman" w:hAnsi="Times New Roman" w:cs="Times New Roman"/>
                <w:color w:val="auto"/>
                <w:sz w:val="28"/>
                <w:szCs w:val="28"/>
                <w:lang w:eastAsia="ru-RU"/>
              </w:rPr>
            </w:pPr>
          </w:p>
        </w:tc>
        <w:tc>
          <w:tcPr>
            <w:tcW w:w="1418" w:type="dxa"/>
          </w:tcPr>
          <w:p w14:paraId="5DCFAA27" w14:textId="77777777" w:rsidR="00E046DA" w:rsidRPr="00E046DA" w:rsidRDefault="00E046DA" w:rsidP="00E046DA">
            <w:pPr>
              <w:spacing w:after="0" w:line="240" w:lineRule="auto"/>
              <w:ind w:firstLine="567"/>
              <w:jc w:val="center"/>
              <w:rPr>
                <w:rFonts w:ascii="Times New Roman" w:eastAsia="Times New Roman" w:hAnsi="Times New Roman" w:cs="Times New Roman"/>
                <w:color w:val="auto"/>
                <w:sz w:val="28"/>
                <w:szCs w:val="28"/>
                <w:lang w:eastAsia="ru-RU"/>
              </w:rPr>
            </w:pPr>
            <w:r w:rsidRPr="00E046DA">
              <w:rPr>
                <w:rFonts w:ascii="Times New Roman" w:eastAsia="Times New Roman" w:hAnsi="Times New Roman" w:cs="Times New Roman"/>
                <w:color w:val="auto"/>
                <w:sz w:val="28"/>
                <w:szCs w:val="28"/>
                <w:lang w:eastAsia="ru-RU"/>
              </w:rPr>
              <w:t xml:space="preserve">Денна форма </w:t>
            </w:r>
          </w:p>
        </w:tc>
        <w:tc>
          <w:tcPr>
            <w:tcW w:w="1276" w:type="dxa"/>
          </w:tcPr>
          <w:p w14:paraId="02BF7D61" w14:textId="77777777" w:rsidR="00E046DA" w:rsidRPr="00E046DA" w:rsidRDefault="00E046DA" w:rsidP="00E046DA">
            <w:pPr>
              <w:spacing w:after="0" w:line="240" w:lineRule="auto"/>
              <w:ind w:firstLine="567"/>
              <w:jc w:val="center"/>
              <w:rPr>
                <w:rFonts w:ascii="Times New Roman" w:eastAsia="Times New Roman" w:hAnsi="Times New Roman" w:cs="Times New Roman"/>
                <w:color w:val="auto"/>
                <w:sz w:val="28"/>
                <w:szCs w:val="28"/>
                <w:lang w:eastAsia="ru-RU"/>
              </w:rPr>
            </w:pPr>
            <w:r w:rsidRPr="00E046DA">
              <w:rPr>
                <w:rFonts w:ascii="Times New Roman" w:eastAsia="Times New Roman" w:hAnsi="Times New Roman" w:cs="Times New Roman"/>
                <w:color w:val="auto"/>
                <w:sz w:val="28"/>
                <w:szCs w:val="28"/>
                <w:lang w:eastAsia="ru-RU"/>
              </w:rPr>
              <w:t xml:space="preserve">Заочна форма </w:t>
            </w:r>
          </w:p>
        </w:tc>
      </w:tr>
      <w:tr w:rsidR="00E046DA" w:rsidRPr="00E046DA" w14:paraId="6FB30C43" w14:textId="77777777" w:rsidTr="00B70C28">
        <w:tc>
          <w:tcPr>
            <w:tcW w:w="567" w:type="dxa"/>
          </w:tcPr>
          <w:p w14:paraId="46ABD0C7" w14:textId="526812E0" w:rsidR="00E046DA" w:rsidRPr="00E046DA" w:rsidRDefault="00E046DA" w:rsidP="00E046DA">
            <w:pPr>
              <w:spacing w:after="0" w:line="240" w:lineRule="auto"/>
              <w:ind w:firstLine="567"/>
              <w:jc w:val="center"/>
              <w:rPr>
                <w:rFonts w:ascii="Times New Roman" w:eastAsia="Times New Roman" w:hAnsi="Times New Roman" w:cs="Times New Roman"/>
                <w:color w:val="auto"/>
                <w:sz w:val="28"/>
                <w:szCs w:val="28"/>
                <w:lang w:eastAsia="ru-RU"/>
              </w:rPr>
            </w:pPr>
            <w:r w:rsidRPr="00E046DA">
              <w:rPr>
                <w:rFonts w:ascii="Times New Roman" w:eastAsia="Times New Roman" w:hAnsi="Times New Roman" w:cs="Times New Roman"/>
                <w:color w:val="auto"/>
                <w:sz w:val="28"/>
                <w:szCs w:val="28"/>
                <w:lang w:eastAsia="ru-RU"/>
              </w:rPr>
              <w:t>1</w:t>
            </w:r>
            <w:r w:rsidR="0064225C">
              <w:rPr>
                <w:rFonts w:ascii="Times New Roman" w:eastAsia="Times New Roman" w:hAnsi="Times New Roman" w:cs="Times New Roman"/>
                <w:color w:val="auto"/>
                <w:sz w:val="28"/>
                <w:szCs w:val="28"/>
                <w:lang w:eastAsia="ru-RU"/>
              </w:rPr>
              <w:t>1</w:t>
            </w:r>
          </w:p>
        </w:tc>
        <w:tc>
          <w:tcPr>
            <w:tcW w:w="6237" w:type="dxa"/>
          </w:tcPr>
          <w:p w14:paraId="48754FFA" w14:textId="77777777" w:rsidR="00E046DA" w:rsidRPr="00E046DA" w:rsidRDefault="00E046DA" w:rsidP="0064225C">
            <w:pPr>
              <w:spacing w:after="0" w:line="240" w:lineRule="auto"/>
              <w:rPr>
                <w:rFonts w:ascii="Times New Roman" w:eastAsia="Times New Roman" w:hAnsi="Times New Roman" w:cs="Times New Roman"/>
                <w:color w:val="auto"/>
                <w:sz w:val="28"/>
                <w:szCs w:val="28"/>
                <w:lang w:eastAsia="ru-RU"/>
              </w:rPr>
            </w:pPr>
            <w:r w:rsidRPr="00E046DA">
              <w:rPr>
                <w:rFonts w:ascii="Times New Roman" w:eastAsia="Times New Roman" w:hAnsi="Times New Roman" w:cs="Times New Roman"/>
                <w:bCs/>
                <w:color w:val="auto"/>
                <w:sz w:val="28"/>
                <w:szCs w:val="28"/>
                <w:lang w:eastAsia="ru-RU"/>
              </w:rPr>
              <w:t>Тема 1 Регулятори патентних відносин</w:t>
            </w:r>
          </w:p>
        </w:tc>
        <w:tc>
          <w:tcPr>
            <w:tcW w:w="1418" w:type="dxa"/>
          </w:tcPr>
          <w:p w14:paraId="578A17BD" w14:textId="77777777" w:rsidR="00E046DA" w:rsidRPr="00E046DA" w:rsidRDefault="00E046DA" w:rsidP="00E046DA">
            <w:pPr>
              <w:ind w:firstLine="567"/>
              <w:jc w:val="center"/>
              <w:rPr>
                <w:rFonts w:ascii="Times New Roman" w:hAnsi="Times New Roman" w:cs="Times New Roman"/>
                <w:color w:val="auto"/>
                <w:sz w:val="28"/>
                <w:szCs w:val="28"/>
              </w:rPr>
            </w:pPr>
            <w:r w:rsidRPr="00E046DA">
              <w:rPr>
                <w:rFonts w:ascii="Times New Roman" w:hAnsi="Times New Roman" w:cs="Times New Roman"/>
                <w:color w:val="auto"/>
                <w:sz w:val="28"/>
                <w:szCs w:val="28"/>
              </w:rPr>
              <w:t>11</w:t>
            </w:r>
          </w:p>
        </w:tc>
        <w:tc>
          <w:tcPr>
            <w:tcW w:w="1276" w:type="dxa"/>
          </w:tcPr>
          <w:p w14:paraId="67BD9968" w14:textId="77777777" w:rsidR="00E046DA" w:rsidRPr="00E046DA" w:rsidRDefault="00E046DA" w:rsidP="00E046DA">
            <w:pPr>
              <w:spacing w:after="0" w:line="240" w:lineRule="auto"/>
              <w:ind w:firstLine="567"/>
              <w:jc w:val="center"/>
              <w:rPr>
                <w:rFonts w:ascii="Times New Roman" w:eastAsia="Times New Roman" w:hAnsi="Times New Roman" w:cs="Times New Roman"/>
                <w:color w:val="auto"/>
                <w:sz w:val="28"/>
                <w:szCs w:val="28"/>
                <w:lang w:eastAsia="ru-RU"/>
              </w:rPr>
            </w:pPr>
          </w:p>
        </w:tc>
      </w:tr>
      <w:tr w:rsidR="00E046DA" w:rsidRPr="00E046DA" w14:paraId="194CA8BD" w14:textId="77777777" w:rsidTr="00B70C28">
        <w:tc>
          <w:tcPr>
            <w:tcW w:w="567" w:type="dxa"/>
          </w:tcPr>
          <w:p w14:paraId="42EA4C3E" w14:textId="7DA8FB34" w:rsidR="00E046DA" w:rsidRPr="00E046DA" w:rsidRDefault="0064225C" w:rsidP="00E046DA">
            <w:pPr>
              <w:spacing w:after="0" w:line="240" w:lineRule="auto"/>
              <w:ind w:firstLine="567"/>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2</w:t>
            </w:r>
            <w:r w:rsidR="00E046DA" w:rsidRPr="00E046DA">
              <w:rPr>
                <w:rFonts w:ascii="Times New Roman" w:eastAsia="Times New Roman" w:hAnsi="Times New Roman" w:cs="Times New Roman"/>
                <w:color w:val="auto"/>
                <w:sz w:val="28"/>
                <w:szCs w:val="28"/>
                <w:lang w:eastAsia="ru-RU"/>
              </w:rPr>
              <w:t>2</w:t>
            </w:r>
          </w:p>
        </w:tc>
        <w:tc>
          <w:tcPr>
            <w:tcW w:w="6237" w:type="dxa"/>
          </w:tcPr>
          <w:p w14:paraId="317BC190" w14:textId="77777777" w:rsidR="00E046DA" w:rsidRPr="00E046DA" w:rsidRDefault="00E046DA" w:rsidP="0064225C">
            <w:pPr>
              <w:spacing w:after="0" w:line="240" w:lineRule="auto"/>
              <w:rPr>
                <w:rFonts w:ascii="Times New Roman" w:hAnsi="Times New Roman" w:cs="Times New Roman"/>
                <w:color w:val="auto"/>
                <w:sz w:val="28"/>
                <w:szCs w:val="28"/>
              </w:rPr>
            </w:pPr>
            <w:r w:rsidRPr="00E046DA">
              <w:rPr>
                <w:rFonts w:ascii="Times New Roman" w:eastAsia="Times New Roman" w:hAnsi="Times New Roman" w:cs="Times New Roman"/>
                <w:bCs/>
                <w:color w:val="auto"/>
                <w:sz w:val="28"/>
                <w:szCs w:val="28"/>
                <w:lang w:eastAsia="ru-RU"/>
              </w:rPr>
              <w:t xml:space="preserve">Тема 2 Винахід, корисна модель як об’єкти інтелектуального права. </w:t>
            </w:r>
          </w:p>
        </w:tc>
        <w:tc>
          <w:tcPr>
            <w:tcW w:w="1418" w:type="dxa"/>
          </w:tcPr>
          <w:p w14:paraId="73BD7F63" w14:textId="77777777" w:rsidR="00E046DA" w:rsidRPr="00E046DA" w:rsidRDefault="00E046DA" w:rsidP="00E046DA">
            <w:pPr>
              <w:ind w:firstLine="567"/>
              <w:jc w:val="center"/>
              <w:rPr>
                <w:rFonts w:ascii="Times New Roman" w:hAnsi="Times New Roman" w:cs="Times New Roman"/>
                <w:color w:val="auto"/>
                <w:sz w:val="28"/>
                <w:szCs w:val="28"/>
              </w:rPr>
            </w:pPr>
            <w:r w:rsidRPr="00E046DA">
              <w:rPr>
                <w:rFonts w:ascii="Times New Roman" w:hAnsi="Times New Roman" w:cs="Times New Roman"/>
                <w:color w:val="auto"/>
                <w:sz w:val="28"/>
                <w:szCs w:val="28"/>
              </w:rPr>
              <w:t>11</w:t>
            </w:r>
          </w:p>
        </w:tc>
        <w:tc>
          <w:tcPr>
            <w:tcW w:w="1276" w:type="dxa"/>
          </w:tcPr>
          <w:p w14:paraId="47CCDD25" w14:textId="77777777" w:rsidR="00E046DA" w:rsidRPr="00E046DA" w:rsidRDefault="00E046DA" w:rsidP="00E046DA">
            <w:pPr>
              <w:spacing w:after="0" w:line="240" w:lineRule="auto"/>
              <w:ind w:firstLine="567"/>
              <w:jc w:val="center"/>
              <w:rPr>
                <w:rFonts w:ascii="Times New Roman" w:eastAsia="Times New Roman" w:hAnsi="Times New Roman" w:cs="Times New Roman"/>
                <w:color w:val="auto"/>
                <w:sz w:val="28"/>
                <w:szCs w:val="28"/>
                <w:lang w:eastAsia="ru-RU"/>
              </w:rPr>
            </w:pPr>
          </w:p>
        </w:tc>
      </w:tr>
      <w:tr w:rsidR="00E046DA" w:rsidRPr="00E046DA" w14:paraId="68B6D695" w14:textId="77777777" w:rsidTr="00B70C28">
        <w:trPr>
          <w:trHeight w:val="304"/>
        </w:trPr>
        <w:tc>
          <w:tcPr>
            <w:tcW w:w="567" w:type="dxa"/>
          </w:tcPr>
          <w:p w14:paraId="2CF21B66" w14:textId="56BA064E" w:rsidR="00E046DA" w:rsidRPr="00E046DA" w:rsidRDefault="0064225C" w:rsidP="00E046DA">
            <w:pPr>
              <w:spacing w:after="0" w:line="240" w:lineRule="auto"/>
              <w:ind w:firstLine="567"/>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3</w:t>
            </w:r>
            <w:r w:rsidR="00E046DA" w:rsidRPr="00E046DA">
              <w:rPr>
                <w:rFonts w:ascii="Times New Roman" w:eastAsia="Times New Roman" w:hAnsi="Times New Roman" w:cs="Times New Roman"/>
                <w:color w:val="auto"/>
                <w:sz w:val="28"/>
                <w:szCs w:val="28"/>
                <w:lang w:eastAsia="ru-RU"/>
              </w:rPr>
              <w:t>3</w:t>
            </w:r>
          </w:p>
        </w:tc>
        <w:tc>
          <w:tcPr>
            <w:tcW w:w="6237" w:type="dxa"/>
          </w:tcPr>
          <w:p w14:paraId="5F11EF7F" w14:textId="77777777" w:rsidR="00E046DA" w:rsidRPr="00E046DA" w:rsidRDefault="00E046DA" w:rsidP="0064225C">
            <w:pPr>
              <w:spacing w:after="0" w:line="240" w:lineRule="auto"/>
              <w:rPr>
                <w:rFonts w:ascii="Times New Roman" w:hAnsi="Times New Roman" w:cs="Times New Roman"/>
                <w:color w:val="auto"/>
                <w:sz w:val="28"/>
                <w:szCs w:val="28"/>
              </w:rPr>
            </w:pPr>
            <w:r w:rsidRPr="00E046DA">
              <w:rPr>
                <w:rFonts w:ascii="Times New Roman" w:eastAsia="Times New Roman" w:hAnsi="Times New Roman" w:cs="Times New Roman"/>
                <w:bCs/>
                <w:color w:val="auto"/>
                <w:sz w:val="28"/>
                <w:szCs w:val="28"/>
                <w:lang w:eastAsia="ru-RU"/>
              </w:rPr>
              <w:t>Тема 3 Промисловий зразок  як об’єкт інтелектуального права.</w:t>
            </w:r>
          </w:p>
        </w:tc>
        <w:tc>
          <w:tcPr>
            <w:tcW w:w="1418" w:type="dxa"/>
          </w:tcPr>
          <w:p w14:paraId="4E1DB400" w14:textId="77777777" w:rsidR="00E046DA" w:rsidRPr="00E046DA" w:rsidRDefault="00E046DA" w:rsidP="00E046DA">
            <w:pPr>
              <w:ind w:firstLine="567"/>
              <w:jc w:val="center"/>
              <w:rPr>
                <w:rFonts w:ascii="Times New Roman" w:hAnsi="Times New Roman" w:cs="Times New Roman"/>
                <w:color w:val="auto"/>
                <w:sz w:val="28"/>
                <w:szCs w:val="28"/>
              </w:rPr>
            </w:pPr>
            <w:r w:rsidRPr="00E046DA">
              <w:rPr>
                <w:rFonts w:ascii="Times New Roman" w:hAnsi="Times New Roman" w:cs="Times New Roman"/>
                <w:color w:val="auto"/>
                <w:sz w:val="28"/>
                <w:szCs w:val="28"/>
              </w:rPr>
              <w:t>11</w:t>
            </w:r>
          </w:p>
        </w:tc>
        <w:tc>
          <w:tcPr>
            <w:tcW w:w="1276" w:type="dxa"/>
          </w:tcPr>
          <w:p w14:paraId="648F4E2C" w14:textId="77777777" w:rsidR="00E046DA" w:rsidRPr="00E046DA" w:rsidRDefault="00E046DA" w:rsidP="00E046DA">
            <w:pPr>
              <w:spacing w:after="0" w:line="240" w:lineRule="auto"/>
              <w:ind w:firstLine="567"/>
              <w:jc w:val="center"/>
              <w:rPr>
                <w:rFonts w:ascii="Times New Roman" w:eastAsia="Times New Roman" w:hAnsi="Times New Roman" w:cs="Times New Roman"/>
                <w:color w:val="auto"/>
                <w:sz w:val="28"/>
                <w:szCs w:val="28"/>
                <w:lang w:eastAsia="ru-RU"/>
              </w:rPr>
            </w:pPr>
          </w:p>
        </w:tc>
      </w:tr>
      <w:tr w:rsidR="00E046DA" w:rsidRPr="00E046DA" w14:paraId="246D63EA" w14:textId="77777777" w:rsidTr="00B70C28">
        <w:tc>
          <w:tcPr>
            <w:tcW w:w="567" w:type="dxa"/>
          </w:tcPr>
          <w:p w14:paraId="495301D9" w14:textId="3990C776" w:rsidR="00E046DA" w:rsidRPr="00E046DA" w:rsidRDefault="0064225C" w:rsidP="00E046DA">
            <w:pPr>
              <w:spacing w:after="0" w:line="240" w:lineRule="auto"/>
              <w:ind w:firstLine="567"/>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4</w:t>
            </w:r>
            <w:r w:rsidR="00E046DA" w:rsidRPr="00E046DA">
              <w:rPr>
                <w:rFonts w:ascii="Times New Roman" w:eastAsia="Times New Roman" w:hAnsi="Times New Roman" w:cs="Times New Roman"/>
                <w:color w:val="auto"/>
                <w:sz w:val="28"/>
                <w:szCs w:val="28"/>
                <w:lang w:eastAsia="ru-RU"/>
              </w:rPr>
              <w:t>4</w:t>
            </w:r>
          </w:p>
        </w:tc>
        <w:tc>
          <w:tcPr>
            <w:tcW w:w="6237" w:type="dxa"/>
          </w:tcPr>
          <w:p w14:paraId="107AB501" w14:textId="77777777" w:rsidR="00E046DA" w:rsidRPr="00E046DA" w:rsidRDefault="00E046DA" w:rsidP="0064225C">
            <w:pPr>
              <w:spacing w:after="0" w:line="240" w:lineRule="auto"/>
              <w:rPr>
                <w:rFonts w:ascii="Times New Roman" w:eastAsia="Times New Roman" w:hAnsi="Times New Roman" w:cs="Times New Roman"/>
                <w:color w:val="auto"/>
                <w:sz w:val="28"/>
                <w:szCs w:val="28"/>
                <w:lang w:eastAsia="ru-RU"/>
              </w:rPr>
            </w:pPr>
            <w:r w:rsidRPr="00E046DA">
              <w:rPr>
                <w:rFonts w:ascii="Times New Roman" w:eastAsia="Times New Roman" w:hAnsi="Times New Roman" w:cs="Times New Roman"/>
                <w:bCs/>
                <w:color w:val="auto"/>
                <w:sz w:val="28"/>
                <w:szCs w:val="28"/>
                <w:lang w:val="ru-RU" w:eastAsia="ru-RU"/>
              </w:rPr>
              <w:t xml:space="preserve">Тема 4 </w:t>
            </w:r>
            <w:proofErr w:type="spellStart"/>
            <w:r w:rsidRPr="00E046DA">
              <w:rPr>
                <w:rFonts w:ascii="Times New Roman" w:eastAsia="Times New Roman" w:hAnsi="Times New Roman" w:cs="Times New Roman"/>
                <w:bCs/>
                <w:color w:val="auto"/>
                <w:sz w:val="28"/>
                <w:szCs w:val="28"/>
                <w:lang w:val="ru-RU" w:eastAsia="ru-RU"/>
              </w:rPr>
              <w:t>Суб’єкти</w:t>
            </w:r>
            <w:proofErr w:type="spellEnd"/>
            <w:r w:rsidRPr="00E046DA">
              <w:rPr>
                <w:rFonts w:ascii="Times New Roman" w:eastAsia="Times New Roman" w:hAnsi="Times New Roman" w:cs="Times New Roman"/>
                <w:bCs/>
                <w:color w:val="auto"/>
                <w:sz w:val="28"/>
                <w:szCs w:val="28"/>
                <w:lang w:val="ru-RU" w:eastAsia="ru-RU"/>
              </w:rPr>
              <w:t xml:space="preserve"> </w:t>
            </w:r>
            <w:proofErr w:type="spellStart"/>
            <w:r w:rsidRPr="00E046DA">
              <w:rPr>
                <w:rFonts w:ascii="Times New Roman" w:eastAsia="Times New Roman" w:hAnsi="Times New Roman" w:cs="Times New Roman"/>
                <w:bCs/>
                <w:color w:val="auto"/>
                <w:sz w:val="28"/>
                <w:szCs w:val="28"/>
                <w:lang w:val="ru-RU" w:eastAsia="ru-RU"/>
              </w:rPr>
              <w:t>патентних</w:t>
            </w:r>
            <w:proofErr w:type="spellEnd"/>
            <w:r w:rsidRPr="00E046DA">
              <w:rPr>
                <w:rFonts w:ascii="Times New Roman" w:eastAsia="Times New Roman" w:hAnsi="Times New Roman" w:cs="Times New Roman"/>
                <w:bCs/>
                <w:color w:val="auto"/>
                <w:sz w:val="28"/>
                <w:szCs w:val="28"/>
                <w:lang w:val="ru-RU" w:eastAsia="ru-RU"/>
              </w:rPr>
              <w:t xml:space="preserve"> </w:t>
            </w:r>
            <w:proofErr w:type="spellStart"/>
            <w:r w:rsidRPr="00E046DA">
              <w:rPr>
                <w:rFonts w:ascii="Times New Roman" w:eastAsia="Times New Roman" w:hAnsi="Times New Roman" w:cs="Times New Roman"/>
                <w:bCs/>
                <w:color w:val="auto"/>
                <w:sz w:val="28"/>
                <w:szCs w:val="28"/>
                <w:lang w:val="ru-RU" w:eastAsia="ru-RU"/>
              </w:rPr>
              <w:t>правовідносин</w:t>
            </w:r>
            <w:proofErr w:type="spellEnd"/>
            <w:r w:rsidRPr="00E046DA">
              <w:rPr>
                <w:rFonts w:ascii="Times New Roman" w:eastAsia="Times New Roman" w:hAnsi="Times New Roman" w:cs="Times New Roman"/>
                <w:bCs/>
                <w:color w:val="auto"/>
                <w:sz w:val="28"/>
                <w:szCs w:val="28"/>
                <w:lang w:val="ru-RU" w:eastAsia="ru-RU"/>
              </w:rPr>
              <w:t>.</w:t>
            </w:r>
          </w:p>
        </w:tc>
        <w:tc>
          <w:tcPr>
            <w:tcW w:w="1418" w:type="dxa"/>
          </w:tcPr>
          <w:p w14:paraId="4E7EB2AA" w14:textId="77777777" w:rsidR="00E046DA" w:rsidRPr="00E046DA" w:rsidRDefault="00E046DA" w:rsidP="00E046DA">
            <w:pPr>
              <w:ind w:firstLine="567"/>
              <w:jc w:val="center"/>
              <w:rPr>
                <w:rFonts w:ascii="Times New Roman" w:hAnsi="Times New Roman" w:cs="Times New Roman"/>
                <w:color w:val="auto"/>
                <w:sz w:val="28"/>
                <w:szCs w:val="28"/>
              </w:rPr>
            </w:pPr>
            <w:r w:rsidRPr="00E046DA">
              <w:rPr>
                <w:rFonts w:ascii="Times New Roman" w:hAnsi="Times New Roman" w:cs="Times New Roman"/>
                <w:color w:val="auto"/>
                <w:sz w:val="28"/>
                <w:szCs w:val="28"/>
              </w:rPr>
              <w:t>11</w:t>
            </w:r>
          </w:p>
        </w:tc>
        <w:tc>
          <w:tcPr>
            <w:tcW w:w="1276" w:type="dxa"/>
          </w:tcPr>
          <w:p w14:paraId="6D9912A6" w14:textId="77777777" w:rsidR="00E046DA" w:rsidRPr="00E046DA" w:rsidRDefault="00E046DA" w:rsidP="00E046DA">
            <w:pPr>
              <w:spacing w:after="0" w:line="240" w:lineRule="auto"/>
              <w:ind w:firstLine="567"/>
              <w:jc w:val="center"/>
              <w:rPr>
                <w:rFonts w:ascii="Times New Roman" w:eastAsia="Times New Roman" w:hAnsi="Times New Roman" w:cs="Times New Roman"/>
                <w:color w:val="auto"/>
                <w:sz w:val="28"/>
                <w:szCs w:val="28"/>
                <w:lang w:eastAsia="ru-RU"/>
              </w:rPr>
            </w:pPr>
          </w:p>
        </w:tc>
      </w:tr>
      <w:tr w:rsidR="00E046DA" w:rsidRPr="00E046DA" w14:paraId="7AB4DEF5" w14:textId="77777777" w:rsidTr="00B70C28">
        <w:tc>
          <w:tcPr>
            <w:tcW w:w="567" w:type="dxa"/>
          </w:tcPr>
          <w:p w14:paraId="139EDA5B" w14:textId="0240CDA4" w:rsidR="00E046DA" w:rsidRPr="00E046DA" w:rsidRDefault="0064225C" w:rsidP="00E046DA">
            <w:pPr>
              <w:spacing w:after="0" w:line="240" w:lineRule="auto"/>
              <w:ind w:firstLine="567"/>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5</w:t>
            </w:r>
            <w:r w:rsidR="00E046DA" w:rsidRPr="00E046DA">
              <w:rPr>
                <w:rFonts w:ascii="Times New Roman" w:eastAsia="Times New Roman" w:hAnsi="Times New Roman" w:cs="Times New Roman"/>
                <w:color w:val="auto"/>
                <w:sz w:val="28"/>
                <w:szCs w:val="28"/>
                <w:lang w:eastAsia="ru-RU"/>
              </w:rPr>
              <w:t>5</w:t>
            </w:r>
          </w:p>
        </w:tc>
        <w:tc>
          <w:tcPr>
            <w:tcW w:w="6237" w:type="dxa"/>
          </w:tcPr>
          <w:p w14:paraId="502BA070" w14:textId="77777777" w:rsidR="00E046DA" w:rsidRPr="00E046DA" w:rsidRDefault="00E046DA" w:rsidP="0064225C">
            <w:pPr>
              <w:spacing w:after="0" w:line="240" w:lineRule="auto"/>
              <w:rPr>
                <w:rFonts w:ascii="Times New Roman" w:eastAsia="Times New Roman" w:hAnsi="Times New Roman" w:cs="Times New Roman"/>
                <w:color w:val="auto"/>
                <w:sz w:val="28"/>
                <w:szCs w:val="28"/>
                <w:lang w:eastAsia="ru-RU"/>
              </w:rPr>
            </w:pPr>
            <w:r w:rsidRPr="00E046DA">
              <w:rPr>
                <w:rFonts w:ascii="Times New Roman" w:eastAsia="Times New Roman" w:hAnsi="Times New Roman" w:cs="Times New Roman"/>
                <w:bCs/>
                <w:color w:val="auto"/>
                <w:sz w:val="28"/>
                <w:szCs w:val="28"/>
                <w:lang w:eastAsia="ru-RU"/>
              </w:rPr>
              <w:t xml:space="preserve">Тема 5  Патент (свідоцтво) та порядок одержання патенту   </w:t>
            </w:r>
          </w:p>
        </w:tc>
        <w:tc>
          <w:tcPr>
            <w:tcW w:w="1418" w:type="dxa"/>
          </w:tcPr>
          <w:p w14:paraId="34B6B830" w14:textId="77777777" w:rsidR="00E046DA" w:rsidRPr="00E046DA" w:rsidRDefault="00E046DA" w:rsidP="00E046DA">
            <w:pPr>
              <w:ind w:firstLine="567"/>
              <w:jc w:val="center"/>
              <w:rPr>
                <w:rFonts w:ascii="Times New Roman" w:hAnsi="Times New Roman" w:cs="Times New Roman"/>
                <w:color w:val="auto"/>
                <w:sz w:val="28"/>
                <w:szCs w:val="28"/>
              </w:rPr>
            </w:pPr>
            <w:r w:rsidRPr="00E046DA">
              <w:rPr>
                <w:rFonts w:ascii="Times New Roman" w:hAnsi="Times New Roman" w:cs="Times New Roman"/>
                <w:color w:val="auto"/>
                <w:sz w:val="28"/>
                <w:szCs w:val="28"/>
              </w:rPr>
              <w:t>11</w:t>
            </w:r>
          </w:p>
        </w:tc>
        <w:tc>
          <w:tcPr>
            <w:tcW w:w="1276" w:type="dxa"/>
          </w:tcPr>
          <w:p w14:paraId="60C4D88F" w14:textId="77777777" w:rsidR="00E046DA" w:rsidRPr="00E046DA" w:rsidRDefault="00E046DA" w:rsidP="00E046DA">
            <w:pPr>
              <w:ind w:firstLine="567"/>
              <w:jc w:val="center"/>
              <w:rPr>
                <w:rFonts w:asciiTheme="minorHAnsi" w:hAnsiTheme="minorHAnsi" w:cstheme="minorBidi"/>
                <w:color w:val="auto"/>
                <w:sz w:val="28"/>
                <w:szCs w:val="28"/>
              </w:rPr>
            </w:pPr>
          </w:p>
        </w:tc>
      </w:tr>
      <w:tr w:rsidR="00E046DA" w:rsidRPr="00E046DA" w14:paraId="059B3480" w14:textId="77777777" w:rsidTr="00B70C28">
        <w:tc>
          <w:tcPr>
            <w:tcW w:w="567" w:type="dxa"/>
          </w:tcPr>
          <w:p w14:paraId="07DA4442" w14:textId="0B1DC2E8" w:rsidR="00E046DA" w:rsidRPr="00E046DA" w:rsidRDefault="0064225C" w:rsidP="00E046DA">
            <w:pPr>
              <w:spacing w:after="0" w:line="240" w:lineRule="auto"/>
              <w:ind w:firstLine="567"/>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6</w:t>
            </w:r>
            <w:r w:rsidR="00E046DA" w:rsidRPr="00E046DA">
              <w:rPr>
                <w:rFonts w:ascii="Times New Roman" w:eastAsia="Times New Roman" w:hAnsi="Times New Roman" w:cs="Times New Roman"/>
                <w:color w:val="auto"/>
                <w:sz w:val="28"/>
                <w:szCs w:val="28"/>
                <w:lang w:eastAsia="ru-RU"/>
              </w:rPr>
              <w:t>6</w:t>
            </w:r>
          </w:p>
        </w:tc>
        <w:tc>
          <w:tcPr>
            <w:tcW w:w="6237" w:type="dxa"/>
          </w:tcPr>
          <w:p w14:paraId="5B795724" w14:textId="77777777" w:rsidR="00E046DA" w:rsidRPr="00E046DA" w:rsidRDefault="00E046DA" w:rsidP="0064225C">
            <w:pPr>
              <w:spacing w:after="0" w:line="240" w:lineRule="auto"/>
              <w:rPr>
                <w:rFonts w:ascii="Times New Roman" w:eastAsia="Times New Roman" w:hAnsi="Times New Roman" w:cs="Times New Roman"/>
                <w:color w:val="auto"/>
                <w:sz w:val="28"/>
                <w:szCs w:val="28"/>
                <w:lang w:eastAsia="ru-RU"/>
              </w:rPr>
            </w:pPr>
            <w:r w:rsidRPr="00E046DA">
              <w:rPr>
                <w:rFonts w:ascii="Times New Roman" w:eastAsia="Times New Roman" w:hAnsi="Times New Roman" w:cs="Times New Roman"/>
                <w:bCs/>
                <w:color w:val="auto"/>
                <w:sz w:val="28"/>
                <w:szCs w:val="28"/>
                <w:lang w:eastAsia="ru-RU"/>
              </w:rPr>
              <w:t xml:space="preserve">Тема 6 Особливості правової охорони окремих винаходів, корисних моделей, промислових зразків </w:t>
            </w:r>
          </w:p>
        </w:tc>
        <w:tc>
          <w:tcPr>
            <w:tcW w:w="1418" w:type="dxa"/>
          </w:tcPr>
          <w:p w14:paraId="5910DEA3" w14:textId="77777777" w:rsidR="00E046DA" w:rsidRPr="00E046DA" w:rsidRDefault="00E046DA" w:rsidP="00E046DA">
            <w:pPr>
              <w:ind w:firstLine="567"/>
              <w:jc w:val="center"/>
              <w:rPr>
                <w:rFonts w:ascii="Times New Roman" w:hAnsi="Times New Roman" w:cs="Times New Roman"/>
                <w:color w:val="auto"/>
                <w:sz w:val="28"/>
                <w:szCs w:val="28"/>
              </w:rPr>
            </w:pPr>
            <w:r w:rsidRPr="00E046DA">
              <w:rPr>
                <w:rFonts w:ascii="Times New Roman" w:hAnsi="Times New Roman" w:cs="Times New Roman"/>
                <w:color w:val="auto"/>
                <w:sz w:val="28"/>
                <w:szCs w:val="28"/>
              </w:rPr>
              <w:t>11</w:t>
            </w:r>
          </w:p>
        </w:tc>
        <w:tc>
          <w:tcPr>
            <w:tcW w:w="1276" w:type="dxa"/>
          </w:tcPr>
          <w:p w14:paraId="7739F5E4" w14:textId="77777777" w:rsidR="00E046DA" w:rsidRPr="00E046DA" w:rsidRDefault="00E046DA" w:rsidP="00E046DA">
            <w:pPr>
              <w:ind w:firstLine="567"/>
              <w:jc w:val="center"/>
              <w:rPr>
                <w:rFonts w:asciiTheme="minorHAnsi" w:hAnsiTheme="minorHAnsi" w:cstheme="minorBidi"/>
                <w:color w:val="auto"/>
                <w:sz w:val="28"/>
                <w:szCs w:val="28"/>
              </w:rPr>
            </w:pPr>
          </w:p>
        </w:tc>
      </w:tr>
      <w:tr w:rsidR="00E046DA" w:rsidRPr="00E046DA" w14:paraId="6CF000B5" w14:textId="77777777" w:rsidTr="00B70C28">
        <w:tc>
          <w:tcPr>
            <w:tcW w:w="567" w:type="dxa"/>
          </w:tcPr>
          <w:p w14:paraId="2E39D1F7" w14:textId="312C3F5E" w:rsidR="00E046DA" w:rsidRPr="00E046DA" w:rsidRDefault="0064225C" w:rsidP="00E046DA">
            <w:pPr>
              <w:spacing w:after="0" w:line="240" w:lineRule="auto"/>
              <w:ind w:firstLine="567"/>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7</w:t>
            </w:r>
            <w:r w:rsidR="00E046DA" w:rsidRPr="00E046DA">
              <w:rPr>
                <w:rFonts w:ascii="Times New Roman" w:eastAsia="Times New Roman" w:hAnsi="Times New Roman" w:cs="Times New Roman"/>
                <w:color w:val="auto"/>
                <w:sz w:val="28"/>
                <w:szCs w:val="28"/>
                <w:lang w:eastAsia="ru-RU"/>
              </w:rPr>
              <w:t>7</w:t>
            </w:r>
          </w:p>
        </w:tc>
        <w:tc>
          <w:tcPr>
            <w:tcW w:w="6237" w:type="dxa"/>
          </w:tcPr>
          <w:p w14:paraId="7B38C4CC" w14:textId="4151B4A0" w:rsidR="00E046DA" w:rsidRPr="00E046DA" w:rsidRDefault="00E046DA" w:rsidP="0064225C">
            <w:pPr>
              <w:spacing w:after="0" w:line="240" w:lineRule="auto"/>
              <w:rPr>
                <w:rFonts w:ascii="Times New Roman" w:eastAsia="Times New Roman" w:hAnsi="Times New Roman" w:cs="Times New Roman"/>
                <w:color w:val="auto"/>
                <w:sz w:val="28"/>
                <w:szCs w:val="28"/>
                <w:lang w:eastAsia="ru-RU"/>
              </w:rPr>
            </w:pPr>
            <w:r w:rsidRPr="00E046DA">
              <w:rPr>
                <w:rFonts w:ascii="Times New Roman" w:eastAsia="Times New Roman" w:hAnsi="Times New Roman" w:cs="Times New Roman"/>
                <w:bCs/>
                <w:color w:val="auto"/>
                <w:sz w:val="28"/>
                <w:szCs w:val="28"/>
                <w:lang w:eastAsia="ru-RU"/>
              </w:rPr>
              <w:t>Тема 7 Права, що випливають з патенту. Припинення дії патенту (свідоцтва), визнання недійсним</w:t>
            </w:r>
            <w:r w:rsidR="00A965D0">
              <w:rPr>
                <w:rFonts w:ascii="Times New Roman" w:eastAsia="Times New Roman" w:hAnsi="Times New Roman" w:cs="Times New Roman"/>
                <w:bCs/>
                <w:color w:val="auto"/>
                <w:sz w:val="28"/>
                <w:szCs w:val="28"/>
                <w:lang w:eastAsia="ru-RU"/>
              </w:rPr>
              <w:t xml:space="preserve"> прав</w:t>
            </w:r>
            <w:r w:rsidRPr="00E046DA">
              <w:rPr>
                <w:rFonts w:ascii="Times New Roman" w:eastAsia="Times New Roman" w:hAnsi="Times New Roman" w:cs="Times New Roman"/>
                <w:bCs/>
                <w:color w:val="auto"/>
                <w:sz w:val="28"/>
                <w:szCs w:val="28"/>
                <w:lang w:eastAsia="ru-RU"/>
              </w:rPr>
              <w:t>.</w:t>
            </w:r>
          </w:p>
        </w:tc>
        <w:tc>
          <w:tcPr>
            <w:tcW w:w="1418" w:type="dxa"/>
          </w:tcPr>
          <w:p w14:paraId="4BE2BEAB" w14:textId="77777777" w:rsidR="00E046DA" w:rsidRPr="00E046DA" w:rsidRDefault="00E046DA" w:rsidP="00E046DA">
            <w:pPr>
              <w:ind w:firstLine="567"/>
              <w:jc w:val="center"/>
              <w:rPr>
                <w:rFonts w:ascii="Times New Roman" w:hAnsi="Times New Roman" w:cs="Times New Roman"/>
                <w:color w:val="auto"/>
                <w:sz w:val="28"/>
                <w:szCs w:val="28"/>
              </w:rPr>
            </w:pPr>
            <w:r w:rsidRPr="00E046DA">
              <w:rPr>
                <w:rFonts w:ascii="Times New Roman" w:hAnsi="Times New Roman" w:cs="Times New Roman"/>
                <w:color w:val="auto"/>
                <w:sz w:val="28"/>
                <w:szCs w:val="28"/>
              </w:rPr>
              <w:t>11</w:t>
            </w:r>
          </w:p>
        </w:tc>
        <w:tc>
          <w:tcPr>
            <w:tcW w:w="1276" w:type="dxa"/>
          </w:tcPr>
          <w:p w14:paraId="54B98A00" w14:textId="77777777" w:rsidR="00E046DA" w:rsidRPr="00E046DA" w:rsidRDefault="00E046DA" w:rsidP="00E046DA">
            <w:pPr>
              <w:ind w:firstLine="567"/>
              <w:jc w:val="center"/>
              <w:rPr>
                <w:rFonts w:asciiTheme="minorHAnsi" w:hAnsiTheme="minorHAnsi" w:cstheme="minorBidi"/>
                <w:color w:val="auto"/>
                <w:sz w:val="28"/>
                <w:szCs w:val="28"/>
              </w:rPr>
            </w:pPr>
          </w:p>
        </w:tc>
      </w:tr>
      <w:tr w:rsidR="00E046DA" w:rsidRPr="00E046DA" w14:paraId="1CDF4C3F" w14:textId="77777777" w:rsidTr="00B70C28">
        <w:tc>
          <w:tcPr>
            <w:tcW w:w="567" w:type="dxa"/>
          </w:tcPr>
          <w:p w14:paraId="4E58105F" w14:textId="0FCAE5D9" w:rsidR="00E046DA" w:rsidRPr="00E046DA" w:rsidRDefault="0064225C" w:rsidP="00E046DA">
            <w:pPr>
              <w:spacing w:after="0" w:line="240" w:lineRule="auto"/>
              <w:ind w:firstLine="567"/>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7</w:t>
            </w:r>
            <w:r w:rsidR="00E046DA" w:rsidRPr="00E046DA">
              <w:rPr>
                <w:rFonts w:ascii="Times New Roman" w:eastAsia="Times New Roman" w:hAnsi="Times New Roman" w:cs="Times New Roman"/>
                <w:color w:val="auto"/>
                <w:sz w:val="28"/>
                <w:szCs w:val="28"/>
                <w:lang w:eastAsia="ru-RU"/>
              </w:rPr>
              <w:t>8</w:t>
            </w:r>
          </w:p>
        </w:tc>
        <w:tc>
          <w:tcPr>
            <w:tcW w:w="6237" w:type="dxa"/>
          </w:tcPr>
          <w:p w14:paraId="2378E6A7" w14:textId="77777777" w:rsidR="00E046DA" w:rsidRPr="00E046DA" w:rsidRDefault="00E046DA" w:rsidP="0064225C">
            <w:pPr>
              <w:spacing w:after="0" w:line="240" w:lineRule="auto"/>
              <w:rPr>
                <w:rFonts w:ascii="Times New Roman" w:eastAsia="Times New Roman" w:hAnsi="Times New Roman" w:cs="Times New Roman"/>
                <w:bCs/>
                <w:color w:val="auto"/>
                <w:sz w:val="28"/>
                <w:szCs w:val="28"/>
                <w:lang w:eastAsia="ru-RU"/>
              </w:rPr>
            </w:pPr>
            <w:r w:rsidRPr="00E046DA">
              <w:rPr>
                <w:rFonts w:ascii="Times New Roman" w:eastAsia="Times New Roman" w:hAnsi="Times New Roman" w:cs="Times New Roman"/>
                <w:bCs/>
                <w:color w:val="auto"/>
                <w:sz w:val="28"/>
                <w:szCs w:val="28"/>
                <w:lang w:eastAsia="ru-RU"/>
              </w:rPr>
              <w:t>Тема 8 Охорона прав на комерційну таємницю, топографії (компонування) інтегральних мікросхем, раціоналізаторську пропозицію.</w:t>
            </w:r>
          </w:p>
        </w:tc>
        <w:tc>
          <w:tcPr>
            <w:tcW w:w="1418" w:type="dxa"/>
          </w:tcPr>
          <w:p w14:paraId="70355BD9" w14:textId="77777777" w:rsidR="00E046DA" w:rsidRPr="00E046DA" w:rsidRDefault="00E046DA" w:rsidP="00E046DA">
            <w:pPr>
              <w:ind w:firstLine="567"/>
              <w:jc w:val="center"/>
              <w:rPr>
                <w:rFonts w:ascii="Times New Roman" w:hAnsi="Times New Roman" w:cs="Times New Roman"/>
                <w:color w:val="auto"/>
                <w:sz w:val="28"/>
                <w:szCs w:val="28"/>
              </w:rPr>
            </w:pPr>
            <w:r w:rsidRPr="00E046DA">
              <w:rPr>
                <w:rFonts w:ascii="Times New Roman" w:hAnsi="Times New Roman" w:cs="Times New Roman"/>
                <w:color w:val="auto"/>
                <w:sz w:val="28"/>
                <w:szCs w:val="28"/>
              </w:rPr>
              <w:t>11</w:t>
            </w:r>
          </w:p>
        </w:tc>
        <w:tc>
          <w:tcPr>
            <w:tcW w:w="1276" w:type="dxa"/>
          </w:tcPr>
          <w:p w14:paraId="4A11831A" w14:textId="77777777" w:rsidR="00E046DA" w:rsidRPr="00E046DA" w:rsidRDefault="00E046DA" w:rsidP="00E046DA">
            <w:pPr>
              <w:ind w:firstLine="567"/>
              <w:jc w:val="center"/>
              <w:rPr>
                <w:rFonts w:asciiTheme="minorHAnsi" w:hAnsiTheme="minorHAnsi" w:cstheme="minorBidi"/>
                <w:color w:val="auto"/>
                <w:sz w:val="28"/>
                <w:szCs w:val="28"/>
              </w:rPr>
            </w:pPr>
          </w:p>
        </w:tc>
      </w:tr>
      <w:tr w:rsidR="00E046DA" w:rsidRPr="00E046DA" w14:paraId="5BD06400" w14:textId="77777777" w:rsidTr="00B70C28">
        <w:tc>
          <w:tcPr>
            <w:tcW w:w="6804" w:type="dxa"/>
            <w:gridSpan w:val="2"/>
          </w:tcPr>
          <w:p w14:paraId="3D7CD186" w14:textId="401CEFE7" w:rsidR="00E046DA" w:rsidRPr="00E046DA" w:rsidRDefault="00E046DA" w:rsidP="00E046DA">
            <w:pPr>
              <w:spacing w:after="0" w:line="240" w:lineRule="auto"/>
              <w:ind w:firstLine="567"/>
              <w:rPr>
                <w:rFonts w:ascii="Times New Roman" w:eastAsia="Times New Roman" w:hAnsi="Times New Roman" w:cs="Times New Roman"/>
                <w:color w:val="auto"/>
                <w:sz w:val="28"/>
                <w:szCs w:val="28"/>
                <w:lang w:eastAsia="ru-RU"/>
              </w:rPr>
            </w:pPr>
            <w:r w:rsidRPr="00E046DA">
              <w:rPr>
                <w:rFonts w:ascii="Times New Roman" w:eastAsia="Times New Roman" w:hAnsi="Times New Roman" w:cs="Times New Roman"/>
                <w:color w:val="auto"/>
                <w:sz w:val="28"/>
                <w:szCs w:val="28"/>
                <w:lang w:eastAsia="ru-RU"/>
              </w:rPr>
              <w:t>УСЬОГО ГОДИН</w:t>
            </w:r>
          </w:p>
        </w:tc>
        <w:tc>
          <w:tcPr>
            <w:tcW w:w="1418" w:type="dxa"/>
          </w:tcPr>
          <w:p w14:paraId="787EC3D7" w14:textId="77777777" w:rsidR="00E046DA" w:rsidRPr="00E046DA" w:rsidRDefault="00E046DA" w:rsidP="00E046DA">
            <w:pPr>
              <w:spacing w:after="0" w:line="240" w:lineRule="auto"/>
              <w:ind w:firstLine="567"/>
              <w:jc w:val="center"/>
              <w:rPr>
                <w:rFonts w:ascii="Times New Roman" w:eastAsia="Times New Roman" w:hAnsi="Times New Roman" w:cs="Times New Roman"/>
                <w:color w:val="auto"/>
                <w:sz w:val="28"/>
                <w:szCs w:val="28"/>
                <w:lang w:eastAsia="ru-RU"/>
              </w:rPr>
            </w:pPr>
            <w:r w:rsidRPr="00E046DA">
              <w:rPr>
                <w:rFonts w:ascii="Times New Roman" w:eastAsia="Times New Roman" w:hAnsi="Times New Roman" w:cs="Times New Roman"/>
                <w:color w:val="auto"/>
                <w:sz w:val="28"/>
                <w:szCs w:val="28"/>
                <w:lang w:eastAsia="ru-RU"/>
              </w:rPr>
              <w:t>88</w:t>
            </w:r>
          </w:p>
        </w:tc>
        <w:tc>
          <w:tcPr>
            <w:tcW w:w="1276" w:type="dxa"/>
          </w:tcPr>
          <w:p w14:paraId="322BF7DB" w14:textId="77777777" w:rsidR="00E046DA" w:rsidRPr="00E046DA" w:rsidRDefault="00E046DA" w:rsidP="00E046DA">
            <w:pPr>
              <w:spacing w:after="0" w:line="240" w:lineRule="auto"/>
              <w:ind w:firstLine="567"/>
              <w:jc w:val="center"/>
              <w:rPr>
                <w:rFonts w:ascii="Times New Roman" w:eastAsia="Times New Roman" w:hAnsi="Times New Roman" w:cs="Times New Roman"/>
                <w:color w:val="auto"/>
                <w:sz w:val="28"/>
                <w:szCs w:val="28"/>
                <w:lang w:eastAsia="ru-RU"/>
              </w:rPr>
            </w:pPr>
          </w:p>
        </w:tc>
      </w:tr>
    </w:tbl>
    <w:p w14:paraId="64992CDD" w14:textId="77777777" w:rsidR="00E046DA" w:rsidRPr="00E046DA" w:rsidRDefault="00E046DA" w:rsidP="00E046DA">
      <w:pPr>
        <w:spacing w:after="0" w:line="240" w:lineRule="auto"/>
        <w:ind w:firstLine="567"/>
        <w:jc w:val="center"/>
        <w:rPr>
          <w:rFonts w:ascii="Times New Roman" w:eastAsia="Times New Roman" w:hAnsi="Times New Roman" w:cs="Times New Roman"/>
          <w:b/>
          <w:color w:val="auto"/>
          <w:sz w:val="28"/>
          <w:szCs w:val="28"/>
          <w:lang w:eastAsia="ru-RU"/>
        </w:rPr>
      </w:pPr>
    </w:p>
    <w:p w14:paraId="635B0475" w14:textId="77777777" w:rsidR="00E046DA" w:rsidRDefault="00E046DA">
      <w:pPr>
        <w:rPr>
          <w:rFonts w:ascii="Times New Roman" w:hAnsi="Times New Roman" w:cs="Times New Roman"/>
          <w:b/>
          <w:caps/>
          <w:color w:val="auto"/>
          <w:sz w:val="28"/>
          <w:szCs w:val="28"/>
        </w:rPr>
      </w:pPr>
      <w:r>
        <w:rPr>
          <w:rFonts w:ascii="Times New Roman" w:hAnsi="Times New Roman" w:cs="Times New Roman"/>
          <w:b/>
          <w:caps/>
          <w:color w:val="auto"/>
          <w:sz w:val="28"/>
          <w:szCs w:val="28"/>
        </w:rPr>
        <w:br w:type="page"/>
      </w:r>
    </w:p>
    <w:p w14:paraId="35C6E51B" w14:textId="77777777" w:rsidR="00E046DA" w:rsidRPr="00B465AD" w:rsidRDefault="00E046DA" w:rsidP="00B465AD">
      <w:pPr>
        <w:spacing w:after="240" w:line="240" w:lineRule="auto"/>
        <w:ind w:firstLine="567"/>
        <w:jc w:val="center"/>
        <w:rPr>
          <w:rFonts w:ascii="Times New Roman" w:hAnsi="Times New Roman" w:cs="Times New Roman"/>
          <w:b/>
          <w:caps/>
          <w:color w:val="auto"/>
          <w:sz w:val="28"/>
          <w:szCs w:val="28"/>
        </w:rPr>
      </w:pPr>
      <w:r w:rsidRPr="00B465AD">
        <w:rPr>
          <w:rFonts w:ascii="Times New Roman" w:hAnsi="Times New Roman" w:cs="Times New Roman"/>
          <w:b/>
          <w:caps/>
          <w:color w:val="auto"/>
          <w:sz w:val="28"/>
          <w:szCs w:val="28"/>
        </w:rPr>
        <w:lastRenderedPageBreak/>
        <w:t>7. Методи навчання</w:t>
      </w:r>
    </w:p>
    <w:p w14:paraId="5B094C6D" w14:textId="77777777" w:rsidR="00E046DA" w:rsidRPr="00B465AD" w:rsidRDefault="00E046DA" w:rsidP="00B465AD">
      <w:pPr>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t xml:space="preserve">Методи навчання: загальнонаукові і спеціальні методи пізнання правових явищ: логічний, проблемний, дослідницький, евристичний, ситуаційний, метод Сократа, групова дискусія, опрацювання аналітичних завдань, підготовка експертних висновків із проблемних питань, ділові/рольові ігри; кейс-стаді, дебати, виконання наукових робіт, практика з майбутньої професії, самостійна робота з літературою, Інтернет-ресурсами (самонавчання); методики з правової оцінки поведінки чи діяльності індивідів і соціальних груп, ідентифікації правової проблеми та її вирішення на основі принципів права. </w:t>
      </w:r>
    </w:p>
    <w:p w14:paraId="58AC703C" w14:textId="77777777" w:rsidR="00E046DA" w:rsidRPr="00B465AD" w:rsidRDefault="00E046DA" w:rsidP="00B465AD">
      <w:pPr>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t xml:space="preserve">Освітні технології: інформаційно-комунікативні технології, аудіовізуальні технології, інтерактивні та мережеві технології, контекстного навчання, ситуативного моделювання, проектні технології, навчання як дослідження, модульно-блочного навчання. </w:t>
      </w:r>
    </w:p>
    <w:p w14:paraId="2D155545" w14:textId="77777777" w:rsidR="00E046DA" w:rsidRPr="00B465AD" w:rsidRDefault="00E046DA" w:rsidP="00B465AD">
      <w:pPr>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t xml:space="preserve">Методи оцінювання: усне опитування, експрес- опитування, розв’язання тестових завдань, практичних завдань/задач, підготовка і захист наукових робіт за ініціативою студента, </w:t>
      </w:r>
      <w:proofErr w:type="spellStart"/>
      <w:r w:rsidRPr="00B465AD">
        <w:rPr>
          <w:rFonts w:ascii="Times New Roman" w:hAnsi="Times New Roman" w:cs="Times New Roman"/>
          <w:color w:val="auto"/>
          <w:sz w:val="28"/>
          <w:szCs w:val="28"/>
        </w:rPr>
        <w:t>peer</w:t>
      </w:r>
      <w:proofErr w:type="spellEnd"/>
      <w:r w:rsidRPr="00B465AD">
        <w:rPr>
          <w:rFonts w:ascii="Times New Roman" w:hAnsi="Times New Roman" w:cs="Times New Roman"/>
          <w:color w:val="auto"/>
          <w:sz w:val="28"/>
          <w:szCs w:val="28"/>
        </w:rPr>
        <w:t xml:space="preserve"> </w:t>
      </w:r>
      <w:proofErr w:type="spellStart"/>
      <w:r w:rsidRPr="00B465AD">
        <w:rPr>
          <w:rFonts w:ascii="Times New Roman" w:hAnsi="Times New Roman" w:cs="Times New Roman"/>
          <w:color w:val="auto"/>
          <w:sz w:val="28"/>
          <w:szCs w:val="28"/>
        </w:rPr>
        <w:t>review</w:t>
      </w:r>
      <w:proofErr w:type="spellEnd"/>
      <w:r w:rsidRPr="00B465AD">
        <w:rPr>
          <w:rFonts w:ascii="Times New Roman" w:hAnsi="Times New Roman" w:cs="Times New Roman"/>
          <w:color w:val="auto"/>
          <w:sz w:val="28"/>
          <w:szCs w:val="28"/>
        </w:rPr>
        <w:t xml:space="preserve">, захист кейсу, захист портфоліо, самооцінка студента за питаннями для самоконтролю, колоквіум, захист курсових робіт, усний іспит/залік, захист звіту про проходження практичної підготовки </w:t>
      </w:r>
    </w:p>
    <w:p w14:paraId="2765974D" w14:textId="77777777" w:rsidR="00E046DA" w:rsidRPr="00B465AD" w:rsidRDefault="00E046DA" w:rsidP="00C91801">
      <w:pPr>
        <w:numPr>
          <w:ilvl w:val="0"/>
          <w:numId w:val="20"/>
        </w:numPr>
        <w:spacing w:after="240" w:line="240" w:lineRule="auto"/>
        <w:ind w:left="0" w:firstLine="567"/>
        <w:jc w:val="center"/>
        <w:rPr>
          <w:rFonts w:ascii="Times New Roman" w:hAnsi="Times New Roman" w:cs="Times New Roman"/>
          <w:b/>
          <w:caps/>
          <w:color w:val="auto"/>
          <w:sz w:val="28"/>
          <w:szCs w:val="28"/>
        </w:rPr>
      </w:pPr>
      <w:r w:rsidRPr="00B465AD">
        <w:rPr>
          <w:rFonts w:ascii="Times New Roman" w:hAnsi="Times New Roman" w:cs="Times New Roman"/>
          <w:b/>
          <w:caps/>
          <w:color w:val="auto"/>
          <w:sz w:val="28"/>
          <w:szCs w:val="28"/>
        </w:rPr>
        <w:t>Методи контролю</w:t>
      </w:r>
    </w:p>
    <w:p w14:paraId="296E8972" w14:textId="77777777" w:rsidR="00E046DA" w:rsidRPr="00B465AD" w:rsidRDefault="00E046DA" w:rsidP="00B465AD">
      <w:pPr>
        <w:spacing w:after="240" w:line="240" w:lineRule="auto"/>
        <w:ind w:firstLine="567"/>
        <w:jc w:val="both"/>
        <w:rPr>
          <w:rFonts w:ascii="Times New Roman" w:eastAsia="Calibri" w:hAnsi="Times New Roman" w:cs="Times New Roman"/>
          <w:color w:val="auto"/>
          <w:sz w:val="28"/>
          <w:szCs w:val="28"/>
        </w:rPr>
      </w:pPr>
      <w:r w:rsidRPr="00B465AD">
        <w:rPr>
          <w:rFonts w:ascii="Times New Roman" w:eastAsia="Calibri" w:hAnsi="Times New Roman" w:cs="Times New Roman"/>
          <w:color w:val="auto"/>
          <w:sz w:val="28"/>
          <w:szCs w:val="28"/>
        </w:rPr>
        <w:t xml:space="preserve">Оцінювання проводиться за 100-бальною шкалою та відповідно до Європейської Кредитно-Трансферної Системи ECTS. Бали нараховуються за наступним </w:t>
      </w:r>
      <w:proofErr w:type="spellStart"/>
      <w:r w:rsidRPr="00B465AD">
        <w:rPr>
          <w:rFonts w:ascii="Times New Roman" w:eastAsia="Calibri" w:hAnsi="Times New Roman" w:cs="Times New Roman"/>
          <w:color w:val="auto"/>
          <w:sz w:val="28"/>
          <w:szCs w:val="28"/>
        </w:rPr>
        <w:t>співідношенням</w:t>
      </w:r>
      <w:proofErr w:type="spellEnd"/>
      <w:r w:rsidRPr="00B465AD">
        <w:rPr>
          <w:rFonts w:ascii="Times New Roman" w:eastAsia="Calibri" w:hAnsi="Times New Roman" w:cs="Times New Roman"/>
          <w:color w:val="auto"/>
          <w:sz w:val="28"/>
          <w:szCs w:val="28"/>
        </w:rPr>
        <w:t xml:space="preserve">: </w:t>
      </w:r>
    </w:p>
    <w:p w14:paraId="109B9396" w14:textId="77777777" w:rsidR="00E046DA" w:rsidRPr="00B465AD" w:rsidRDefault="00E046DA" w:rsidP="00B465AD">
      <w:pPr>
        <w:spacing w:after="240" w:line="240" w:lineRule="auto"/>
        <w:ind w:firstLine="567"/>
        <w:jc w:val="both"/>
        <w:rPr>
          <w:rFonts w:ascii="Times New Roman" w:eastAsia="Calibri" w:hAnsi="Times New Roman" w:cs="Times New Roman"/>
          <w:color w:val="auto"/>
          <w:sz w:val="28"/>
          <w:szCs w:val="28"/>
        </w:rPr>
      </w:pPr>
      <w:r w:rsidRPr="00B465AD">
        <w:rPr>
          <w:rFonts w:ascii="Times New Roman" w:eastAsia="Calibri" w:hAnsi="Times New Roman" w:cs="Times New Roman"/>
          <w:color w:val="auto"/>
          <w:sz w:val="28"/>
          <w:szCs w:val="28"/>
        </w:rPr>
        <w:t xml:space="preserve">• практичні заняття, індивідуальні завдання: 50% семестрової оцінки; максимальна кількість балів – 50 балів; </w:t>
      </w:r>
    </w:p>
    <w:p w14:paraId="3B79ABAC" w14:textId="77777777" w:rsidR="00E046DA" w:rsidRPr="00B465AD" w:rsidRDefault="00E046DA" w:rsidP="00B465AD">
      <w:pPr>
        <w:spacing w:after="240" w:line="240" w:lineRule="auto"/>
        <w:ind w:firstLine="567"/>
        <w:jc w:val="both"/>
        <w:rPr>
          <w:rFonts w:ascii="Times New Roman" w:eastAsia="Calibri" w:hAnsi="Times New Roman" w:cs="Times New Roman"/>
          <w:color w:val="auto"/>
          <w:sz w:val="28"/>
          <w:szCs w:val="28"/>
        </w:rPr>
      </w:pPr>
      <w:r w:rsidRPr="00B465AD">
        <w:rPr>
          <w:rFonts w:ascii="Times New Roman" w:eastAsia="Calibri" w:hAnsi="Times New Roman" w:cs="Times New Roman"/>
          <w:color w:val="auto"/>
          <w:sz w:val="28"/>
          <w:szCs w:val="28"/>
        </w:rPr>
        <w:t xml:space="preserve">• контрольні заміри (модуль): 50% семестрової оцінки; максимальна кількість балів – 50 балів; </w:t>
      </w:r>
    </w:p>
    <w:p w14:paraId="45BBB894" w14:textId="77777777" w:rsidR="00E046DA" w:rsidRPr="00B465AD" w:rsidRDefault="00E046DA" w:rsidP="00B465AD">
      <w:pPr>
        <w:spacing w:after="240" w:line="240" w:lineRule="auto"/>
        <w:ind w:firstLine="567"/>
        <w:jc w:val="both"/>
        <w:rPr>
          <w:rFonts w:ascii="Times New Roman" w:eastAsia="Calibri" w:hAnsi="Times New Roman" w:cs="Times New Roman"/>
          <w:color w:val="auto"/>
          <w:sz w:val="28"/>
          <w:szCs w:val="28"/>
        </w:rPr>
      </w:pPr>
      <w:r w:rsidRPr="00B465AD">
        <w:rPr>
          <w:rFonts w:ascii="Times New Roman" w:eastAsia="Calibri" w:hAnsi="Times New Roman" w:cs="Times New Roman"/>
          <w:color w:val="auto"/>
          <w:sz w:val="28"/>
          <w:szCs w:val="28"/>
        </w:rPr>
        <w:t xml:space="preserve">Підсумкова максимальна кількість балів – 100 балів. </w:t>
      </w:r>
    </w:p>
    <w:p w14:paraId="4BA9D1E2" w14:textId="77777777" w:rsidR="00E046DA" w:rsidRPr="00B465AD" w:rsidRDefault="00E046DA" w:rsidP="00B465AD">
      <w:pPr>
        <w:spacing w:after="240" w:line="240" w:lineRule="auto"/>
        <w:ind w:firstLine="567"/>
        <w:jc w:val="both"/>
        <w:rPr>
          <w:rFonts w:ascii="Times New Roman" w:eastAsia="Calibri" w:hAnsi="Times New Roman" w:cs="Times New Roman"/>
          <w:color w:val="auto"/>
          <w:sz w:val="28"/>
          <w:szCs w:val="28"/>
        </w:rPr>
      </w:pPr>
      <w:r w:rsidRPr="00B465AD">
        <w:rPr>
          <w:rFonts w:ascii="Times New Roman" w:eastAsia="Calibri" w:hAnsi="Times New Roman" w:cs="Times New Roman"/>
          <w:color w:val="auto"/>
          <w:sz w:val="28"/>
          <w:szCs w:val="28"/>
        </w:rPr>
        <w:t xml:space="preserve">Академічна доброчесність: Очікується, що кожен студент повинен самостійно готуватися до практичних занять та вирішувати індивідуальні завдання, обдумувати та викладати власну аргументацію своєї правової позиції.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w:t>
      </w:r>
      <w:proofErr w:type="spellStart"/>
      <w:r w:rsidRPr="00B465AD">
        <w:rPr>
          <w:rFonts w:ascii="Times New Roman" w:eastAsia="Calibri" w:hAnsi="Times New Roman" w:cs="Times New Roman"/>
          <w:color w:val="auto"/>
          <w:sz w:val="28"/>
          <w:szCs w:val="28"/>
        </w:rPr>
        <w:t>недоброчесності</w:t>
      </w:r>
      <w:proofErr w:type="spellEnd"/>
      <w:r w:rsidRPr="00B465AD">
        <w:rPr>
          <w:rFonts w:ascii="Times New Roman" w:eastAsia="Calibri" w:hAnsi="Times New Roman" w:cs="Times New Roman"/>
          <w:color w:val="auto"/>
          <w:sz w:val="28"/>
          <w:szCs w:val="28"/>
        </w:rPr>
        <w:t xml:space="preserve">. Виявлення ознак академічної </w:t>
      </w:r>
      <w:proofErr w:type="spellStart"/>
      <w:r w:rsidRPr="00B465AD">
        <w:rPr>
          <w:rFonts w:ascii="Times New Roman" w:eastAsia="Calibri" w:hAnsi="Times New Roman" w:cs="Times New Roman"/>
          <w:color w:val="auto"/>
          <w:sz w:val="28"/>
          <w:szCs w:val="28"/>
        </w:rPr>
        <w:t>недоброчесності</w:t>
      </w:r>
      <w:proofErr w:type="spellEnd"/>
      <w:r w:rsidRPr="00B465AD">
        <w:rPr>
          <w:rFonts w:ascii="Times New Roman" w:eastAsia="Calibri" w:hAnsi="Times New Roman" w:cs="Times New Roman"/>
          <w:color w:val="auto"/>
          <w:sz w:val="28"/>
          <w:szCs w:val="28"/>
        </w:rPr>
        <w:t xml:space="preserve"> в письмовій роботі студента є підставою для її </w:t>
      </w:r>
      <w:proofErr w:type="spellStart"/>
      <w:r w:rsidRPr="00B465AD">
        <w:rPr>
          <w:rFonts w:ascii="Times New Roman" w:eastAsia="Calibri" w:hAnsi="Times New Roman" w:cs="Times New Roman"/>
          <w:color w:val="auto"/>
          <w:sz w:val="28"/>
          <w:szCs w:val="28"/>
        </w:rPr>
        <w:t>незарахуванння</w:t>
      </w:r>
      <w:proofErr w:type="spellEnd"/>
      <w:r w:rsidRPr="00B465AD">
        <w:rPr>
          <w:rFonts w:ascii="Times New Roman" w:eastAsia="Calibri" w:hAnsi="Times New Roman" w:cs="Times New Roman"/>
          <w:color w:val="auto"/>
          <w:sz w:val="28"/>
          <w:szCs w:val="28"/>
        </w:rPr>
        <w:t xml:space="preserve"> викладачем, незалежно від масштабів плагіату чи обману; у разі </w:t>
      </w:r>
      <w:proofErr w:type="spellStart"/>
      <w:r w:rsidRPr="00B465AD">
        <w:rPr>
          <w:rFonts w:ascii="Times New Roman" w:eastAsia="Calibri" w:hAnsi="Times New Roman" w:cs="Times New Roman"/>
          <w:color w:val="auto"/>
          <w:sz w:val="28"/>
          <w:szCs w:val="28"/>
        </w:rPr>
        <w:t>нехарахування</w:t>
      </w:r>
      <w:proofErr w:type="spellEnd"/>
      <w:r w:rsidRPr="00B465AD">
        <w:rPr>
          <w:rFonts w:ascii="Times New Roman" w:eastAsia="Calibri" w:hAnsi="Times New Roman" w:cs="Times New Roman"/>
          <w:color w:val="auto"/>
          <w:sz w:val="28"/>
          <w:szCs w:val="28"/>
        </w:rPr>
        <w:t xml:space="preserve"> роботи студент в узгоджені з викладачем </w:t>
      </w:r>
      <w:r w:rsidRPr="00B465AD">
        <w:rPr>
          <w:rFonts w:ascii="Times New Roman" w:eastAsia="Calibri" w:hAnsi="Times New Roman" w:cs="Times New Roman"/>
          <w:color w:val="auto"/>
          <w:sz w:val="28"/>
          <w:szCs w:val="28"/>
        </w:rPr>
        <w:lastRenderedPageBreak/>
        <w:t xml:space="preserve">строки повинен повторно виконати письмову роботу та подати її викладачу для оцінювання.    </w:t>
      </w:r>
    </w:p>
    <w:p w14:paraId="4CE59DF9" w14:textId="6F558115" w:rsidR="00E046DA" w:rsidRPr="00B465AD" w:rsidRDefault="00E046DA" w:rsidP="00B465AD">
      <w:pPr>
        <w:spacing w:after="240" w:line="240" w:lineRule="auto"/>
        <w:ind w:firstLine="567"/>
        <w:jc w:val="both"/>
        <w:rPr>
          <w:rFonts w:ascii="Times New Roman" w:eastAsia="Calibri" w:hAnsi="Times New Roman" w:cs="Times New Roman"/>
          <w:color w:val="auto"/>
          <w:sz w:val="28"/>
          <w:szCs w:val="28"/>
        </w:rPr>
      </w:pPr>
      <w:r w:rsidRPr="00B465AD">
        <w:rPr>
          <w:rFonts w:ascii="Times New Roman" w:eastAsia="Calibri" w:hAnsi="Times New Roman" w:cs="Times New Roman"/>
          <w:color w:val="auto"/>
          <w:sz w:val="28"/>
          <w:szCs w:val="28"/>
        </w:rPr>
        <w:t xml:space="preserve">Відвідання занять є важливою складовою навчання. Очікується, що всі студенти відвідають усі лекції і практичні зайняття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Викладач фіксує неявку студента на практичне заняття, що вважається академічною заборгованістю, яку студент повинен відпрацювати в межах затвердженого графіка консультацій у викладача або у інший узгоджений з викладачем час. Відпрацювання полягає у перевірці підготовки студентом тих завдань, які виносилися на практичне заняття, на якому студент був відсутній.   </w:t>
      </w:r>
    </w:p>
    <w:p w14:paraId="1FEA2F41" w14:textId="77777777" w:rsidR="00E046DA" w:rsidRPr="00B465AD" w:rsidRDefault="00E046DA" w:rsidP="00B465AD">
      <w:pPr>
        <w:spacing w:after="240" w:line="240" w:lineRule="auto"/>
        <w:ind w:firstLine="567"/>
        <w:jc w:val="both"/>
        <w:rPr>
          <w:rFonts w:ascii="Times New Roman" w:eastAsia="Calibri" w:hAnsi="Times New Roman" w:cs="Times New Roman"/>
          <w:color w:val="auto"/>
          <w:sz w:val="28"/>
          <w:szCs w:val="28"/>
        </w:rPr>
      </w:pPr>
      <w:r w:rsidRPr="00B465AD">
        <w:rPr>
          <w:rFonts w:ascii="Times New Roman" w:eastAsia="Calibri" w:hAnsi="Times New Roman" w:cs="Times New Roman"/>
          <w:color w:val="auto"/>
          <w:sz w:val="28"/>
          <w:szCs w:val="28"/>
        </w:rPr>
        <w:t>Література.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14:paraId="76238343" w14:textId="77777777" w:rsidR="00E046DA" w:rsidRPr="00B465AD" w:rsidRDefault="00E046DA" w:rsidP="00B465AD">
      <w:pPr>
        <w:spacing w:after="240" w:line="240" w:lineRule="auto"/>
        <w:ind w:firstLine="567"/>
        <w:jc w:val="both"/>
        <w:rPr>
          <w:rFonts w:ascii="Times New Roman" w:eastAsia="Calibri" w:hAnsi="Times New Roman" w:cs="Times New Roman"/>
          <w:color w:val="auto"/>
          <w:sz w:val="28"/>
          <w:szCs w:val="28"/>
        </w:rPr>
      </w:pPr>
      <w:r w:rsidRPr="00B465AD">
        <w:rPr>
          <w:rFonts w:ascii="Times New Roman" w:eastAsia="Calibri" w:hAnsi="Times New Roman" w:cs="Times New Roman"/>
          <w:color w:val="auto"/>
          <w:sz w:val="28"/>
          <w:szCs w:val="28"/>
        </w:rPr>
        <w:t xml:space="preserve">Політика виставлення балів. Враховуються бали набрані на практичних заняттях та за виконання індивідуальних завдань, бали одержані за модуль.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 Критеріями оцінювання роботи студента на практичних заняттях є аргументованість правової позиції та її відповідність чинному законодавству; уміння лаконічно, переконливо та логічно висловити свою правову позицію; здатність до аргументованого аналізу правових позицій, висловлених іншими студентами; уміння підсумувати усі висловлені щодо певної проблеми аргументи і віднайти їхні позитивні та хибні сторони, що підлягають аналізу з погляду сучасних підходів у доктрині та правозастосуванні; намагання сформулювати перспективні проблеми, що можуть виникнути у різних сферах правозастосування та запропонувати шляхи їхнього розв’язання.    </w:t>
      </w:r>
    </w:p>
    <w:p w14:paraId="135EB137" w14:textId="77777777" w:rsidR="00E046DA" w:rsidRPr="00B465AD" w:rsidRDefault="00E046DA" w:rsidP="00B465AD">
      <w:pPr>
        <w:spacing w:after="240" w:line="240" w:lineRule="auto"/>
        <w:ind w:firstLine="567"/>
        <w:jc w:val="both"/>
        <w:rPr>
          <w:rFonts w:ascii="Times New Roman" w:eastAsia="Calibri" w:hAnsi="Times New Roman" w:cs="Times New Roman"/>
          <w:color w:val="auto"/>
          <w:sz w:val="28"/>
          <w:szCs w:val="28"/>
        </w:rPr>
      </w:pPr>
      <w:r w:rsidRPr="00B465AD">
        <w:rPr>
          <w:rFonts w:ascii="Times New Roman" w:eastAsia="Calibri" w:hAnsi="Times New Roman" w:cs="Times New Roman"/>
          <w:color w:val="auto"/>
          <w:sz w:val="28"/>
          <w:szCs w:val="28"/>
        </w:rPr>
        <w:t>Жодні форми порушення академічної доброчесності не толеруються.</w:t>
      </w:r>
    </w:p>
    <w:p w14:paraId="1ABD0709" w14:textId="77777777" w:rsidR="0066505B" w:rsidRPr="00B465AD" w:rsidRDefault="0066505B" w:rsidP="00B465AD">
      <w:pPr>
        <w:spacing w:after="240" w:line="240" w:lineRule="auto"/>
        <w:rPr>
          <w:rFonts w:ascii="Times New Roman" w:eastAsia="Times New Roman" w:hAnsi="Times New Roman" w:cs="Times New Roman"/>
          <w:b/>
          <w:bCs/>
          <w:color w:val="auto"/>
          <w:sz w:val="28"/>
          <w:szCs w:val="28"/>
          <w:lang w:eastAsia="ru-RU"/>
        </w:rPr>
      </w:pPr>
      <w:r w:rsidRPr="00B465AD">
        <w:rPr>
          <w:rFonts w:ascii="Times New Roman" w:eastAsia="Times New Roman" w:hAnsi="Times New Roman" w:cs="Times New Roman"/>
          <w:b/>
          <w:bCs/>
          <w:color w:val="auto"/>
          <w:sz w:val="28"/>
          <w:szCs w:val="28"/>
          <w:lang w:eastAsia="ru-RU"/>
        </w:rPr>
        <w:br w:type="page"/>
      </w:r>
    </w:p>
    <w:p w14:paraId="39358F4F" w14:textId="3E45E709" w:rsidR="00E046DA" w:rsidRPr="00B465AD" w:rsidRDefault="00E046DA" w:rsidP="00B465AD">
      <w:pPr>
        <w:spacing w:after="240" w:line="240" w:lineRule="auto"/>
        <w:ind w:firstLine="567"/>
        <w:jc w:val="center"/>
        <w:rPr>
          <w:rFonts w:ascii="Times New Roman" w:eastAsia="Times New Roman" w:hAnsi="Times New Roman" w:cs="Times New Roman"/>
          <w:b/>
          <w:bCs/>
          <w:color w:val="auto"/>
          <w:sz w:val="28"/>
          <w:szCs w:val="28"/>
          <w:lang w:eastAsia="ru-RU"/>
        </w:rPr>
      </w:pPr>
      <w:r w:rsidRPr="00B465AD">
        <w:rPr>
          <w:rFonts w:ascii="Times New Roman" w:eastAsia="Times New Roman" w:hAnsi="Times New Roman" w:cs="Times New Roman"/>
          <w:b/>
          <w:bCs/>
          <w:color w:val="auto"/>
          <w:sz w:val="28"/>
          <w:szCs w:val="28"/>
          <w:lang w:eastAsia="ru-RU"/>
        </w:rPr>
        <w:lastRenderedPageBreak/>
        <w:t>Шкала оцінювання: Університету, національна та ECTS</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9"/>
        <w:gridCol w:w="1256"/>
        <w:gridCol w:w="1914"/>
        <w:gridCol w:w="5070"/>
      </w:tblGrid>
      <w:tr w:rsidR="00E046DA" w:rsidRPr="007217D0" w14:paraId="4F666000" w14:textId="77777777" w:rsidTr="00B70C28">
        <w:trPr>
          <w:cantSplit/>
          <w:trHeight w:val="435"/>
        </w:trPr>
        <w:tc>
          <w:tcPr>
            <w:tcW w:w="1399" w:type="dxa"/>
            <w:vMerge w:val="restart"/>
            <w:tcBorders>
              <w:top w:val="single" w:sz="4" w:space="0" w:color="auto"/>
              <w:left w:val="single" w:sz="4" w:space="0" w:color="auto"/>
              <w:bottom w:val="single" w:sz="4" w:space="0" w:color="auto"/>
              <w:right w:val="single" w:sz="4" w:space="0" w:color="auto"/>
            </w:tcBorders>
            <w:vAlign w:val="center"/>
            <w:hideMark/>
          </w:tcPr>
          <w:p w14:paraId="56C79287" w14:textId="77777777" w:rsidR="00E046DA" w:rsidRPr="007217D0" w:rsidRDefault="00E046DA" w:rsidP="007217D0">
            <w:pPr>
              <w:spacing w:after="240" w:line="240" w:lineRule="auto"/>
              <w:ind w:firstLine="32"/>
              <w:jc w:val="center"/>
              <w:rPr>
                <w:rFonts w:ascii="Times New Roman" w:eastAsia="Times New Roman" w:hAnsi="Times New Roman" w:cs="Times New Roman"/>
                <w:b/>
                <w:bCs/>
                <w:i/>
                <w:iCs/>
                <w:color w:val="auto"/>
                <w:sz w:val="24"/>
                <w:szCs w:val="24"/>
                <w:lang w:eastAsia="ru-RU"/>
              </w:rPr>
            </w:pPr>
            <w:r w:rsidRPr="007217D0">
              <w:rPr>
                <w:rFonts w:ascii="Times New Roman" w:eastAsia="Times New Roman" w:hAnsi="Times New Roman" w:cs="Times New Roman"/>
                <w:b/>
                <w:bCs/>
                <w:i/>
                <w:iCs/>
                <w:color w:val="auto"/>
                <w:sz w:val="24"/>
                <w:szCs w:val="24"/>
                <w:lang w:eastAsia="ru-RU"/>
              </w:rPr>
              <w:t>Оцінка в балах</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14:paraId="414D3429" w14:textId="77777777" w:rsidR="00E046DA" w:rsidRPr="007217D0" w:rsidRDefault="00E046DA" w:rsidP="007217D0">
            <w:pPr>
              <w:spacing w:after="240" w:line="240" w:lineRule="auto"/>
              <w:jc w:val="center"/>
              <w:rPr>
                <w:rFonts w:ascii="Times New Roman" w:eastAsia="Times New Roman" w:hAnsi="Times New Roman" w:cs="Times New Roman"/>
                <w:b/>
                <w:bCs/>
                <w:i/>
                <w:iCs/>
                <w:color w:val="auto"/>
                <w:sz w:val="24"/>
                <w:szCs w:val="24"/>
                <w:lang w:eastAsia="ru-RU"/>
              </w:rPr>
            </w:pPr>
            <w:r w:rsidRPr="007217D0">
              <w:rPr>
                <w:rFonts w:ascii="Times New Roman" w:eastAsia="Times New Roman" w:hAnsi="Times New Roman" w:cs="Times New Roman"/>
                <w:b/>
                <w:bCs/>
                <w:i/>
                <w:iCs/>
                <w:color w:val="auto"/>
                <w:sz w:val="24"/>
                <w:szCs w:val="24"/>
                <w:lang w:eastAsia="ru-RU"/>
              </w:rPr>
              <w:t>Оцінка  ECTS</w:t>
            </w:r>
          </w:p>
        </w:tc>
        <w:tc>
          <w:tcPr>
            <w:tcW w:w="1914" w:type="dxa"/>
            <w:vMerge w:val="restart"/>
            <w:tcBorders>
              <w:top w:val="single" w:sz="4" w:space="0" w:color="auto"/>
              <w:left w:val="single" w:sz="4" w:space="0" w:color="auto"/>
              <w:bottom w:val="single" w:sz="4" w:space="0" w:color="auto"/>
              <w:right w:val="single" w:sz="4" w:space="0" w:color="auto"/>
            </w:tcBorders>
          </w:tcPr>
          <w:p w14:paraId="49D6F10B" w14:textId="77777777" w:rsidR="00E046DA" w:rsidRPr="007217D0" w:rsidRDefault="00E046DA" w:rsidP="007217D0">
            <w:pPr>
              <w:spacing w:after="240" w:line="240" w:lineRule="auto"/>
              <w:jc w:val="center"/>
              <w:rPr>
                <w:rFonts w:ascii="Times New Roman" w:eastAsia="Times New Roman" w:hAnsi="Times New Roman" w:cs="Times New Roman"/>
                <w:b/>
                <w:bCs/>
                <w:i/>
                <w:iCs/>
                <w:color w:val="auto"/>
                <w:sz w:val="24"/>
                <w:szCs w:val="24"/>
                <w:lang w:eastAsia="ru-RU"/>
              </w:rPr>
            </w:pPr>
          </w:p>
          <w:p w14:paraId="55EA1F44" w14:textId="77777777" w:rsidR="00E046DA" w:rsidRPr="007217D0" w:rsidRDefault="00E046DA" w:rsidP="007217D0">
            <w:pPr>
              <w:spacing w:after="240" w:line="240" w:lineRule="auto"/>
              <w:jc w:val="center"/>
              <w:rPr>
                <w:rFonts w:ascii="Times New Roman" w:eastAsia="Times New Roman" w:hAnsi="Times New Roman" w:cs="Times New Roman"/>
                <w:b/>
                <w:bCs/>
                <w:i/>
                <w:iCs/>
                <w:color w:val="auto"/>
                <w:sz w:val="24"/>
                <w:szCs w:val="24"/>
                <w:lang w:eastAsia="ru-RU"/>
              </w:rPr>
            </w:pPr>
            <w:r w:rsidRPr="007217D0">
              <w:rPr>
                <w:rFonts w:ascii="Times New Roman" w:eastAsia="Times New Roman" w:hAnsi="Times New Roman" w:cs="Times New Roman"/>
                <w:b/>
                <w:bCs/>
                <w:i/>
                <w:iCs/>
                <w:color w:val="auto"/>
                <w:sz w:val="24"/>
                <w:szCs w:val="24"/>
                <w:lang w:eastAsia="ru-RU"/>
              </w:rPr>
              <w:t>Визначення</w:t>
            </w:r>
          </w:p>
        </w:tc>
        <w:tc>
          <w:tcPr>
            <w:tcW w:w="5070" w:type="dxa"/>
            <w:tcBorders>
              <w:top w:val="single" w:sz="4" w:space="0" w:color="auto"/>
              <w:left w:val="single" w:sz="4" w:space="0" w:color="auto"/>
              <w:bottom w:val="single" w:sz="4" w:space="0" w:color="auto"/>
              <w:right w:val="single" w:sz="4" w:space="0" w:color="auto"/>
            </w:tcBorders>
            <w:vAlign w:val="center"/>
            <w:hideMark/>
          </w:tcPr>
          <w:p w14:paraId="11BE5F9A" w14:textId="77777777" w:rsidR="00E046DA" w:rsidRPr="007217D0" w:rsidRDefault="00E046DA" w:rsidP="00B465AD">
            <w:pPr>
              <w:spacing w:after="240" w:line="240" w:lineRule="auto"/>
              <w:ind w:firstLine="567"/>
              <w:jc w:val="center"/>
              <w:rPr>
                <w:rFonts w:ascii="Times New Roman" w:eastAsia="Times New Roman" w:hAnsi="Times New Roman" w:cs="Times New Roman"/>
                <w:b/>
                <w:bCs/>
                <w:i/>
                <w:iCs/>
                <w:color w:val="auto"/>
                <w:sz w:val="24"/>
                <w:szCs w:val="24"/>
                <w:lang w:eastAsia="ru-RU"/>
              </w:rPr>
            </w:pPr>
            <w:r w:rsidRPr="007217D0">
              <w:rPr>
                <w:rFonts w:ascii="Times New Roman" w:eastAsia="Times New Roman" w:hAnsi="Times New Roman" w:cs="Times New Roman"/>
                <w:b/>
                <w:bCs/>
                <w:i/>
                <w:iCs/>
                <w:color w:val="auto"/>
                <w:sz w:val="24"/>
                <w:szCs w:val="24"/>
                <w:lang w:eastAsia="ru-RU"/>
              </w:rPr>
              <w:t>За національною шкалою</w:t>
            </w:r>
          </w:p>
        </w:tc>
      </w:tr>
      <w:tr w:rsidR="00E046DA" w:rsidRPr="007217D0" w14:paraId="7229700B" w14:textId="77777777" w:rsidTr="00B70C28">
        <w:trPr>
          <w:cantSplit/>
          <w:trHeight w:val="450"/>
        </w:trPr>
        <w:tc>
          <w:tcPr>
            <w:tcW w:w="1387" w:type="dxa"/>
            <w:vMerge/>
            <w:tcBorders>
              <w:top w:val="single" w:sz="4" w:space="0" w:color="auto"/>
              <w:left w:val="single" w:sz="4" w:space="0" w:color="auto"/>
              <w:bottom w:val="single" w:sz="4" w:space="0" w:color="auto"/>
              <w:right w:val="single" w:sz="4" w:space="0" w:color="auto"/>
            </w:tcBorders>
            <w:vAlign w:val="center"/>
            <w:hideMark/>
          </w:tcPr>
          <w:p w14:paraId="257DBDAA" w14:textId="77777777" w:rsidR="00E046DA" w:rsidRPr="007217D0" w:rsidRDefault="00E046DA" w:rsidP="007217D0">
            <w:pPr>
              <w:spacing w:after="240" w:line="240" w:lineRule="auto"/>
              <w:ind w:firstLine="32"/>
              <w:rPr>
                <w:rFonts w:ascii="Times New Roman" w:eastAsia="Times New Roman" w:hAnsi="Times New Roman" w:cs="Times New Roman"/>
                <w:b/>
                <w:bCs/>
                <w:i/>
                <w:iCs/>
                <w:color w:val="auto"/>
                <w:sz w:val="24"/>
                <w:szCs w:val="24"/>
                <w:lang w:eastAsia="ru-RU"/>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63E1D82E" w14:textId="77777777" w:rsidR="00E046DA" w:rsidRPr="007217D0" w:rsidRDefault="00E046DA" w:rsidP="007217D0">
            <w:pPr>
              <w:spacing w:after="240" w:line="240" w:lineRule="auto"/>
              <w:rPr>
                <w:rFonts w:ascii="Times New Roman" w:eastAsia="Times New Roman" w:hAnsi="Times New Roman" w:cs="Times New Roman"/>
                <w:b/>
                <w:bCs/>
                <w:i/>
                <w:iCs/>
                <w:color w:val="auto"/>
                <w:sz w:val="24"/>
                <w:szCs w:val="24"/>
                <w:lang w:eastAsia="ru-RU"/>
              </w:rPr>
            </w:pPr>
          </w:p>
        </w:tc>
        <w:tc>
          <w:tcPr>
            <w:tcW w:w="2045" w:type="dxa"/>
            <w:vMerge/>
            <w:tcBorders>
              <w:top w:val="single" w:sz="4" w:space="0" w:color="auto"/>
              <w:left w:val="single" w:sz="4" w:space="0" w:color="auto"/>
              <w:bottom w:val="single" w:sz="4" w:space="0" w:color="auto"/>
              <w:right w:val="single" w:sz="4" w:space="0" w:color="auto"/>
            </w:tcBorders>
            <w:vAlign w:val="center"/>
            <w:hideMark/>
          </w:tcPr>
          <w:p w14:paraId="6A2F4A1B" w14:textId="77777777" w:rsidR="00E046DA" w:rsidRPr="007217D0" w:rsidRDefault="00E046DA" w:rsidP="007217D0">
            <w:pPr>
              <w:spacing w:after="240" w:line="240" w:lineRule="auto"/>
              <w:rPr>
                <w:rFonts w:ascii="Times New Roman" w:eastAsia="Times New Roman" w:hAnsi="Times New Roman" w:cs="Times New Roman"/>
                <w:b/>
                <w:bCs/>
                <w:i/>
                <w:iCs/>
                <w:color w:val="auto"/>
                <w:sz w:val="24"/>
                <w:szCs w:val="24"/>
                <w:lang w:eastAsia="ru-RU"/>
              </w:rPr>
            </w:pPr>
          </w:p>
        </w:tc>
        <w:tc>
          <w:tcPr>
            <w:tcW w:w="5070" w:type="dxa"/>
            <w:tcBorders>
              <w:top w:val="single" w:sz="4" w:space="0" w:color="auto"/>
              <w:left w:val="single" w:sz="4" w:space="0" w:color="auto"/>
              <w:bottom w:val="single" w:sz="4" w:space="0" w:color="auto"/>
              <w:right w:val="single" w:sz="4" w:space="0" w:color="auto"/>
            </w:tcBorders>
            <w:vAlign w:val="center"/>
            <w:hideMark/>
          </w:tcPr>
          <w:p w14:paraId="333ACF24" w14:textId="77777777" w:rsidR="00E046DA" w:rsidRPr="007217D0" w:rsidRDefault="00E046DA" w:rsidP="00B465AD">
            <w:pPr>
              <w:spacing w:after="240" w:line="240" w:lineRule="auto"/>
              <w:ind w:firstLine="567"/>
              <w:jc w:val="center"/>
              <w:rPr>
                <w:rFonts w:ascii="Times New Roman" w:eastAsia="Times New Roman" w:hAnsi="Times New Roman" w:cs="Times New Roman"/>
                <w:b/>
                <w:bCs/>
                <w:i/>
                <w:iCs/>
                <w:color w:val="auto"/>
                <w:sz w:val="24"/>
                <w:szCs w:val="24"/>
                <w:lang w:eastAsia="ru-RU"/>
              </w:rPr>
            </w:pPr>
            <w:r w:rsidRPr="007217D0">
              <w:rPr>
                <w:rFonts w:ascii="Times New Roman" w:eastAsia="Times New Roman" w:hAnsi="Times New Roman" w:cs="Times New Roman"/>
                <w:b/>
                <w:bCs/>
                <w:i/>
                <w:iCs/>
                <w:color w:val="auto"/>
                <w:sz w:val="24"/>
                <w:szCs w:val="24"/>
                <w:lang w:eastAsia="ru-RU"/>
              </w:rPr>
              <w:t>Залікова оцінка</w:t>
            </w:r>
          </w:p>
        </w:tc>
      </w:tr>
      <w:tr w:rsidR="00E046DA" w:rsidRPr="007217D0" w14:paraId="076CC71C" w14:textId="77777777" w:rsidTr="00B70C28">
        <w:trPr>
          <w:cantSplit/>
        </w:trPr>
        <w:tc>
          <w:tcPr>
            <w:tcW w:w="1399" w:type="dxa"/>
            <w:tcBorders>
              <w:top w:val="single" w:sz="4" w:space="0" w:color="auto"/>
              <w:left w:val="single" w:sz="4" w:space="0" w:color="auto"/>
              <w:bottom w:val="single" w:sz="4" w:space="0" w:color="auto"/>
              <w:right w:val="single" w:sz="4" w:space="0" w:color="auto"/>
            </w:tcBorders>
            <w:vAlign w:val="center"/>
            <w:hideMark/>
          </w:tcPr>
          <w:p w14:paraId="3ABC3947" w14:textId="77777777" w:rsidR="00E046DA" w:rsidRPr="007217D0" w:rsidRDefault="00E046DA" w:rsidP="007217D0">
            <w:pPr>
              <w:spacing w:after="240" w:line="240" w:lineRule="auto"/>
              <w:ind w:firstLine="32"/>
              <w:jc w:val="center"/>
              <w:rPr>
                <w:rFonts w:ascii="Times New Roman" w:eastAsia="Times New Roman" w:hAnsi="Times New Roman" w:cs="Times New Roman"/>
                <w:b/>
                <w:color w:val="auto"/>
                <w:sz w:val="24"/>
                <w:szCs w:val="24"/>
                <w:lang w:eastAsia="ru-RU"/>
              </w:rPr>
            </w:pPr>
            <w:r w:rsidRPr="007217D0">
              <w:rPr>
                <w:rFonts w:ascii="Times New Roman" w:eastAsia="Times New Roman" w:hAnsi="Times New Roman" w:cs="Times New Roman"/>
                <w:color w:val="auto"/>
                <w:sz w:val="24"/>
                <w:szCs w:val="24"/>
                <w:lang w:eastAsia="ru-RU"/>
              </w:rPr>
              <w:t>90  100</w:t>
            </w:r>
          </w:p>
        </w:tc>
        <w:tc>
          <w:tcPr>
            <w:tcW w:w="1256" w:type="dxa"/>
            <w:tcBorders>
              <w:top w:val="single" w:sz="4" w:space="0" w:color="auto"/>
              <w:left w:val="single" w:sz="4" w:space="0" w:color="auto"/>
              <w:bottom w:val="single" w:sz="4" w:space="0" w:color="auto"/>
              <w:right w:val="single" w:sz="4" w:space="0" w:color="auto"/>
            </w:tcBorders>
            <w:vAlign w:val="center"/>
            <w:hideMark/>
          </w:tcPr>
          <w:p w14:paraId="61EE2631" w14:textId="77777777" w:rsidR="00E046DA" w:rsidRPr="007217D0" w:rsidRDefault="00E046DA" w:rsidP="007217D0">
            <w:pPr>
              <w:spacing w:after="240" w:line="240" w:lineRule="auto"/>
              <w:jc w:val="center"/>
              <w:rPr>
                <w:rFonts w:ascii="Times New Roman" w:eastAsia="Times New Roman" w:hAnsi="Times New Roman" w:cs="Times New Roman"/>
                <w:b/>
                <w:color w:val="auto"/>
                <w:sz w:val="24"/>
                <w:szCs w:val="24"/>
                <w:lang w:eastAsia="ru-RU"/>
              </w:rPr>
            </w:pPr>
            <w:r w:rsidRPr="007217D0">
              <w:rPr>
                <w:rFonts w:ascii="Times New Roman" w:eastAsia="Times New Roman" w:hAnsi="Times New Roman" w:cs="Times New Roman"/>
                <w:b/>
                <w:color w:val="auto"/>
                <w:sz w:val="24"/>
                <w:szCs w:val="24"/>
                <w:lang w:eastAsia="ru-RU"/>
              </w:rPr>
              <w:t>А</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83C17FF" w14:textId="77777777" w:rsidR="00E046DA" w:rsidRPr="007217D0" w:rsidRDefault="00E046DA" w:rsidP="007217D0">
            <w:pPr>
              <w:keepNext/>
              <w:spacing w:after="240" w:line="240" w:lineRule="auto"/>
              <w:jc w:val="center"/>
              <w:outlineLvl w:val="2"/>
              <w:rPr>
                <w:rFonts w:ascii="Times New Roman" w:eastAsia="Times New Roman" w:hAnsi="Times New Roman" w:cs="Times New Roman"/>
                <w:b/>
                <w:bCs/>
                <w:i/>
                <w:color w:val="auto"/>
                <w:sz w:val="24"/>
                <w:szCs w:val="24"/>
                <w:lang w:eastAsia="ru-RU"/>
              </w:rPr>
            </w:pPr>
            <w:r w:rsidRPr="007217D0">
              <w:rPr>
                <w:rFonts w:ascii="Times New Roman" w:eastAsia="Times New Roman" w:hAnsi="Times New Roman" w:cs="Times New Roman"/>
                <w:b/>
                <w:bCs/>
                <w:i/>
                <w:color w:val="auto"/>
                <w:sz w:val="24"/>
                <w:szCs w:val="24"/>
                <w:lang w:eastAsia="ru-RU"/>
              </w:rPr>
              <w:t>Відмінно</w:t>
            </w:r>
          </w:p>
        </w:tc>
        <w:tc>
          <w:tcPr>
            <w:tcW w:w="5070" w:type="dxa"/>
            <w:vMerge w:val="restart"/>
            <w:tcBorders>
              <w:top w:val="single" w:sz="4" w:space="0" w:color="auto"/>
              <w:left w:val="single" w:sz="4" w:space="0" w:color="auto"/>
              <w:right w:val="single" w:sz="4" w:space="0" w:color="auto"/>
            </w:tcBorders>
            <w:vAlign w:val="center"/>
            <w:hideMark/>
          </w:tcPr>
          <w:p w14:paraId="04713E39" w14:textId="77777777" w:rsidR="00E046DA" w:rsidRPr="007217D0" w:rsidRDefault="00E046DA" w:rsidP="00B465AD">
            <w:pPr>
              <w:spacing w:after="240" w:line="240" w:lineRule="auto"/>
              <w:ind w:firstLine="567"/>
              <w:jc w:val="center"/>
              <w:rPr>
                <w:rFonts w:ascii="Times New Roman" w:eastAsia="Times New Roman" w:hAnsi="Times New Roman" w:cs="Times New Roman"/>
                <w:b/>
                <w:bCs/>
                <w:i/>
                <w:color w:val="auto"/>
                <w:sz w:val="24"/>
                <w:szCs w:val="24"/>
                <w:lang w:eastAsia="ru-RU"/>
              </w:rPr>
            </w:pPr>
            <w:r w:rsidRPr="007217D0">
              <w:rPr>
                <w:rFonts w:ascii="Times New Roman" w:eastAsia="Times New Roman" w:hAnsi="Times New Roman" w:cs="Times New Roman"/>
                <w:b/>
                <w:bCs/>
                <w:i/>
                <w:color w:val="auto"/>
                <w:sz w:val="24"/>
                <w:szCs w:val="24"/>
                <w:lang w:eastAsia="ru-RU"/>
              </w:rPr>
              <w:t xml:space="preserve">Зараховано </w:t>
            </w:r>
          </w:p>
        </w:tc>
      </w:tr>
      <w:tr w:rsidR="00E046DA" w:rsidRPr="007217D0" w14:paraId="6BA649DD" w14:textId="77777777" w:rsidTr="00B70C28">
        <w:trPr>
          <w:cantSplit/>
          <w:trHeight w:val="194"/>
        </w:trPr>
        <w:tc>
          <w:tcPr>
            <w:tcW w:w="1399" w:type="dxa"/>
            <w:tcBorders>
              <w:top w:val="single" w:sz="4" w:space="0" w:color="auto"/>
              <w:left w:val="single" w:sz="4" w:space="0" w:color="auto"/>
              <w:bottom w:val="single" w:sz="4" w:space="0" w:color="auto"/>
              <w:right w:val="single" w:sz="4" w:space="0" w:color="auto"/>
            </w:tcBorders>
            <w:vAlign w:val="center"/>
            <w:hideMark/>
          </w:tcPr>
          <w:p w14:paraId="731F2BB3" w14:textId="77777777" w:rsidR="00E046DA" w:rsidRPr="007217D0" w:rsidRDefault="00E046DA" w:rsidP="007217D0">
            <w:pPr>
              <w:spacing w:after="240" w:line="240" w:lineRule="auto"/>
              <w:ind w:firstLine="32"/>
              <w:jc w:val="center"/>
              <w:rPr>
                <w:rFonts w:ascii="Times New Roman" w:eastAsia="Times New Roman" w:hAnsi="Times New Roman" w:cs="Times New Roman"/>
                <w:color w:val="auto"/>
                <w:sz w:val="24"/>
                <w:szCs w:val="24"/>
                <w:lang w:eastAsia="ru-RU"/>
              </w:rPr>
            </w:pPr>
            <w:r w:rsidRPr="007217D0">
              <w:rPr>
                <w:rFonts w:ascii="Times New Roman" w:eastAsia="Times New Roman" w:hAnsi="Times New Roman" w:cs="Times New Roman"/>
                <w:color w:val="auto"/>
                <w:sz w:val="24"/>
                <w:szCs w:val="24"/>
                <w:lang w:eastAsia="ru-RU"/>
              </w:rPr>
              <w:t>81-89</w:t>
            </w:r>
          </w:p>
        </w:tc>
        <w:tc>
          <w:tcPr>
            <w:tcW w:w="1256" w:type="dxa"/>
            <w:tcBorders>
              <w:top w:val="single" w:sz="4" w:space="0" w:color="auto"/>
              <w:left w:val="single" w:sz="4" w:space="0" w:color="auto"/>
              <w:bottom w:val="single" w:sz="4" w:space="0" w:color="auto"/>
              <w:right w:val="single" w:sz="4" w:space="0" w:color="auto"/>
            </w:tcBorders>
            <w:vAlign w:val="center"/>
            <w:hideMark/>
          </w:tcPr>
          <w:p w14:paraId="0DDC6A84" w14:textId="77777777" w:rsidR="00E046DA" w:rsidRPr="007217D0" w:rsidRDefault="00E046DA" w:rsidP="007217D0">
            <w:pPr>
              <w:spacing w:after="240" w:line="240" w:lineRule="auto"/>
              <w:jc w:val="center"/>
              <w:rPr>
                <w:rFonts w:ascii="Times New Roman" w:eastAsia="Times New Roman" w:hAnsi="Times New Roman" w:cs="Times New Roman"/>
                <w:b/>
                <w:color w:val="auto"/>
                <w:sz w:val="24"/>
                <w:szCs w:val="24"/>
                <w:lang w:eastAsia="ru-RU"/>
              </w:rPr>
            </w:pPr>
            <w:r w:rsidRPr="007217D0">
              <w:rPr>
                <w:rFonts w:ascii="Times New Roman" w:eastAsia="Times New Roman" w:hAnsi="Times New Roman" w:cs="Times New Roman"/>
                <w:b/>
                <w:color w:val="auto"/>
                <w:sz w:val="24"/>
                <w:szCs w:val="24"/>
                <w:lang w:eastAsia="ru-RU"/>
              </w:rPr>
              <w:t>В</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BEF006D" w14:textId="77777777" w:rsidR="00E046DA" w:rsidRPr="007217D0" w:rsidRDefault="00E046DA" w:rsidP="007217D0">
            <w:pPr>
              <w:spacing w:after="240" w:line="240" w:lineRule="auto"/>
              <w:jc w:val="center"/>
              <w:rPr>
                <w:rFonts w:ascii="Times New Roman" w:eastAsia="Times New Roman" w:hAnsi="Times New Roman" w:cs="Times New Roman"/>
                <w:b/>
                <w:bCs/>
                <w:i/>
                <w:iCs/>
                <w:color w:val="auto"/>
                <w:sz w:val="24"/>
                <w:szCs w:val="24"/>
                <w:lang w:eastAsia="ru-RU"/>
              </w:rPr>
            </w:pPr>
            <w:r w:rsidRPr="007217D0">
              <w:rPr>
                <w:rFonts w:ascii="Times New Roman" w:eastAsia="Times New Roman" w:hAnsi="Times New Roman" w:cs="Times New Roman"/>
                <w:b/>
                <w:bCs/>
                <w:i/>
                <w:iCs/>
                <w:color w:val="auto"/>
                <w:sz w:val="24"/>
                <w:szCs w:val="24"/>
                <w:lang w:eastAsia="ru-RU"/>
              </w:rPr>
              <w:t xml:space="preserve">Дуже добре </w:t>
            </w:r>
          </w:p>
        </w:tc>
        <w:tc>
          <w:tcPr>
            <w:tcW w:w="5070" w:type="dxa"/>
            <w:vMerge/>
            <w:tcBorders>
              <w:left w:val="single" w:sz="4" w:space="0" w:color="auto"/>
              <w:right w:val="single" w:sz="4" w:space="0" w:color="auto"/>
            </w:tcBorders>
            <w:vAlign w:val="center"/>
            <w:hideMark/>
          </w:tcPr>
          <w:p w14:paraId="7AF03175" w14:textId="77777777" w:rsidR="00E046DA" w:rsidRPr="007217D0" w:rsidRDefault="00E046DA" w:rsidP="00B465AD">
            <w:pPr>
              <w:spacing w:after="240" w:line="240" w:lineRule="auto"/>
              <w:ind w:firstLine="567"/>
              <w:jc w:val="center"/>
              <w:rPr>
                <w:rFonts w:ascii="Times New Roman" w:eastAsia="Times New Roman" w:hAnsi="Times New Roman" w:cs="Times New Roman"/>
                <w:b/>
                <w:bCs/>
                <w:i/>
                <w:iCs/>
                <w:color w:val="auto"/>
                <w:sz w:val="24"/>
                <w:szCs w:val="24"/>
                <w:lang w:eastAsia="ru-RU"/>
              </w:rPr>
            </w:pPr>
          </w:p>
        </w:tc>
      </w:tr>
      <w:tr w:rsidR="00E046DA" w:rsidRPr="007217D0" w14:paraId="3E2015ED" w14:textId="77777777" w:rsidTr="00B70C28">
        <w:trPr>
          <w:cantSplit/>
        </w:trPr>
        <w:tc>
          <w:tcPr>
            <w:tcW w:w="1399" w:type="dxa"/>
            <w:tcBorders>
              <w:top w:val="single" w:sz="4" w:space="0" w:color="auto"/>
              <w:left w:val="single" w:sz="4" w:space="0" w:color="auto"/>
              <w:bottom w:val="single" w:sz="4" w:space="0" w:color="auto"/>
              <w:right w:val="single" w:sz="4" w:space="0" w:color="auto"/>
            </w:tcBorders>
            <w:vAlign w:val="center"/>
            <w:hideMark/>
          </w:tcPr>
          <w:p w14:paraId="656CA6EF" w14:textId="77777777" w:rsidR="00E046DA" w:rsidRPr="007217D0" w:rsidRDefault="00E046DA" w:rsidP="007217D0">
            <w:pPr>
              <w:spacing w:after="240" w:line="240" w:lineRule="auto"/>
              <w:ind w:firstLine="32"/>
              <w:jc w:val="center"/>
              <w:rPr>
                <w:rFonts w:ascii="Times New Roman" w:eastAsia="Times New Roman" w:hAnsi="Times New Roman" w:cs="Times New Roman"/>
                <w:color w:val="auto"/>
                <w:sz w:val="24"/>
                <w:szCs w:val="24"/>
                <w:lang w:eastAsia="ru-RU"/>
              </w:rPr>
            </w:pPr>
            <w:r w:rsidRPr="007217D0">
              <w:rPr>
                <w:rFonts w:ascii="Times New Roman" w:eastAsia="Times New Roman" w:hAnsi="Times New Roman" w:cs="Times New Roman"/>
                <w:color w:val="auto"/>
                <w:sz w:val="24"/>
                <w:szCs w:val="24"/>
                <w:lang w:eastAsia="ru-RU"/>
              </w:rPr>
              <w:t>71-80</w:t>
            </w:r>
          </w:p>
        </w:tc>
        <w:tc>
          <w:tcPr>
            <w:tcW w:w="1256" w:type="dxa"/>
            <w:tcBorders>
              <w:top w:val="single" w:sz="4" w:space="0" w:color="auto"/>
              <w:left w:val="single" w:sz="4" w:space="0" w:color="auto"/>
              <w:bottom w:val="single" w:sz="4" w:space="0" w:color="auto"/>
              <w:right w:val="single" w:sz="4" w:space="0" w:color="auto"/>
            </w:tcBorders>
            <w:vAlign w:val="center"/>
            <w:hideMark/>
          </w:tcPr>
          <w:p w14:paraId="144CFE36" w14:textId="77777777" w:rsidR="00E046DA" w:rsidRPr="007217D0" w:rsidRDefault="00E046DA" w:rsidP="007217D0">
            <w:pPr>
              <w:spacing w:after="240" w:line="240" w:lineRule="auto"/>
              <w:jc w:val="center"/>
              <w:rPr>
                <w:rFonts w:ascii="Times New Roman" w:eastAsia="Times New Roman" w:hAnsi="Times New Roman" w:cs="Times New Roman"/>
                <w:b/>
                <w:color w:val="auto"/>
                <w:sz w:val="24"/>
                <w:szCs w:val="24"/>
                <w:lang w:eastAsia="ru-RU"/>
              </w:rPr>
            </w:pPr>
            <w:r w:rsidRPr="007217D0">
              <w:rPr>
                <w:rFonts w:ascii="Times New Roman" w:eastAsia="Times New Roman" w:hAnsi="Times New Roman" w:cs="Times New Roman"/>
                <w:b/>
                <w:color w:val="auto"/>
                <w:sz w:val="24"/>
                <w:szCs w:val="24"/>
                <w:lang w:eastAsia="ru-RU"/>
              </w:rPr>
              <w:t>С</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8C119DB" w14:textId="77777777" w:rsidR="00E046DA" w:rsidRPr="007217D0" w:rsidRDefault="00E046DA" w:rsidP="007217D0">
            <w:pPr>
              <w:spacing w:after="240" w:line="240" w:lineRule="auto"/>
              <w:jc w:val="center"/>
              <w:rPr>
                <w:rFonts w:ascii="Times New Roman" w:eastAsia="Times New Roman" w:hAnsi="Times New Roman" w:cs="Times New Roman"/>
                <w:b/>
                <w:bCs/>
                <w:i/>
                <w:iCs/>
                <w:color w:val="auto"/>
                <w:sz w:val="24"/>
                <w:szCs w:val="24"/>
                <w:lang w:eastAsia="ru-RU"/>
              </w:rPr>
            </w:pPr>
            <w:r w:rsidRPr="007217D0">
              <w:rPr>
                <w:rFonts w:ascii="Times New Roman" w:eastAsia="Times New Roman" w:hAnsi="Times New Roman" w:cs="Times New Roman"/>
                <w:b/>
                <w:bCs/>
                <w:i/>
                <w:iCs/>
                <w:color w:val="auto"/>
                <w:sz w:val="24"/>
                <w:szCs w:val="24"/>
                <w:lang w:eastAsia="ru-RU"/>
              </w:rPr>
              <w:t>Добре</w:t>
            </w:r>
          </w:p>
        </w:tc>
        <w:tc>
          <w:tcPr>
            <w:tcW w:w="5070" w:type="dxa"/>
            <w:vMerge/>
            <w:tcBorders>
              <w:left w:val="single" w:sz="4" w:space="0" w:color="auto"/>
              <w:right w:val="single" w:sz="4" w:space="0" w:color="auto"/>
            </w:tcBorders>
            <w:vAlign w:val="center"/>
            <w:hideMark/>
          </w:tcPr>
          <w:p w14:paraId="5309E842" w14:textId="77777777" w:rsidR="00E046DA" w:rsidRPr="007217D0" w:rsidRDefault="00E046DA" w:rsidP="00B465AD">
            <w:pPr>
              <w:spacing w:after="240" w:line="240" w:lineRule="auto"/>
              <w:ind w:firstLine="567"/>
              <w:jc w:val="center"/>
              <w:rPr>
                <w:rFonts w:ascii="Times New Roman" w:eastAsia="Times New Roman" w:hAnsi="Times New Roman" w:cs="Times New Roman"/>
                <w:b/>
                <w:bCs/>
                <w:i/>
                <w:iCs/>
                <w:color w:val="auto"/>
                <w:sz w:val="24"/>
                <w:szCs w:val="24"/>
                <w:lang w:eastAsia="ru-RU"/>
              </w:rPr>
            </w:pPr>
          </w:p>
        </w:tc>
      </w:tr>
      <w:tr w:rsidR="00E046DA" w:rsidRPr="007217D0" w14:paraId="38370487" w14:textId="77777777" w:rsidTr="00B70C28">
        <w:trPr>
          <w:cantSplit/>
        </w:trPr>
        <w:tc>
          <w:tcPr>
            <w:tcW w:w="1399" w:type="dxa"/>
            <w:tcBorders>
              <w:top w:val="single" w:sz="4" w:space="0" w:color="auto"/>
              <w:left w:val="single" w:sz="4" w:space="0" w:color="auto"/>
              <w:bottom w:val="single" w:sz="4" w:space="0" w:color="auto"/>
              <w:right w:val="single" w:sz="4" w:space="0" w:color="auto"/>
            </w:tcBorders>
            <w:vAlign w:val="center"/>
            <w:hideMark/>
          </w:tcPr>
          <w:p w14:paraId="6FF5F8CA" w14:textId="77777777" w:rsidR="00E046DA" w:rsidRPr="007217D0" w:rsidRDefault="00E046DA" w:rsidP="007217D0">
            <w:pPr>
              <w:spacing w:after="240" w:line="240" w:lineRule="auto"/>
              <w:ind w:firstLine="32"/>
              <w:jc w:val="center"/>
              <w:rPr>
                <w:rFonts w:ascii="Times New Roman" w:eastAsia="Times New Roman" w:hAnsi="Times New Roman" w:cs="Times New Roman"/>
                <w:color w:val="auto"/>
                <w:sz w:val="24"/>
                <w:szCs w:val="24"/>
                <w:lang w:eastAsia="ru-RU"/>
              </w:rPr>
            </w:pPr>
            <w:r w:rsidRPr="007217D0">
              <w:rPr>
                <w:rFonts w:ascii="Times New Roman" w:eastAsia="Times New Roman" w:hAnsi="Times New Roman" w:cs="Times New Roman"/>
                <w:color w:val="auto"/>
                <w:sz w:val="24"/>
                <w:szCs w:val="24"/>
                <w:lang w:eastAsia="ru-RU"/>
              </w:rPr>
              <w:t>61-70</w:t>
            </w:r>
          </w:p>
        </w:tc>
        <w:tc>
          <w:tcPr>
            <w:tcW w:w="1256" w:type="dxa"/>
            <w:tcBorders>
              <w:top w:val="single" w:sz="4" w:space="0" w:color="auto"/>
              <w:left w:val="single" w:sz="4" w:space="0" w:color="auto"/>
              <w:bottom w:val="single" w:sz="4" w:space="0" w:color="auto"/>
              <w:right w:val="single" w:sz="4" w:space="0" w:color="auto"/>
            </w:tcBorders>
            <w:vAlign w:val="center"/>
            <w:hideMark/>
          </w:tcPr>
          <w:p w14:paraId="4A565977" w14:textId="77777777" w:rsidR="00E046DA" w:rsidRPr="007217D0" w:rsidRDefault="00E046DA" w:rsidP="007217D0">
            <w:pPr>
              <w:spacing w:after="240" w:line="240" w:lineRule="auto"/>
              <w:jc w:val="center"/>
              <w:rPr>
                <w:rFonts w:ascii="Times New Roman" w:eastAsia="Times New Roman" w:hAnsi="Times New Roman" w:cs="Times New Roman"/>
                <w:b/>
                <w:color w:val="auto"/>
                <w:sz w:val="24"/>
                <w:szCs w:val="24"/>
                <w:lang w:eastAsia="ru-RU"/>
              </w:rPr>
            </w:pPr>
            <w:r w:rsidRPr="007217D0">
              <w:rPr>
                <w:rFonts w:ascii="Times New Roman" w:eastAsia="Times New Roman" w:hAnsi="Times New Roman" w:cs="Times New Roman"/>
                <w:b/>
                <w:color w:val="auto"/>
                <w:sz w:val="24"/>
                <w:szCs w:val="24"/>
                <w:lang w:eastAsia="ru-RU"/>
              </w:rPr>
              <w:t>D</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DB2FC46" w14:textId="77777777" w:rsidR="00E046DA" w:rsidRPr="007217D0" w:rsidRDefault="00E046DA" w:rsidP="007217D0">
            <w:pPr>
              <w:spacing w:after="240" w:line="240" w:lineRule="auto"/>
              <w:jc w:val="center"/>
              <w:rPr>
                <w:rFonts w:ascii="Times New Roman" w:eastAsia="Times New Roman" w:hAnsi="Times New Roman" w:cs="Times New Roman"/>
                <w:b/>
                <w:bCs/>
                <w:i/>
                <w:iCs/>
                <w:color w:val="auto"/>
                <w:sz w:val="24"/>
                <w:szCs w:val="24"/>
                <w:lang w:eastAsia="ru-RU"/>
              </w:rPr>
            </w:pPr>
            <w:r w:rsidRPr="007217D0">
              <w:rPr>
                <w:rFonts w:ascii="Times New Roman" w:eastAsia="Times New Roman" w:hAnsi="Times New Roman" w:cs="Times New Roman"/>
                <w:b/>
                <w:bCs/>
                <w:i/>
                <w:iCs/>
                <w:color w:val="auto"/>
                <w:sz w:val="24"/>
                <w:szCs w:val="24"/>
                <w:lang w:eastAsia="ru-RU"/>
              </w:rPr>
              <w:t xml:space="preserve">Задовільно </w:t>
            </w:r>
          </w:p>
        </w:tc>
        <w:tc>
          <w:tcPr>
            <w:tcW w:w="5070" w:type="dxa"/>
            <w:vMerge/>
            <w:tcBorders>
              <w:left w:val="single" w:sz="4" w:space="0" w:color="auto"/>
              <w:right w:val="single" w:sz="4" w:space="0" w:color="auto"/>
            </w:tcBorders>
            <w:vAlign w:val="center"/>
            <w:hideMark/>
          </w:tcPr>
          <w:p w14:paraId="068505AA" w14:textId="77777777" w:rsidR="00E046DA" w:rsidRPr="007217D0" w:rsidRDefault="00E046DA" w:rsidP="00B465AD">
            <w:pPr>
              <w:spacing w:after="240" w:line="240" w:lineRule="auto"/>
              <w:ind w:firstLine="567"/>
              <w:jc w:val="center"/>
              <w:rPr>
                <w:rFonts w:ascii="Times New Roman" w:eastAsia="Times New Roman" w:hAnsi="Times New Roman" w:cs="Times New Roman"/>
                <w:b/>
                <w:bCs/>
                <w:i/>
                <w:iCs/>
                <w:color w:val="auto"/>
                <w:sz w:val="24"/>
                <w:szCs w:val="24"/>
                <w:lang w:eastAsia="ru-RU"/>
              </w:rPr>
            </w:pPr>
          </w:p>
        </w:tc>
      </w:tr>
      <w:tr w:rsidR="00E046DA" w:rsidRPr="007217D0" w14:paraId="154F56B2" w14:textId="77777777" w:rsidTr="00B70C28">
        <w:trPr>
          <w:cantSplit/>
        </w:trPr>
        <w:tc>
          <w:tcPr>
            <w:tcW w:w="1399" w:type="dxa"/>
            <w:tcBorders>
              <w:top w:val="single" w:sz="4" w:space="0" w:color="auto"/>
              <w:left w:val="single" w:sz="4" w:space="0" w:color="auto"/>
              <w:bottom w:val="single" w:sz="4" w:space="0" w:color="auto"/>
              <w:right w:val="single" w:sz="4" w:space="0" w:color="auto"/>
            </w:tcBorders>
            <w:vAlign w:val="center"/>
            <w:hideMark/>
          </w:tcPr>
          <w:p w14:paraId="31B58A9B" w14:textId="77777777" w:rsidR="00E046DA" w:rsidRPr="007217D0" w:rsidRDefault="00E046DA" w:rsidP="007217D0">
            <w:pPr>
              <w:spacing w:after="240" w:line="240" w:lineRule="auto"/>
              <w:ind w:firstLine="32"/>
              <w:jc w:val="center"/>
              <w:rPr>
                <w:rFonts w:ascii="Times New Roman" w:eastAsia="Times New Roman" w:hAnsi="Times New Roman" w:cs="Times New Roman"/>
                <w:color w:val="auto"/>
                <w:sz w:val="24"/>
                <w:szCs w:val="24"/>
                <w:lang w:eastAsia="ru-RU"/>
              </w:rPr>
            </w:pPr>
            <w:r w:rsidRPr="007217D0">
              <w:rPr>
                <w:rFonts w:ascii="Times New Roman" w:eastAsia="Times New Roman" w:hAnsi="Times New Roman" w:cs="Times New Roman"/>
                <w:color w:val="auto"/>
                <w:sz w:val="24"/>
                <w:szCs w:val="24"/>
                <w:lang w:eastAsia="ru-RU"/>
              </w:rPr>
              <w:t>51-60</w:t>
            </w:r>
          </w:p>
        </w:tc>
        <w:tc>
          <w:tcPr>
            <w:tcW w:w="1256" w:type="dxa"/>
            <w:tcBorders>
              <w:top w:val="single" w:sz="4" w:space="0" w:color="auto"/>
              <w:left w:val="single" w:sz="4" w:space="0" w:color="auto"/>
              <w:bottom w:val="single" w:sz="4" w:space="0" w:color="auto"/>
              <w:right w:val="single" w:sz="4" w:space="0" w:color="auto"/>
            </w:tcBorders>
            <w:vAlign w:val="center"/>
            <w:hideMark/>
          </w:tcPr>
          <w:p w14:paraId="1C9334CD" w14:textId="77777777" w:rsidR="00E046DA" w:rsidRPr="007217D0" w:rsidRDefault="00E046DA" w:rsidP="007217D0">
            <w:pPr>
              <w:spacing w:after="240" w:line="240" w:lineRule="auto"/>
              <w:jc w:val="center"/>
              <w:rPr>
                <w:rFonts w:ascii="Times New Roman" w:eastAsia="Times New Roman" w:hAnsi="Times New Roman" w:cs="Times New Roman"/>
                <w:b/>
                <w:color w:val="auto"/>
                <w:sz w:val="24"/>
                <w:szCs w:val="24"/>
                <w:lang w:eastAsia="ru-RU"/>
              </w:rPr>
            </w:pPr>
            <w:r w:rsidRPr="007217D0">
              <w:rPr>
                <w:rFonts w:ascii="Times New Roman" w:eastAsia="Times New Roman" w:hAnsi="Times New Roman" w:cs="Times New Roman"/>
                <w:b/>
                <w:color w:val="auto"/>
                <w:sz w:val="24"/>
                <w:szCs w:val="24"/>
                <w:lang w:eastAsia="ru-RU"/>
              </w:rPr>
              <w:t xml:space="preserve">Е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65D63CE" w14:textId="77777777" w:rsidR="00E046DA" w:rsidRPr="007217D0" w:rsidRDefault="00E046DA" w:rsidP="007217D0">
            <w:pPr>
              <w:spacing w:after="240" w:line="240" w:lineRule="auto"/>
              <w:jc w:val="center"/>
              <w:rPr>
                <w:rFonts w:ascii="Times New Roman" w:eastAsia="Times New Roman" w:hAnsi="Times New Roman" w:cs="Times New Roman"/>
                <w:b/>
                <w:bCs/>
                <w:i/>
                <w:iCs/>
                <w:color w:val="auto"/>
                <w:sz w:val="24"/>
                <w:szCs w:val="24"/>
                <w:lang w:eastAsia="ru-RU"/>
              </w:rPr>
            </w:pPr>
            <w:r w:rsidRPr="007217D0">
              <w:rPr>
                <w:rFonts w:ascii="Times New Roman" w:eastAsia="Times New Roman" w:hAnsi="Times New Roman" w:cs="Times New Roman"/>
                <w:b/>
                <w:bCs/>
                <w:i/>
                <w:iCs/>
                <w:color w:val="auto"/>
                <w:sz w:val="24"/>
                <w:szCs w:val="24"/>
                <w:lang w:eastAsia="ru-RU"/>
              </w:rPr>
              <w:t>Достатньо</w:t>
            </w:r>
          </w:p>
        </w:tc>
        <w:tc>
          <w:tcPr>
            <w:tcW w:w="5070" w:type="dxa"/>
            <w:vMerge/>
            <w:tcBorders>
              <w:left w:val="single" w:sz="4" w:space="0" w:color="auto"/>
              <w:bottom w:val="single" w:sz="4" w:space="0" w:color="auto"/>
              <w:right w:val="single" w:sz="4" w:space="0" w:color="auto"/>
            </w:tcBorders>
            <w:vAlign w:val="center"/>
            <w:hideMark/>
          </w:tcPr>
          <w:p w14:paraId="57CAACAD" w14:textId="77777777" w:rsidR="00E046DA" w:rsidRPr="007217D0" w:rsidRDefault="00E046DA" w:rsidP="00B465AD">
            <w:pPr>
              <w:spacing w:after="240" w:line="240" w:lineRule="auto"/>
              <w:ind w:firstLine="567"/>
              <w:rPr>
                <w:rFonts w:ascii="Times New Roman" w:eastAsia="Times New Roman" w:hAnsi="Times New Roman" w:cs="Times New Roman"/>
                <w:b/>
                <w:bCs/>
                <w:i/>
                <w:iCs/>
                <w:color w:val="auto"/>
                <w:sz w:val="24"/>
                <w:szCs w:val="24"/>
                <w:lang w:eastAsia="ru-RU"/>
              </w:rPr>
            </w:pPr>
          </w:p>
        </w:tc>
      </w:tr>
      <w:tr w:rsidR="00E046DA" w:rsidRPr="007217D0" w14:paraId="52FDB9F6" w14:textId="77777777" w:rsidTr="00B70C28">
        <w:trPr>
          <w:cantSplit/>
        </w:trPr>
        <w:tc>
          <w:tcPr>
            <w:tcW w:w="1399" w:type="dxa"/>
            <w:tcBorders>
              <w:top w:val="single" w:sz="4" w:space="0" w:color="auto"/>
              <w:left w:val="single" w:sz="4" w:space="0" w:color="auto"/>
              <w:bottom w:val="single" w:sz="4" w:space="0" w:color="auto"/>
              <w:right w:val="single" w:sz="4" w:space="0" w:color="auto"/>
            </w:tcBorders>
            <w:vAlign w:val="center"/>
            <w:hideMark/>
          </w:tcPr>
          <w:p w14:paraId="1FBDA915" w14:textId="77777777" w:rsidR="00E046DA" w:rsidRPr="007217D0" w:rsidRDefault="00E046DA" w:rsidP="007217D0">
            <w:pPr>
              <w:spacing w:after="240" w:line="240" w:lineRule="auto"/>
              <w:ind w:firstLine="32"/>
              <w:jc w:val="center"/>
              <w:rPr>
                <w:rFonts w:ascii="Times New Roman" w:eastAsia="Times New Roman" w:hAnsi="Times New Roman" w:cs="Times New Roman"/>
                <w:color w:val="auto"/>
                <w:sz w:val="24"/>
                <w:szCs w:val="24"/>
                <w:lang w:eastAsia="ru-RU"/>
              </w:rPr>
            </w:pPr>
            <w:r w:rsidRPr="007217D0">
              <w:rPr>
                <w:rFonts w:ascii="Times New Roman" w:eastAsia="Times New Roman" w:hAnsi="Times New Roman" w:cs="Times New Roman"/>
                <w:color w:val="auto"/>
                <w:sz w:val="24"/>
                <w:szCs w:val="24"/>
                <w:lang w:eastAsia="ru-RU"/>
              </w:rPr>
              <w:t>0-50</w:t>
            </w:r>
          </w:p>
        </w:tc>
        <w:tc>
          <w:tcPr>
            <w:tcW w:w="1256" w:type="dxa"/>
            <w:tcBorders>
              <w:top w:val="single" w:sz="4" w:space="0" w:color="auto"/>
              <w:left w:val="single" w:sz="4" w:space="0" w:color="auto"/>
              <w:bottom w:val="single" w:sz="4" w:space="0" w:color="auto"/>
              <w:right w:val="single" w:sz="4" w:space="0" w:color="auto"/>
            </w:tcBorders>
            <w:vAlign w:val="center"/>
            <w:hideMark/>
          </w:tcPr>
          <w:p w14:paraId="4A0C49DE" w14:textId="77777777" w:rsidR="00E046DA" w:rsidRPr="007217D0" w:rsidRDefault="00E046DA" w:rsidP="007217D0">
            <w:pPr>
              <w:spacing w:after="240" w:line="240" w:lineRule="auto"/>
              <w:jc w:val="center"/>
              <w:rPr>
                <w:rFonts w:ascii="Times New Roman" w:eastAsia="Times New Roman" w:hAnsi="Times New Roman" w:cs="Times New Roman"/>
                <w:b/>
                <w:color w:val="auto"/>
                <w:sz w:val="24"/>
                <w:szCs w:val="24"/>
                <w:lang w:eastAsia="ru-RU"/>
              </w:rPr>
            </w:pPr>
            <w:r w:rsidRPr="007217D0">
              <w:rPr>
                <w:rFonts w:ascii="Times New Roman" w:eastAsia="Times New Roman" w:hAnsi="Times New Roman" w:cs="Times New Roman"/>
                <w:b/>
                <w:color w:val="auto"/>
                <w:sz w:val="24"/>
                <w:szCs w:val="24"/>
                <w:lang w:eastAsia="ru-RU"/>
              </w:rPr>
              <w:t>FX</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47AAF2D" w14:textId="77777777" w:rsidR="00E046DA" w:rsidRPr="007217D0" w:rsidRDefault="00E046DA" w:rsidP="007217D0">
            <w:pPr>
              <w:spacing w:after="240" w:line="240" w:lineRule="auto"/>
              <w:jc w:val="center"/>
              <w:rPr>
                <w:rFonts w:ascii="Times New Roman" w:eastAsia="Times New Roman" w:hAnsi="Times New Roman" w:cs="Times New Roman"/>
                <w:b/>
                <w:bCs/>
                <w:i/>
                <w:iCs/>
                <w:color w:val="auto"/>
                <w:sz w:val="24"/>
                <w:szCs w:val="24"/>
                <w:lang w:eastAsia="ru-RU"/>
              </w:rPr>
            </w:pPr>
            <w:r w:rsidRPr="007217D0">
              <w:rPr>
                <w:rFonts w:ascii="Times New Roman" w:eastAsia="Times New Roman" w:hAnsi="Times New Roman" w:cs="Times New Roman"/>
                <w:b/>
                <w:bCs/>
                <w:i/>
                <w:iCs/>
                <w:color w:val="auto"/>
                <w:sz w:val="24"/>
                <w:szCs w:val="24"/>
                <w:lang w:eastAsia="ru-RU"/>
              </w:rPr>
              <w:t>Незадовільно з правом перескладання</w:t>
            </w:r>
          </w:p>
        </w:tc>
        <w:tc>
          <w:tcPr>
            <w:tcW w:w="5070" w:type="dxa"/>
            <w:tcBorders>
              <w:top w:val="single" w:sz="4" w:space="0" w:color="auto"/>
              <w:left w:val="single" w:sz="4" w:space="0" w:color="auto"/>
              <w:bottom w:val="single" w:sz="4" w:space="0" w:color="auto"/>
              <w:right w:val="single" w:sz="4" w:space="0" w:color="auto"/>
            </w:tcBorders>
            <w:vAlign w:val="center"/>
            <w:hideMark/>
          </w:tcPr>
          <w:p w14:paraId="019F2FE9" w14:textId="77777777" w:rsidR="00E046DA" w:rsidRPr="007217D0" w:rsidRDefault="00E046DA" w:rsidP="00B465AD">
            <w:pPr>
              <w:spacing w:after="240" w:line="240" w:lineRule="auto"/>
              <w:ind w:firstLine="567"/>
              <w:jc w:val="center"/>
              <w:rPr>
                <w:rFonts w:ascii="Times New Roman" w:eastAsia="Times New Roman" w:hAnsi="Times New Roman" w:cs="Times New Roman"/>
                <w:b/>
                <w:bCs/>
                <w:i/>
                <w:iCs/>
                <w:color w:val="auto"/>
                <w:sz w:val="24"/>
                <w:szCs w:val="24"/>
                <w:lang w:eastAsia="ru-RU"/>
              </w:rPr>
            </w:pPr>
            <w:proofErr w:type="spellStart"/>
            <w:r w:rsidRPr="007217D0">
              <w:rPr>
                <w:rFonts w:ascii="Times New Roman" w:eastAsia="Times New Roman" w:hAnsi="Times New Roman" w:cs="Times New Roman"/>
                <w:b/>
                <w:bCs/>
                <w:i/>
                <w:iCs/>
                <w:color w:val="auto"/>
                <w:sz w:val="24"/>
                <w:szCs w:val="24"/>
                <w:lang w:eastAsia="ru-RU"/>
              </w:rPr>
              <w:t>Незараховано</w:t>
            </w:r>
            <w:proofErr w:type="spellEnd"/>
          </w:p>
        </w:tc>
      </w:tr>
    </w:tbl>
    <w:p w14:paraId="6AD3F4AC" w14:textId="77777777" w:rsidR="00E046DA" w:rsidRPr="00B465AD" w:rsidRDefault="00E046DA" w:rsidP="00B465AD">
      <w:pPr>
        <w:spacing w:after="240" w:line="240" w:lineRule="auto"/>
        <w:ind w:firstLine="567"/>
        <w:jc w:val="center"/>
        <w:rPr>
          <w:rFonts w:ascii="Times New Roman" w:eastAsia="Times New Roman" w:hAnsi="Times New Roman" w:cs="Times New Roman"/>
          <w:b/>
          <w:bCs/>
          <w:color w:val="auto"/>
          <w:sz w:val="28"/>
          <w:szCs w:val="28"/>
          <w:lang w:eastAsia="ru-RU"/>
        </w:rPr>
      </w:pPr>
    </w:p>
    <w:p w14:paraId="605E5BC6" w14:textId="77777777" w:rsidR="00E046DA" w:rsidRPr="00B465AD" w:rsidRDefault="00E046DA" w:rsidP="00B465AD">
      <w:pPr>
        <w:shd w:val="clear" w:color="auto" w:fill="FFFFFF"/>
        <w:spacing w:after="240" w:line="240" w:lineRule="auto"/>
        <w:ind w:firstLine="567"/>
        <w:jc w:val="both"/>
        <w:rPr>
          <w:rFonts w:ascii="Times New Roman" w:eastAsia="Times New Roman" w:hAnsi="Times New Roman" w:cs="Times New Roman"/>
          <w:color w:val="auto"/>
          <w:sz w:val="28"/>
          <w:szCs w:val="28"/>
          <w:lang w:eastAsia="ru-RU"/>
        </w:rPr>
      </w:pPr>
      <w:r w:rsidRPr="00B465AD">
        <w:rPr>
          <w:rFonts w:ascii="Times New Roman" w:eastAsia="Times New Roman" w:hAnsi="Times New Roman" w:cs="Times New Roman"/>
          <w:color w:val="auto"/>
          <w:sz w:val="28"/>
          <w:szCs w:val="28"/>
          <w:lang w:eastAsia="ru-RU"/>
        </w:rPr>
        <w:t>90-100 балів (відмінно) - виставляється студенту, який дав повну і правильну відповідь на всі питання, що базуються на знанні нормативно-правових актів, судової практики та спеціальної літератури. Прояви уміння застосування набуті знання до конкретних суспільно-економічних ситуацій та здібності аналізу джерел вивчення даного курсу.</w:t>
      </w:r>
    </w:p>
    <w:p w14:paraId="1EF3AD59" w14:textId="77777777" w:rsidR="00E046DA" w:rsidRPr="00B465AD" w:rsidRDefault="00E046DA" w:rsidP="00B465AD">
      <w:pPr>
        <w:shd w:val="clear" w:color="auto" w:fill="FFFFFF"/>
        <w:spacing w:after="240" w:line="240" w:lineRule="auto"/>
        <w:ind w:firstLine="567"/>
        <w:jc w:val="both"/>
        <w:rPr>
          <w:rFonts w:ascii="Times New Roman" w:eastAsia="Times New Roman" w:hAnsi="Times New Roman" w:cs="Times New Roman"/>
          <w:color w:val="auto"/>
          <w:sz w:val="28"/>
          <w:szCs w:val="28"/>
          <w:lang w:eastAsia="ru-RU"/>
        </w:rPr>
      </w:pPr>
      <w:r w:rsidRPr="00B465AD">
        <w:rPr>
          <w:rFonts w:ascii="Times New Roman" w:eastAsia="Times New Roman" w:hAnsi="Times New Roman" w:cs="Times New Roman"/>
          <w:color w:val="auto"/>
          <w:sz w:val="28"/>
          <w:szCs w:val="28"/>
          <w:lang w:eastAsia="ru-RU"/>
        </w:rPr>
        <w:t>81-89 балів (дуже добре) - виставляється студенту, який дав не цілком повну але правильну відповідь на всі питання, що базується на знанні.</w:t>
      </w:r>
    </w:p>
    <w:p w14:paraId="054DF0D3" w14:textId="77777777" w:rsidR="00E046DA" w:rsidRPr="00B465AD" w:rsidRDefault="00E046DA" w:rsidP="00B465AD">
      <w:pPr>
        <w:shd w:val="clear" w:color="auto" w:fill="FFFFFF"/>
        <w:spacing w:after="240" w:line="240" w:lineRule="auto"/>
        <w:ind w:firstLine="567"/>
        <w:jc w:val="both"/>
        <w:rPr>
          <w:rFonts w:ascii="Times New Roman" w:eastAsia="Times New Roman" w:hAnsi="Times New Roman" w:cs="Times New Roman"/>
          <w:color w:val="auto"/>
          <w:sz w:val="28"/>
          <w:szCs w:val="28"/>
          <w:lang w:eastAsia="ru-RU"/>
        </w:rPr>
      </w:pPr>
      <w:r w:rsidRPr="00B465AD">
        <w:rPr>
          <w:rFonts w:ascii="Times New Roman" w:eastAsia="Times New Roman" w:hAnsi="Times New Roman" w:cs="Times New Roman"/>
          <w:color w:val="auto"/>
          <w:sz w:val="28"/>
          <w:szCs w:val="28"/>
          <w:lang w:eastAsia="ru-RU"/>
        </w:rPr>
        <w:t xml:space="preserve">71-80 балів (добре) - виставляється студенту, який дав повну і правильну відповідь, але не на всі питання, або відповідь не базується на всіх складових джерелах вивчення. Тобто знав нормативно-правовий акт та судову практику але не знав інформації, що міститься у спеціальній літературі, чи інформації, яка міститься у інших джерелах. Однак у підсумку його відповідь повинна базуватись не менше ніж на двох базових джерелах. </w:t>
      </w:r>
    </w:p>
    <w:p w14:paraId="1A1C78B1" w14:textId="77777777" w:rsidR="00E046DA" w:rsidRPr="00B465AD" w:rsidRDefault="00E046DA" w:rsidP="00B465AD">
      <w:pPr>
        <w:shd w:val="clear" w:color="auto" w:fill="FFFFFF"/>
        <w:spacing w:after="240" w:line="240" w:lineRule="auto"/>
        <w:ind w:firstLine="567"/>
        <w:jc w:val="both"/>
        <w:rPr>
          <w:rFonts w:ascii="Times New Roman" w:eastAsia="Times New Roman" w:hAnsi="Times New Roman" w:cs="Times New Roman"/>
          <w:color w:val="auto"/>
          <w:sz w:val="28"/>
          <w:szCs w:val="28"/>
          <w:lang w:eastAsia="ru-RU"/>
        </w:rPr>
      </w:pPr>
      <w:r w:rsidRPr="00B465AD">
        <w:rPr>
          <w:rFonts w:ascii="Times New Roman" w:eastAsia="Times New Roman" w:hAnsi="Times New Roman" w:cs="Times New Roman"/>
          <w:color w:val="auto"/>
          <w:sz w:val="28"/>
          <w:szCs w:val="28"/>
          <w:lang w:eastAsia="ru-RU"/>
        </w:rPr>
        <w:t>61-70 балів (задовільно) - виставляється студенту, який не дав вичерпної детальної відповіді на питання контрольних завдань і яка базується тільки на одному із рекомендованих джерел вивчення матеріалу.</w:t>
      </w:r>
    </w:p>
    <w:p w14:paraId="514ECDF4" w14:textId="77777777" w:rsidR="00E046DA" w:rsidRPr="00B465AD" w:rsidRDefault="00E046DA" w:rsidP="00B465AD">
      <w:pPr>
        <w:shd w:val="clear" w:color="auto" w:fill="FFFFFF"/>
        <w:spacing w:after="240" w:line="240" w:lineRule="auto"/>
        <w:ind w:firstLine="567"/>
        <w:jc w:val="both"/>
        <w:rPr>
          <w:rFonts w:ascii="Times New Roman" w:eastAsia="Times New Roman" w:hAnsi="Times New Roman" w:cs="Times New Roman"/>
          <w:color w:val="auto"/>
          <w:sz w:val="28"/>
          <w:szCs w:val="28"/>
          <w:lang w:eastAsia="ru-RU"/>
        </w:rPr>
      </w:pPr>
      <w:r w:rsidRPr="00B465AD">
        <w:rPr>
          <w:rFonts w:ascii="Times New Roman" w:eastAsia="Times New Roman" w:hAnsi="Times New Roman" w:cs="Times New Roman"/>
          <w:color w:val="auto"/>
          <w:sz w:val="28"/>
          <w:szCs w:val="28"/>
          <w:lang w:eastAsia="ru-RU"/>
        </w:rPr>
        <w:t>51-60 балів (достатньо) - виставляється студенту, який не дав вичерпної (достатньої) відповіді на питання контрольних завдань та не може назвати джерела інформації навчальної дисципліни.</w:t>
      </w:r>
    </w:p>
    <w:p w14:paraId="4C0914B2" w14:textId="192B970E" w:rsidR="0066505B" w:rsidRPr="00B465AD" w:rsidRDefault="00E046DA" w:rsidP="00B465AD">
      <w:pPr>
        <w:spacing w:after="240" w:line="240" w:lineRule="auto"/>
        <w:ind w:firstLine="567"/>
        <w:rPr>
          <w:rFonts w:ascii="Times New Roman" w:hAnsi="Times New Roman" w:cs="Times New Roman"/>
          <w:b/>
          <w:caps/>
          <w:sz w:val="28"/>
          <w:szCs w:val="28"/>
        </w:rPr>
      </w:pPr>
      <w:r w:rsidRPr="00B465AD">
        <w:rPr>
          <w:rFonts w:ascii="Times New Roman" w:eastAsia="Times New Roman" w:hAnsi="Times New Roman" w:cs="Times New Roman"/>
          <w:color w:val="auto"/>
          <w:sz w:val="28"/>
          <w:szCs w:val="28"/>
          <w:lang w:eastAsia="ru-RU"/>
        </w:rPr>
        <w:t>0-50 балів (незадовільно) - виставляється студентові, який виявив значні прогалини в знаннях основного навчального матеріалу, допустив принципові помилки у виконанні передбачених програмою завдань, незнайомий з основною юридичною літературою з дисципліни.</w:t>
      </w:r>
    </w:p>
    <w:p w14:paraId="49B87689" w14:textId="77777777" w:rsidR="00E046DA" w:rsidRPr="00B465AD" w:rsidRDefault="00E046DA" w:rsidP="00B465AD">
      <w:pPr>
        <w:spacing w:after="240" w:line="240" w:lineRule="auto"/>
        <w:ind w:firstLine="567"/>
        <w:rPr>
          <w:rFonts w:ascii="Times New Roman" w:hAnsi="Times New Roman" w:cs="Times New Roman"/>
          <w:b/>
          <w:caps/>
          <w:sz w:val="28"/>
          <w:szCs w:val="28"/>
        </w:rPr>
      </w:pPr>
    </w:p>
    <w:p w14:paraId="136BD226" w14:textId="77777777" w:rsidR="00930AAE" w:rsidRPr="00B465AD" w:rsidRDefault="00930AAE" w:rsidP="00B465AD">
      <w:pPr>
        <w:pStyle w:val="a3"/>
        <w:numPr>
          <w:ilvl w:val="0"/>
          <w:numId w:val="20"/>
        </w:numPr>
        <w:spacing w:after="240" w:line="240" w:lineRule="auto"/>
        <w:ind w:left="0" w:firstLine="567"/>
        <w:contextualSpacing w:val="0"/>
        <w:jc w:val="center"/>
        <w:rPr>
          <w:rFonts w:ascii="Times New Roman" w:hAnsi="Times New Roman" w:cs="Times New Roman"/>
          <w:b/>
          <w:caps/>
          <w:color w:val="auto"/>
          <w:sz w:val="28"/>
          <w:szCs w:val="28"/>
        </w:rPr>
      </w:pPr>
      <w:r w:rsidRPr="00B465AD">
        <w:rPr>
          <w:rFonts w:ascii="Times New Roman" w:hAnsi="Times New Roman" w:cs="Times New Roman"/>
          <w:b/>
          <w:caps/>
          <w:color w:val="auto"/>
          <w:sz w:val="28"/>
          <w:szCs w:val="28"/>
        </w:rPr>
        <w:t>Методичне забезпечення</w:t>
      </w:r>
    </w:p>
    <w:p w14:paraId="077702E3" w14:textId="77777777" w:rsidR="0066505B" w:rsidRPr="0066505B" w:rsidRDefault="0066505B" w:rsidP="00B465AD">
      <w:pPr>
        <w:tabs>
          <w:tab w:val="left" w:pos="357"/>
        </w:tabs>
        <w:spacing w:after="240" w:line="240" w:lineRule="auto"/>
        <w:ind w:firstLine="567"/>
        <w:rPr>
          <w:rFonts w:ascii="Times New Roman" w:eastAsia="Arial" w:hAnsi="Times New Roman" w:cs="Times New Roman"/>
          <w:b/>
          <w:color w:val="auto"/>
          <w:sz w:val="28"/>
          <w:szCs w:val="28"/>
          <w:lang w:eastAsia="uk-UA"/>
        </w:rPr>
      </w:pPr>
      <w:r w:rsidRPr="0066505B">
        <w:rPr>
          <w:rFonts w:ascii="Times New Roman" w:eastAsia="Arial" w:hAnsi="Times New Roman" w:cs="Times New Roman"/>
          <w:b/>
          <w:color w:val="auto"/>
          <w:sz w:val="28"/>
          <w:szCs w:val="28"/>
          <w:lang w:eastAsia="uk-UA"/>
        </w:rPr>
        <w:t>Базова література</w:t>
      </w:r>
    </w:p>
    <w:p w14:paraId="7BB6742F" w14:textId="77777777" w:rsidR="0066505B" w:rsidRPr="0066505B" w:rsidRDefault="0066505B" w:rsidP="00B465AD">
      <w:pPr>
        <w:numPr>
          <w:ilvl w:val="0"/>
          <w:numId w:val="23"/>
        </w:numPr>
        <w:tabs>
          <w:tab w:val="left" w:pos="357"/>
          <w:tab w:val="left" w:pos="1116"/>
        </w:tabs>
        <w:spacing w:after="240" w:line="240" w:lineRule="auto"/>
        <w:ind w:left="0" w:firstLine="567"/>
        <w:jc w:val="both"/>
        <w:rPr>
          <w:rFonts w:ascii="Times New Roman" w:eastAsia="Arial" w:hAnsi="Times New Roman" w:cs="Times New Roman"/>
          <w:color w:val="auto"/>
          <w:sz w:val="28"/>
          <w:szCs w:val="28"/>
          <w:lang w:eastAsia="uk-UA"/>
        </w:rPr>
      </w:pPr>
      <w:proofErr w:type="spellStart"/>
      <w:r w:rsidRPr="0066505B">
        <w:rPr>
          <w:rFonts w:ascii="Times New Roman" w:eastAsia="Arial" w:hAnsi="Times New Roman" w:cs="Times New Roman"/>
          <w:i/>
          <w:iCs/>
          <w:color w:val="auto"/>
          <w:sz w:val="28"/>
          <w:szCs w:val="28"/>
          <w:lang w:eastAsia="uk-UA"/>
        </w:rPr>
        <w:t>Bently</w:t>
      </w:r>
      <w:proofErr w:type="spellEnd"/>
      <w:r w:rsidRPr="0066505B">
        <w:rPr>
          <w:rFonts w:ascii="Times New Roman" w:eastAsia="Arial" w:hAnsi="Times New Roman" w:cs="Times New Roman"/>
          <w:i/>
          <w:iCs/>
          <w:color w:val="auto"/>
          <w:sz w:val="28"/>
          <w:szCs w:val="28"/>
          <w:lang w:eastAsia="uk-UA"/>
        </w:rPr>
        <w:t xml:space="preserve">, </w:t>
      </w:r>
      <w:proofErr w:type="spellStart"/>
      <w:r w:rsidRPr="0066505B">
        <w:rPr>
          <w:rFonts w:ascii="Times New Roman" w:eastAsia="Arial" w:hAnsi="Times New Roman" w:cs="Times New Roman"/>
          <w:i/>
          <w:iCs/>
          <w:color w:val="auto"/>
          <w:sz w:val="28"/>
          <w:szCs w:val="28"/>
          <w:lang w:eastAsia="uk-UA"/>
        </w:rPr>
        <w:t>Lionel</w:t>
      </w:r>
      <w:proofErr w:type="spellEnd"/>
      <w:r w:rsidRPr="0066505B">
        <w:rPr>
          <w:rFonts w:ascii="Times New Roman" w:eastAsia="Arial" w:hAnsi="Times New Roman" w:cs="Times New Roman"/>
          <w:i/>
          <w:iCs/>
          <w:color w:val="auto"/>
          <w:sz w:val="28"/>
          <w:szCs w:val="28"/>
          <w:lang w:eastAsia="uk-UA"/>
        </w:rPr>
        <w:t xml:space="preserve">, </w:t>
      </w:r>
      <w:proofErr w:type="spellStart"/>
      <w:r w:rsidRPr="0066505B">
        <w:rPr>
          <w:rFonts w:ascii="Times New Roman" w:eastAsia="Arial" w:hAnsi="Times New Roman" w:cs="Times New Roman"/>
          <w:i/>
          <w:iCs/>
          <w:color w:val="auto"/>
          <w:sz w:val="28"/>
          <w:szCs w:val="28"/>
          <w:lang w:eastAsia="uk-UA"/>
        </w:rPr>
        <w:t>Brad</w:t>
      </w:r>
      <w:proofErr w:type="spellEnd"/>
      <w:r w:rsidRPr="0066505B">
        <w:rPr>
          <w:rFonts w:ascii="Times New Roman" w:eastAsia="Arial" w:hAnsi="Times New Roman" w:cs="Times New Roman"/>
          <w:i/>
          <w:iCs/>
          <w:color w:val="auto"/>
          <w:sz w:val="28"/>
          <w:szCs w:val="28"/>
          <w:lang w:eastAsia="uk-UA"/>
        </w:rPr>
        <w:t xml:space="preserve"> </w:t>
      </w:r>
      <w:proofErr w:type="spellStart"/>
      <w:r w:rsidRPr="0066505B">
        <w:rPr>
          <w:rFonts w:ascii="Times New Roman" w:eastAsia="Arial" w:hAnsi="Times New Roman" w:cs="Times New Roman"/>
          <w:i/>
          <w:iCs/>
          <w:color w:val="auto"/>
          <w:sz w:val="28"/>
          <w:szCs w:val="28"/>
          <w:lang w:eastAsia="uk-UA"/>
        </w:rPr>
        <w:t>Sherman</w:t>
      </w:r>
      <w:proofErr w:type="spellEnd"/>
      <w:r w:rsidRPr="0066505B">
        <w:rPr>
          <w:rFonts w:ascii="Times New Roman" w:eastAsia="Arial" w:hAnsi="Times New Roman" w:cs="Times New Roman"/>
          <w:i/>
          <w:iCs/>
          <w:color w:val="auto"/>
          <w:sz w:val="28"/>
          <w:szCs w:val="28"/>
          <w:lang w:eastAsia="uk-UA"/>
        </w:rPr>
        <w:t>.</w:t>
      </w:r>
      <w:r w:rsidRPr="0066505B">
        <w:rPr>
          <w:rFonts w:ascii="Times New Roman" w:eastAsia="Arial" w:hAnsi="Times New Roman" w:cs="Times New Roman"/>
          <w:color w:val="auto"/>
          <w:sz w:val="28"/>
          <w:szCs w:val="28"/>
          <w:lang w:eastAsia="uk-UA"/>
        </w:rPr>
        <w:t xml:space="preserve"> </w:t>
      </w:r>
      <w:proofErr w:type="spellStart"/>
      <w:r w:rsidRPr="0066505B">
        <w:rPr>
          <w:rFonts w:ascii="Times New Roman" w:eastAsia="Arial" w:hAnsi="Times New Roman" w:cs="Times New Roman"/>
          <w:color w:val="auto"/>
          <w:sz w:val="28"/>
          <w:szCs w:val="28"/>
          <w:lang w:eastAsia="uk-UA"/>
        </w:rPr>
        <w:t>Intellectual</w:t>
      </w:r>
      <w:proofErr w:type="spellEnd"/>
      <w:r w:rsidRPr="0066505B">
        <w:rPr>
          <w:rFonts w:ascii="Times New Roman" w:eastAsia="Arial" w:hAnsi="Times New Roman" w:cs="Times New Roman"/>
          <w:color w:val="auto"/>
          <w:sz w:val="28"/>
          <w:szCs w:val="28"/>
          <w:lang w:eastAsia="uk-UA"/>
        </w:rPr>
        <w:t xml:space="preserve"> </w:t>
      </w:r>
      <w:proofErr w:type="spellStart"/>
      <w:r w:rsidRPr="0066505B">
        <w:rPr>
          <w:rFonts w:ascii="Times New Roman" w:eastAsia="Arial" w:hAnsi="Times New Roman" w:cs="Times New Roman"/>
          <w:color w:val="auto"/>
          <w:sz w:val="28"/>
          <w:szCs w:val="28"/>
          <w:lang w:eastAsia="uk-UA"/>
        </w:rPr>
        <w:t>property</w:t>
      </w:r>
      <w:proofErr w:type="spellEnd"/>
      <w:r w:rsidRPr="0066505B">
        <w:rPr>
          <w:rFonts w:ascii="Times New Roman" w:eastAsia="Arial" w:hAnsi="Times New Roman" w:cs="Times New Roman"/>
          <w:color w:val="auto"/>
          <w:sz w:val="28"/>
          <w:szCs w:val="28"/>
          <w:lang w:eastAsia="uk-UA"/>
        </w:rPr>
        <w:t xml:space="preserve"> </w:t>
      </w:r>
      <w:proofErr w:type="spellStart"/>
      <w:r w:rsidRPr="0066505B">
        <w:rPr>
          <w:rFonts w:ascii="Times New Roman" w:eastAsia="Arial" w:hAnsi="Times New Roman" w:cs="Times New Roman"/>
          <w:color w:val="auto"/>
          <w:sz w:val="28"/>
          <w:szCs w:val="28"/>
          <w:lang w:eastAsia="uk-UA"/>
        </w:rPr>
        <w:t>law</w:t>
      </w:r>
      <w:proofErr w:type="spellEnd"/>
      <w:r w:rsidRPr="0066505B">
        <w:rPr>
          <w:rFonts w:ascii="Times New Roman" w:eastAsia="Arial" w:hAnsi="Times New Roman" w:cs="Times New Roman"/>
          <w:color w:val="auto"/>
          <w:sz w:val="28"/>
          <w:szCs w:val="28"/>
          <w:lang w:eastAsia="uk-UA"/>
        </w:rPr>
        <w:t xml:space="preserve">. </w:t>
      </w:r>
      <w:proofErr w:type="spellStart"/>
      <w:r w:rsidRPr="0066505B">
        <w:rPr>
          <w:rFonts w:ascii="Times New Roman" w:eastAsia="Arial" w:hAnsi="Times New Roman" w:cs="Times New Roman"/>
          <w:color w:val="auto"/>
          <w:sz w:val="28"/>
          <w:szCs w:val="28"/>
          <w:lang w:eastAsia="uk-UA"/>
        </w:rPr>
        <w:t>Oxford</w:t>
      </w:r>
      <w:proofErr w:type="spellEnd"/>
      <w:r w:rsidRPr="0066505B">
        <w:rPr>
          <w:rFonts w:ascii="Times New Roman" w:eastAsia="Arial" w:hAnsi="Times New Roman" w:cs="Times New Roman"/>
          <w:color w:val="auto"/>
          <w:sz w:val="28"/>
          <w:szCs w:val="28"/>
          <w:lang w:eastAsia="uk-UA"/>
        </w:rPr>
        <w:t xml:space="preserve"> </w:t>
      </w:r>
      <w:proofErr w:type="spellStart"/>
      <w:r w:rsidRPr="0066505B">
        <w:rPr>
          <w:rFonts w:ascii="Times New Roman" w:eastAsia="Arial" w:hAnsi="Times New Roman" w:cs="Times New Roman"/>
          <w:color w:val="auto"/>
          <w:sz w:val="28"/>
          <w:szCs w:val="28"/>
          <w:lang w:eastAsia="uk-UA"/>
        </w:rPr>
        <w:t>University</w:t>
      </w:r>
      <w:proofErr w:type="spellEnd"/>
      <w:r w:rsidRPr="0066505B">
        <w:rPr>
          <w:rFonts w:ascii="Times New Roman" w:eastAsia="Arial" w:hAnsi="Times New Roman" w:cs="Times New Roman"/>
          <w:color w:val="auto"/>
          <w:sz w:val="28"/>
          <w:szCs w:val="28"/>
          <w:lang w:eastAsia="uk-UA"/>
        </w:rPr>
        <w:t xml:space="preserve"> </w:t>
      </w:r>
      <w:proofErr w:type="spellStart"/>
      <w:r w:rsidRPr="0066505B">
        <w:rPr>
          <w:rFonts w:ascii="Times New Roman" w:eastAsia="Arial" w:hAnsi="Times New Roman" w:cs="Times New Roman"/>
          <w:color w:val="auto"/>
          <w:sz w:val="28"/>
          <w:szCs w:val="28"/>
          <w:lang w:eastAsia="uk-UA"/>
        </w:rPr>
        <w:t>Press</w:t>
      </w:r>
      <w:proofErr w:type="spellEnd"/>
      <w:r w:rsidRPr="0066505B">
        <w:rPr>
          <w:rFonts w:ascii="Times New Roman" w:eastAsia="Arial" w:hAnsi="Times New Roman" w:cs="Times New Roman"/>
          <w:color w:val="auto"/>
          <w:sz w:val="28"/>
          <w:szCs w:val="28"/>
          <w:lang w:eastAsia="uk-UA"/>
        </w:rPr>
        <w:t>, USA, 2014.</w:t>
      </w:r>
    </w:p>
    <w:p w14:paraId="21943858" w14:textId="77777777" w:rsidR="0066505B" w:rsidRPr="0066505B" w:rsidRDefault="0066505B" w:rsidP="00B465AD">
      <w:pPr>
        <w:numPr>
          <w:ilvl w:val="0"/>
          <w:numId w:val="23"/>
        </w:numPr>
        <w:tabs>
          <w:tab w:val="left" w:pos="357"/>
          <w:tab w:val="left" w:pos="1116"/>
        </w:tabs>
        <w:spacing w:after="240" w:line="240" w:lineRule="auto"/>
        <w:ind w:left="0" w:firstLine="567"/>
        <w:jc w:val="both"/>
        <w:rPr>
          <w:rFonts w:ascii="Times New Roman" w:eastAsia="Arial" w:hAnsi="Times New Roman" w:cs="Times New Roman"/>
          <w:color w:val="auto"/>
          <w:sz w:val="28"/>
          <w:szCs w:val="28"/>
          <w:lang w:eastAsia="uk-UA"/>
        </w:rPr>
      </w:pPr>
      <w:proofErr w:type="spellStart"/>
      <w:r w:rsidRPr="0066505B">
        <w:rPr>
          <w:rFonts w:ascii="Times New Roman" w:eastAsia="Arial" w:hAnsi="Times New Roman" w:cs="Times New Roman"/>
          <w:i/>
          <w:iCs/>
          <w:color w:val="auto"/>
          <w:sz w:val="28"/>
          <w:szCs w:val="28"/>
          <w:lang w:eastAsia="uk-UA"/>
        </w:rPr>
        <w:t>Dratler</w:t>
      </w:r>
      <w:proofErr w:type="spellEnd"/>
      <w:r w:rsidRPr="0066505B">
        <w:rPr>
          <w:rFonts w:ascii="Times New Roman" w:eastAsia="Arial" w:hAnsi="Times New Roman" w:cs="Times New Roman"/>
          <w:i/>
          <w:iCs/>
          <w:color w:val="auto"/>
          <w:sz w:val="28"/>
          <w:szCs w:val="28"/>
          <w:lang w:eastAsia="uk-UA"/>
        </w:rPr>
        <w:t xml:space="preserve"> </w:t>
      </w:r>
      <w:proofErr w:type="spellStart"/>
      <w:r w:rsidRPr="0066505B">
        <w:rPr>
          <w:rFonts w:ascii="Times New Roman" w:eastAsia="Arial" w:hAnsi="Times New Roman" w:cs="Times New Roman"/>
          <w:i/>
          <w:iCs/>
          <w:color w:val="auto"/>
          <w:sz w:val="28"/>
          <w:szCs w:val="28"/>
          <w:lang w:eastAsia="uk-UA"/>
        </w:rPr>
        <w:t>Jr</w:t>
      </w:r>
      <w:proofErr w:type="spellEnd"/>
      <w:r w:rsidRPr="0066505B">
        <w:rPr>
          <w:rFonts w:ascii="Times New Roman" w:eastAsia="Arial" w:hAnsi="Times New Roman" w:cs="Times New Roman"/>
          <w:i/>
          <w:iCs/>
          <w:color w:val="auto"/>
          <w:sz w:val="28"/>
          <w:szCs w:val="28"/>
          <w:lang w:eastAsia="uk-UA"/>
        </w:rPr>
        <w:t xml:space="preserve">, </w:t>
      </w:r>
      <w:proofErr w:type="spellStart"/>
      <w:r w:rsidRPr="0066505B">
        <w:rPr>
          <w:rFonts w:ascii="Times New Roman" w:eastAsia="Arial" w:hAnsi="Times New Roman" w:cs="Times New Roman"/>
          <w:i/>
          <w:iCs/>
          <w:color w:val="auto"/>
          <w:sz w:val="28"/>
          <w:szCs w:val="28"/>
          <w:lang w:eastAsia="uk-UA"/>
        </w:rPr>
        <w:t>Jay</w:t>
      </w:r>
      <w:proofErr w:type="spellEnd"/>
      <w:r w:rsidRPr="0066505B">
        <w:rPr>
          <w:rFonts w:ascii="Times New Roman" w:eastAsia="Arial" w:hAnsi="Times New Roman" w:cs="Times New Roman"/>
          <w:i/>
          <w:iCs/>
          <w:color w:val="auto"/>
          <w:sz w:val="28"/>
          <w:szCs w:val="28"/>
          <w:lang w:eastAsia="uk-UA"/>
        </w:rPr>
        <w:t xml:space="preserve">, </w:t>
      </w:r>
      <w:proofErr w:type="spellStart"/>
      <w:r w:rsidRPr="0066505B">
        <w:rPr>
          <w:rFonts w:ascii="Times New Roman" w:eastAsia="Arial" w:hAnsi="Times New Roman" w:cs="Times New Roman"/>
          <w:i/>
          <w:iCs/>
          <w:color w:val="auto"/>
          <w:sz w:val="28"/>
          <w:szCs w:val="28"/>
          <w:lang w:eastAsia="uk-UA"/>
        </w:rPr>
        <w:t>and</w:t>
      </w:r>
      <w:proofErr w:type="spellEnd"/>
      <w:r w:rsidRPr="0066505B">
        <w:rPr>
          <w:rFonts w:ascii="Times New Roman" w:eastAsia="Arial" w:hAnsi="Times New Roman" w:cs="Times New Roman"/>
          <w:i/>
          <w:iCs/>
          <w:color w:val="auto"/>
          <w:sz w:val="28"/>
          <w:szCs w:val="28"/>
          <w:lang w:eastAsia="uk-UA"/>
        </w:rPr>
        <w:t xml:space="preserve"> </w:t>
      </w:r>
      <w:proofErr w:type="spellStart"/>
      <w:r w:rsidRPr="0066505B">
        <w:rPr>
          <w:rFonts w:ascii="Times New Roman" w:eastAsia="Arial" w:hAnsi="Times New Roman" w:cs="Times New Roman"/>
          <w:i/>
          <w:iCs/>
          <w:color w:val="auto"/>
          <w:sz w:val="28"/>
          <w:szCs w:val="28"/>
          <w:lang w:eastAsia="uk-UA"/>
        </w:rPr>
        <w:t>Stephen</w:t>
      </w:r>
      <w:proofErr w:type="spellEnd"/>
      <w:r w:rsidRPr="0066505B">
        <w:rPr>
          <w:rFonts w:ascii="Times New Roman" w:eastAsia="Arial" w:hAnsi="Times New Roman" w:cs="Times New Roman"/>
          <w:i/>
          <w:iCs/>
          <w:color w:val="auto"/>
          <w:sz w:val="28"/>
          <w:szCs w:val="28"/>
          <w:lang w:eastAsia="uk-UA"/>
        </w:rPr>
        <w:t xml:space="preserve"> M. </w:t>
      </w:r>
      <w:proofErr w:type="spellStart"/>
      <w:r w:rsidRPr="0066505B">
        <w:rPr>
          <w:rFonts w:ascii="Times New Roman" w:eastAsia="Arial" w:hAnsi="Times New Roman" w:cs="Times New Roman"/>
          <w:i/>
          <w:iCs/>
          <w:color w:val="auto"/>
          <w:sz w:val="28"/>
          <w:szCs w:val="28"/>
          <w:lang w:eastAsia="uk-UA"/>
        </w:rPr>
        <w:t>McJohn</w:t>
      </w:r>
      <w:proofErr w:type="spellEnd"/>
      <w:r w:rsidRPr="0066505B">
        <w:rPr>
          <w:rFonts w:ascii="Times New Roman" w:eastAsia="Arial" w:hAnsi="Times New Roman" w:cs="Times New Roman"/>
          <w:i/>
          <w:iCs/>
          <w:color w:val="auto"/>
          <w:sz w:val="28"/>
          <w:szCs w:val="28"/>
          <w:lang w:eastAsia="uk-UA"/>
        </w:rPr>
        <w:t>.</w:t>
      </w:r>
      <w:r w:rsidRPr="0066505B">
        <w:rPr>
          <w:rFonts w:ascii="Times New Roman" w:eastAsia="Arial" w:hAnsi="Times New Roman" w:cs="Times New Roman"/>
          <w:color w:val="auto"/>
          <w:sz w:val="28"/>
          <w:szCs w:val="28"/>
          <w:lang w:eastAsia="uk-UA"/>
        </w:rPr>
        <w:t xml:space="preserve"> </w:t>
      </w:r>
      <w:proofErr w:type="spellStart"/>
      <w:r w:rsidRPr="0066505B">
        <w:rPr>
          <w:rFonts w:ascii="Times New Roman" w:eastAsia="Arial" w:hAnsi="Times New Roman" w:cs="Times New Roman"/>
          <w:color w:val="auto"/>
          <w:sz w:val="28"/>
          <w:szCs w:val="28"/>
          <w:lang w:eastAsia="uk-UA"/>
        </w:rPr>
        <w:t>Intellectual</w:t>
      </w:r>
      <w:proofErr w:type="spellEnd"/>
      <w:r w:rsidRPr="0066505B">
        <w:rPr>
          <w:rFonts w:ascii="Times New Roman" w:eastAsia="Arial" w:hAnsi="Times New Roman" w:cs="Times New Roman"/>
          <w:color w:val="auto"/>
          <w:sz w:val="28"/>
          <w:szCs w:val="28"/>
          <w:lang w:eastAsia="uk-UA"/>
        </w:rPr>
        <w:t xml:space="preserve"> </w:t>
      </w:r>
      <w:proofErr w:type="spellStart"/>
      <w:r w:rsidRPr="0066505B">
        <w:rPr>
          <w:rFonts w:ascii="Times New Roman" w:eastAsia="Arial" w:hAnsi="Times New Roman" w:cs="Times New Roman"/>
          <w:color w:val="auto"/>
          <w:sz w:val="28"/>
          <w:szCs w:val="28"/>
          <w:lang w:eastAsia="uk-UA"/>
        </w:rPr>
        <w:t>Property</w:t>
      </w:r>
      <w:proofErr w:type="spellEnd"/>
      <w:r w:rsidRPr="0066505B">
        <w:rPr>
          <w:rFonts w:ascii="Times New Roman" w:eastAsia="Arial" w:hAnsi="Times New Roman" w:cs="Times New Roman"/>
          <w:color w:val="auto"/>
          <w:sz w:val="28"/>
          <w:szCs w:val="28"/>
          <w:lang w:eastAsia="uk-UA"/>
        </w:rPr>
        <w:t xml:space="preserve"> </w:t>
      </w:r>
      <w:proofErr w:type="spellStart"/>
      <w:r w:rsidRPr="0066505B">
        <w:rPr>
          <w:rFonts w:ascii="Times New Roman" w:eastAsia="Arial" w:hAnsi="Times New Roman" w:cs="Times New Roman"/>
          <w:color w:val="auto"/>
          <w:sz w:val="28"/>
          <w:szCs w:val="28"/>
          <w:lang w:eastAsia="uk-UA"/>
        </w:rPr>
        <w:t>Law</w:t>
      </w:r>
      <w:proofErr w:type="spellEnd"/>
      <w:r w:rsidRPr="0066505B">
        <w:rPr>
          <w:rFonts w:ascii="Times New Roman" w:eastAsia="Arial" w:hAnsi="Times New Roman" w:cs="Times New Roman"/>
          <w:color w:val="auto"/>
          <w:sz w:val="28"/>
          <w:szCs w:val="28"/>
          <w:lang w:eastAsia="uk-UA"/>
        </w:rPr>
        <w:t xml:space="preserve">: </w:t>
      </w:r>
      <w:proofErr w:type="spellStart"/>
      <w:r w:rsidRPr="0066505B">
        <w:rPr>
          <w:rFonts w:ascii="Times New Roman" w:eastAsia="Arial" w:hAnsi="Times New Roman" w:cs="Times New Roman"/>
          <w:color w:val="auto"/>
          <w:sz w:val="28"/>
          <w:szCs w:val="28"/>
          <w:lang w:eastAsia="uk-UA"/>
        </w:rPr>
        <w:t>Commercial</w:t>
      </w:r>
      <w:proofErr w:type="spellEnd"/>
      <w:r w:rsidRPr="0066505B">
        <w:rPr>
          <w:rFonts w:ascii="Times New Roman" w:eastAsia="Arial" w:hAnsi="Times New Roman" w:cs="Times New Roman"/>
          <w:color w:val="auto"/>
          <w:sz w:val="28"/>
          <w:szCs w:val="28"/>
          <w:lang w:eastAsia="uk-UA"/>
        </w:rPr>
        <w:t xml:space="preserve">, </w:t>
      </w:r>
      <w:proofErr w:type="spellStart"/>
      <w:r w:rsidRPr="0066505B">
        <w:rPr>
          <w:rFonts w:ascii="Times New Roman" w:eastAsia="Arial" w:hAnsi="Times New Roman" w:cs="Times New Roman"/>
          <w:color w:val="auto"/>
          <w:sz w:val="28"/>
          <w:szCs w:val="28"/>
          <w:lang w:eastAsia="uk-UA"/>
        </w:rPr>
        <w:t>Creative</w:t>
      </w:r>
      <w:proofErr w:type="spellEnd"/>
      <w:r w:rsidRPr="0066505B">
        <w:rPr>
          <w:rFonts w:ascii="Times New Roman" w:eastAsia="Arial" w:hAnsi="Times New Roman" w:cs="Times New Roman"/>
          <w:color w:val="auto"/>
          <w:sz w:val="28"/>
          <w:szCs w:val="28"/>
          <w:lang w:eastAsia="uk-UA"/>
        </w:rPr>
        <w:t xml:space="preserve"> </w:t>
      </w:r>
      <w:proofErr w:type="spellStart"/>
      <w:r w:rsidRPr="0066505B">
        <w:rPr>
          <w:rFonts w:ascii="Times New Roman" w:eastAsia="Arial" w:hAnsi="Times New Roman" w:cs="Times New Roman"/>
          <w:color w:val="auto"/>
          <w:sz w:val="28"/>
          <w:szCs w:val="28"/>
          <w:lang w:eastAsia="uk-UA"/>
        </w:rPr>
        <w:t>and</w:t>
      </w:r>
      <w:proofErr w:type="spellEnd"/>
      <w:r w:rsidRPr="0066505B">
        <w:rPr>
          <w:rFonts w:ascii="Times New Roman" w:eastAsia="Arial" w:hAnsi="Times New Roman" w:cs="Times New Roman"/>
          <w:color w:val="auto"/>
          <w:sz w:val="28"/>
          <w:szCs w:val="28"/>
          <w:lang w:eastAsia="uk-UA"/>
        </w:rPr>
        <w:t xml:space="preserve"> </w:t>
      </w:r>
      <w:proofErr w:type="spellStart"/>
      <w:r w:rsidRPr="0066505B">
        <w:rPr>
          <w:rFonts w:ascii="Times New Roman" w:eastAsia="Arial" w:hAnsi="Times New Roman" w:cs="Times New Roman"/>
          <w:color w:val="auto"/>
          <w:sz w:val="28"/>
          <w:szCs w:val="28"/>
          <w:lang w:eastAsia="uk-UA"/>
        </w:rPr>
        <w:t>Industrial</w:t>
      </w:r>
      <w:proofErr w:type="spellEnd"/>
      <w:r w:rsidRPr="0066505B">
        <w:rPr>
          <w:rFonts w:ascii="Times New Roman" w:eastAsia="Arial" w:hAnsi="Times New Roman" w:cs="Times New Roman"/>
          <w:color w:val="auto"/>
          <w:sz w:val="28"/>
          <w:szCs w:val="28"/>
          <w:lang w:eastAsia="uk-UA"/>
        </w:rPr>
        <w:t xml:space="preserve"> </w:t>
      </w:r>
      <w:proofErr w:type="spellStart"/>
      <w:r w:rsidRPr="0066505B">
        <w:rPr>
          <w:rFonts w:ascii="Times New Roman" w:eastAsia="Arial" w:hAnsi="Times New Roman" w:cs="Times New Roman"/>
          <w:color w:val="auto"/>
          <w:sz w:val="28"/>
          <w:szCs w:val="28"/>
          <w:lang w:eastAsia="uk-UA"/>
        </w:rPr>
        <w:t>Property</w:t>
      </w:r>
      <w:proofErr w:type="spellEnd"/>
      <w:r w:rsidRPr="0066505B">
        <w:rPr>
          <w:rFonts w:ascii="Times New Roman" w:eastAsia="Arial" w:hAnsi="Times New Roman" w:cs="Times New Roman"/>
          <w:color w:val="auto"/>
          <w:sz w:val="28"/>
          <w:szCs w:val="28"/>
          <w:lang w:eastAsia="uk-UA"/>
        </w:rPr>
        <w:t xml:space="preserve">. </w:t>
      </w:r>
      <w:proofErr w:type="spellStart"/>
      <w:r w:rsidRPr="0066505B">
        <w:rPr>
          <w:rFonts w:ascii="Times New Roman" w:eastAsia="Arial" w:hAnsi="Times New Roman" w:cs="Times New Roman"/>
          <w:color w:val="auto"/>
          <w:sz w:val="28"/>
          <w:szCs w:val="28"/>
          <w:lang w:eastAsia="uk-UA"/>
        </w:rPr>
        <w:t>Law</w:t>
      </w:r>
      <w:proofErr w:type="spellEnd"/>
      <w:r w:rsidRPr="0066505B">
        <w:rPr>
          <w:rFonts w:ascii="Times New Roman" w:eastAsia="Arial" w:hAnsi="Times New Roman" w:cs="Times New Roman"/>
          <w:color w:val="auto"/>
          <w:sz w:val="28"/>
          <w:szCs w:val="28"/>
          <w:lang w:eastAsia="uk-UA"/>
        </w:rPr>
        <w:t xml:space="preserve"> </w:t>
      </w:r>
      <w:proofErr w:type="spellStart"/>
      <w:r w:rsidRPr="0066505B">
        <w:rPr>
          <w:rFonts w:ascii="Times New Roman" w:eastAsia="Arial" w:hAnsi="Times New Roman" w:cs="Times New Roman"/>
          <w:color w:val="auto"/>
          <w:sz w:val="28"/>
          <w:szCs w:val="28"/>
          <w:lang w:eastAsia="uk-UA"/>
        </w:rPr>
        <w:t>Journal</w:t>
      </w:r>
      <w:proofErr w:type="spellEnd"/>
      <w:r w:rsidRPr="0066505B">
        <w:rPr>
          <w:rFonts w:ascii="Times New Roman" w:eastAsia="Arial" w:hAnsi="Times New Roman" w:cs="Times New Roman"/>
          <w:color w:val="auto"/>
          <w:sz w:val="28"/>
          <w:szCs w:val="28"/>
          <w:lang w:eastAsia="uk-UA"/>
        </w:rPr>
        <w:t xml:space="preserve"> </w:t>
      </w:r>
      <w:proofErr w:type="spellStart"/>
      <w:r w:rsidRPr="0066505B">
        <w:rPr>
          <w:rFonts w:ascii="Times New Roman" w:eastAsia="Arial" w:hAnsi="Times New Roman" w:cs="Times New Roman"/>
          <w:color w:val="auto"/>
          <w:sz w:val="28"/>
          <w:szCs w:val="28"/>
          <w:lang w:eastAsia="uk-UA"/>
        </w:rPr>
        <w:t>Press</w:t>
      </w:r>
      <w:proofErr w:type="spellEnd"/>
      <w:r w:rsidRPr="0066505B">
        <w:rPr>
          <w:rFonts w:ascii="Times New Roman" w:eastAsia="Arial" w:hAnsi="Times New Roman" w:cs="Times New Roman"/>
          <w:color w:val="auto"/>
          <w:sz w:val="28"/>
          <w:szCs w:val="28"/>
          <w:lang w:eastAsia="uk-UA"/>
        </w:rPr>
        <w:t xml:space="preserve">, 2022. </w:t>
      </w:r>
    </w:p>
    <w:p w14:paraId="4E4258D1" w14:textId="77777777" w:rsidR="0066505B" w:rsidRPr="0066505B" w:rsidRDefault="0066505B" w:rsidP="00B465AD">
      <w:pPr>
        <w:numPr>
          <w:ilvl w:val="0"/>
          <w:numId w:val="23"/>
        </w:numPr>
        <w:tabs>
          <w:tab w:val="left" w:pos="357"/>
          <w:tab w:val="left" w:pos="1116"/>
        </w:tabs>
        <w:spacing w:after="240" w:line="240" w:lineRule="auto"/>
        <w:ind w:left="0" w:firstLine="567"/>
        <w:jc w:val="both"/>
        <w:rPr>
          <w:rFonts w:ascii="Times New Roman" w:eastAsia="Arial" w:hAnsi="Times New Roman" w:cs="Times New Roman"/>
          <w:color w:val="auto"/>
          <w:sz w:val="28"/>
          <w:szCs w:val="28"/>
          <w:lang w:eastAsia="uk-UA"/>
        </w:rPr>
      </w:pPr>
      <w:proofErr w:type="spellStart"/>
      <w:r w:rsidRPr="0066505B">
        <w:rPr>
          <w:rFonts w:ascii="Times New Roman" w:eastAsia="Arial" w:hAnsi="Times New Roman" w:cs="Times New Roman"/>
          <w:i/>
          <w:iCs/>
          <w:color w:val="auto"/>
          <w:sz w:val="28"/>
          <w:szCs w:val="28"/>
          <w:lang w:eastAsia="uk-UA"/>
        </w:rPr>
        <w:t>Rochelle</w:t>
      </w:r>
      <w:proofErr w:type="spellEnd"/>
      <w:r w:rsidRPr="0066505B">
        <w:rPr>
          <w:rFonts w:ascii="Times New Roman" w:eastAsia="Arial" w:hAnsi="Times New Roman" w:cs="Times New Roman"/>
          <w:i/>
          <w:iCs/>
          <w:color w:val="auto"/>
          <w:sz w:val="28"/>
          <w:szCs w:val="28"/>
          <w:lang w:eastAsia="uk-UA"/>
        </w:rPr>
        <w:t xml:space="preserve"> </w:t>
      </w:r>
      <w:proofErr w:type="spellStart"/>
      <w:r w:rsidRPr="0066505B">
        <w:rPr>
          <w:rFonts w:ascii="Times New Roman" w:eastAsia="Arial" w:hAnsi="Times New Roman" w:cs="Times New Roman"/>
          <w:i/>
          <w:iCs/>
          <w:color w:val="auto"/>
          <w:sz w:val="28"/>
          <w:szCs w:val="28"/>
          <w:lang w:eastAsia="uk-UA"/>
        </w:rPr>
        <w:t>Cooper</w:t>
      </w:r>
      <w:proofErr w:type="spellEnd"/>
      <w:r w:rsidRPr="0066505B">
        <w:rPr>
          <w:rFonts w:ascii="Times New Roman" w:eastAsia="Arial" w:hAnsi="Times New Roman" w:cs="Times New Roman"/>
          <w:i/>
          <w:iCs/>
          <w:color w:val="auto"/>
          <w:sz w:val="28"/>
          <w:szCs w:val="28"/>
          <w:lang w:eastAsia="uk-UA"/>
        </w:rPr>
        <w:t xml:space="preserve"> </w:t>
      </w:r>
      <w:proofErr w:type="spellStart"/>
      <w:r w:rsidRPr="0066505B">
        <w:rPr>
          <w:rFonts w:ascii="Times New Roman" w:eastAsia="Arial" w:hAnsi="Times New Roman" w:cs="Times New Roman"/>
          <w:i/>
          <w:iCs/>
          <w:color w:val="auto"/>
          <w:sz w:val="28"/>
          <w:szCs w:val="28"/>
          <w:lang w:eastAsia="uk-UA"/>
        </w:rPr>
        <w:t>Dreyfuss</w:t>
      </w:r>
      <w:proofErr w:type="spellEnd"/>
      <w:r w:rsidRPr="0066505B">
        <w:rPr>
          <w:rFonts w:ascii="Times New Roman" w:eastAsia="Arial" w:hAnsi="Times New Roman" w:cs="Times New Roman"/>
          <w:i/>
          <w:iCs/>
          <w:color w:val="auto"/>
          <w:sz w:val="28"/>
          <w:szCs w:val="28"/>
          <w:lang w:eastAsia="uk-UA"/>
        </w:rPr>
        <w:t xml:space="preserve">, </w:t>
      </w:r>
      <w:proofErr w:type="spellStart"/>
      <w:r w:rsidRPr="0066505B">
        <w:rPr>
          <w:rFonts w:ascii="Times New Roman" w:eastAsia="Arial" w:hAnsi="Times New Roman" w:cs="Times New Roman"/>
          <w:i/>
          <w:iCs/>
          <w:color w:val="auto"/>
          <w:sz w:val="28"/>
          <w:szCs w:val="28"/>
          <w:lang w:eastAsia="uk-UA"/>
        </w:rPr>
        <w:t>Justine</w:t>
      </w:r>
      <w:proofErr w:type="spellEnd"/>
      <w:r w:rsidRPr="0066505B">
        <w:rPr>
          <w:rFonts w:ascii="Times New Roman" w:eastAsia="Arial" w:hAnsi="Times New Roman" w:cs="Times New Roman"/>
          <w:i/>
          <w:iCs/>
          <w:color w:val="auto"/>
          <w:sz w:val="28"/>
          <w:szCs w:val="28"/>
          <w:lang w:eastAsia="uk-UA"/>
        </w:rPr>
        <w:t xml:space="preserve"> </w:t>
      </w:r>
      <w:proofErr w:type="spellStart"/>
      <w:r w:rsidRPr="0066505B">
        <w:rPr>
          <w:rFonts w:ascii="Times New Roman" w:eastAsia="Arial" w:hAnsi="Times New Roman" w:cs="Times New Roman"/>
          <w:i/>
          <w:iCs/>
          <w:color w:val="auto"/>
          <w:sz w:val="28"/>
          <w:szCs w:val="28"/>
          <w:lang w:eastAsia="uk-UA"/>
        </w:rPr>
        <w:t>Pila</w:t>
      </w:r>
      <w:proofErr w:type="spellEnd"/>
      <w:r w:rsidRPr="0066505B">
        <w:rPr>
          <w:rFonts w:ascii="Times New Roman" w:eastAsia="Arial" w:hAnsi="Times New Roman" w:cs="Times New Roman"/>
          <w:i/>
          <w:iCs/>
          <w:color w:val="auto"/>
          <w:sz w:val="28"/>
          <w:szCs w:val="28"/>
          <w:lang w:eastAsia="uk-UA"/>
        </w:rPr>
        <w:t xml:space="preserve">. </w:t>
      </w:r>
      <w:proofErr w:type="spellStart"/>
      <w:r w:rsidRPr="0066505B">
        <w:rPr>
          <w:rFonts w:ascii="Times New Roman" w:eastAsia="Arial" w:hAnsi="Times New Roman" w:cs="Times New Roman"/>
          <w:color w:val="auto"/>
          <w:sz w:val="28"/>
          <w:szCs w:val="28"/>
          <w:lang w:eastAsia="uk-UA"/>
        </w:rPr>
        <w:t>The</w:t>
      </w:r>
      <w:proofErr w:type="spellEnd"/>
      <w:r w:rsidRPr="0066505B">
        <w:rPr>
          <w:rFonts w:ascii="Times New Roman" w:eastAsia="Arial" w:hAnsi="Times New Roman" w:cs="Times New Roman"/>
          <w:color w:val="auto"/>
          <w:sz w:val="28"/>
          <w:szCs w:val="28"/>
          <w:lang w:eastAsia="uk-UA"/>
        </w:rPr>
        <w:t xml:space="preserve"> </w:t>
      </w:r>
      <w:proofErr w:type="spellStart"/>
      <w:r w:rsidRPr="0066505B">
        <w:rPr>
          <w:rFonts w:ascii="Times New Roman" w:eastAsia="Arial" w:hAnsi="Times New Roman" w:cs="Times New Roman"/>
          <w:color w:val="auto"/>
          <w:sz w:val="28"/>
          <w:szCs w:val="28"/>
          <w:lang w:eastAsia="uk-UA"/>
        </w:rPr>
        <w:t>Oxford</w:t>
      </w:r>
      <w:proofErr w:type="spellEnd"/>
      <w:r w:rsidRPr="0066505B">
        <w:rPr>
          <w:rFonts w:ascii="Times New Roman" w:eastAsia="Arial" w:hAnsi="Times New Roman" w:cs="Times New Roman"/>
          <w:color w:val="auto"/>
          <w:sz w:val="28"/>
          <w:szCs w:val="28"/>
          <w:lang w:eastAsia="uk-UA"/>
        </w:rPr>
        <w:t xml:space="preserve"> </w:t>
      </w:r>
      <w:proofErr w:type="spellStart"/>
      <w:r w:rsidRPr="0066505B">
        <w:rPr>
          <w:rFonts w:ascii="Times New Roman" w:eastAsia="Arial" w:hAnsi="Times New Roman" w:cs="Times New Roman"/>
          <w:color w:val="auto"/>
          <w:sz w:val="28"/>
          <w:szCs w:val="28"/>
          <w:lang w:eastAsia="uk-UA"/>
        </w:rPr>
        <w:t>Handbook</w:t>
      </w:r>
      <w:proofErr w:type="spellEnd"/>
      <w:r w:rsidRPr="0066505B">
        <w:rPr>
          <w:rFonts w:ascii="Times New Roman" w:eastAsia="Arial" w:hAnsi="Times New Roman" w:cs="Times New Roman"/>
          <w:color w:val="auto"/>
          <w:sz w:val="28"/>
          <w:szCs w:val="28"/>
          <w:lang w:eastAsia="uk-UA"/>
        </w:rPr>
        <w:t xml:space="preserve"> </w:t>
      </w:r>
      <w:proofErr w:type="spellStart"/>
      <w:r w:rsidRPr="0066505B">
        <w:rPr>
          <w:rFonts w:ascii="Times New Roman" w:eastAsia="Arial" w:hAnsi="Times New Roman" w:cs="Times New Roman"/>
          <w:color w:val="auto"/>
          <w:sz w:val="28"/>
          <w:szCs w:val="28"/>
          <w:lang w:eastAsia="uk-UA"/>
        </w:rPr>
        <w:t>of</w:t>
      </w:r>
      <w:proofErr w:type="spellEnd"/>
      <w:r w:rsidRPr="0066505B">
        <w:rPr>
          <w:rFonts w:ascii="Times New Roman" w:eastAsia="Arial" w:hAnsi="Times New Roman" w:cs="Times New Roman"/>
          <w:color w:val="auto"/>
          <w:sz w:val="28"/>
          <w:szCs w:val="28"/>
          <w:lang w:eastAsia="uk-UA"/>
        </w:rPr>
        <w:t xml:space="preserve"> </w:t>
      </w:r>
      <w:proofErr w:type="spellStart"/>
      <w:r w:rsidRPr="0066505B">
        <w:rPr>
          <w:rFonts w:ascii="Times New Roman" w:eastAsia="Arial" w:hAnsi="Times New Roman" w:cs="Times New Roman"/>
          <w:color w:val="auto"/>
          <w:sz w:val="28"/>
          <w:szCs w:val="28"/>
          <w:lang w:eastAsia="uk-UA"/>
        </w:rPr>
        <w:t>Intellectual</w:t>
      </w:r>
      <w:proofErr w:type="spellEnd"/>
      <w:r w:rsidRPr="0066505B">
        <w:rPr>
          <w:rFonts w:ascii="Times New Roman" w:eastAsia="Arial" w:hAnsi="Times New Roman" w:cs="Times New Roman"/>
          <w:color w:val="auto"/>
          <w:sz w:val="28"/>
          <w:szCs w:val="28"/>
          <w:lang w:eastAsia="uk-UA"/>
        </w:rPr>
        <w:t xml:space="preserve"> </w:t>
      </w:r>
      <w:proofErr w:type="spellStart"/>
      <w:r w:rsidRPr="0066505B">
        <w:rPr>
          <w:rFonts w:ascii="Times New Roman" w:eastAsia="Arial" w:hAnsi="Times New Roman" w:cs="Times New Roman"/>
          <w:color w:val="auto"/>
          <w:sz w:val="28"/>
          <w:szCs w:val="28"/>
          <w:lang w:eastAsia="uk-UA"/>
        </w:rPr>
        <w:t>Property</w:t>
      </w:r>
      <w:proofErr w:type="spellEnd"/>
      <w:r w:rsidRPr="0066505B">
        <w:rPr>
          <w:rFonts w:ascii="Times New Roman" w:eastAsia="Arial" w:hAnsi="Times New Roman" w:cs="Times New Roman"/>
          <w:color w:val="auto"/>
          <w:sz w:val="28"/>
          <w:szCs w:val="28"/>
          <w:lang w:eastAsia="uk-UA"/>
        </w:rPr>
        <w:t xml:space="preserve"> </w:t>
      </w:r>
      <w:proofErr w:type="spellStart"/>
      <w:r w:rsidRPr="0066505B">
        <w:rPr>
          <w:rFonts w:ascii="Times New Roman" w:eastAsia="Arial" w:hAnsi="Times New Roman" w:cs="Times New Roman"/>
          <w:color w:val="auto"/>
          <w:sz w:val="28"/>
          <w:szCs w:val="28"/>
          <w:lang w:eastAsia="uk-UA"/>
        </w:rPr>
        <w:t>Law</w:t>
      </w:r>
      <w:proofErr w:type="spellEnd"/>
      <w:r w:rsidRPr="0066505B">
        <w:rPr>
          <w:rFonts w:ascii="Times New Roman" w:eastAsia="Arial" w:hAnsi="Times New Roman" w:cs="Times New Roman"/>
          <w:color w:val="auto"/>
          <w:sz w:val="28"/>
          <w:szCs w:val="28"/>
          <w:lang w:eastAsia="uk-UA"/>
        </w:rPr>
        <w:t xml:space="preserve">. </w:t>
      </w:r>
      <w:proofErr w:type="spellStart"/>
      <w:r w:rsidRPr="0066505B">
        <w:rPr>
          <w:rFonts w:ascii="Times New Roman" w:eastAsia="Arial" w:hAnsi="Times New Roman" w:cs="Times New Roman"/>
          <w:color w:val="auto"/>
          <w:sz w:val="28"/>
          <w:szCs w:val="28"/>
          <w:lang w:eastAsia="uk-UA"/>
        </w:rPr>
        <w:t>Oxford</w:t>
      </w:r>
      <w:proofErr w:type="spellEnd"/>
      <w:r w:rsidRPr="0066505B">
        <w:rPr>
          <w:rFonts w:ascii="Times New Roman" w:eastAsia="Arial" w:hAnsi="Times New Roman" w:cs="Times New Roman"/>
          <w:color w:val="auto"/>
          <w:sz w:val="28"/>
          <w:szCs w:val="28"/>
          <w:lang w:eastAsia="uk-UA"/>
        </w:rPr>
        <w:t xml:space="preserve"> </w:t>
      </w:r>
      <w:proofErr w:type="spellStart"/>
      <w:r w:rsidRPr="0066505B">
        <w:rPr>
          <w:rFonts w:ascii="Times New Roman" w:eastAsia="Arial" w:hAnsi="Times New Roman" w:cs="Times New Roman"/>
          <w:color w:val="auto"/>
          <w:sz w:val="28"/>
          <w:szCs w:val="28"/>
          <w:lang w:eastAsia="uk-UA"/>
        </w:rPr>
        <w:t>University</w:t>
      </w:r>
      <w:proofErr w:type="spellEnd"/>
      <w:r w:rsidRPr="0066505B">
        <w:rPr>
          <w:rFonts w:ascii="Times New Roman" w:eastAsia="Arial" w:hAnsi="Times New Roman" w:cs="Times New Roman"/>
          <w:color w:val="auto"/>
          <w:sz w:val="28"/>
          <w:szCs w:val="28"/>
          <w:lang w:eastAsia="uk-UA"/>
        </w:rPr>
        <w:t xml:space="preserve"> </w:t>
      </w:r>
      <w:proofErr w:type="spellStart"/>
      <w:r w:rsidRPr="0066505B">
        <w:rPr>
          <w:rFonts w:ascii="Times New Roman" w:eastAsia="Arial" w:hAnsi="Times New Roman" w:cs="Times New Roman"/>
          <w:color w:val="auto"/>
          <w:sz w:val="28"/>
          <w:szCs w:val="28"/>
          <w:lang w:eastAsia="uk-UA"/>
        </w:rPr>
        <w:t>Press</w:t>
      </w:r>
      <w:proofErr w:type="spellEnd"/>
      <w:r w:rsidRPr="0066505B">
        <w:rPr>
          <w:rFonts w:ascii="Times New Roman" w:eastAsia="Arial" w:hAnsi="Times New Roman" w:cs="Times New Roman"/>
          <w:color w:val="auto"/>
          <w:sz w:val="28"/>
          <w:szCs w:val="28"/>
          <w:lang w:eastAsia="uk-UA"/>
        </w:rPr>
        <w:t>, 2018. 1010 p.</w:t>
      </w:r>
    </w:p>
    <w:p w14:paraId="62562363" w14:textId="77777777" w:rsidR="0066505B" w:rsidRPr="0066505B" w:rsidRDefault="0066505B" w:rsidP="00B465AD">
      <w:pPr>
        <w:numPr>
          <w:ilvl w:val="0"/>
          <w:numId w:val="23"/>
        </w:numPr>
        <w:tabs>
          <w:tab w:val="left" w:pos="357"/>
          <w:tab w:val="left" w:pos="1116"/>
        </w:tabs>
        <w:spacing w:after="240" w:line="240" w:lineRule="auto"/>
        <w:ind w:left="0" w:firstLine="567"/>
        <w:jc w:val="both"/>
        <w:rPr>
          <w:rFonts w:ascii="Times New Roman" w:eastAsia="Arial" w:hAnsi="Times New Roman" w:cs="Times New Roman"/>
          <w:color w:val="auto"/>
          <w:sz w:val="28"/>
          <w:szCs w:val="28"/>
          <w:lang w:eastAsia="uk-UA"/>
        </w:rPr>
      </w:pPr>
      <w:r w:rsidRPr="0066505B">
        <w:rPr>
          <w:rFonts w:ascii="Times New Roman" w:eastAsia="Arial" w:hAnsi="Times New Roman" w:cs="Times New Roman"/>
          <w:i/>
          <w:iCs/>
          <w:color w:val="auto"/>
          <w:sz w:val="28"/>
          <w:szCs w:val="28"/>
          <w:lang w:eastAsia="uk-UA"/>
        </w:rPr>
        <w:t xml:space="preserve">Харитонова О. І., </w:t>
      </w:r>
      <w:proofErr w:type="spellStart"/>
      <w:r w:rsidRPr="0066505B">
        <w:rPr>
          <w:rFonts w:ascii="Times New Roman" w:eastAsia="Arial" w:hAnsi="Times New Roman" w:cs="Times New Roman"/>
          <w:i/>
          <w:iCs/>
          <w:color w:val="auto"/>
          <w:sz w:val="28"/>
          <w:szCs w:val="28"/>
          <w:lang w:eastAsia="uk-UA"/>
        </w:rPr>
        <w:t>Харитонов</w:t>
      </w:r>
      <w:proofErr w:type="spellEnd"/>
      <w:r w:rsidRPr="0066505B">
        <w:rPr>
          <w:rFonts w:ascii="Times New Roman" w:eastAsia="Arial" w:hAnsi="Times New Roman" w:cs="Times New Roman"/>
          <w:i/>
          <w:iCs/>
          <w:color w:val="auto"/>
          <w:sz w:val="28"/>
          <w:szCs w:val="28"/>
          <w:lang w:eastAsia="uk-UA"/>
        </w:rPr>
        <w:t xml:space="preserve"> Є. О., Ківалова Т. С., Дмитришин В. С., </w:t>
      </w:r>
      <w:proofErr w:type="spellStart"/>
      <w:r w:rsidRPr="0066505B">
        <w:rPr>
          <w:rFonts w:ascii="Times New Roman" w:eastAsia="Arial" w:hAnsi="Times New Roman" w:cs="Times New Roman"/>
          <w:i/>
          <w:iCs/>
          <w:color w:val="auto"/>
          <w:sz w:val="28"/>
          <w:szCs w:val="28"/>
          <w:lang w:eastAsia="uk-UA"/>
        </w:rPr>
        <w:t>Кулініч</w:t>
      </w:r>
      <w:proofErr w:type="spellEnd"/>
      <w:r w:rsidRPr="0066505B">
        <w:rPr>
          <w:rFonts w:ascii="Times New Roman" w:eastAsia="Arial" w:hAnsi="Times New Roman" w:cs="Times New Roman"/>
          <w:i/>
          <w:iCs/>
          <w:color w:val="auto"/>
          <w:sz w:val="28"/>
          <w:szCs w:val="28"/>
          <w:lang w:eastAsia="uk-UA"/>
        </w:rPr>
        <w:t xml:space="preserve"> О. О. </w:t>
      </w:r>
      <w:r w:rsidRPr="0066505B">
        <w:rPr>
          <w:rFonts w:ascii="Times New Roman" w:eastAsia="Arial" w:hAnsi="Times New Roman" w:cs="Times New Roman"/>
          <w:color w:val="auto"/>
          <w:sz w:val="28"/>
          <w:szCs w:val="28"/>
          <w:lang w:eastAsia="uk-UA"/>
        </w:rPr>
        <w:t xml:space="preserve">та ін. Право інтелектуальної власності : підручник. К. Юрінком Інтер. 2021. 540. </w:t>
      </w:r>
    </w:p>
    <w:p w14:paraId="1D988886" w14:textId="77777777" w:rsidR="0066505B" w:rsidRPr="0066505B" w:rsidRDefault="0066505B" w:rsidP="00B465AD">
      <w:pPr>
        <w:numPr>
          <w:ilvl w:val="0"/>
          <w:numId w:val="23"/>
        </w:numPr>
        <w:tabs>
          <w:tab w:val="left" w:pos="357"/>
          <w:tab w:val="left" w:pos="1116"/>
        </w:tabs>
        <w:spacing w:after="240" w:line="240" w:lineRule="auto"/>
        <w:ind w:left="0" w:firstLine="567"/>
        <w:jc w:val="both"/>
        <w:rPr>
          <w:rFonts w:ascii="Times New Roman" w:eastAsia="Arial" w:hAnsi="Times New Roman" w:cs="Times New Roman"/>
          <w:color w:val="auto"/>
          <w:sz w:val="28"/>
          <w:szCs w:val="28"/>
          <w:lang w:eastAsia="uk-UA"/>
        </w:rPr>
      </w:pPr>
      <w:r w:rsidRPr="0066505B">
        <w:rPr>
          <w:rFonts w:ascii="Times New Roman" w:eastAsia="Arial" w:hAnsi="Times New Roman" w:cs="Times New Roman"/>
          <w:i/>
          <w:color w:val="auto"/>
          <w:sz w:val="28"/>
          <w:szCs w:val="28"/>
          <w:lang w:eastAsia="uk-UA"/>
        </w:rPr>
        <w:t xml:space="preserve">Яворська Л.С., Тарасенко Л.Л., Мартин В.М., </w:t>
      </w:r>
      <w:proofErr w:type="spellStart"/>
      <w:r w:rsidRPr="0066505B">
        <w:rPr>
          <w:rFonts w:ascii="Times New Roman" w:eastAsia="Arial" w:hAnsi="Times New Roman" w:cs="Times New Roman"/>
          <w:i/>
          <w:color w:val="auto"/>
          <w:sz w:val="28"/>
          <w:szCs w:val="28"/>
          <w:lang w:eastAsia="uk-UA"/>
        </w:rPr>
        <w:t>Самагальська</w:t>
      </w:r>
      <w:proofErr w:type="spellEnd"/>
      <w:r w:rsidRPr="0066505B">
        <w:rPr>
          <w:rFonts w:ascii="Times New Roman" w:eastAsia="Arial" w:hAnsi="Times New Roman" w:cs="Times New Roman"/>
          <w:i/>
          <w:color w:val="auto"/>
          <w:sz w:val="28"/>
          <w:szCs w:val="28"/>
          <w:lang w:eastAsia="uk-UA"/>
        </w:rPr>
        <w:t xml:space="preserve"> Ю.Я. та ін</w:t>
      </w:r>
      <w:r w:rsidRPr="0066505B">
        <w:rPr>
          <w:rFonts w:ascii="Times New Roman" w:eastAsia="Arial" w:hAnsi="Times New Roman" w:cs="Times New Roman"/>
          <w:color w:val="auto"/>
          <w:sz w:val="28"/>
          <w:szCs w:val="28"/>
          <w:lang w:eastAsia="uk-UA"/>
        </w:rPr>
        <w:t>. Інтелектуальне право України. Тернопіль: Підручники і посібники, 2016. 609 с.</w:t>
      </w:r>
    </w:p>
    <w:p w14:paraId="07047F26" w14:textId="77777777" w:rsidR="00E046DA" w:rsidRPr="00B465AD" w:rsidRDefault="00E046DA" w:rsidP="00B465AD">
      <w:pPr>
        <w:spacing w:after="240" w:line="240" w:lineRule="auto"/>
        <w:ind w:firstLine="567"/>
        <w:jc w:val="center"/>
        <w:rPr>
          <w:rFonts w:ascii="Times New Roman" w:eastAsia="Arial" w:hAnsi="Times New Roman" w:cs="Times New Roman"/>
          <w:b/>
          <w:color w:val="auto"/>
          <w:sz w:val="28"/>
          <w:szCs w:val="28"/>
          <w:lang w:eastAsia="uk-UA"/>
        </w:rPr>
      </w:pPr>
    </w:p>
    <w:p w14:paraId="528E86EE" w14:textId="77777777" w:rsidR="00E046DA" w:rsidRPr="00B465AD" w:rsidRDefault="00E046DA" w:rsidP="00B465AD">
      <w:pPr>
        <w:spacing w:after="240" w:line="240" w:lineRule="auto"/>
        <w:ind w:firstLine="567"/>
        <w:jc w:val="center"/>
        <w:rPr>
          <w:rFonts w:ascii="Times New Roman" w:eastAsia="Arial" w:hAnsi="Times New Roman" w:cs="Times New Roman"/>
          <w:b/>
          <w:color w:val="auto"/>
          <w:sz w:val="28"/>
          <w:szCs w:val="28"/>
          <w:lang w:eastAsia="uk-UA"/>
        </w:rPr>
      </w:pPr>
      <w:r w:rsidRPr="00B465AD">
        <w:rPr>
          <w:rFonts w:ascii="Times New Roman" w:eastAsia="Arial" w:hAnsi="Times New Roman" w:cs="Times New Roman"/>
          <w:b/>
          <w:color w:val="auto"/>
          <w:sz w:val="28"/>
          <w:szCs w:val="28"/>
          <w:lang w:eastAsia="uk-UA"/>
        </w:rPr>
        <w:t>Додаткова література</w:t>
      </w:r>
    </w:p>
    <w:p w14:paraId="12C79633"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bookmarkStart w:id="2" w:name="_Hlk108529331"/>
      <w:r w:rsidRPr="00B465AD">
        <w:rPr>
          <w:rFonts w:ascii="Times New Roman" w:hAnsi="Times New Roman" w:cs="Times New Roman"/>
          <w:color w:val="auto"/>
          <w:sz w:val="28"/>
          <w:szCs w:val="28"/>
        </w:rPr>
        <w:t>Андрощук Г. Інститут секретних винаходів як фактор забезпечення національної безпеки. Наука та наукознавство. 2020. № 4 (110). С. 24-43.</w:t>
      </w:r>
    </w:p>
    <w:p w14:paraId="0DD9ED16"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t xml:space="preserve">Андрощук Г. Патентний </w:t>
      </w:r>
      <w:proofErr w:type="spellStart"/>
      <w:r w:rsidRPr="00B465AD">
        <w:rPr>
          <w:rFonts w:ascii="Times New Roman" w:hAnsi="Times New Roman" w:cs="Times New Roman"/>
          <w:color w:val="auto"/>
          <w:sz w:val="28"/>
          <w:szCs w:val="28"/>
        </w:rPr>
        <w:t>тролінг</w:t>
      </w:r>
      <w:proofErr w:type="spellEnd"/>
      <w:r w:rsidRPr="00B465AD">
        <w:rPr>
          <w:rFonts w:ascii="Times New Roman" w:hAnsi="Times New Roman" w:cs="Times New Roman"/>
          <w:color w:val="auto"/>
          <w:sz w:val="28"/>
          <w:szCs w:val="28"/>
        </w:rPr>
        <w:t xml:space="preserve"> проти інновацій: стан, тенденції, загрози. Право та інноваційне суспільство. 2013. № 1.  С. 70–88.</w:t>
      </w:r>
    </w:p>
    <w:p w14:paraId="7C690E33"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t xml:space="preserve">Андрощук Г.О., </w:t>
      </w:r>
      <w:proofErr w:type="spellStart"/>
      <w:r w:rsidRPr="00B465AD">
        <w:rPr>
          <w:rFonts w:ascii="Times New Roman" w:hAnsi="Times New Roman" w:cs="Times New Roman"/>
          <w:color w:val="auto"/>
          <w:sz w:val="28"/>
          <w:szCs w:val="28"/>
        </w:rPr>
        <w:t>Работягова</w:t>
      </w:r>
      <w:proofErr w:type="spellEnd"/>
      <w:r w:rsidRPr="00B465AD">
        <w:rPr>
          <w:rFonts w:ascii="Times New Roman" w:hAnsi="Times New Roman" w:cs="Times New Roman"/>
          <w:color w:val="auto"/>
          <w:sz w:val="28"/>
          <w:szCs w:val="28"/>
        </w:rPr>
        <w:t xml:space="preserve"> Л.І. Реформа патентної системи США: аналіз змін. Наука, технології, інновації. 2017. № 3 (3). С. 61-69. </w:t>
      </w:r>
    </w:p>
    <w:p w14:paraId="3142B026"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proofErr w:type="spellStart"/>
      <w:r w:rsidRPr="00B465AD">
        <w:rPr>
          <w:rFonts w:ascii="Times New Roman" w:hAnsi="Times New Roman" w:cs="Times New Roman"/>
          <w:color w:val="auto"/>
          <w:sz w:val="28"/>
          <w:szCs w:val="28"/>
        </w:rPr>
        <w:t>Басай</w:t>
      </w:r>
      <w:proofErr w:type="spellEnd"/>
      <w:r w:rsidRPr="00B465AD">
        <w:rPr>
          <w:rFonts w:ascii="Times New Roman" w:hAnsi="Times New Roman" w:cs="Times New Roman"/>
          <w:color w:val="auto"/>
          <w:sz w:val="28"/>
          <w:szCs w:val="28"/>
        </w:rPr>
        <w:t xml:space="preserve"> О.В. Підстави виникнення цивільних прав та обов’язків у сфері інтелектуальної власності (проблеми теорії): </w:t>
      </w:r>
      <w:proofErr w:type="spellStart"/>
      <w:r w:rsidRPr="00B465AD">
        <w:rPr>
          <w:rFonts w:ascii="Times New Roman" w:hAnsi="Times New Roman" w:cs="Times New Roman"/>
          <w:color w:val="auto"/>
          <w:sz w:val="28"/>
          <w:szCs w:val="28"/>
        </w:rPr>
        <w:t>автореф</w:t>
      </w:r>
      <w:proofErr w:type="spellEnd"/>
      <w:r w:rsidRPr="00B465AD">
        <w:rPr>
          <w:rFonts w:ascii="Times New Roman" w:hAnsi="Times New Roman" w:cs="Times New Roman"/>
          <w:color w:val="auto"/>
          <w:sz w:val="28"/>
          <w:szCs w:val="28"/>
        </w:rPr>
        <w:t xml:space="preserve">. </w:t>
      </w:r>
      <w:proofErr w:type="spellStart"/>
      <w:r w:rsidRPr="00B465AD">
        <w:rPr>
          <w:rFonts w:ascii="Times New Roman" w:hAnsi="Times New Roman" w:cs="Times New Roman"/>
          <w:color w:val="auto"/>
          <w:sz w:val="28"/>
          <w:szCs w:val="28"/>
        </w:rPr>
        <w:t>дис</w:t>
      </w:r>
      <w:proofErr w:type="spellEnd"/>
      <w:r w:rsidRPr="00B465AD">
        <w:rPr>
          <w:rFonts w:ascii="Times New Roman" w:hAnsi="Times New Roman" w:cs="Times New Roman"/>
          <w:color w:val="auto"/>
          <w:sz w:val="28"/>
          <w:szCs w:val="28"/>
        </w:rPr>
        <w:t xml:space="preserve">. ... </w:t>
      </w:r>
      <w:proofErr w:type="spellStart"/>
      <w:r w:rsidRPr="00B465AD">
        <w:rPr>
          <w:rFonts w:ascii="Times New Roman" w:hAnsi="Times New Roman" w:cs="Times New Roman"/>
          <w:color w:val="auto"/>
          <w:sz w:val="28"/>
          <w:szCs w:val="28"/>
        </w:rPr>
        <w:t>докт</w:t>
      </w:r>
      <w:proofErr w:type="spellEnd"/>
      <w:r w:rsidRPr="00B465AD">
        <w:rPr>
          <w:rFonts w:ascii="Times New Roman" w:hAnsi="Times New Roman" w:cs="Times New Roman"/>
          <w:color w:val="auto"/>
          <w:sz w:val="28"/>
          <w:szCs w:val="28"/>
        </w:rPr>
        <w:t>. юрид. наук: 12.00.03. Одеса, 2015. 36 с.</w:t>
      </w:r>
    </w:p>
    <w:p w14:paraId="666C6A09"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t xml:space="preserve">Батова В. Правова природа патенту. - НДІ інтелектуальної власності </w:t>
      </w:r>
      <w:proofErr w:type="spellStart"/>
      <w:r w:rsidRPr="00B465AD">
        <w:rPr>
          <w:rFonts w:ascii="Times New Roman" w:hAnsi="Times New Roman" w:cs="Times New Roman"/>
          <w:color w:val="auto"/>
          <w:sz w:val="28"/>
          <w:szCs w:val="28"/>
        </w:rPr>
        <w:t>АпрНУкраїни</w:t>
      </w:r>
      <w:proofErr w:type="spellEnd"/>
      <w:r w:rsidRPr="00B465AD">
        <w:rPr>
          <w:rFonts w:ascii="Times New Roman" w:hAnsi="Times New Roman" w:cs="Times New Roman"/>
          <w:color w:val="auto"/>
          <w:sz w:val="28"/>
          <w:szCs w:val="28"/>
        </w:rPr>
        <w:t>. – 2012. - режим доступу: http://www.ndiiv.org.ua/ua/library/viewpravova-pryroda-patentu.html</w:t>
      </w:r>
    </w:p>
    <w:p w14:paraId="682CB901"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t>Бойко І.Й., Тарасенко Л.Л. Патентне право в умовах війни: правові можливості для захисту і відновлення України. Право і суспільство. 2022. № 3. С. 38-43.</w:t>
      </w:r>
    </w:p>
    <w:p w14:paraId="16C23E1F"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lastRenderedPageBreak/>
        <w:t xml:space="preserve">Бондаренко О.О. Цивільно правова охорона промислових зразків в Україні та країнах ЄС: </w:t>
      </w:r>
      <w:proofErr w:type="spellStart"/>
      <w:r w:rsidRPr="00B465AD">
        <w:rPr>
          <w:rFonts w:ascii="Times New Roman" w:hAnsi="Times New Roman" w:cs="Times New Roman"/>
          <w:color w:val="auto"/>
          <w:sz w:val="28"/>
          <w:szCs w:val="28"/>
        </w:rPr>
        <w:t>автореф</w:t>
      </w:r>
      <w:proofErr w:type="spellEnd"/>
      <w:r w:rsidRPr="00B465AD">
        <w:rPr>
          <w:rFonts w:ascii="Times New Roman" w:hAnsi="Times New Roman" w:cs="Times New Roman"/>
          <w:color w:val="auto"/>
          <w:sz w:val="28"/>
          <w:szCs w:val="28"/>
        </w:rPr>
        <w:t xml:space="preserve">. </w:t>
      </w:r>
      <w:proofErr w:type="spellStart"/>
      <w:r w:rsidRPr="00B465AD">
        <w:rPr>
          <w:rFonts w:ascii="Times New Roman" w:hAnsi="Times New Roman" w:cs="Times New Roman"/>
          <w:color w:val="auto"/>
          <w:sz w:val="28"/>
          <w:szCs w:val="28"/>
        </w:rPr>
        <w:t>дис</w:t>
      </w:r>
      <w:proofErr w:type="spellEnd"/>
      <w:r w:rsidRPr="00B465AD">
        <w:rPr>
          <w:rFonts w:ascii="Times New Roman" w:hAnsi="Times New Roman" w:cs="Times New Roman"/>
          <w:color w:val="auto"/>
          <w:sz w:val="28"/>
          <w:szCs w:val="28"/>
        </w:rPr>
        <w:t xml:space="preserve">. ... </w:t>
      </w:r>
      <w:proofErr w:type="spellStart"/>
      <w:r w:rsidRPr="00B465AD">
        <w:rPr>
          <w:rFonts w:ascii="Times New Roman" w:hAnsi="Times New Roman" w:cs="Times New Roman"/>
          <w:color w:val="auto"/>
          <w:sz w:val="28"/>
          <w:szCs w:val="28"/>
        </w:rPr>
        <w:t>канд</w:t>
      </w:r>
      <w:proofErr w:type="spellEnd"/>
      <w:r w:rsidRPr="00B465AD">
        <w:rPr>
          <w:rFonts w:ascii="Times New Roman" w:hAnsi="Times New Roman" w:cs="Times New Roman"/>
          <w:color w:val="auto"/>
          <w:sz w:val="28"/>
          <w:szCs w:val="28"/>
        </w:rPr>
        <w:t>. юрид. наук: 12.00.03. Київ, 2017. 19 с.</w:t>
      </w:r>
    </w:p>
    <w:p w14:paraId="34D5EE2C"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t>Бондаренко О.О. Щодо проблем правової охорони промислових зразків в Україні // Часопис Київського університету права. – 2013. - № 2. – С.241-244. Режим доступу: http://kul.kiev.ua/images/chasop/2013_2/241.pdf</w:t>
      </w:r>
    </w:p>
    <w:p w14:paraId="0E1EEFB2"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t>Бондаренко С. Формула винаходу (практичний приклад). Патентний пошук в Україні. режим доступу http://www.tm24.com.ua/ua/details/page_139/</w:t>
      </w:r>
    </w:p>
    <w:p w14:paraId="53DE2DBE"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proofErr w:type="spellStart"/>
      <w:r w:rsidRPr="00B465AD">
        <w:rPr>
          <w:rFonts w:ascii="Times New Roman" w:hAnsi="Times New Roman" w:cs="Times New Roman"/>
          <w:color w:val="auto"/>
          <w:sz w:val="28"/>
          <w:szCs w:val="28"/>
        </w:rPr>
        <w:t>Васьковська</w:t>
      </w:r>
      <w:proofErr w:type="spellEnd"/>
      <w:r w:rsidRPr="00B465AD">
        <w:rPr>
          <w:rFonts w:ascii="Times New Roman" w:hAnsi="Times New Roman" w:cs="Times New Roman"/>
          <w:color w:val="auto"/>
          <w:sz w:val="28"/>
          <w:szCs w:val="28"/>
        </w:rPr>
        <w:t xml:space="preserve"> Т. Актуальні проблеми судової експертизи промислових зразків// Теорія і практика інтелектуальної власності. – 2008. - № 2. – С.15-20.</w:t>
      </w:r>
    </w:p>
    <w:p w14:paraId="0D8DC711"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proofErr w:type="spellStart"/>
      <w:r w:rsidRPr="00B465AD">
        <w:rPr>
          <w:rFonts w:ascii="Times New Roman" w:hAnsi="Times New Roman" w:cs="Times New Roman"/>
          <w:color w:val="auto"/>
          <w:sz w:val="28"/>
          <w:szCs w:val="28"/>
        </w:rPr>
        <w:t>Васьковська</w:t>
      </w:r>
      <w:proofErr w:type="spellEnd"/>
      <w:r w:rsidRPr="00B465AD">
        <w:rPr>
          <w:rFonts w:ascii="Times New Roman" w:hAnsi="Times New Roman" w:cs="Times New Roman"/>
          <w:color w:val="auto"/>
          <w:sz w:val="28"/>
          <w:szCs w:val="28"/>
        </w:rPr>
        <w:t xml:space="preserve"> Т. Промисловий зразок як твір декоративно-прикладного мистецтва. - НДІ інтелектуальної власності </w:t>
      </w:r>
      <w:proofErr w:type="spellStart"/>
      <w:r w:rsidRPr="00B465AD">
        <w:rPr>
          <w:rFonts w:ascii="Times New Roman" w:hAnsi="Times New Roman" w:cs="Times New Roman"/>
          <w:color w:val="auto"/>
          <w:sz w:val="28"/>
          <w:szCs w:val="28"/>
        </w:rPr>
        <w:t>АпрН</w:t>
      </w:r>
      <w:proofErr w:type="spellEnd"/>
      <w:r w:rsidRPr="00B465AD">
        <w:rPr>
          <w:rFonts w:ascii="Times New Roman" w:hAnsi="Times New Roman" w:cs="Times New Roman"/>
          <w:color w:val="auto"/>
          <w:sz w:val="28"/>
          <w:szCs w:val="28"/>
        </w:rPr>
        <w:t xml:space="preserve"> України. – 2009. – режим доступу: http://www.ndiiv.org.ua/ua/library/view-promyslovyy-zrazok-jak-tvirdekoratyvno-prykladnoho-mystetstva.html </w:t>
      </w:r>
    </w:p>
    <w:p w14:paraId="131A8004"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proofErr w:type="spellStart"/>
      <w:r w:rsidRPr="00B465AD">
        <w:rPr>
          <w:rFonts w:ascii="Times New Roman" w:hAnsi="Times New Roman" w:cs="Times New Roman"/>
          <w:color w:val="auto"/>
          <w:sz w:val="28"/>
          <w:szCs w:val="28"/>
        </w:rPr>
        <w:t>Галянтич</w:t>
      </w:r>
      <w:proofErr w:type="spellEnd"/>
      <w:r w:rsidRPr="00B465AD">
        <w:rPr>
          <w:rFonts w:ascii="Times New Roman" w:hAnsi="Times New Roman" w:cs="Times New Roman"/>
          <w:color w:val="auto"/>
          <w:sz w:val="28"/>
          <w:szCs w:val="28"/>
        </w:rPr>
        <w:t xml:space="preserve"> К. Промислова власність: правові засоби охорони та захисту: монографія. Київ: НДІ приватного права і підприємництва, 2003. 256 с.</w:t>
      </w:r>
    </w:p>
    <w:p w14:paraId="7AADCCB3"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proofErr w:type="spellStart"/>
      <w:r w:rsidRPr="00B465AD">
        <w:rPr>
          <w:rFonts w:ascii="Times New Roman" w:hAnsi="Times New Roman" w:cs="Times New Roman"/>
          <w:color w:val="auto"/>
          <w:sz w:val="28"/>
          <w:szCs w:val="28"/>
        </w:rPr>
        <w:t>Гареєв</w:t>
      </w:r>
      <w:proofErr w:type="spellEnd"/>
      <w:r w:rsidRPr="00B465AD">
        <w:rPr>
          <w:rFonts w:ascii="Times New Roman" w:hAnsi="Times New Roman" w:cs="Times New Roman"/>
          <w:color w:val="auto"/>
          <w:sz w:val="28"/>
          <w:szCs w:val="28"/>
        </w:rPr>
        <w:t xml:space="preserve"> Є.Ш. Правова охорона винаходів: </w:t>
      </w:r>
      <w:proofErr w:type="spellStart"/>
      <w:r w:rsidRPr="00B465AD">
        <w:rPr>
          <w:rFonts w:ascii="Times New Roman" w:hAnsi="Times New Roman" w:cs="Times New Roman"/>
          <w:color w:val="auto"/>
          <w:sz w:val="28"/>
          <w:szCs w:val="28"/>
        </w:rPr>
        <w:t>автореф</w:t>
      </w:r>
      <w:proofErr w:type="spellEnd"/>
      <w:r w:rsidRPr="00B465AD">
        <w:rPr>
          <w:rFonts w:ascii="Times New Roman" w:hAnsi="Times New Roman" w:cs="Times New Roman"/>
          <w:color w:val="auto"/>
          <w:sz w:val="28"/>
          <w:szCs w:val="28"/>
        </w:rPr>
        <w:t xml:space="preserve">. </w:t>
      </w:r>
      <w:proofErr w:type="spellStart"/>
      <w:r w:rsidRPr="00B465AD">
        <w:rPr>
          <w:rFonts w:ascii="Times New Roman" w:hAnsi="Times New Roman" w:cs="Times New Roman"/>
          <w:color w:val="auto"/>
          <w:sz w:val="28"/>
          <w:szCs w:val="28"/>
        </w:rPr>
        <w:t>дис</w:t>
      </w:r>
      <w:proofErr w:type="spellEnd"/>
      <w:r w:rsidRPr="00B465AD">
        <w:rPr>
          <w:rFonts w:ascii="Times New Roman" w:hAnsi="Times New Roman" w:cs="Times New Roman"/>
          <w:color w:val="auto"/>
          <w:sz w:val="28"/>
          <w:szCs w:val="28"/>
        </w:rPr>
        <w:t xml:space="preserve">... </w:t>
      </w:r>
      <w:proofErr w:type="spellStart"/>
      <w:r w:rsidRPr="00B465AD">
        <w:rPr>
          <w:rFonts w:ascii="Times New Roman" w:hAnsi="Times New Roman" w:cs="Times New Roman"/>
          <w:color w:val="auto"/>
          <w:sz w:val="28"/>
          <w:szCs w:val="28"/>
        </w:rPr>
        <w:t>канд</w:t>
      </w:r>
      <w:proofErr w:type="spellEnd"/>
      <w:r w:rsidRPr="00B465AD">
        <w:rPr>
          <w:rFonts w:ascii="Times New Roman" w:hAnsi="Times New Roman" w:cs="Times New Roman"/>
          <w:color w:val="auto"/>
          <w:sz w:val="28"/>
          <w:szCs w:val="28"/>
        </w:rPr>
        <w:t xml:space="preserve">. юрид. наук: 12.00.03 / Є.Ш. </w:t>
      </w:r>
      <w:proofErr w:type="spellStart"/>
      <w:r w:rsidRPr="00B465AD">
        <w:rPr>
          <w:rFonts w:ascii="Times New Roman" w:hAnsi="Times New Roman" w:cs="Times New Roman"/>
          <w:color w:val="auto"/>
          <w:sz w:val="28"/>
          <w:szCs w:val="28"/>
        </w:rPr>
        <w:t>Гареєв</w:t>
      </w:r>
      <w:proofErr w:type="spellEnd"/>
      <w:r w:rsidRPr="00B465AD">
        <w:rPr>
          <w:rFonts w:ascii="Times New Roman" w:hAnsi="Times New Roman" w:cs="Times New Roman"/>
          <w:color w:val="auto"/>
          <w:sz w:val="28"/>
          <w:szCs w:val="28"/>
        </w:rPr>
        <w:t xml:space="preserve"> ; </w:t>
      </w:r>
      <w:proofErr w:type="spellStart"/>
      <w:r w:rsidRPr="00B465AD">
        <w:rPr>
          <w:rFonts w:ascii="Times New Roman" w:hAnsi="Times New Roman" w:cs="Times New Roman"/>
          <w:color w:val="auto"/>
          <w:sz w:val="28"/>
          <w:szCs w:val="28"/>
        </w:rPr>
        <w:t>Одес</w:t>
      </w:r>
      <w:proofErr w:type="spellEnd"/>
      <w:r w:rsidRPr="00B465AD">
        <w:rPr>
          <w:rFonts w:ascii="Times New Roman" w:hAnsi="Times New Roman" w:cs="Times New Roman"/>
          <w:color w:val="auto"/>
          <w:sz w:val="28"/>
          <w:szCs w:val="28"/>
        </w:rPr>
        <w:t xml:space="preserve">. </w:t>
      </w:r>
      <w:proofErr w:type="spellStart"/>
      <w:r w:rsidRPr="00B465AD">
        <w:rPr>
          <w:rFonts w:ascii="Times New Roman" w:hAnsi="Times New Roman" w:cs="Times New Roman"/>
          <w:color w:val="auto"/>
          <w:sz w:val="28"/>
          <w:szCs w:val="28"/>
        </w:rPr>
        <w:t>нац</w:t>
      </w:r>
      <w:proofErr w:type="spellEnd"/>
      <w:r w:rsidRPr="00B465AD">
        <w:rPr>
          <w:rFonts w:ascii="Times New Roman" w:hAnsi="Times New Roman" w:cs="Times New Roman"/>
          <w:color w:val="auto"/>
          <w:sz w:val="28"/>
          <w:szCs w:val="28"/>
        </w:rPr>
        <w:t xml:space="preserve">. </w:t>
      </w:r>
      <w:proofErr w:type="spellStart"/>
      <w:r w:rsidRPr="00B465AD">
        <w:rPr>
          <w:rFonts w:ascii="Times New Roman" w:hAnsi="Times New Roman" w:cs="Times New Roman"/>
          <w:color w:val="auto"/>
          <w:sz w:val="28"/>
          <w:szCs w:val="28"/>
        </w:rPr>
        <w:t>юрид</w:t>
      </w:r>
      <w:proofErr w:type="spellEnd"/>
      <w:r w:rsidRPr="00B465AD">
        <w:rPr>
          <w:rFonts w:ascii="Times New Roman" w:hAnsi="Times New Roman" w:cs="Times New Roman"/>
          <w:color w:val="auto"/>
          <w:sz w:val="28"/>
          <w:szCs w:val="28"/>
        </w:rPr>
        <w:t xml:space="preserve">. акад. — О., 2007. — 20 с. </w:t>
      </w:r>
    </w:p>
    <w:p w14:paraId="3954EC25"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t xml:space="preserve">Гуля С.Л., Охромєєв Ю.Г. Проблемні питання під час проведення судової експертизи зі встановлення новизни корисної моделі // режим доступу: http://intelect.org.ua/sites/default/files/ohromeev_gulyastattya_se_pri_vstanovlenni_novizni_korisnoyi_modeli.pdf </w:t>
      </w:r>
    </w:p>
    <w:p w14:paraId="09F41B97"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t>Давид Л.  Особливості виникнення суб’єктивних цивільних прав на патент на промисловий зразок. Науковий вісник Ужгородського національного університету. Сер.: Право. 2014. № 25. С. 62-65.</w:t>
      </w:r>
    </w:p>
    <w:p w14:paraId="74D322A7"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t xml:space="preserve">Давид Л. Л. Здійснення та захист суб'єктивних цивільних прав на промисловий зразок : </w:t>
      </w:r>
      <w:proofErr w:type="spellStart"/>
      <w:r w:rsidRPr="00B465AD">
        <w:rPr>
          <w:rFonts w:ascii="Times New Roman" w:hAnsi="Times New Roman" w:cs="Times New Roman"/>
          <w:color w:val="auto"/>
          <w:sz w:val="28"/>
          <w:szCs w:val="28"/>
        </w:rPr>
        <w:t>автореф</w:t>
      </w:r>
      <w:proofErr w:type="spellEnd"/>
      <w:r w:rsidRPr="00B465AD">
        <w:rPr>
          <w:rFonts w:ascii="Times New Roman" w:hAnsi="Times New Roman" w:cs="Times New Roman"/>
          <w:color w:val="auto"/>
          <w:sz w:val="28"/>
          <w:szCs w:val="28"/>
        </w:rPr>
        <w:t xml:space="preserve">. </w:t>
      </w:r>
      <w:proofErr w:type="spellStart"/>
      <w:r w:rsidRPr="00B465AD">
        <w:rPr>
          <w:rFonts w:ascii="Times New Roman" w:hAnsi="Times New Roman" w:cs="Times New Roman"/>
          <w:color w:val="auto"/>
          <w:sz w:val="28"/>
          <w:szCs w:val="28"/>
        </w:rPr>
        <w:t>дис</w:t>
      </w:r>
      <w:proofErr w:type="spellEnd"/>
      <w:r w:rsidRPr="00B465AD">
        <w:rPr>
          <w:rFonts w:ascii="Times New Roman" w:hAnsi="Times New Roman" w:cs="Times New Roman"/>
          <w:color w:val="auto"/>
          <w:sz w:val="28"/>
          <w:szCs w:val="28"/>
        </w:rPr>
        <w:t xml:space="preserve">. ... </w:t>
      </w:r>
      <w:proofErr w:type="spellStart"/>
      <w:r w:rsidRPr="00B465AD">
        <w:rPr>
          <w:rFonts w:ascii="Times New Roman" w:hAnsi="Times New Roman" w:cs="Times New Roman"/>
          <w:color w:val="auto"/>
          <w:sz w:val="28"/>
          <w:szCs w:val="28"/>
        </w:rPr>
        <w:t>канд</w:t>
      </w:r>
      <w:proofErr w:type="spellEnd"/>
      <w:r w:rsidRPr="00B465AD">
        <w:rPr>
          <w:rFonts w:ascii="Times New Roman" w:hAnsi="Times New Roman" w:cs="Times New Roman"/>
          <w:color w:val="auto"/>
          <w:sz w:val="28"/>
          <w:szCs w:val="28"/>
        </w:rPr>
        <w:t xml:space="preserve">. юрид. наук : 12.00.03 / Л. Л. Давид; Ген. прокуратура України, </w:t>
      </w:r>
      <w:proofErr w:type="spellStart"/>
      <w:r w:rsidRPr="00B465AD">
        <w:rPr>
          <w:rFonts w:ascii="Times New Roman" w:hAnsi="Times New Roman" w:cs="Times New Roman"/>
          <w:color w:val="auto"/>
          <w:sz w:val="28"/>
          <w:szCs w:val="28"/>
        </w:rPr>
        <w:t>Нац</w:t>
      </w:r>
      <w:proofErr w:type="spellEnd"/>
      <w:r w:rsidRPr="00B465AD">
        <w:rPr>
          <w:rFonts w:ascii="Times New Roman" w:hAnsi="Times New Roman" w:cs="Times New Roman"/>
          <w:color w:val="auto"/>
          <w:sz w:val="28"/>
          <w:szCs w:val="28"/>
        </w:rPr>
        <w:t>. акад. прокуратури України. - Київ, 2015. - 20 c.</w:t>
      </w:r>
    </w:p>
    <w:p w14:paraId="62E566B6"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t xml:space="preserve">Давид Л.Л. Проблеми вдосконалення судового захисту суб’єктивних цивільних прав на промисловий зразок // Порівняльно-аналітичне право. – 2013. - № 3-1. – С.120-122. Режим доступу: http://www.pap.in.ua/3-1_2013/3/Davyd%20L.L..pdf </w:t>
      </w:r>
    </w:p>
    <w:p w14:paraId="15A252AD"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t xml:space="preserve">Дорошенко О., </w:t>
      </w:r>
      <w:proofErr w:type="spellStart"/>
      <w:r w:rsidRPr="00B465AD">
        <w:rPr>
          <w:rFonts w:ascii="Times New Roman" w:hAnsi="Times New Roman" w:cs="Times New Roman"/>
          <w:color w:val="auto"/>
          <w:sz w:val="28"/>
          <w:szCs w:val="28"/>
        </w:rPr>
        <w:t>Работягова</w:t>
      </w:r>
      <w:proofErr w:type="spellEnd"/>
      <w:r w:rsidRPr="00B465AD">
        <w:rPr>
          <w:rFonts w:ascii="Times New Roman" w:hAnsi="Times New Roman" w:cs="Times New Roman"/>
          <w:color w:val="auto"/>
          <w:sz w:val="28"/>
          <w:szCs w:val="28"/>
        </w:rPr>
        <w:t xml:space="preserve"> Л. Деякі аспекти встановлення відповідності промислового зразка критеріям </w:t>
      </w:r>
      <w:proofErr w:type="spellStart"/>
      <w:r w:rsidRPr="00B465AD">
        <w:rPr>
          <w:rFonts w:ascii="Times New Roman" w:hAnsi="Times New Roman" w:cs="Times New Roman"/>
          <w:color w:val="auto"/>
          <w:sz w:val="28"/>
          <w:szCs w:val="28"/>
        </w:rPr>
        <w:t>охороноздатності</w:t>
      </w:r>
      <w:proofErr w:type="spellEnd"/>
      <w:r w:rsidRPr="00B465AD">
        <w:rPr>
          <w:rFonts w:ascii="Times New Roman" w:hAnsi="Times New Roman" w:cs="Times New Roman"/>
          <w:color w:val="auto"/>
          <w:sz w:val="28"/>
          <w:szCs w:val="28"/>
        </w:rPr>
        <w:t>. Теорія і практика інтелектуальної власності. 2021. № 1. С. 27-38.</w:t>
      </w:r>
    </w:p>
    <w:p w14:paraId="0F4A624F" w14:textId="6694108A"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lastRenderedPageBreak/>
        <w:t xml:space="preserve">Дорошенко О., </w:t>
      </w:r>
      <w:proofErr w:type="spellStart"/>
      <w:r w:rsidRPr="00B465AD">
        <w:rPr>
          <w:rFonts w:ascii="Times New Roman" w:hAnsi="Times New Roman" w:cs="Times New Roman"/>
          <w:color w:val="auto"/>
          <w:sz w:val="28"/>
          <w:szCs w:val="28"/>
        </w:rPr>
        <w:t>Работягова</w:t>
      </w:r>
      <w:proofErr w:type="spellEnd"/>
      <w:r w:rsidRPr="00B465AD">
        <w:rPr>
          <w:rFonts w:ascii="Times New Roman" w:hAnsi="Times New Roman" w:cs="Times New Roman"/>
          <w:color w:val="auto"/>
          <w:sz w:val="28"/>
          <w:szCs w:val="28"/>
        </w:rPr>
        <w:t xml:space="preserve"> Л. Новий інститут права інтелектуальної власності в Україні - незареєстрований промисловий зразок. Теорія і практика інтелектуальної власності. 2020. № 4. С. 42-51.</w:t>
      </w:r>
    </w:p>
    <w:p w14:paraId="21BFEB62" w14:textId="77777777" w:rsidR="000A0371" w:rsidRPr="00B465AD" w:rsidRDefault="000A0371" w:rsidP="00B465AD">
      <w:pPr>
        <w:tabs>
          <w:tab w:val="left" w:pos="443"/>
        </w:tabs>
        <w:spacing w:after="240" w:line="240" w:lineRule="auto"/>
        <w:ind w:firstLine="567"/>
        <w:jc w:val="both"/>
        <w:rPr>
          <w:rFonts w:ascii="Times New Roman" w:hAnsi="Times New Roman" w:cs="Times New Roman"/>
          <w:color w:val="auto"/>
          <w:sz w:val="28"/>
          <w:szCs w:val="28"/>
        </w:rPr>
      </w:pPr>
      <w:proofErr w:type="spellStart"/>
      <w:r w:rsidRPr="00B465AD">
        <w:rPr>
          <w:rFonts w:ascii="Times New Roman" w:hAnsi="Times New Roman" w:cs="Times New Roman"/>
          <w:color w:val="auto"/>
          <w:sz w:val="28"/>
          <w:szCs w:val="28"/>
        </w:rPr>
        <w:t>Дюкарєва-Бержаніна</w:t>
      </w:r>
      <w:proofErr w:type="spellEnd"/>
      <w:r w:rsidRPr="00B465AD">
        <w:rPr>
          <w:rFonts w:ascii="Times New Roman" w:hAnsi="Times New Roman" w:cs="Times New Roman"/>
          <w:color w:val="auto"/>
          <w:sz w:val="28"/>
          <w:szCs w:val="28"/>
        </w:rPr>
        <w:t xml:space="preserve"> К.Ю. "Захист прав на комерційну таємницю: національні підходи та світовий досвід." Право і суспільство 2 (2020): 168-176.</w:t>
      </w:r>
    </w:p>
    <w:p w14:paraId="594B7C03" w14:textId="0E9A94A0" w:rsidR="000A0371" w:rsidRPr="00B465AD" w:rsidRDefault="000A0371" w:rsidP="00B465AD">
      <w:pPr>
        <w:tabs>
          <w:tab w:val="left" w:pos="443"/>
        </w:tabs>
        <w:spacing w:after="240" w:line="240" w:lineRule="auto"/>
        <w:ind w:firstLine="567"/>
        <w:jc w:val="both"/>
        <w:rPr>
          <w:rFonts w:ascii="Times New Roman" w:hAnsi="Times New Roman" w:cs="Times New Roman"/>
          <w:color w:val="auto"/>
          <w:sz w:val="28"/>
          <w:szCs w:val="28"/>
        </w:rPr>
      </w:pPr>
      <w:proofErr w:type="spellStart"/>
      <w:r w:rsidRPr="00B465AD">
        <w:rPr>
          <w:rFonts w:ascii="Times New Roman" w:hAnsi="Times New Roman" w:cs="Times New Roman"/>
          <w:color w:val="auto"/>
          <w:sz w:val="28"/>
          <w:szCs w:val="28"/>
        </w:rPr>
        <w:t>Дюкарєва-Бержаніна</w:t>
      </w:r>
      <w:proofErr w:type="spellEnd"/>
      <w:r w:rsidRPr="00B465AD">
        <w:rPr>
          <w:rFonts w:ascii="Times New Roman" w:hAnsi="Times New Roman" w:cs="Times New Roman"/>
          <w:color w:val="auto"/>
          <w:sz w:val="28"/>
          <w:szCs w:val="28"/>
        </w:rPr>
        <w:t xml:space="preserve"> К. Захист комерційної таємниці в судовому провадженні. </w:t>
      </w:r>
      <w:proofErr w:type="spellStart"/>
      <w:r w:rsidRPr="00B465AD">
        <w:rPr>
          <w:rFonts w:ascii="Times New Roman" w:hAnsi="Times New Roman" w:cs="Times New Roman"/>
          <w:color w:val="auto"/>
          <w:sz w:val="28"/>
          <w:szCs w:val="28"/>
        </w:rPr>
        <w:t>Підприємницво</w:t>
      </w:r>
      <w:proofErr w:type="spellEnd"/>
      <w:r w:rsidRPr="00B465AD">
        <w:rPr>
          <w:rFonts w:ascii="Times New Roman" w:hAnsi="Times New Roman" w:cs="Times New Roman"/>
          <w:color w:val="auto"/>
          <w:sz w:val="28"/>
          <w:szCs w:val="28"/>
        </w:rPr>
        <w:t>, господарство і право. 2020. № 3. С. 14-17.</w:t>
      </w:r>
    </w:p>
    <w:p w14:paraId="23400CBE"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proofErr w:type="spellStart"/>
      <w:r w:rsidRPr="00B465AD">
        <w:rPr>
          <w:rFonts w:ascii="Times New Roman" w:hAnsi="Times New Roman" w:cs="Times New Roman"/>
          <w:color w:val="auto"/>
          <w:sz w:val="28"/>
          <w:szCs w:val="28"/>
        </w:rPr>
        <w:t>Жихарев</w:t>
      </w:r>
      <w:proofErr w:type="spellEnd"/>
      <w:r w:rsidRPr="00B465AD">
        <w:rPr>
          <w:rFonts w:ascii="Times New Roman" w:hAnsi="Times New Roman" w:cs="Times New Roman"/>
          <w:color w:val="auto"/>
          <w:sz w:val="28"/>
          <w:szCs w:val="28"/>
        </w:rPr>
        <w:t xml:space="preserve"> О. Особливості дослідження експертом промислових зразків з урахуванням змін до законодавства. Теорія і практика інтелектуальної власності. 2020. № 4. С. 32-41.</w:t>
      </w:r>
    </w:p>
    <w:p w14:paraId="6B35A186"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proofErr w:type="spellStart"/>
      <w:r w:rsidRPr="00B465AD">
        <w:rPr>
          <w:rFonts w:ascii="Times New Roman" w:hAnsi="Times New Roman" w:cs="Times New Roman"/>
          <w:color w:val="auto"/>
          <w:sz w:val="28"/>
          <w:szCs w:val="28"/>
        </w:rPr>
        <w:t>Зайківський</w:t>
      </w:r>
      <w:proofErr w:type="spellEnd"/>
      <w:r w:rsidRPr="00B465AD">
        <w:rPr>
          <w:rFonts w:ascii="Times New Roman" w:hAnsi="Times New Roman" w:cs="Times New Roman"/>
          <w:color w:val="auto"/>
          <w:sz w:val="28"/>
          <w:szCs w:val="28"/>
        </w:rPr>
        <w:t xml:space="preserve"> О., </w:t>
      </w:r>
      <w:proofErr w:type="spellStart"/>
      <w:r w:rsidRPr="00B465AD">
        <w:rPr>
          <w:rFonts w:ascii="Times New Roman" w:hAnsi="Times New Roman" w:cs="Times New Roman"/>
          <w:color w:val="auto"/>
          <w:sz w:val="28"/>
          <w:szCs w:val="28"/>
        </w:rPr>
        <w:t>Оністрат</w:t>
      </w:r>
      <w:proofErr w:type="spellEnd"/>
      <w:r w:rsidRPr="00B465AD">
        <w:rPr>
          <w:rFonts w:ascii="Times New Roman" w:hAnsi="Times New Roman" w:cs="Times New Roman"/>
          <w:color w:val="auto"/>
          <w:sz w:val="28"/>
          <w:szCs w:val="28"/>
        </w:rPr>
        <w:t xml:space="preserve"> О. Щодо впливу порушень прав інтелектуальної власності на обороноздатність держави. Теорія і практика інтелектуальної власності. 2019. № 3. С. 47-54.</w:t>
      </w:r>
    </w:p>
    <w:p w14:paraId="03827CFB"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t>Зінич Л. В. Обмеження прав власника патенту як основа забезпечення балансу приватних та публічних інтересів. Сучасні проблеми правової системи України: збірник матеріалів VII Міжнародної науково-практичної конференції (</w:t>
      </w:r>
      <w:proofErr w:type="spellStart"/>
      <w:r w:rsidRPr="00B465AD">
        <w:rPr>
          <w:rFonts w:ascii="Times New Roman" w:hAnsi="Times New Roman" w:cs="Times New Roman"/>
          <w:color w:val="auto"/>
          <w:sz w:val="28"/>
          <w:szCs w:val="28"/>
        </w:rPr>
        <w:t>м.Київ</w:t>
      </w:r>
      <w:proofErr w:type="spellEnd"/>
      <w:r w:rsidRPr="00B465AD">
        <w:rPr>
          <w:rFonts w:ascii="Times New Roman" w:hAnsi="Times New Roman" w:cs="Times New Roman"/>
          <w:color w:val="auto"/>
          <w:sz w:val="28"/>
          <w:szCs w:val="28"/>
        </w:rPr>
        <w:t>, 26 листопада 2016 р.). Київ, 2015. Випуск 7. С. 155-156.</w:t>
      </w:r>
    </w:p>
    <w:p w14:paraId="400160DB"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t xml:space="preserve">Зінич Л. В. Правовий режим використання державою об’єктів промислової власності. 2017. </w:t>
      </w:r>
      <w:proofErr w:type="spellStart"/>
      <w:r w:rsidRPr="00B465AD">
        <w:rPr>
          <w:rFonts w:ascii="Times New Roman" w:hAnsi="Times New Roman" w:cs="Times New Roman"/>
          <w:color w:val="auto"/>
          <w:sz w:val="28"/>
          <w:szCs w:val="28"/>
        </w:rPr>
        <w:t>автореф</w:t>
      </w:r>
      <w:proofErr w:type="spellEnd"/>
      <w:r w:rsidRPr="00B465AD">
        <w:rPr>
          <w:rFonts w:ascii="Times New Roman" w:hAnsi="Times New Roman" w:cs="Times New Roman"/>
          <w:color w:val="auto"/>
          <w:sz w:val="28"/>
          <w:szCs w:val="28"/>
        </w:rPr>
        <w:t xml:space="preserve">. </w:t>
      </w:r>
      <w:proofErr w:type="spellStart"/>
      <w:r w:rsidRPr="00B465AD">
        <w:rPr>
          <w:rFonts w:ascii="Times New Roman" w:hAnsi="Times New Roman" w:cs="Times New Roman"/>
          <w:color w:val="auto"/>
          <w:sz w:val="28"/>
          <w:szCs w:val="28"/>
        </w:rPr>
        <w:t>дис</w:t>
      </w:r>
      <w:proofErr w:type="spellEnd"/>
      <w:r w:rsidRPr="00B465AD">
        <w:rPr>
          <w:rFonts w:ascii="Times New Roman" w:hAnsi="Times New Roman" w:cs="Times New Roman"/>
          <w:color w:val="auto"/>
          <w:sz w:val="28"/>
          <w:szCs w:val="28"/>
        </w:rPr>
        <w:t xml:space="preserve">. ... </w:t>
      </w:r>
      <w:proofErr w:type="spellStart"/>
      <w:r w:rsidRPr="00B465AD">
        <w:rPr>
          <w:rFonts w:ascii="Times New Roman" w:hAnsi="Times New Roman" w:cs="Times New Roman"/>
          <w:color w:val="auto"/>
          <w:sz w:val="28"/>
          <w:szCs w:val="28"/>
        </w:rPr>
        <w:t>канд</w:t>
      </w:r>
      <w:proofErr w:type="spellEnd"/>
      <w:r w:rsidRPr="00B465AD">
        <w:rPr>
          <w:rFonts w:ascii="Times New Roman" w:hAnsi="Times New Roman" w:cs="Times New Roman"/>
          <w:color w:val="auto"/>
          <w:sz w:val="28"/>
          <w:szCs w:val="28"/>
        </w:rPr>
        <w:t>. юрид. наук : 12.00.03. Івано-Франківськ.18 с.</w:t>
      </w:r>
    </w:p>
    <w:p w14:paraId="0FED89D4"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t xml:space="preserve">Зінич Л.В. ПРОБЛЕМНІ ПИТАННЯ ПРИМУСОВОГО ЛІЦЕНЗУВАННЯ ВИНАХОДІВ І КОРИСНИХ МОДЕЛЕЙ // Актуальні проблеми інтелектуального права: матеріали першої всеукраїнської науково – практичної конференції (Львів, 23 вересня 2016 р.). – Львів: </w:t>
      </w:r>
      <w:proofErr w:type="spellStart"/>
      <w:r w:rsidRPr="00B465AD">
        <w:rPr>
          <w:rFonts w:ascii="Times New Roman" w:hAnsi="Times New Roman" w:cs="Times New Roman"/>
          <w:color w:val="auto"/>
          <w:sz w:val="28"/>
          <w:szCs w:val="28"/>
        </w:rPr>
        <w:t>Юрид</w:t>
      </w:r>
      <w:proofErr w:type="spellEnd"/>
      <w:r w:rsidRPr="00B465AD">
        <w:rPr>
          <w:rFonts w:ascii="Times New Roman" w:hAnsi="Times New Roman" w:cs="Times New Roman"/>
          <w:color w:val="auto"/>
          <w:sz w:val="28"/>
          <w:szCs w:val="28"/>
        </w:rPr>
        <w:t xml:space="preserve">. ф –т Львів. </w:t>
      </w:r>
      <w:proofErr w:type="spellStart"/>
      <w:r w:rsidRPr="00B465AD">
        <w:rPr>
          <w:rFonts w:ascii="Times New Roman" w:hAnsi="Times New Roman" w:cs="Times New Roman"/>
          <w:color w:val="auto"/>
          <w:sz w:val="28"/>
          <w:szCs w:val="28"/>
        </w:rPr>
        <w:t>нац</w:t>
      </w:r>
      <w:proofErr w:type="spellEnd"/>
      <w:r w:rsidRPr="00B465AD">
        <w:rPr>
          <w:rFonts w:ascii="Times New Roman" w:hAnsi="Times New Roman" w:cs="Times New Roman"/>
          <w:color w:val="auto"/>
          <w:sz w:val="28"/>
          <w:szCs w:val="28"/>
        </w:rPr>
        <w:t xml:space="preserve">. </w:t>
      </w:r>
      <w:proofErr w:type="spellStart"/>
      <w:r w:rsidRPr="00B465AD">
        <w:rPr>
          <w:rFonts w:ascii="Times New Roman" w:hAnsi="Times New Roman" w:cs="Times New Roman"/>
          <w:color w:val="auto"/>
          <w:sz w:val="28"/>
          <w:szCs w:val="28"/>
        </w:rPr>
        <w:t>ун</w:t>
      </w:r>
      <w:proofErr w:type="spellEnd"/>
      <w:r w:rsidRPr="00B465AD">
        <w:rPr>
          <w:rFonts w:ascii="Times New Roman" w:hAnsi="Times New Roman" w:cs="Times New Roman"/>
          <w:color w:val="auto"/>
          <w:sz w:val="28"/>
          <w:szCs w:val="28"/>
        </w:rPr>
        <w:t xml:space="preserve"> –ту ім. І. Франка, 2016. – С. 74 – 79.</w:t>
      </w:r>
    </w:p>
    <w:p w14:paraId="26CD3C72"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t xml:space="preserve">Інтелектуальне право України / за </w:t>
      </w:r>
      <w:proofErr w:type="spellStart"/>
      <w:r w:rsidRPr="00B465AD">
        <w:rPr>
          <w:rFonts w:ascii="Times New Roman" w:hAnsi="Times New Roman" w:cs="Times New Roman"/>
          <w:color w:val="auto"/>
          <w:sz w:val="28"/>
          <w:szCs w:val="28"/>
        </w:rPr>
        <w:t>заг</w:t>
      </w:r>
      <w:proofErr w:type="spellEnd"/>
      <w:r w:rsidRPr="00B465AD">
        <w:rPr>
          <w:rFonts w:ascii="Times New Roman" w:hAnsi="Times New Roman" w:cs="Times New Roman"/>
          <w:color w:val="auto"/>
          <w:sz w:val="28"/>
          <w:szCs w:val="28"/>
        </w:rPr>
        <w:t xml:space="preserve">. ред. проф. </w:t>
      </w:r>
      <w:proofErr w:type="spellStart"/>
      <w:r w:rsidRPr="00B465AD">
        <w:rPr>
          <w:rFonts w:ascii="Times New Roman" w:hAnsi="Times New Roman" w:cs="Times New Roman"/>
          <w:color w:val="auto"/>
          <w:sz w:val="28"/>
          <w:szCs w:val="28"/>
        </w:rPr>
        <w:t>О.С.Яворської</w:t>
      </w:r>
      <w:proofErr w:type="spellEnd"/>
      <w:r w:rsidRPr="00B465AD">
        <w:rPr>
          <w:rFonts w:ascii="Times New Roman" w:hAnsi="Times New Roman" w:cs="Times New Roman"/>
          <w:color w:val="auto"/>
          <w:sz w:val="28"/>
          <w:szCs w:val="28"/>
        </w:rPr>
        <w:t xml:space="preserve">. – Тернопіль: Підручники і посібники, 2016 р. – 608 с. </w:t>
      </w:r>
    </w:p>
    <w:p w14:paraId="22881056"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t xml:space="preserve">Капіца Ю. М. Право інтелектуальної власності Європейського Союзу: </w:t>
      </w:r>
      <w:proofErr w:type="spellStart"/>
      <w:r w:rsidRPr="00B465AD">
        <w:rPr>
          <w:rFonts w:ascii="Times New Roman" w:hAnsi="Times New Roman" w:cs="Times New Roman"/>
          <w:color w:val="auto"/>
          <w:sz w:val="28"/>
          <w:szCs w:val="28"/>
        </w:rPr>
        <w:t>формув</w:t>
      </w:r>
      <w:proofErr w:type="spellEnd"/>
      <w:r w:rsidRPr="00B465AD">
        <w:rPr>
          <w:rFonts w:ascii="Times New Roman" w:hAnsi="Times New Roman" w:cs="Times New Roman"/>
          <w:color w:val="auto"/>
          <w:sz w:val="28"/>
          <w:szCs w:val="28"/>
        </w:rPr>
        <w:t xml:space="preserve"> </w:t>
      </w:r>
      <w:proofErr w:type="spellStart"/>
      <w:r w:rsidRPr="00B465AD">
        <w:rPr>
          <w:rFonts w:ascii="Times New Roman" w:hAnsi="Times New Roman" w:cs="Times New Roman"/>
          <w:color w:val="auto"/>
          <w:sz w:val="28"/>
          <w:szCs w:val="28"/>
        </w:rPr>
        <w:t>ання</w:t>
      </w:r>
      <w:proofErr w:type="spellEnd"/>
      <w:r w:rsidRPr="00B465AD">
        <w:rPr>
          <w:rFonts w:ascii="Times New Roman" w:hAnsi="Times New Roman" w:cs="Times New Roman"/>
          <w:color w:val="auto"/>
          <w:sz w:val="28"/>
          <w:szCs w:val="28"/>
        </w:rPr>
        <w:t xml:space="preserve">, інститути, напрями розвитку: монографія . Київ: </w:t>
      </w:r>
      <w:proofErr w:type="spellStart"/>
      <w:r w:rsidRPr="00B465AD">
        <w:rPr>
          <w:rFonts w:ascii="Times New Roman" w:hAnsi="Times New Roman" w:cs="Times New Roman"/>
          <w:color w:val="auto"/>
          <w:sz w:val="28"/>
          <w:szCs w:val="28"/>
        </w:rPr>
        <w:t>Академперіодика</w:t>
      </w:r>
      <w:proofErr w:type="spellEnd"/>
      <w:r w:rsidRPr="00B465AD">
        <w:rPr>
          <w:rFonts w:ascii="Times New Roman" w:hAnsi="Times New Roman" w:cs="Times New Roman"/>
          <w:color w:val="auto"/>
          <w:sz w:val="28"/>
          <w:szCs w:val="28"/>
        </w:rPr>
        <w:t>, 2017. 662 с.</w:t>
      </w:r>
    </w:p>
    <w:p w14:paraId="58E77C39"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t xml:space="preserve">Капіца Ю. Незареєстрований промисловий зразок: особливості захисту прав в Європейському Союзі та проблеми </w:t>
      </w:r>
      <w:proofErr w:type="spellStart"/>
      <w:r w:rsidRPr="00B465AD">
        <w:rPr>
          <w:rFonts w:ascii="Times New Roman" w:hAnsi="Times New Roman" w:cs="Times New Roman"/>
          <w:color w:val="auto"/>
          <w:sz w:val="28"/>
          <w:szCs w:val="28"/>
        </w:rPr>
        <w:t>тролінгу</w:t>
      </w:r>
      <w:proofErr w:type="spellEnd"/>
      <w:r w:rsidRPr="00B465AD">
        <w:rPr>
          <w:rFonts w:ascii="Times New Roman" w:hAnsi="Times New Roman" w:cs="Times New Roman"/>
          <w:color w:val="auto"/>
          <w:sz w:val="28"/>
          <w:szCs w:val="28"/>
        </w:rPr>
        <w:t xml:space="preserve"> в Україні. Теорія і практика інтелектуальної власності. 2020. № 5. С. 60-71.</w:t>
      </w:r>
    </w:p>
    <w:p w14:paraId="43956D66"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t>Капіца Ю. Охорона прав на корисні моделі – тенденції в Європейському Союзі та виклики для України. Теорія і практика інтелектуальної власності. 2020. № 3. С. 27-40.</w:t>
      </w:r>
    </w:p>
    <w:p w14:paraId="5692C1F6"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lastRenderedPageBreak/>
        <w:t>Капіца Ю., Воробйов В. Охорона прав на промислові зразки в Європейському Союзі. Університетські наукові записки. 2005. № 4. С. 73-77.</w:t>
      </w:r>
    </w:p>
    <w:p w14:paraId="5727E763"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t xml:space="preserve">Капіца Ю.М. Уніфікація і гармонізація законодавства з охорони прав інтелектуальної власності держав-членів ЄС та законодавство України. </w:t>
      </w:r>
      <w:proofErr w:type="spellStart"/>
      <w:r w:rsidRPr="00B465AD">
        <w:rPr>
          <w:rFonts w:ascii="Times New Roman" w:hAnsi="Times New Roman" w:cs="Times New Roman"/>
          <w:color w:val="auto"/>
          <w:sz w:val="28"/>
          <w:szCs w:val="28"/>
        </w:rPr>
        <w:t>дис</w:t>
      </w:r>
      <w:proofErr w:type="spellEnd"/>
      <w:r w:rsidRPr="00B465AD">
        <w:rPr>
          <w:rFonts w:ascii="Times New Roman" w:hAnsi="Times New Roman" w:cs="Times New Roman"/>
          <w:color w:val="auto"/>
          <w:sz w:val="28"/>
          <w:szCs w:val="28"/>
        </w:rPr>
        <w:t xml:space="preserve"> ... </w:t>
      </w:r>
      <w:proofErr w:type="spellStart"/>
      <w:r w:rsidRPr="00B465AD">
        <w:rPr>
          <w:rFonts w:ascii="Times New Roman" w:hAnsi="Times New Roman" w:cs="Times New Roman"/>
          <w:color w:val="auto"/>
          <w:sz w:val="28"/>
          <w:szCs w:val="28"/>
        </w:rPr>
        <w:t>докт</w:t>
      </w:r>
      <w:proofErr w:type="spellEnd"/>
      <w:r w:rsidRPr="00B465AD">
        <w:rPr>
          <w:rFonts w:ascii="Times New Roman" w:hAnsi="Times New Roman" w:cs="Times New Roman"/>
          <w:color w:val="auto"/>
          <w:sz w:val="28"/>
          <w:szCs w:val="28"/>
        </w:rPr>
        <w:t xml:space="preserve">. юрид. наук: 12.00.03. Київ. 2019. 472 с. </w:t>
      </w:r>
    </w:p>
    <w:p w14:paraId="4EBA2F7F"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proofErr w:type="spellStart"/>
      <w:r w:rsidRPr="00B465AD">
        <w:rPr>
          <w:rFonts w:ascii="Times New Roman" w:hAnsi="Times New Roman" w:cs="Times New Roman"/>
          <w:color w:val="auto"/>
          <w:sz w:val="28"/>
          <w:szCs w:val="28"/>
        </w:rPr>
        <w:t>Кашинцева</w:t>
      </w:r>
      <w:proofErr w:type="spellEnd"/>
      <w:r w:rsidRPr="00B465AD">
        <w:rPr>
          <w:rFonts w:ascii="Times New Roman" w:hAnsi="Times New Roman" w:cs="Times New Roman"/>
          <w:color w:val="auto"/>
          <w:sz w:val="28"/>
          <w:szCs w:val="28"/>
        </w:rPr>
        <w:t xml:space="preserve"> О.М. Дослідження «вічнозелених патентів» на фармацевтичному ринку України. Теорія і практика інтелектуальної власності. 2020. № 3. С. 16-26.</w:t>
      </w:r>
    </w:p>
    <w:p w14:paraId="57BCFC8B"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t>Кириленко A. Законодавство ЄС у сфері промислових зразків: теоретично-практичний коментар. 2021. 91 с. ISBN: 978-84-09-28480-1.</w:t>
      </w:r>
    </w:p>
    <w:p w14:paraId="08313F6F"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t xml:space="preserve">Кириченко І. Попереджувальне маркування для товарних знаків: вітчизняна та міжнародна практика правозастосування // </w:t>
      </w:r>
      <w:proofErr w:type="spellStart"/>
      <w:r w:rsidRPr="00B465AD">
        <w:rPr>
          <w:rFonts w:ascii="Times New Roman" w:hAnsi="Times New Roman" w:cs="Times New Roman"/>
          <w:color w:val="auto"/>
          <w:sz w:val="28"/>
          <w:szCs w:val="28"/>
        </w:rPr>
        <w:t>І.Кириченко</w:t>
      </w:r>
      <w:proofErr w:type="spellEnd"/>
      <w:r w:rsidRPr="00B465AD">
        <w:rPr>
          <w:rFonts w:ascii="Times New Roman" w:hAnsi="Times New Roman" w:cs="Times New Roman"/>
          <w:color w:val="auto"/>
          <w:sz w:val="28"/>
          <w:szCs w:val="28"/>
        </w:rPr>
        <w:t>. – Юридичний журнал. – 2003. – № 8.</w:t>
      </w:r>
    </w:p>
    <w:p w14:paraId="645B3E1E"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t xml:space="preserve">Кириченко Т.С. Захист патентного права на основі формули винаходу: </w:t>
      </w:r>
      <w:proofErr w:type="spellStart"/>
      <w:r w:rsidRPr="00B465AD">
        <w:rPr>
          <w:rFonts w:ascii="Times New Roman" w:hAnsi="Times New Roman" w:cs="Times New Roman"/>
          <w:color w:val="auto"/>
          <w:sz w:val="28"/>
          <w:szCs w:val="28"/>
        </w:rPr>
        <w:t>Автореф</w:t>
      </w:r>
      <w:proofErr w:type="spellEnd"/>
      <w:r w:rsidRPr="00B465AD">
        <w:rPr>
          <w:rFonts w:ascii="Times New Roman" w:hAnsi="Times New Roman" w:cs="Times New Roman"/>
          <w:color w:val="auto"/>
          <w:sz w:val="28"/>
          <w:szCs w:val="28"/>
        </w:rPr>
        <w:t xml:space="preserve">. </w:t>
      </w:r>
      <w:proofErr w:type="spellStart"/>
      <w:r w:rsidRPr="00B465AD">
        <w:rPr>
          <w:rFonts w:ascii="Times New Roman" w:hAnsi="Times New Roman" w:cs="Times New Roman"/>
          <w:color w:val="auto"/>
          <w:sz w:val="28"/>
          <w:szCs w:val="28"/>
        </w:rPr>
        <w:t>дис</w:t>
      </w:r>
      <w:proofErr w:type="spellEnd"/>
      <w:r w:rsidRPr="00B465AD">
        <w:rPr>
          <w:rFonts w:ascii="Times New Roman" w:hAnsi="Times New Roman" w:cs="Times New Roman"/>
          <w:color w:val="auto"/>
          <w:sz w:val="28"/>
          <w:szCs w:val="28"/>
        </w:rPr>
        <w:t xml:space="preserve">... </w:t>
      </w:r>
      <w:proofErr w:type="spellStart"/>
      <w:r w:rsidRPr="00B465AD">
        <w:rPr>
          <w:rFonts w:ascii="Times New Roman" w:hAnsi="Times New Roman" w:cs="Times New Roman"/>
          <w:color w:val="auto"/>
          <w:sz w:val="28"/>
          <w:szCs w:val="28"/>
        </w:rPr>
        <w:t>канд</w:t>
      </w:r>
      <w:proofErr w:type="spellEnd"/>
      <w:r w:rsidRPr="00B465AD">
        <w:rPr>
          <w:rFonts w:ascii="Times New Roman" w:hAnsi="Times New Roman" w:cs="Times New Roman"/>
          <w:color w:val="auto"/>
          <w:sz w:val="28"/>
          <w:szCs w:val="28"/>
        </w:rPr>
        <w:t xml:space="preserve">. юрид. наук: 12.00.03 / Т.С. Кириченко ; </w:t>
      </w:r>
      <w:proofErr w:type="spellStart"/>
      <w:r w:rsidRPr="00B465AD">
        <w:rPr>
          <w:rFonts w:ascii="Times New Roman" w:hAnsi="Times New Roman" w:cs="Times New Roman"/>
          <w:color w:val="auto"/>
          <w:sz w:val="28"/>
          <w:szCs w:val="28"/>
        </w:rPr>
        <w:t>Нац</w:t>
      </w:r>
      <w:proofErr w:type="spellEnd"/>
      <w:r w:rsidRPr="00B465AD">
        <w:rPr>
          <w:rFonts w:ascii="Times New Roman" w:hAnsi="Times New Roman" w:cs="Times New Roman"/>
          <w:color w:val="auto"/>
          <w:sz w:val="28"/>
          <w:szCs w:val="28"/>
        </w:rPr>
        <w:t xml:space="preserve">. ун-т </w:t>
      </w:r>
      <w:proofErr w:type="spellStart"/>
      <w:r w:rsidRPr="00B465AD">
        <w:rPr>
          <w:rFonts w:ascii="Times New Roman" w:hAnsi="Times New Roman" w:cs="Times New Roman"/>
          <w:color w:val="auto"/>
          <w:sz w:val="28"/>
          <w:szCs w:val="28"/>
        </w:rPr>
        <w:t>внутр</w:t>
      </w:r>
      <w:proofErr w:type="spellEnd"/>
      <w:r w:rsidRPr="00B465AD">
        <w:rPr>
          <w:rFonts w:ascii="Times New Roman" w:hAnsi="Times New Roman" w:cs="Times New Roman"/>
          <w:color w:val="auto"/>
          <w:sz w:val="28"/>
          <w:szCs w:val="28"/>
        </w:rPr>
        <w:t>. справ. — Х., 2005. — 17 с.</w:t>
      </w:r>
    </w:p>
    <w:p w14:paraId="1B6AF8F7"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t xml:space="preserve">Коваль А. Деякі особливості судових справ про визнання недійними патентів на промислові зразки // Юридичний журнал. – 2006. - № 9. – режим доступу: http://www.justinian.com.ua/article.php?id=2402  </w:t>
      </w:r>
    </w:p>
    <w:p w14:paraId="71DDDD11"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t>Колосов О.Є. Особливості складання опису та формули винаходу. Режим доступу http://kolosov.kiev.ua/file/shop/332_1.pdf</w:t>
      </w:r>
    </w:p>
    <w:p w14:paraId="5E0016BC"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proofErr w:type="spellStart"/>
      <w:r w:rsidRPr="00B465AD">
        <w:rPr>
          <w:rFonts w:ascii="Times New Roman" w:hAnsi="Times New Roman" w:cs="Times New Roman"/>
          <w:color w:val="auto"/>
          <w:sz w:val="28"/>
          <w:szCs w:val="28"/>
        </w:rPr>
        <w:t>Москалюк</w:t>
      </w:r>
      <w:proofErr w:type="spellEnd"/>
      <w:r w:rsidRPr="00B465AD">
        <w:rPr>
          <w:rFonts w:ascii="Times New Roman" w:hAnsi="Times New Roman" w:cs="Times New Roman"/>
          <w:color w:val="auto"/>
          <w:sz w:val="28"/>
          <w:szCs w:val="28"/>
        </w:rPr>
        <w:t xml:space="preserve"> Н.Б. Теоретичні та практичні проблеми права державної власності та його реалізації: </w:t>
      </w:r>
      <w:proofErr w:type="spellStart"/>
      <w:r w:rsidRPr="00B465AD">
        <w:rPr>
          <w:rFonts w:ascii="Times New Roman" w:hAnsi="Times New Roman" w:cs="Times New Roman"/>
          <w:color w:val="auto"/>
          <w:sz w:val="28"/>
          <w:szCs w:val="28"/>
        </w:rPr>
        <w:t>дис</w:t>
      </w:r>
      <w:proofErr w:type="spellEnd"/>
      <w:r w:rsidRPr="00B465AD">
        <w:rPr>
          <w:rFonts w:ascii="Times New Roman" w:hAnsi="Times New Roman" w:cs="Times New Roman"/>
          <w:color w:val="auto"/>
          <w:sz w:val="28"/>
          <w:szCs w:val="28"/>
        </w:rPr>
        <w:t xml:space="preserve">. ...д-ра </w:t>
      </w:r>
      <w:proofErr w:type="spellStart"/>
      <w:r w:rsidRPr="00B465AD">
        <w:rPr>
          <w:rFonts w:ascii="Times New Roman" w:hAnsi="Times New Roman" w:cs="Times New Roman"/>
          <w:color w:val="auto"/>
          <w:sz w:val="28"/>
          <w:szCs w:val="28"/>
        </w:rPr>
        <w:t>юр</w:t>
      </w:r>
      <w:proofErr w:type="spellEnd"/>
      <w:r w:rsidRPr="00B465AD">
        <w:rPr>
          <w:rFonts w:ascii="Times New Roman" w:hAnsi="Times New Roman" w:cs="Times New Roman"/>
          <w:color w:val="auto"/>
          <w:sz w:val="28"/>
          <w:szCs w:val="28"/>
        </w:rPr>
        <w:t>. наук :12.00.03. Тернопіль. 2021. 474 с.</w:t>
      </w:r>
    </w:p>
    <w:p w14:paraId="44751EA9"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t xml:space="preserve">Орлюк О., </w:t>
      </w:r>
      <w:proofErr w:type="spellStart"/>
      <w:r w:rsidRPr="00B465AD">
        <w:rPr>
          <w:rFonts w:ascii="Times New Roman" w:hAnsi="Times New Roman" w:cs="Times New Roman"/>
          <w:color w:val="auto"/>
          <w:sz w:val="28"/>
          <w:szCs w:val="28"/>
        </w:rPr>
        <w:t>Работягова</w:t>
      </w:r>
      <w:proofErr w:type="spellEnd"/>
      <w:r w:rsidRPr="00B465AD">
        <w:rPr>
          <w:rFonts w:ascii="Times New Roman" w:hAnsi="Times New Roman" w:cs="Times New Roman"/>
          <w:color w:val="auto"/>
          <w:sz w:val="28"/>
          <w:szCs w:val="28"/>
        </w:rPr>
        <w:t xml:space="preserve"> Л. Співвідношення правової охорони промислових зразків і торговельних марок. - НДІ інтелектуальної власності </w:t>
      </w:r>
      <w:proofErr w:type="spellStart"/>
      <w:r w:rsidRPr="00B465AD">
        <w:rPr>
          <w:rFonts w:ascii="Times New Roman" w:hAnsi="Times New Roman" w:cs="Times New Roman"/>
          <w:color w:val="auto"/>
          <w:sz w:val="28"/>
          <w:szCs w:val="28"/>
        </w:rPr>
        <w:t>АпрН</w:t>
      </w:r>
      <w:proofErr w:type="spellEnd"/>
      <w:r w:rsidRPr="00B465AD">
        <w:rPr>
          <w:rFonts w:ascii="Times New Roman" w:hAnsi="Times New Roman" w:cs="Times New Roman"/>
          <w:color w:val="auto"/>
          <w:sz w:val="28"/>
          <w:szCs w:val="28"/>
        </w:rPr>
        <w:t xml:space="preserve"> України. – 2009. - режим доступу: http://www.ndiiv.org.ua/ua/library/view-spivvidnoshennjapravovoji-okhorony-promyslovykh-zrazkiv-i-torhovelnykh-marok.html</w:t>
      </w:r>
    </w:p>
    <w:p w14:paraId="5C26169B"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proofErr w:type="spellStart"/>
      <w:r w:rsidRPr="00B465AD">
        <w:rPr>
          <w:rFonts w:ascii="Times New Roman" w:hAnsi="Times New Roman" w:cs="Times New Roman"/>
          <w:color w:val="auto"/>
          <w:sz w:val="28"/>
          <w:szCs w:val="28"/>
        </w:rPr>
        <w:t>Падучак</w:t>
      </w:r>
      <w:proofErr w:type="spellEnd"/>
      <w:r w:rsidRPr="00B465AD">
        <w:rPr>
          <w:rFonts w:ascii="Times New Roman" w:hAnsi="Times New Roman" w:cs="Times New Roman"/>
          <w:color w:val="auto"/>
          <w:sz w:val="28"/>
          <w:szCs w:val="28"/>
        </w:rPr>
        <w:t xml:space="preserve"> Б. М. Цивільно правове регулювання відносин у сфері трансферу технологій: </w:t>
      </w:r>
      <w:proofErr w:type="spellStart"/>
      <w:r w:rsidRPr="00B465AD">
        <w:rPr>
          <w:rFonts w:ascii="Times New Roman" w:hAnsi="Times New Roman" w:cs="Times New Roman"/>
          <w:color w:val="auto"/>
          <w:sz w:val="28"/>
          <w:szCs w:val="28"/>
        </w:rPr>
        <w:t>автореф</w:t>
      </w:r>
      <w:proofErr w:type="spellEnd"/>
      <w:r w:rsidRPr="00B465AD">
        <w:rPr>
          <w:rFonts w:ascii="Times New Roman" w:hAnsi="Times New Roman" w:cs="Times New Roman"/>
          <w:color w:val="auto"/>
          <w:sz w:val="28"/>
          <w:szCs w:val="28"/>
        </w:rPr>
        <w:t xml:space="preserve">. </w:t>
      </w:r>
      <w:proofErr w:type="spellStart"/>
      <w:r w:rsidRPr="00B465AD">
        <w:rPr>
          <w:rFonts w:ascii="Times New Roman" w:hAnsi="Times New Roman" w:cs="Times New Roman"/>
          <w:color w:val="auto"/>
          <w:sz w:val="28"/>
          <w:szCs w:val="28"/>
        </w:rPr>
        <w:t>дис</w:t>
      </w:r>
      <w:proofErr w:type="spellEnd"/>
      <w:r w:rsidRPr="00B465AD">
        <w:rPr>
          <w:rFonts w:ascii="Times New Roman" w:hAnsi="Times New Roman" w:cs="Times New Roman"/>
          <w:color w:val="auto"/>
          <w:sz w:val="28"/>
          <w:szCs w:val="28"/>
        </w:rPr>
        <w:t xml:space="preserve">. ... </w:t>
      </w:r>
      <w:proofErr w:type="spellStart"/>
      <w:r w:rsidRPr="00B465AD">
        <w:rPr>
          <w:rFonts w:ascii="Times New Roman" w:hAnsi="Times New Roman" w:cs="Times New Roman"/>
          <w:color w:val="auto"/>
          <w:sz w:val="28"/>
          <w:szCs w:val="28"/>
        </w:rPr>
        <w:t>канд</w:t>
      </w:r>
      <w:proofErr w:type="spellEnd"/>
      <w:r w:rsidRPr="00B465AD">
        <w:rPr>
          <w:rFonts w:ascii="Times New Roman" w:hAnsi="Times New Roman" w:cs="Times New Roman"/>
          <w:color w:val="auto"/>
          <w:sz w:val="28"/>
          <w:szCs w:val="28"/>
        </w:rPr>
        <w:t>. юрид. наук: 12.00.03. Київ, 2011. 20 с.</w:t>
      </w:r>
    </w:p>
    <w:p w14:paraId="20D094E6"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proofErr w:type="spellStart"/>
      <w:r w:rsidRPr="00B465AD">
        <w:rPr>
          <w:rFonts w:ascii="Times New Roman" w:hAnsi="Times New Roman" w:cs="Times New Roman"/>
          <w:color w:val="auto"/>
          <w:sz w:val="28"/>
          <w:szCs w:val="28"/>
        </w:rPr>
        <w:t>Работягова</w:t>
      </w:r>
      <w:proofErr w:type="spellEnd"/>
      <w:r w:rsidRPr="00B465AD">
        <w:rPr>
          <w:rFonts w:ascii="Times New Roman" w:hAnsi="Times New Roman" w:cs="Times New Roman"/>
          <w:color w:val="auto"/>
          <w:sz w:val="28"/>
          <w:szCs w:val="28"/>
        </w:rPr>
        <w:t xml:space="preserve"> Л. Патент на корисну модель: забезпечення балансу прав. – НДІ інтелектуальної власності </w:t>
      </w:r>
      <w:proofErr w:type="spellStart"/>
      <w:r w:rsidRPr="00B465AD">
        <w:rPr>
          <w:rFonts w:ascii="Times New Roman" w:hAnsi="Times New Roman" w:cs="Times New Roman"/>
          <w:color w:val="auto"/>
          <w:sz w:val="28"/>
          <w:szCs w:val="28"/>
        </w:rPr>
        <w:t>АпрН</w:t>
      </w:r>
      <w:proofErr w:type="spellEnd"/>
      <w:r w:rsidRPr="00B465AD">
        <w:rPr>
          <w:rFonts w:ascii="Times New Roman" w:hAnsi="Times New Roman" w:cs="Times New Roman"/>
          <w:color w:val="auto"/>
          <w:sz w:val="28"/>
          <w:szCs w:val="28"/>
        </w:rPr>
        <w:t xml:space="preserve"> України. – 2009. - режим доступу: http://www.ndiiv.org.ua/ua/library/view-patent-na-korysnu-model-zabezpechennjabalansu-prav.html </w:t>
      </w:r>
    </w:p>
    <w:p w14:paraId="7CED0249"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proofErr w:type="spellStart"/>
      <w:r w:rsidRPr="00B465AD">
        <w:rPr>
          <w:rFonts w:ascii="Times New Roman" w:hAnsi="Times New Roman" w:cs="Times New Roman"/>
          <w:color w:val="auto"/>
          <w:sz w:val="28"/>
          <w:szCs w:val="28"/>
        </w:rPr>
        <w:lastRenderedPageBreak/>
        <w:t>Работягова</w:t>
      </w:r>
      <w:proofErr w:type="spellEnd"/>
      <w:r w:rsidRPr="00B465AD">
        <w:rPr>
          <w:rFonts w:ascii="Times New Roman" w:hAnsi="Times New Roman" w:cs="Times New Roman"/>
          <w:color w:val="auto"/>
          <w:sz w:val="28"/>
          <w:szCs w:val="28"/>
        </w:rPr>
        <w:t xml:space="preserve"> Л. Промисловий зразок як об’єкт правової охорони. – НДІ інтелектуальної власності </w:t>
      </w:r>
      <w:proofErr w:type="spellStart"/>
      <w:r w:rsidRPr="00B465AD">
        <w:rPr>
          <w:rFonts w:ascii="Times New Roman" w:hAnsi="Times New Roman" w:cs="Times New Roman"/>
          <w:color w:val="auto"/>
          <w:sz w:val="28"/>
          <w:szCs w:val="28"/>
        </w:rPr>
        <w:t>АпрН</w:t>
      </w:r>
      <w:proofErr w:type="spellEnd"/>
      <w:r w:rsidRPr="00B465AD">
        <w:rPr>
          <w:rFonts w:ascii="Times New Roman" w:hAnsi="Times New Roman" w:cs="Times New Roman"/>
          <w:color w:val="auto"/>
          <w:sz w:val="28"/>
          <w:szCs w:val="28"/>
        </w:rPr>
        <w:t xml:space="preserve"> України. – 2009. - режим доступу: http://www.ndiiv.org.ua/ua/library/view-promyslovyy-zrazok-jak-objekt-pravovojiokhorony.html </w:t>
      </w:r>
    </w:p>
    <w:p w14:paraId="06CA9F18"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proofErr w:type="spellStart"/>
      <w:r w:rsidRPr="00B465AD">
        <w:rPr>
          <w:rFonts w:ascii="Times New Roman" w:hAnsi="Times New Roman" w:cs="Times New Roman"/>
          <w:color w:val="auto"/>
          <w:sz w:val="28"/>
          <w:szCs w:val="28"/>
        </w:rPr>
        <w:t>Самоловова</w:t>
      </w:r>
      <w:proofErr w:type="spellEnd"/>
      <w:r w:rsidRPr="00B465AD">
        <w:rPr>
          <w:rFonts w:ascii="Times New Roman" w:hAnsi="Times New Roman" w:cs="Times New Roman"/>
          <w:color w:val="auto"/>
          <w:sz w:val="28"/>
          <w:szCs w:val="28"/>
        </w:rPr>
        <w:t xml:space="preserve"> Н. Незареєстрований промисловий зразок в індустрії моди. Теорія і практика інтелектуальної власності. 2021. № 3. С. 11-18.</w:t>
      </w:r>
    </w:p>
    <w:p w14:paraId="26461D35"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t xml:space="preserve">Тарасенко Л. Захист прав інтелектуальної власності на винаходи (корисні моделі) і промислові зразки. </w:t>
      </w:r>
      <w:proofErr w:type="spellStart"/>
      <w:r w:rsidRPr="00B465AD">
        <w:rPr>
          <w:rFonts w:ascii="Times New Roman" w:hAnsi="Times New Roman" w:cs="Times New Roman"/>
          <w:color w:val="auto"/>
          <w:sz w:val="28"/>
          <w:szCs w:val="28"/>
        </w:rPr>
        <w:t>Вроцлавсько</w:t>
      </w:r>
      <w:proofErr w:type="spellEnd"/>
      <w:r w:rsidRPr="00B465AD">
        <w:rPr>
          <w:rFonts w:ascii="Times New Roman" w:hAnsi="Times New Roman" w:cs="Times New Roman"/>
          <w:color w:val="auto"/>
          <w:sz w:val="28"/>
          <w:szCs w:val="28"/>
        </w:rPr>
        <w:t>-Львівський юридичний вісник. 2016. № 7. 247-257.</w:t>
      </w:r>
    </w:p>
    <w:p w14:paraId="6ADB4AA6"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t xml:space="preserve">Тарасенко Л.Л. Вирішення спорів щодо порушення патентних прав // </w:t>
      </w:r>
      <w:proofErr w:type="spellStart"/>
      <w:r w:rsidRPr="00B465AD">
        <w:rPr>
          <w:rFonts w:ascii="Times New Roman" w:hAnsi="Times New Roman" w:cs="Times New Roman"/>
          <w:color w:val="auto"/>
          <w:sz w:val="28"/>
          <w:szCs w:val="28"/>
        </w:rPr>
        <w:t>Л.Л.Тарасенко</w:t>
      </w:r>
      <w:proofErr w:type="spellEnd"/>
      <w:r w:rsidRPr="00B465AD">
        <w:rPr>
          <w:rFonts w:ascii="Times New Roman" w:hAnsi="Times New Roman" w:cs="Times New Roman"/>
          <w:color w:val="auto"/>
          <w:sz w:val="28"/>
          <w:szCs w:val="28"/>
        </w:rPr>
        <w:t xml:space="preserve">. / Часопис Київського університету права. – 2016. - № 2. – режим доступу: http://kul.kiev.ua/gurnal-chasopis-kup-/chasopis-kijivskogo-universitetuprava.html </w:t>
      </w:r>
    </w:p>
    <w:p w14:paraId="79CBBEAF"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t xml:space="preserve">Тарасенко Л.Л. Докази і доказування у судових спорах щодо інтелектуальних прав / </w:t>
      </w:r>
      <w:proofErr w:type="spellStart"/>
      <w:r w:rsidRPr="00B465AD">
        <w:rPr>
          <w:rFonts w:ascii="Times New Roman" w:hAnsi="Times New Roman" w:cs="Times New Roman"/>
          <w:color w:val="auto"/>
          <w:sz w:val="28"/>
          <w:szCs w:val="28"/>
        </w:rPr>
        <w:t>Л.Л.Тарасенко</w:t>
      </w:r>
      <w:proofErr w:type="spellEnd"/>
      <w:r w:rsidRPr="00B465AD">
        <w:rPr>
          <w:rFonts w:ascii="Times New Roman" w:hAnsi="Times New Roman" w:cs="Times New Roman"/>
          <w:color w:val="auto"/>
          <w:sz w:val="28"/>
          <w:szCs w:val="28"/>
        </w:rPr>
        <w:t xml:space="preserve"> // Актуальні проблеми інтелектуального права: матеріали першої всеукраїнської науково – практичної конференції (Львів, 23 вересня 2016 р.). – Львів: </w:t>
      </w:r>
      <w:proofErr w:type="spellStart"/>
      <w:r w:rsidRPr="00B465AD">
        <w:rPr>
          <w:rFonts w:ascii="Times New Roman" w:hAnsi="Times New Roman" w:cs="Times New Roman"/>
          <w:color w:val="auto"/>
          <w:sz w:val="28"/>
          <w:szCs w:val="28"/>
        </w:rPr>
        <w:t>Юрид</w:t>
      </w:r>
      <w:proofErr w:type="spellEnd"/>
      <w:r w:rsidRPr="00B465AD">
        <w:rPr>
          <w:rFonts w:ascii="Times New Roman" w:hAnsi="Times New Roman" w:cs="Times New Roman"/>
          <w:color w:val="auto"/>
          <w:sz w:val="28"/>
          <w:szCs w:val="28"/>
        </w:rPr>
        <w:t xml:space="preserve">. ф –т Львів. </w:t>
      </w:r>
      <w:proofErr w:type="spellStart"/>
      <w:r w:rsidRPr="00B465AD">
        <w:rPr>
          <w:rFonts w:ascii="Times New Roman" w:hAnsi="Times New Roman" w:cs="Times New Roman"/>
          <w:color w:val="auto"/>
          <w:sz w:val="28"/>
          <w:szCs w:val="28"/>
        </w:rPr>
        <w:t>нац</w:t>
      </w:r>
      <w:proofErr w:type="spellEnd"/>
      <w:r w:rsidRPr="00B465AD">
        <w:rPr>
          <w:rFonts w:ascii="Times New Roman" w:hAnsi="Times New Roman" w:cs="Times New Roman"/>
          <w:color w:val="auto"/>
          <w:sz w:val="28"/>
          <w:szCs w:val="28"/>
        </w:rPr>
        <w:t xml:space="preserve">. </w:t>
      </w:r>
      <w:proofErr w:type="spellStart"/>
      <w:r w:rsidRPr="00B465AD">
        <w:rPr>
          <w:rFonts w:ascii="Times New Roman" w:hAnsi="Times New Roman" w:cs="Times New Roman"/>
          <w:color w:val="auto"/>
          <w:sz w:val="28"/>
          <w:szCs w:val="28"/>
        </w:rPr>
        <w:t>ун</w:t>
      </w:r>
      <w:proofErr w:type="spellEnd"/>
      <w:r w:rsidRPr="00B465AD">
        <w:rPr>
          <w:rFonts w:ascii="Times New Roman" w:hAnsi="Times New Roman" w:cs="Times New Roman"/>
          <w:color w:val="auto"/>
          <w:sz w:val="28"/>
          <w:szCs w:val="28"/>
        </w:rPr>
        <w:t xml:space="preserve"> –ту ім. І. Франка, 2016. – С. 126-133 http://law.lnu.edu.ua/wp-content/uploads/2015/09/ЗБІРНИК-матеріалів-конференції-Актуальні-проблеми-інтелектуального-права-Львів-2016.pdf</w:t>
      </w:r>
    </w:p>
    <w:p w14:paraId="185F2D7F"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t>Тарасенко Л.Л, Примусові ліцензії на винаходи, корисні моделі: окремі проблеми і перспективи застосування. Юридичний науковий електронний журнал. 2022. № 6.</w:t>
      </w:r>
    </w:p>
    <w:p w14:paraId="28127DAC"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t xml:space="preserve">Тарасенко Л.Л. Новації  щодо правової охорони промислових зразків. Науковий вісник Ужгородського національного університету. Серія: Право. 2022. № 70. С. 196-202. </w:t>
      </w:r>
    </w:p>
    <w:p w14:paraId="686BEAE6"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t xml:space="preserve">Тарасенко Л.Л. Права інтелектуальної власності на винахід (корисну модель) / Л.Л. Тарасенко // Науковий вісник Ужгородського національного університету. Серія «Право. – 2016. - № 39. Режим доступу: http://www.visnykjuris.uzhnu.uz.ua/index.php/archiv?id=113 </w:t>
      </w:r>
    </w:p>
    <w:p w14:paraId="0F1F7B55"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t xml:space="preserve">Тарасенко Л.Л. Промислові зразки: новації 2020 р. Інтелектуальна власність в креативних індустріях : </w:t>
      </w:r>
      <w:proofErr w:type="spellStart"/>
      <w:r w:rsidRPr="00B465AD">
        <w:rPr>
          <w:rFonts w:ascii="Times New Roman" w:hAnsi="Times New Roman" w:cs="Times New Roman"/>
          <w:color w:val="auto"/>
          <w:sz w:val="28"/>
          <w:szCs w:val="28"/>
        </w:rPr>
        <w:t>ел</w:t>
      </w:r>
      <w:proofErr w:type="spellEnd"/>
      <w:r w:rsidRPr="00B465AD">
        <w:rPr>
          <w:rFonts w:ascii="Times New Roman" w:hAnsi="Times New Roman" w:cs="Times New Roman"/>
          <w:color w:val="auto"/>
          <w:sz w:val="28"/>
          <w:szCs w:val="28"/>
        </w:rPr>
        <w:t xml:space="preserve">. </w:t>
      </w:r>
      <w:proofErr w:type="spellStart"/>
      <w:r w:rsidRPr="00B465AD">
        <w:rPr>
          <w:rFonts w:ascii="Times New Roman" w:hAnsi="Times New Roman" w:cs="Times New Roman"/>
          <w:color w:val="auto"/>
          <w:sz w:val="28"/>
          <w:szCs w:val="28"/>
        </w:rPr>
        <w:t>зб</w:t>
      </w:r>
      <w:proofErr w:type="spellEnd"/>
      <w:r w:rsidRPr="00B465AD">
        <w:rPr>
          <w:rFonts w:ascii="Times New Roman" w:hAnsi="Times New Roman" w:cs="Times New Roman"/>
          <w:color w:val="auto"/>
          <w:sz w:val="28"/>
          <w:szCs w:val="28"/>
        </w:rPr>
        <w:t xml:space="preserve">. матеріалів ІІІ </w:t>
      </w:r>
      <w:proofErr w:type="spellStart"/>
      <w:r w:rsidRPr="00B465AD">
        <w:rPr>
          <w:rFonts w:ascii="Times New Roman" w:hAnsi="Times New Roman" w:cs="Times New Roman"/>
          <w:color w:val="auto"/>
          <w:sz w:val="28"/>
          <w:szCs w:val="28"/>
        </w:rPr>
        <w:t>Всеукр</w:t>
      </w:r>
      <w:proofErr w:type="spellEnd"/>
      <w:r w:rsidRPr="00B465AD">
        <w:rPr>
          <w:rFonts w:ascii="Times New Roman" w:hAnsi="Times New Roman" w:cs="Times New Roman"/>
          <w:color w:val="auto"/>
          <w:sz w:val="28"/>
          <w:szCs w:val="28"/>
        </w:rPr>
        <w:t>. наук.-</w:t>
      </w:r>
      <w:proofErr w:type="spellStart"/>
      <w:r w:rsidRPr="00B465AD">
        <w:rPr>
          <w:rFonts w:ascii="Times New Roman" w:hAnsi="Times New Roman" w:cs="Times New Roman"/>
          <w:color w:val="auto"/>
          <w:sz w:val="28"/>
          <w:szCs w:val="28"/>
        </w:rPr>
        <w:t>практ</w:t>
      </w:r>
      <w:proofErr w:type="spellEnd"/>
      <w:r w:rsidRPr="00B465AD">
        <w:rPr>
          <w:rFonts w:ascii="Times New Roman" w:hAnsi="Times New Roman" w:cs="Times New Roman"/>
          <w:color w:val="auto"/>
          <w:sz w:val="28"/>
          <w:szCs w:val="28"/>
        </w:rPr>
        <w:t xml:space="preserve">. </w:t>
      </w:r>
      <w:proofErr w:type="spellStart"/>
      <w:r w:rsidRPr="00B465AD">
        <w:rPr>
          <w:rFonts w:ascii="Times New Roman" w:hAnsi="Times New Roman" w:cs="Times New Roman"/>
          <w:color w:val="auto"/>
          <w:sz w:val="28"/>
          <w:szCs w:val="28"/>
        </w:rPr>
        <w:t>конф</w:t>
      </w:r>
      <w:proofErr w:type="spellEnd"/>
      <w:r w:rsidRPr="00B465AD">
        <w:rPr>
          <w:rFonts w:ascii="Times New Roman" w:hAnsi="Times New Roman" w:cs="Times New Roman"/>
          <w:color w:val="auto"/>
          <w:sz w:val="28"/>
          <w:szCs w:val="28"/>
        </w:rPr>
        <w:t xml:space="preserve">., м. Київ, 12 </w:t>
      </w:r>
      <w:proofErr w:type="spellStart"/>
      <w:r w:rsidRPr="00B465AD">
        <w:rPr>
          <w:rFonts w:ascii="Times New Roman" w:hAnsi="Times New Roman" w:cs="Times New Roman"/>
          <w:color w:val="auto"/>
          <w:sz w:val="28"/>
          <w:szCs w:val="28"/>
        </w:rPr>
        <w:t>листоп</w:t>
      </w:r>
      <w:proofErr w:type="spellEnd"/>
      <w:r w:rsidRPr="00B465AD">
        <w:rPr>
          <w:rFonts w:ascii="Times New Roman" w:hAnsi="Times New Roman" w:cs="Times New Roman"/>
          <w:color w:val="auto"/>
          <w:sz w:val="28"/>
          <w:szCs w:val="28"/>
        </w:rPr>
        <w:t xml:space="preserve">. 2021 р. / </w:t>
      </w:r>
      <w:proofErr w:type="spellStart"/>
      <w:r w:rsidRPr="00B465AD">
        <w:rPr>
          <w:rFonts w:ascii="Times New Roman" w:hAnsi="Times New Roman" w:cs="Times New Roman"/>
          <w:color w:val="auto"/>
          <w:sz w:val="28"/>
          <w:szCs w:val="28"/>
        </w:rPr>
        <w:t>редкол</w:t>
      </w:r>
      <w:proofErr w:type="spellEnd"/>
      <w:r w:rsidRPr="00B465AD">
        <w:rPr>
          <w:rFonts w:ascii="Times New Roman" w:hAnsi="Times New Roman" w:cs="Times New Roman"/>
          <w:color w:val="auto"/>
          <w:sz w:val="28"/>
          <w:szCs w:val="28"/>
        </w:rPr>
        <w:t xml:space="preserve">.: О.Ф. Дорошенко, А.С. Штефан та ін.; НДІ </w:t>
      </w:r>
      <w:proofErr w:type="spellStart"/>
      <w:r w:rsidRPr="00B465AD">
        <w:rPr>
          <w:rFonts w:ascii="Times New Roman" w:hAnsi="Times New Roman" w:cs="Times New Roman"/>
          <w:color w:val="auto"/>
          <w:sz w:val="28"/>
          <w:szCs w:val="28"/>
        </w:rPr>
        <w:t>інтел</w:t>
      </w:r>
      <w:proofErr w:type="spellEnd"/>
      <w:r w:rsidRPr="00B465AD">
        <w:rPr>
          <w:rFonts w:ascii="Times New Roman" w:hAnsi="Times New Roman" w:cs="Times New Roman"/>
          <w:color w:val="auto"/>
          <w:sz w:val="28"/>
          <w:szCs w:val="28"/>
        </w:rPr>
        <w:t xml:space="preserve">. </w:t>
      </w:r>
      <w:proofErr w:type="spellStart"/>
      <w:r w:rsidRPr="00B465AD">
        <w:rPr>
          <w:rFonts w:ascii="Times New Roman" w:hAnsi="Times New Roman" w:cs="Times New Roman"/>
          <w:color w:val="auto"/>
          <w:sz w:val="28"/>
          <w:szCs w:val="28"/>
        </w:rPr>
        <w:t>власн</w:t>
      </w:r>
      <w:proofErr w:type="spellEnd"/>
      <w:r w:rsidRPr="00B465AD">
        <w:rPr>
          <w:rFonts w:ascii="Times New Roman" w:hAnsi="Times New Roman" w:cs="Times New Roman"/>
          <w:color w:val="auto"/>
          <w:sz w:val="28"/>
          <w:szCs w:val="28"/>
        </w:rPr>
        <w:t xml:space="preserve">. </w:t>
      </w:r>
      <w:proofErr w:type="spellStart"/>
      <w:r w:rsidRPr="00B465AD">
        <w:rPr>
          <w:rFonts w:ascii="Times New Roman" w:hAnsi="Times New Roman" w:cs="Times New Roman"/>
          <w:color w:val="auto"/>
          <w:sz w:val="28"/>
          <w:szCs w:val="28"/>
        </w:rPr>
        <w:t>НАПрН</w:t>
      </w:r>
      <w:proofErr w:type="spellEnd"/>
      <w:r w:rsidRPr="00B465AD">
        <w:rPr>
          <w:rFonts w:ascii="Times New Roman" w:hAnsi="Times New Roman" w:cs="Times New Roman"/>
          <w:color w:val="auto"/>
          <w:sz w:val="28"/>
          <w:szCs w:val="28"/>
        </w:rPr>
        <w:t xml:space="preserve"> України, </w:t>
      </w:r>
      <w:proofErr w:type="spellStart"/>
      <w:r w:rsidRPr="00B465AD">
        <w:rPr>
          <w:rFonts w:ascii="Times New Roman" w:hAnsi="Times New Roman" w:cs="Times New Roman"/>
          <w:color w:val="auto"/>
          <w:sz w:val="28"/>
          <w:szCs w:val="28"/>
        </w:rPr>
        <w:t>Навч</w:t>
      </w:r>
      <w:proofErr w:type="spellEnd"/>
      <w:r w:rsidRPr="00B465AD">
        <w:rPr>
          <w:rFonts w:ascii="Times New Roman" w:hAnsi="Times New Roman" w:cs="Times New Roman"/>
          <w:color w:val="auto"/>
          <w:sz w:val="28"/>
          <w:szCs w:val="28"/>
        </w:rPr>
        <w:t xml:space="preserve">.-наук. </w:t>
      </w:r>
      <w:proofErr w:type="spellStart"/>
      <w:r w:rsidRPr="00B465AD">
        <w:rPr>
          <w:rFonts w:ascii="Times New Roman" w:hAnsi="Times New Roman" w:cs="Times New Roman"/>
          <w:color w:val="auto"/>
          <w:sz w:val="28"/>
          <w:szCs w:val="28"/>
        </w:rPr>
        <w:t>інст</w:t>
      </w:r>
      <w:proofErr w:type="spellEnd"/>
      <w:r w:rsidRPr="00B465AD">
        <w:rPr>
          <w:rFonts w:ascii="Times New Roman" w:hAnsi="Times New Roman" w:cs="Times New Roman"/>
          <w:color w:val="auto"/>
          <w:sz w:val="28"/>
          <w:szCs w:val="28"/>
        </w:rPr>
        <w:t>. права КНУ ім. Т. Шевченка, Київ, 2021. С. 2018-228.</w:t>
      </w:r>
    </w:p>
    <w:p w14:paraId="45CB366F"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t xml:space="preserve">Тарасенко Л.Л. Реформа патентного законодавства (2020): основні новації щодо винаходів (корисних моделей). Вісник Львівського університету. Серія Юридична. 2021. № 73. С. 67-76. </w:t>
      </w:r>
    </w:p>
    <w:p w14:paraId="7112C0A5"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lastRenderedPageBreak/>
        <w:t>Ульянова Г. Реалізація права інтелектуальної власності на промисловий зразок. Міжнародний юридичний вісник: збірник наукових праць Національного університету державної податкової служби України. 2015. № 1. С. 189-194.</w:t>
      </w:r>
    </w:p>
    <w:p w14:paraId="77756ED4"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t>Харитонова О. І. Правовідносини інтелектуальної власності, що виникають внаслідок створення результатів творчої діяльності (концептуальні засади): монографія. Одеса: Фенікс, 2011. 346 с.</w:t>
      </w:r>
    </w:p>
    <w:p w14:paraId="6F29A2A4"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t xml:space="preserve">Черкашин В.Ф. ДОЦІЛЬНІСТЬ ПАТЕНТУВАННЯ В УМОВАХ МОНОПОЛІЙ МАНУФАКТУР ТА ПОСЛУГ // Актуальні проблеми інтелектуального права: матеріали першої всеукраїнської науково – практичної конференції (Львів, 23 вересня 2016 р.). – Львів: </w:t>
      </w:r>
      <w:proofErr w:type="spellStart"/>
      <w:r w:rsidRPr="00B465AD">
        <w:rPr>
          <w:rFonts w:ascii="Times New Roman" w:hAnsi="Times New Roman" w:cs="Times New Roman"/>
          <w:color w:val="auto"/>
          <w:sz w:val="28"/>
          <w:szCs w:val="28"/>
        </w:rPr>
        <w:t>Юрид</w:t>
      </w:r>
      <w:proofErr w:type="spellEnd"/>
      <w:r w:rsidRPr="00B465AD">
        <w:rPr>
          <w:rFonts w:ascii="Times New Roman" w:hAnsi="Times New Roman" w:cs="Times New Roman"/>
          <w:color w:val="auto"/>
          <w:sz w:val="28"/>
          <w:szCs w:val="28"/>
        </w:rPr>
        <w:t xml:space="preserve">. ф –т Львів. </w:t>
      </w:r>
      <w:proofErr w:type="spellStart"/>
      <w:r w:rsidRPr="00B465AD">
        <w:rPr>
          <w:rFonts w:ascii="Times New Roman" w:hAnsi="Times New Roman" w:cs="Times New Roman"/>
          <w:color w:val="auto"/>
          <w:sz w:val="28"/>
          <w:szCs w:val="28"/>
        </w:rPr>
        <w:t>нац</w:t>
      </w:r>
      <w:proofErr w:type="spellEnd"/>
      <w:r w:rsidRPr="00B465AD">
        <w:rPr>
          <w:rFonts w:ascii="Times New Roman" w:hAnsi="Times New Roman" w:cs="Times New Roman"/>
          <w:color w:val="auto"/>
          <w:sz w:val="28"/>
          <w:szCs w:val="28"/>
        </w:rPr>
        <w:t xml:space="preserve">. </w:t>
      </w:r>
      <w:proofErr w:type="spellStart"/>
      <w:r w:rsidRPr="00B465AD">
        <w:rPr>
          <w:rFonts w:ascii="Times New Roman" w:hAnsi="Times New Roman" w:cs="Times New Roman"/>
          <w:color w:val="auto"/>
          <w:sz w:val="28"/>
          <w:szCs w:val="28"/>
        </w:rPr>
        <w:t>ун</w:t>
      </w:r>
      <w:proofErr w:type="spellEnd"/>
      <w:r w:rsidRPr="00B465AD">
        <w:rPr>
          <w:rFonts w:ascii="Times New Roman" w:hAnsi="Times New Roman" w:cs="Times New Roman"/>
          <w:color w:val="auto"/>
          <w:sz w:val="28"/>
          <w:szCs w:val="28"/>
        </w:rPr>
        <w:t xml:space="preserve"> –ту ім. І. Франка, 2016. – С. 144 – 149.</w:t>
      </w:r>
    </w:p>
    <w:p w14:paraId="2B514F83"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t xml:space="preserve">Шишка Р. Протидія патентному </w:t>
      </w:r>
      <w:proofErr w:type="spellStart"/>
      <w:r w:rsidRPr="00B465AD">
        <w:rPr>
          <w:rFonts w:ascii="Times New Roman" w:hAnsi="Times New Roman" w:cs="Times New Roman"/>
          <w:color w:val="auto"/>
          <w:sz w:val="28"/>
          <w:szCs w:val="28"/>
        </w:rPr>
        <w:t>тролінгу</w:t>
      </w:r>
      <w:proofErr w:type="spellEnd"/>
      <w:r w:rsidRPr="00B465AD">
        <w:rPr>
          <w:rFonts w:ascii="Times New Roman" w:hAnsi="Times New Roman" w:cs="Times New Roman"/>
          <w:color w:val="auto"/>
          <w:sz w:val="28"/>
          <w:szCs w:val="28"/>
        </w:rPr>
        <w:t xml:space="preserve"> в Україні. Часопис цивілістики. 2017. № 23. С. 73-77.</w:t>
      </w:r>
    </w:p>
    <w:p w14:paraId="696417A6"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t xml:space="preserve">Шишка Р.Б. Механізм правового регулювання правовідносин у сфері інтелектуальної власності. ІТ право: проблеми і перспективи розвитку в Україні: </w:t>
      </w:r>
      <w:proofErr w:type="spellStart"/>
      <w:r w:rsidRPr="00B465AD">
        <w:rPr>
          <w:rFonts w:ascii="Times New Roman" w:hAnsi="Times New Roman" w:cs="Times New Roman"/>
          <w:color w:val="auto"/>
          <w:sz w:val="28"/>
          <w:szCs w:val="28"/>
        </w:rPr>
        <w:t>зб</w:t>
      </w:r>
      <w:proofErr w:type="spellEnd"/>
      <w:r w:rsidRPr="00B465AD">
        <w:rPr>
          <w:rFonts w:ascii="Times New Roman" w:hAnsi="Times New Roman" w:cs="Times New Roman"/>
          <w:color w:val="auto"/>
          <w:sz w:val="28"/>
          <w:szCs w:val="28"/>
        </w:rPr>
        <w:t xml:space="preserve">. матеріалів наук. </w:t>
      </w:r>
      <w:proofErr w:type="spellStart"/>
      <w:r w:rsidRPr="00B465AD">
        <w:rPr>
          <w:rFonts w:ascii="Times New Roman" w:hAnsi="Times New Roman" w:cs="Times New Roman"/>
          <w:color w:val="auto"/>
          <w:sz w:val="28"/>
          <w:szCs w:val="28"/>
        </w:rPr>
        <w:t>практич</w:t>
      </w:r>
      <w:proofErr w:type="spellEnd"/>
      <w:r w:rsidRPr="00B465AD">
        <w:rPr>
          <w:rFonts w:ascii="Times New Roman" w:hAnsi="Times New Roman" w:cs="Times New Roman"/>
          <w:color w:val="auto"/>
          <w:sz w:val="28"/>
          <w:szCs w:val="28"/>
        </w:rPr>
        <w:t>. конференції (Львів, 18 листопада 2016). Львів: НУ «Львівська політехніка», 2016. С. 297−305.</w:t>
      </w:r>
    </w:p>
    <w:p w14:paraId="3FEC2AF3"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t xml:space="preserve">Яворська О. С. Договори у сфері інтелектуального права: проблеми застосування чинного законодавства. ІТ право: проблеми і перспективи розвитку в Україні : </w:t>
      </w:r>
      <w:proofErr w:type="spellStart"/>
      <w:r w:rsidRPr="00B465AD">
        <w:rPr>
          <w:rFonts w:ascii="Times New Roman" w:hAnsi="Times New Roman" w:cs="Times New Roman"/>
          <w:color w:val="auto"/>
          <w:sz w:val="28"/>
          <w:szCs w:val="28"/>
        </w:rPr>
        <w:t>зб</w:t>
      </w:r>
      <w:proofErr w:type="spellEnd"/>
      <w:r w:rsidRPr="00B465AD">
        <w:rPr>
          <w:rFonts w:ascii="Times New Roman" w:hAnsi="Times New Roman" w:cs="Times New Roman"/>
          <w:color w:val="auto"/>
          <w:sz w:val="28"/>
          <w:szCs w:val="28"/>
        </w:rPr>
        <w:t>. матеріалів науково практичної конференції. Львів: НУ «Львівська політехніка, 2016. 396 с. С. 306−316.</w:t>
      </w:r>
    </w:p>
    <w:p w14:paraId="6238787A"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t>Яворська О. С. Проблеми законодавчої визначеності способів захисту патентних прав. Цивільне право і процес: витоки, здобутки та перспективи розвитку. Видавничий дім «</w:t>
      </w:r>
      <w:proofErr w:type="spellStart"/>
      <w:r w:rsidRPr="00B465AD">
        <w:rPr>
          <w:rFonts w:ascii="Times New Roman" w:hAnsi="Times New Roman" w:cs="Times New Roman"/>
          <w:color w:val="auto"/>
          <w:sz w:val="28"/>
          <w:szCs w:val="28"/>
        </w:rPr>
        <w:t>Гельветика</w:t>
      </w:r>
      <w:proofErr w:type="spellEnd"/>
      <w:r w:rsidRPr="00B465AD">
        <w:rPr>
          <w:rFonts w:ascii="Times New Roman" w:hAnsi="Times New Roman" w:cs="Times New Roman"/>
          <w:color w:val="auto"/>
          <w:sz w:val="28"/>
          <w:szCs w:val="28"/>
        </w:rPr>
        <w:t>». Київ. 2020. C. 131-135.</w:t>
      </w:r>
    </w:p>
    <w:p w14:paraId="2B72D61C"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r w:rsidRPr="00B465AD">
        <w:rPr>
          <w:rFonts w:ascii="Times New Roman" w:hAnsi="Times New Roman" w:cs="Times New Roman"/>
          <w:color w:val="auto"/>
          <w:sz w:val="28"/>
          <w:szCs w:val="28"/>
        </w:rPr>
        <w:t>Яворська О. С. Реформування законодавства у сфері інтелектуальної власності. Судова експертиза об’єктів інтелектуальної власності: реалії та перспективи. Львів. 2021. C. 6-11.</w:t>
      </w:r>
    </w:p>
    <w:p w14:paraId="6F8CB853"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proofErr w:type="spellStart"/>
      <w:r w:rsidRPr="00B465AD">
        <w:rPr>
          <w:rFonts w:ascii="Times New Roman" w:hAnsi="Times New Roman" w:cs="Times New Roman"/>
          <w:color w:val="auto"/>
          <w:sz w:val="28"/>
          <w:szCs w:val="28"/>
        </w:rPr>
        <w:t>Якубівський</w:t>
      </w:r>
      <w:proofErr w:type="spellEnd"/>
      <w:r w:rsidRPr="00B465AD">
        <w:rPr>
          <w:rFonts w:ascii="Times New Roman" w:hAnsi="Times New Roman" w:cs="Times New Roman"/>
          <w:color w:val="auto"/>
          <w:sz w:val="28"/>
          <w:szCs w:val="28"/>
        </w:rPr>
        <w:t xml:space="preserve"> І. Виникнення майнових прав інтелектуальної власності на винахід, корисну модель, промисловий зразок. Часопис цивілістики. 2015. № 18. С. 223-228.</w:t>
      </w:r>
    </w:p>
    <w:p w14:paraId="04884549"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proofErr w:type="spellStart"/>
      <w:r w:rsidRPr="00B465AD">
        <w:rPr>
          <w:rFonts w:ascii="Times New Roman" w:hAnsi="Times New Roman" w:cs="Times New Roman"/>
          <w:color w:val="auto"/>
          <w:sz w:val="28"/>
          <w:szCs w:val="28"/>
        </w:rPr>
        <w:t>Якубівський</w:t>
      </w:r>
      <w:proofErr w:type="spellEnd"/>
      <w:r w:rsidRPr="00B465AD">
        <w:rPr>
          <w:rFonts w:ascii="Times New Roman" w:hAnsi="Times New Roman" w:cs="Times New Roman"/>
          <w:color w:val="auto"/>
          <w:sz w:val="28"/>
          <w:szCs w:val="28"/>
        </w:rPr>
        <w:t xml:space="preserve"> І. Є. Об'єкти патентного права. Правова держава. 2021. № 43. С. 112-121.</w:t>
      </w:r>
    </w:p>
    <w:p w14:paraId="7AD6C22E"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proofErr w:type="spellStart"/>
      <w:r w:rsidRPr="00B465AD">
        <w:rPr>
          <w:rFonts w:ascii="Times New Roman" w:hAnsi="Times New Roman" w:cs="Times New Roman"/>
          <w:color w:val="auto"/>
          <w:sz w:val="28"/>
          <w:szCs w:val="28"/>
        </w:rPr>
        <w:t>Якубівський</w:t>
      </w:r>
      <w:proofErr w:type="spellEnd"/>
      <w:r w:rsidRPr="00B465AD">
        <w:rPr>
          <w:rFonts w:ascii="Times New Roman" w:hAnsi="Times New Roman" w:cs="Times New Roman"/>
          <w:color w:val="auto"/>
          <w:sz w:val="28"/>
          <w:szCs w:val="28"/>
        </w:rPr>
        <w:t xml:space="preserve"> І.Є. Набуття, здійснення та захист майнових прав інтелектуальної власності в Україні: монографія. Львів: ЛНУ ім. Івана Франка, 2018. 521 с.</w:t>
      </w:r>
    </w:p>
    <w:p w14:paraId="1BE4558D"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proofErr w:type="spellStart"/>
      <w:r w:rsidRPr="00B465AD">
        <w:rPr>
          <w:rFonts w:ascii="Times New Roman" w:hAnsi="Times New Roman" w:cs="Times New Roman"/>
          <w:color w:val="auto"/>
          <w:sz w:val="28"/>
          <w:szCs w:val="28"/>
        </w:rPr>
        <w:lastRenderedPageBreak/>
        <w:t>Якубівський</w:t>
      </w:r>
      <w:proofErr w:type="spellEnd"/>
      <w:r w:rsidRPr="00B465AD">
        <w:rPr>
          <w:rFonts w:ascii="Times New Roman" w:hAnsi="Times New Roman" w:cs="Times New Roman"/>
          <w:color w:val="auto"/>
          <w:sz w:val="28"/>
          <w:szCs w:val="28"/>
        </w:rPr>
        <w:t xml:space="preserve"> І.Є. Способи використання об’єктів патентного права. Проблеми цивільного права та процесу: матеріали наук.-</w:t>
      </w:r>
      <w:proofErr w:type="spellStart"/>
      <w:r w:rsidRPr="00B465AD">
        <w:rPr>
          <w:rFonts w:ascii="Times New Roman" w:hAnsi="Times New Roman" w:cs="Times New Roman"/>
          <w:color w:val="auto"/>
          <w:sz w:val="28"/>
          <w:szCs w:val="28"/>
        </w:rPr>
        <w:t>практ</w:t>
      </w:r>
      <w:proofErr w:type="spellEnd"/>
      <w:r w:rsidRPr="00B465AD">
        <w:rPr>
          <w:rFonts w:ascii="Times New Roman" w:hAnsi="Times New Roman" w:cs="Times New Roman"/>
          <w:color w:val="auto"/>
          <w:sz w:val="28"/>
          <w:szCs w:val="28"/>
        </w:rPr>
        <w:t xml:space="preserve">. </w:t>
      </w:r>
      <w:proofErr w:type="spellStart"/>
      <w:r w:rsidRPr="00B465AD">
        <w:rPr>
          <w:rFonts w:ascii="Times New Roman" w:hAnsi="Times New Roman" w:cs="Times New Roman"/>
          <w:color w:val="auto"/>
          <w:sz w:val="28"/>
          <w:szCs w:val="28"/>
        </w:rPr>
        <w:t>конф</w:t>
      </w:r>
      <w:proofErr w:type="spellEnd"/>
      <w:r w:rsidRPr="00B465AD">
        <w:rPr>
          <w:rFonts w:ascii="Times New Roman" w:hAnsi="Times New Roman" w:cs="Times New Roman"/>
          <w:color w:val="auto"/>
          <w:sz w:val="28"/>
          <w:szCs w:val="28"/>
        </w:rPr>
        <w:t>. Харків: ХНУВС. 2016. С. 87-90.</w:t>
      </w:r>
    </w:p>
    <w:p w14:paraId="21B2B8FF"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proofErr w:type="spellStart"/>
      <w:r w:rsidRPr="00B465AD">
        <w:rPr>
          <w:rFonts w:ascii="Times New Roman" w:hAnsi="Times New Roman" w:cs="Times New Roman"/>
          <w:color w:val="auto"/>
          <w:sz w:val="28"/>
          <w:szCs w:val="28"/>
        </w:rPr>
        <w:t>Ярошевська</w:t>
      </w:r>
      <w:proofErr w:type="spellEnd"/>
      <w:r w:rsidRPr="00B465AD">
        <w:rPr>
          <w:rFonts w:ascii="Times New Roman" w:hAnsi="Times New Roman" w:cs="Times New Roman"/>
          <w:color w:val="auto"/>
          <w:sz w:val="28"/>
          <w:szCs w:val="28"/>
        </w:rPr>
        <w:t xml:space="preserve"> Т.В. Охорона прав промислової власності: приватно-правовий аспект: </w:t>
      </w:r>
      <w:proofErr w:type="spellStart"/>
      <w:r w:rsidRPr="00B465AD">
        <w:rPr>
          <w:rFonts w:ascii="Times New Roman" w:hAnsi="Times New Roman" w:cs="Times New Roman"/>
          <w:color w:val="auto"/>
          <w:sz w:val="28"/>
          <w:szCs w:val="28"/>
        </w:rPr>
        <w:t>дис</w:t>
      </w:r>
      <w:proofErr w:type="spellEnd"/>
      <w:r w:rsidRPr="00B465AD">
        <w:rPr>
          <w:rFonts w:ascii="Times New Roman" w:hAnsi="Times New Roman" w:cs="Times New Roman"/>
          <w:color w:val="auto"/>
          <w:sz w:val="28"/>
          <w:szCs w:val="28"/>
        </w:rPr>
        <w:t xml:space="preserve"> ... </w:t>
      </w:r>
      <w:proofErr w:type="spellStart"/>
      <w:r w:rsidRPr="00B465AD">
        <w:rPr>
          <w:rFonts w:ascii="Times New Roman" w:hAnsi="Times New Roman" w:cs="Times New Roman"/>
          <w:color w:val="auto"/>
          <w:sz w:val="28"/>
          <w:szCs w:val="28"/>
        </w:rPr>
        <w:t>докт</w:t>
      </w:r>
      <w:proofErr w:type="spellEnd"/>
      <w:r w:rsidRPr="00B465AD">
        <w:rPr>
          <w:rFonts w:ascii="Times New Roman" w:hAnsi="Times New Roman" w:cs="Times New Roman"/>
          <w:color w:val="auto"/>
          <w:sz w:val="28"/>
          <w:szCs w:val="28"/>
        </w:rPr>
        <w:t xml:space="preserve">. </w:t>
      </w:r>
      <w:proofErr w:type="spellStart"/>
      <w:r w:rsidRPr="00B465AD">
        <w:rPr>
          <w:rFonts w:ascii="Times New Roman" w:hAnsi="Times New Roman" w:cs="Times New Roman"/>
          <w:color w:val="auto"/>
          <w:sz w:val="28"/>
          <w:szCs w:val="28"/>
        </w:rPr>
        <w:t>юрид</w:t>
      </w:r>
      <w:proofErr w:type="spellEnd"/>
      <w:r w:rsidRPr="00B465AD">
        <w:rPr>
          <w:rFonts w:ascii="Times New Roman" w:hAnsi="Times New Roman" w:cs="Times New Roman"/>
          <w:color w:val="auto"/>
          <w:sz w:val="28"/>
          <w:szCs w:val="28"/>
        </w:rPr>
        <w:t>. наук: 12.00.03. Одеса, 2021. 506 с.</w:t>
      </w:r>
    </w:p>
    <w:p w14:paraId="606FE002"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proofErr w:type="spellStart"/>
      <w:r w:rsidRPr="00B465AD">
        <w:rPr>
          <w:rFonts w:ascii="Times New Roman" w:hAnsi="Times New Roman" w:cs="Times New Roman"/>
          <w:color w:val="auto"/>
          <w:sz w:val="28"/>
          <w:szCs w:val="28"/>
        </w:rPr>
        <w:t>Ярошевська</w:t>
      </w:r>
      <w:proofErr w:type="spellEnd"/>
      <w:r w:rsidRPr="00B465AD">
        <w:rPr>
          <w:rFonts w:ascii="Times New Roman" w:hAnsi="Times New Roman" w:cs="Times New Roman"/>
          <w:color w:val="auto"/>
          <w:sz w:val="28"/>
          <w:szCs w:val="28"/>
        </w:rPr>
        <w:t xml:space="preserve"> Т.В. Поняття права промислової власності та його джерела. Науковий вісник Ужгородського національного університету. 2013. № 23 (ч. 1). Т. 1. С. 288 −292.</w:t>
      </w:r>
    </w:p>
    <w:p w14:paraId="3EF1909B"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proofErr w:type="spellStart"/>
      <w:r w:rsidRPr="00B465AD">
        <w:rPr>
          <w:rFonts w:ascii="Times New Roman" w:hAnsi="Times New Roman" w:cs="Times New Roman"/>
          <w:color w:val="auto"/>
          <w:sz w:val="28"/>
          <w:szCs w:val="28"/>
        </w:rPr>
        <w:t>Ярошевська</w:t>
      </w:r>
      <w:proofErr w:type="spellEnd"/>
      <w:r w:rsidRPr="00B465AD">
        <w:rPr>
          <w:rFonts w:ascii="Times New Roman" w:hAnsi="Times New Roman" w:cs="Times New Roman"/>
          <w:color w:val="auto"/>
          <w:sz w:val="28"/>
          <w:szCs w:val="28"/>
        </w:rPr>
        <w:t xml:space="preserve"> Т.В. Право на службовий винахід: </w:t>
      </w:r>
      <w:proofErr w:type="spellStart"/>
      <w:r w:rsidRPr="00B465AD">
        <w:rPr>
          <w:rFonts w:ascii="Times New Roman" w:hAnsi="Times New Roman" w:cs="Times New Roman"/>
          <w:color w:val="auto"/>
          <w:sz w:val="28"/>
          <w:szCs w:val="28"/>
        </w:rPr>
        <w:t>автореф</w:t>
      </w:r>
      <w:proofErr w:type="spellEnd"/>
      <w:r w:rsidRPr="00B465AD">
        <w:rPr>
          <w:rFonts w:ascii="Times New Roman" w:hAnsi="Times New Roman" w:cs="Times New Roman"/>
          <w:color w:val="auto"/>
          <w:sz w:val="28"/>
          <w:szCs w:val="28"/>
        </w:rPr>
        <w:t xml:space="preserve">. </w:t>
      </w:r>
      <w:proofErr w:type="spellStart"/>
      <w:r w:rsidRPr="00B465AD">
        <w:rPr>
          <w:rFonts w:ascii="Times New Roman" w:hAnsi="Times New Roman" w:cs="Times New Roman"/>
          <w:color w:val="auto"/>
          <w:sz w:val="28"/>
          <w:szCs w:val="28"/>
        </w:rPr>
        <w:t>дис</w:t>
      </w:r>
      <w:proofErr w:type="spellEnd"/>
      <w:r w:rsidRPr="00B465AD">
        <w:rPr>
          <w:rFonts w:ascii="Times New Roman" w:hAnsi="Times New Roman" w:cs="Times New Roman"/>
          <w:color w:val="auto"/>
          <w:sz w:val="28"/>
          <w:szCs w:val="28"/>
        </w:rPr>
        <w:t xml:space="preserve">... </w:t>
      </w:r>
      <w:proofErr w:type="spellStart"/>
      <w:r w:rsidRPr="00B465AD">
        <w:rPr>
          <w:rFonts w:ascii="Times New Roman" w:hAnsi="Times New Roman" w:cs="Times New Roman"/>
          <w:color w:val="auto"/>
          <w:sz w:val="28"/>
          <w:szCs w:val="28"/>
        </w:rPr>
        <w:t>канд</w:t>
      </w:r>
      <w:proofErr w:type="spellEnd"/>
      <w:r w:rsidRPr="00B465AD">
        <w:rPr>
          <w:rFonts w:ascii="Times New Roman" w:hAnsi="Times New Roman" w:cs="Times New Roman"/>
          <w:color w:val="auto"/>
          <w:sz w:val="28"/>
          <w:szCs w:val="28"/>
        </w:rPr>
        <w:t xml:space="preserve">. юрид. наук : 12.00.03 / Т.В. </w:t>
      </w:r>
      <w:proofErr w:type="spellStart"/>
      <w:r w:rsidRPr="00B465AD">
        <w:rPr>
          <w:rFonts w:ascii="Times New Roman" w:hAnsi="Times New Roman" w:cs="Times New Roman"/>
          <w:color w:val="auto"/>
          <w:sz w:val="28"/>
          <w:szCs w:val="28"/>
        </w:rPr>
        <w:t>Ярошевська</w:t>
      </w:r>
      <w:proofErr w:type="spellEnd"/>
      <w:r w:rsidRPr="00B465AD">
        <w:rPr>
          <w:rFonts w:ascii="Times New Roman" w:hAnsi="Times New Roman" w:cs="Times New Roman"/>
          <w:color w:val="auto"/>
          <w:sz w:val="28"/>
          <w:szCs w:val="28"/>
        </w:rPr>
        <w:t xml:space="preserve"> ; Київський національний ун-т ім. Тараса Шевченка. — К., 2009. — 19 с.</w:t>
      </w:r>
    </w:p>
    <w:p w14:paraId="54456904"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proofErr w:type="spellStart"/>
      <w:r w:rsidRPr="00B465AD">
        <w:rPr>
          <w:rFonts w:ascii="Times New Roman" w:hAnsi="Times New Roman" w:cs="Times New Roman"/>
          <w:color w:val="auto"/>
          <w:sz w:val="28"/>
          <w:szCs w:val="28"/>
        </w:rPr>
        <w:t>Ярошевська</w:t>
      </w:r>
      <w:proofErr w:type="spellEnd"/>
      <w:r w:rsidRPr="00B465AD">
        <w:rPr>
          <w:rFonts w:ascii="Times New Roman" w:hAnsi="Times New Roman" w:cs="Times New Roman"/>
          <w:color w:val="auto"/>
          <w:sz w:val="28"/>
          <w:szCs w:val="28"/>
        </w:rPr>
        <w:t xml:space="preserve"> Т.В. Проблеми охорони прав промислової власності в Україні: монографія. Дніпро: Видавець Біла К. О., 2020. 372 с.</w:t>
      </w:r>
    </w:p>
    <w:p w14:paraId="05DAAF13"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proofErr w:type="spellStart"/>
      <w:r w:rsidRPr="00B465AD">
        <w:rPr>
          <w:rFonts w:ascii="Times New Roman" w:hAnsi="Times New Roman" w:cs="Times New Roman"/>
          <w:color w:val="auto"/>
          <w:sz w:val="28"/>
          <w:szCs w:val="28"/>
        </w:rPr>
        <w:t>Ярошевська</w:t>
      </w:r>
      <w:proofErr w:type="spellEnd"/>
      <w:r w:rsidRPr="00B465AD">
        <w:rPr>
          <w:rFonts w:ascii="Times New Roman" w:hAnsi="Times New Roman" w:cs="Times New Roman"/>
          <w:color w:val="auto"/>
          <w:sz w:val="28"/>
          <w:szCs w:val="28"/>
        </w:rPr>
        <w:t xml:space="preserve"> Т.В. Проблемні питання охорони прав на об’єкти промислової власності. Науковий вісник Ужгородського національного університету. 2013. №24. Т. 1. С.110−114.</w:t>
      </w:r>
    </w:p>
    <w:p w14:paraId="317B1F9B" w14:textId="36C4064B"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proofErr w:type="spellStart"/>
      <w:r w:rsidRPr="00B465AD">
        <w:rPr>
          <w:rFonts w:ascii="Times New Roman" w:hAnsi="Times New Roman" w:cs="Times New Roman"/>
          <w:color w:val="auto"/>
          <w:sz w:val="28"/>
          <w:szCs w:val="28"/>
        </w:rPr>
        <w:t>Ярошевська</w:t>
      </w:r>
      <w:proofErr w:type="spellEnd"/>
      <w:r w:rsidRPr="00B465AD">
        <w:rPr>
          <w:rFonts w:ascii="Times New Roman" w:hAnsi="Times New Roman" w:cs="Times New Roman"/>
          <w:color w:val="auto"/>
          <w:sz w:val="28"/>
          <w:szCs w:val="28"/>
        </w:rPr>
        <w:t xml:space="preserve"> Т.В. Проблемні питання створення та охорони біотехнологічних винаходів. </w:t>
      </w:r>
      <w:proofErr w:type="spellStart"/>
      <w:r w:rsidRPr="00B465AD">
        <w:rPr>
          <w:rFonts w:ascii="Times New Roman" w:hAnsi="Times New Roman" w:cs="Times New Roman"/>
          <w:color w:val="auto"/>
          <w:sz w:val="28"/>
          <w:szCs w:val="28"/>
        </w:rPr>
        <w:t>Trends</w:t>
      </w:r>
      <w:proofErr w:type="spellEnd"/>
      <w:r w:rsidRPr="00B465AD">
        <w:rPr>
          <w:rFonts w:ascii="Times New Roman" w:hAnsi="Times New Roman" w:cs="Times New Roman"/>
          <w:color w:val="auto"/>
          <w:sz w:val="28"/>
          <w:szCs w:val="28"/>
        </w:rPr>
        <w:t xml:space="preserve"> </w:t>
      </w:r>
      <w:proofErr w:type="spellStart"/>
      <w:r w:rsidRPr="00B465AD">
        <w:rPr>
          <w:rFonts w:ascii="Times New Roman" w:hAnsi="Times New Roman" w:cs="Times New Roman"/>
          <w:color w:val="auto"/>
          <w:sz w:val="28"/>
          <w:szCs w:val="28"/>
        </w:rPr>
        <w:t>in</w:t>
      </w:r>
      <w:proofErr w:type="spellEnd"/>
      <w:r w:rsidRPr="00B465AD">
        <w:rPr>
          <w:rFonts w:ascii="Times New Roman" w:hAnsi="Times New Roman" w:cs="Times New Roman"/>
          <w:color w:val="auto"/>
          <w:sz w:val="28"/>
          <w:szCs w:val="28"/>
        </w:rPr>
        <w:t xml:space="preserve"> </w:t>
      </w:r>
      <w:proofErr w:type="spellStart"/>
      <w:r w:rsidRPr="00B465AD">
        <w:rPr>
          <w:rFonts w:ascii="Times New Roman" w:hAnsi="Times New Roman" w:cs="Times New Roman"/>
          <w:color w:val="auto"/>
          <w:sz w:val="28"/>
          <w:szCs w:val="28"/>
        </w:rPr>
        <w:t>the</w:t>
      </w:r>
      <w:proofErr w:type="spellEnd"/>
      <w:r w:rsidRPr="00B465AD">
        <w:rPr>
          <w:rFonts w:ascii="Times New Roman" w:hAnsi="Times New Roman" w:cs="Times New Roman"/>
          <w:color w:val="auto"/>
          <w:sz w:val="28"/>
          <w:szCs w:val="28"/>
        </w:rPr>
        <w:t xml:space="preserve"> </w:t>
      </w:r>
      <w:proofErr w:type="spellStart"/>
      <w:r w:rsidRPr="00B465AD">
        <w:rPr>
          <w:rFonts w:ascii="Times New Roman" w:hAnsi="Times New Roman" w:cs="Times New Roman"/>
          <w:color w:val="auto"/>
          <w:sz w:val="28"/>
          <w:szCs w:val="28"/>
        </w:rPr>
        <w:t>development</w:t>
      </w:r>
      <w:proofErr w:type="spellEnd"/>
      <w:r w:rsidRPr="00B465AD">
        <w:rPr>
          <w:rFonts w:ascii="Times New Roman" w:hAnsi="Times New Roman" w:cs="Times New Roman"/>
          <w:color w:val="auto"/>
          <w:sz w:val="28"/>
          <w:szCs w:val="28"/>
        </w:rPr>
        <w:t xml:space="preserve"> </w:t>
      </w:r>
      <w:proofErr w:type="spellStart"/>
      <w:r w:rsidRPr="00B465AD">
        <w:rPr>
          <w:rFonts w:ascii="Times New Roman" w:hAnsi="Times New Roman" w:cs="Times New Roman"/>
          <w:color w:val="auto"/>
          <w:sz w:val="28"/>
          <w:szCs w:val="28"/>
        </w:rPr>
        <w:t>of</w:t>
      </w:r>
      <w:proofErr w:type="spellEnd"/>
      <w:r w:rsidRPr="00B465AD">
        <w:rPr>
          <w:rFonts w:ascii="Times New Roman" w:hAnsi="Times New Roman" w:cs="Times New Roman"/>
          <w:color w:val="auto"/>
          <w:sz w:val="28"/>
          <w:szCs w:val="28"/>
        </w:rPr>
        <w:t xml:space="preserve"> </w:t>
      </w:r>
      <w:proofErr w:type="spellStart"/>
      <w:r w:rsidRPr="00B465AD">
        <w:rPr>
          <w:rFonts w:ascii="Times New Roman" w:hAnsi="Times New Roman" w:cs="Times New Roman"/>
          <w:color w:val="auto"/>
          <w:sz w:val="28"/>
          <w:szCs w:val="28"/>
        </w:rPr>
        <w:t>modern</w:t>
      </w:r>
      <w:proofErr w:type="spellEnd"/>
      <w:r w:rsidRPr="00B465AD">
        <w:rPr>
          <w:rFonts w:ascii="Times New Roman" w:hAnsi="Times New Roman" w:cs="Times New Roman"/>
          <w:color w:val="auto"/>
          <w:sz w:val="28"/>
          <w:szCs w:val="28"/>
        </w:rPr>
        <w:t xml:space="preserve"> </w:t>
      </w:r>
      <w:proofErr w:type="spellStart"/>
      <w:r w:rsidRPr="00B465AD">
        <w:rPr>
          <w:rFonts w:ascii="Times New Roman" w:hAnsi="Times New Roman" w:cs="Times New Roman"/>
          <w:color w:val="auto"/>
          <w:sz w:val="28"/>
          <w:szCs w:val="28"/>
        </w:rPr>
        <w:t>scientific</w:t>
      </w:r>
      <w:proofErr w:type="spellEnd"/>
      <w:r w:rsidRPr="00B465AD">
        <w:rPr>
          <w:rFonts w:ascii="Times New Roman" w:hAnsi="Times New Roman" w:cs="Times New Roman"/>
          <w:color w:val="auto"/>
          <w:sz w:val="28"/>
          <w:szCs w:val="28"/>
        </w:rPr>
        <w:t xml:space="preserve"> </w:t>
      </w:r>
      <w:proofErr w:type="spellStart"/>
      <w:r w:rsidRPr="00B465AD">
        <w:rPr>
          <w:rFonts w:ascii="Times New Roman" w:hAnsi="Times New Roman" w:cs="Times New Roman"/>
          <w:color w:val="auto"/>
          <w:sz w:val="28"/>
          <w:szCs w:val="28"/>
        </w:rPr>
        <w:t>thought</w:t>
      </w:r>
      <w:proofErr w:type="spellEnd"/>
      <w:r w:rsidRPr="00B465AD">
        <w:rPr>
          <w:rFonts w:ascii="Times New Roman" w:hAnsi="Times New Roman" w:cs="Times New Roman"/>
          <w:color w:val="auto"/>
          <w:sz w:val="28"/>
          <w:szCs w:val="28"/>
        </w:rPr>
        <w:t xml:space="preserve">: матеріали X </w:t>
      </w:r>
      <w:proofErr w:type="spellStart"/>
      <w:r w:rsidRPr="00B465AD">
        <w:rPr>
          <w:rFonts w:ascii="Times New Roman" w:hAnsi="Times New Roman" w:cs="Times New Roman"/>
          <w:color w:val="auto"/>
          <w:sz w:val="28"/>
          <w:szCs w:val="28"/>
        </w:rPr>
        <w:t>Міжнар</w:t>
      </w:r>
      <w:proofErr w:type="spellEnd"/>
      <w:r w:rsidRPr="00B465AD">
        <w:rPr>
          <w:rFonts w:ascii="Times New Roman" w:hAnsi="Times New Roman" w:cs="Times New Roman"/>
          <w:color w:val="auto"/>
          <w:sz w:val="28"/>
          <w:szCs w:val="28"/>
        </w:rPr>
        <w:t>. наук.-</w:t>
      </w:r>
      <w:proofErr w:type="spellStart"/>
      <w:r w:rsidRPr="00B465AD">
        <w:rPr>
          <w:rFonts w:ascii="Times New Roman" w:hAnsi="Times New Roman" w:cs="Times New Roman"/>
          <w:color w:val="auto"/>
          <w:sz w:val="28"/>
          <w:szCs w:val="28"/>
        </w:rPr>
        <w:t>практ</w:t>
      </w:r>
      <w:proofErr w:type="spellEnd"/>
      <w:r w:rsidRPr="00B465AD">
        <w:rPr>
          <w:rFonts w:ascii="Times New Roman" w:hAnsi="Times New Roman" w:cs="Times New Roman"/>
          <w:color w:val="auto"/>
          <w:sz w:val="28"/>
          <w:szCs w:val="28"/>
        </w:rPr>
        <w:t xml:space="preserve">. </w:t>
      </w:r>
      <w:proofErr w:type="spellStart"/>
      <w:r w:rsidRPr="00B465AD">
        <w:rPr>
          <w:rFonts w:ascii="Times New Roman" w:hAnsi="Times New Roman" w:cs="Times New Roman"/>
          <w:color w:val="auto"/>
          <w:sz w:val="28"/>
          <w:szCs w:val="28"/>
        </w:rPr>
        <w:t>конф</w:t>
      </w:r>
      <w:proofErr w:type="spellEnd"/>
      <w:r w:rsidRPr="00B465AD">
        <w:rPr>
          <w:rFonts w:ascii="Times New Roman" w:hAnsi="Times New Roman" w:cs="Times New Roman"/>
          <w:color w:val="auto"/>
          <w:sz w:val="28"/>
          <w:szCs w:val="28"/>
        </w:rPr>
        <w:t>. (Ванкувер, Канада, 23−26 листопада 2020 р.). С. 282−284.</w:t>
      </w:r>
    </w:p>
    <w:p w14:paraId="1932477C" w14:textId="5711665F" w:rsidR="00B433BA" w:rsidRPr="00B465AD" w:rsidRDefault="00B433BA" w:rsidP="00B465AD">
      <w:pPr>
        <w:tabs>
          <w:tab w:val="left" w:pos="443"/>
        </w:tabs>
        <w:spacing w:after="240" w:line="240" w:lineRule="auto"/>
        <w:ind w:firstLine="567"/>
        <w:jc w:val="both"/>
        <w:rPr>
          <w:rFonts w:ascii="Times New Roman" w:hAnsi="Times New Roman" w:cs="Times New Roman"/>
          <w:color w:val="auto"/>
          <w:sz w:val="28"/>
          <w:szCs w:val="28"/>
          <w:lang w:val="en-US"/>
        </w:rPr>
      </w:pPr>
      <w:proofErr w:type="spellStart"/>
      <w:r w:rsidRPr="00B465AD">
        <w:rPr>
          <w:rFonts w:ascii="Times New Roman" w:hAnsi="Times New Roman" w:cs="Times New Roman"/>
          <w:color w:val="auto"/>
          <w:sz w:val="28"/>
          <w:szCs w:val="28"/>
        </w:rPr>
        <w:t>Ярошевська</w:t>
      </w:r>
      <w:proofErr w:type="spellEnd"/>
      <w:r w:rsidRPr="00B465AD">
        <w:rPr>
          <w:rFonts w:ascii="Times New Roman" w:hAnsi="Times New Roman" w:cs="Times New Roman"/>
          <w:color w:val="auto"/>
          <w:sz w:val="28"/>
          <w:szCs w:val="28"/>
        </w:rPr>
        <w:t xml:space="preserve"> Т.В. Проблеми охорони прав промислової власності в Україні: монографія. Дніпро: Видавець Біла К. О., 2020. 372 с.</w:t>
      </w:r>
    </w:p>
    <w:p w14:paraId="5B783D85"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proofErr w:type="spellStart"/>
      <w:r w:rsidRPr="00B465AD">
        <w:rPr>
          <w:rFonts w:ascii="Times New Roman" w:hAnsi="Times New Roman" w:cs="Times New Roman"/>
          <w:color w:val="auto"/>
          <w:sz w:val="28"/>
          <w:szCs w:val="28"/>
        </w:rPr>
        <w:t>Ярошевська</w:t>
      </w:r>
      <w:proofErr w:type="spellEnd"/>
      <w:r w:rsidRPr="00B465AD">
        <w:rPr>
          <w:rFonts w:ascii="Times New Roman" w:hAnsi="Times New Roman" w:cs="Times New Roman"/>
          <w:color w:val="auto"/>
          <w:sz w:val="28"/>
          <w:szCs w:val="28"/>
        </w:rPr>
        <w:t xml:space="preserve"> Т.В. Реформування законодавства України у сфері охорони промислової власності: цивільно-правовий аспект. Часопис цивілістики. 2019. №32. С. 82−88.</w:t>
      </w:r>
    </w:p>
    <w:p w14:paraId="57FB79FF" w14:textId="77777777" w:rsidR="0066505B" w:rsidRPr="00B465AD" w:rsidRDefault="0066505B" w:rsidP="00B465AD">
      <w:pPr>
        <w:tabs>
          <w:tab w:val="left" w:pos="443"/>
        </w:tabs>
        <w:spacing w:after="240" w:line="240" w:lineRule="auto"/>
        <w:ind w:firstLine="567"/>
        <w:jc w:val="both"/>
        <w:rPr>
          <w:rFonts w:ascii="Times New Roman" w:hAnsi="Times New Roman" w:cs="Times New Roman"/>
          <w:color w:val="auto"/>
          <w:sz w:val="28"/>
          <w:szCs w:val="28"/>
        </w:rPr>
      </w:pPr>
      <w:proofErr w:type="spellStart"/>
      <w:r w:rsidRPr="00B465AD">
        <w:rPr>
          <w:rFonts w:ascii="Times New Roman" w:hAnsi="Times New Roman" w:cs="Times New Roman"/>
          <w:color w:val="auto"/>
          <w:sz w:val="28"/>
          <w:szCs w:val="28"/>
        </w:rPr>
        <w:t>Ярошевська</w:t>
      </w:r>
      <w:proofErr w:type="spellEnd"/>
      <w:r w:rsidRPr="00B465AD">
        <w:rPr>
          <w:rFonts w:ascii="Times New Roman" w:hAnsi="Times New Roman" w:cs="Times New Roman"/>
          <w:color w:val="auto"/>
          <w:sz w:val="28"/>
          <w:szCs w:val="28"/>
        </w:rPr>
        <w:t xml:space="preserve"> Т.В. Становлення інституту права промислової власності в Україні. Науковий вісник Херсонського державного університету 2013. № 4. Т.1. С. 109−113.</w:t>
      </w:r>
    </w:p>
    <w:p w14:paraId="5491CAF0" w14:textId="70F0911A" w:rsidR="00E046DA" w:rsidRPr="00B465AD" w:rsidRDefault="00E046DA" w:rsidP="00B465AD">
      <w:pPr>
        <w:tabs>
          <w:tab w:val="left" w:pos="443"/>
        </w:tabs>
        <w:spacing w:after="240" w:line="240" w:lineRule="auto"/>
        <w:ind w:firstLine="567"/>
        <w:jc w:val="both"/>
        <w:rPr>
          <w:rFonts w:ascii="Times New Roman" w:eastAsia="Cambria" w:hAnsi="Times New Roman" w:cs="Times New Roman"/>
          <w:color w:val="auto"/>
          <w:sz w:val="28"/>
          <w:szCs w:val="28"/>
        </w:rPr>
      </w:pPr>
      <w:proofErr w:type="spellStart"/>
      <w:r w:rsidRPr="00B465AD">
        <w:rPr>
          <w:rFonts w:ascii="Times New Roman" w:eastAsia="Cambria" w:hAnsi="Times New Roman" w:cs="Times New Roman"/>
          <w:color w:val="auto"/>
          <w:sz w:val="28"/>
          <w:szCs w:val="28"/>
        </w:rPr>
        <w:t>Ярошевська</w:t>
      </w:r>
      <w:proofErr w:type="spellEnd"/>
      <w:r w:rsidRPr="00B465AD">
        <w:rPr>
          <w:rFonts w:ascii="Times New Roman" w:eastAsia="Cambria" w:hAnsi="Times New Roman" w:cs="Times New Roman"/>
          <w:color w:val="auto"/>
          <w:sz w:val="28"/>
          <w:szCs w:val="28"/>
        </w:rPr>
        <w:t xml:space="preserve"> Т.В. Право на службовий винахід: автореф. </w:t>
      </w:r>
      <w:proofErr w:type="spellStart"/>
      <w:r w:rsidRPr="00B465AD">
        <w:rPr>
          <w:rFonts w:ascii="Times New Roman" w:eastAsia="Cambria" w:hAnsi="Times New Roman" w:cs="Times New Roman"/>
          <w:color w:val="auto"/>
          <w:sz w:val="28"/>
          <w:szCs w:val="28"/>
        </w:rPr>
        <w:t>дис</w:t>
      </w:r>
      <w:proofErr w:type="spellEnd"/>
      <w:r w:rsidRPr="00B465AD">
        <w:rPr>
          <w:rFonts w:ascii="Times New Roman" w:eastAsia="Cambria" w:hAnsi="Times New Roman" w:cs="Times New Roman"/>
          <w:color w:val="auto"/>
          <w:sz w:val="28"/>
          <w:szCs w:val="28"/>
        </w:rPr>
        <w:t xml:space="preserve">... канд. </w:t>
      </w:r>
      <w:proofErr w:type="spellStart"/>
      <w:r w:rsidRPr="00B465AD">
        <w:rPr>
          <w:rFonts w:ascii="Times New Roman" w:eastAsia="Cambria" w:hAnsi="Times New Roman" w:cs="Times New Roman"/>
          <w:color w:val="auto"/>
          <w:sz w:val="28"/>
          <w:szCs w:val="28"/>
        </w:rPr>
        <w:t>юрид</w:t>
      </w:r>
      <w:proofErr w:type="spellEnd"/>
      <w:r w:rsidRPr="00B465AD">
        <w:rPr>
          <w:rFonts w:ascii="Times New Roman" w:eastAsia="Cambria" w:hAnsi="Times New Roman" w:cs="Times New Roman"/>
          <w:color w:val="auto"/>
          <w:sz w:val="28"/>
          <w:szCs w:val="28"/>
        </w:rPr>
        <w:t>. наук : 12.00.03. Київський національний ун-т ім. Тараса Шевченка.  К., 2009.  19 с.</w:t>
      </w:r>
    </w:p>
    <w:bookmarkEnd w:id="2"/>
    <w:p w14:paraId="7A385BE6" w14:textId="77777777" w:rsidR="00930AAE" w:rsidRPr="00B465AD" w:rsidRDefault="00930AAE" w:rsidP="00B465AD">
      <w:pPr>
        <w:spacing w:after="240" w:line="240" w:lineRule="auto"/>
        <w:ind w:firstLine="567"/>
        <w:jc w:val="both"/>
        <w:rPr>
          <w:rFonts w:ascii="Times New Roman" w:hAnsi="Times New Roman" w:cs="Times New Roman"/>
          <w:color w:val="auto"/>
          <w:sz w:val="28"/>
          <w:szCs w:val="28"/>
        </w:rPr>
      </w:pPr>
    </w:p>
    <w:p w14:paraId="6378C00B" w14:textId="77777777" w:rsidR="00A50034" w:rsidRPr="00B465AD" w:rsidRDefault="00A50034" w:rsidP="00B465AD">
      <w:pPr>
        <w:numPr>
          <w:ilvl w:val="0"/>
          <w:numId w:val="20"/>
        </w:numPr>
        <w:spacing w:after="240" w:line="240" w:lineRule="auto"/>
        <w:ind w:left="0" w:firstLine="567"/>
        <w:jc w:val="center"/>
        <w:rPr>
          <w:rFonts w:ascii="Times New Roman" w:eastAsia="Calibri" w:hAnsi="Times New Roman" w:cs="Times New Roman"/>
          <w:b/>
          <w:sz w:val="28"/>
          <w:szCs w:val="28"/>
        </w:rPr>
      </w:pPr>
      <w:bookmarkStart w:id="3" w:name="_Hlk108533420"/>
      <w:r w:rsidRPr="00B465AD">
        <w:rPr>
          <w:rFonts w:ascii="Times New Roman" w:eastAsia="Calibri" w:hAnsi="Times New Roman" w:cs="Times New Roman"/>
          <w:b/>
          <w:sz w:val="28"/>
          <w:szCs w:val="28"/>
        </w:rPr>
        <w:t>НОРМАТИВНО-ПРАВОВІ АКТИ:</w:t>
      </w:r>
    </w:p>
    <w:p w14:paraId="2A6C532B"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Конституція України. </w:t>
      </w:r>
    </w:p>
    <w:p w14:paraId="18BF650D"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lastRenderedPageBreak/>
        <w:t>Бернська конвенція про охорону літературних і художніх творів (Паризький акт від 24 липня 1971 р., змінений 2 жовтня 1979 р.).</w:t>
      </w:r>
    </w:p>
    <w:p w14:paraId="019461B1"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Всесвітня конвенція про авторське право 1952 р. </w:t>
      </w:r>
    </w:p>
    <w:p w14:paraId="34747F18"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Господарський кодекс України.</w:t>
      </w:r>
    </w:p>
    <w:p w14:paraId="743C939C"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Господарський процесуальний кодекс України.</w:t>
      </w:r>
    </w:p>
    <w:p w14:paraId="52F7AF7C"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Закон України "Про охорону прав на сорти рослин", </w:t>
      </w:r>
    </w:p>
    <w:p w14:paraId="0314082F"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Закон України "Про охорону прав на компонування напівпровідникових виробів".</w:t>
      </w:r>
    </w:p>
    <w:p w14:paraId="328AA846"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Закон України “Про архітектурну діяльність”.</w:t>
      </w:r>
    </w:p>
    <w:p w14:paraId="0C665DED"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Закон України “Про видавничу справу”.</w:t>
      </w:r>
    </w:p>
    <w:p w14:paraId="4E2E0512"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Закон України “Про кінематографію”. </w:t>
      </w:r>
    </w:p>
    <w:p w14:paraId="56855150"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Закон України “Про основи державної політики у сфері науки і науково-технічної діяльності”.</w:t>
      </w:r>
    </w:p>
    <w:p w14:paraId="538D58BB"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Закон України «Про авторське право і суміжні права».</w:t>
      </w:r>
    </w:p>
    <w:p w14:paraId="7091E2A2"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Закон України «Про міжнародне приватне право».</w:t>
      </w:r>
    </w:p>
    <w:p w14:paraId="27B065DA"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Закон України «Про охорону прав на винаходи і корисні моделі».</w:t>
      </w:r>
    </w:p>
    <w:p w14:paraId="35401F8F"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Закон України «Про правову охорону географічних зазначень».</w:t>
      </w:r>
    </w:p>
    <w:p w14:paraId="78076FBC"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Закон України «Про охорону прав на знаки для товарів і послуг».</w:t>
      </w:r>
    </w:p>
    <w:p w14:paraId="505687BE"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Закон України «Про охорону прав на промислові зразки».</w:t>
      </w:r>
    </w:p>
    <w:p w14:paraId="22A25506"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Закон України «Про ефективне управління майновими правами правовласників у сфері авторського права і (або) суміжних прав».</w:t>
      </w:r>
    </w:p>
    <w:p w14:paraId="48A48838"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Інструкцією про подання, розгляд, публікацію та внесення до реєстрів відомостей про передачу права власності на знак для товарів і послуг та видачу ліцензії на використання </w:t>
      </w:r>
      <w:proofErr w:type="spellStart"/>
      <w:r w:rsidRPr="00B465AD">
        <w:rPr>
          <w:rFonts w:ascii="Times New Roman" w:eastAsia="Calibri" w:hAnsi="Times New Roman" w:cs="Times New Roman"/>
          <w:sz w:val="28"/>
          <w:szCs w:val="28"/>
        </w:rPr>
        <w:t>знака</w:t>
      </w:r>
      <w:proofErr w:type="spellEnd"/>
      <w:r w:rsidRPr="00B465AD">
        <w:rPr>
          <w:rFonts w:ascii="Times New Roman" w:eastAsia="Calibri" w:hAnsi="Times New Roman" w:cs="Times New Roman"/>
          <w:sz w:val="28"/>
          <w:szCs w:val="28"/>
        </w:rPr>
        <w:t xml:space="preserve"> (міжнародного </w:t>
      </w:r>
      <w:proofErr w:type="spellStart"/>
      <w:r w:rsidRPr="00B465AD">
        <w:rPr>
          <w:rFonts w:ascii="Times New Roman" w:eastAsia="Calibri" w:hAnsi="Times New Roman" w:cs="Times New Roman"/>
          <w:sz w:val="28"/>
          <w:szCs w:val="28"/>
        </w:rPr>
        <w:t>знака</w:t>
      </w:r>
      <w:proofErr w:type="spellEnd"/>
      <w:r w:rsidRPr="00B465AD">
        <w:rPr>
          <w:rFonts w:ascii="Times New Roman" w:eastAsia="Calibri" w:hAnsi="Times New Roman" w:cs="Times New Roman"/>
          <w:sz w:val="28"/>
          <w:szCs w:val="28"/>
        </w:rPr>
        <w:t>) для товарів і послуг: затверджено наказом МОН України від 17.08.2001</w:t>
      </w:r>
    </w:p>
    <w:p w14:paraId="6B0A994B"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Інструкція про подання, розгляд, публікацію та внесення до реєстру відомостей про передачу права власності на промисловий зразок та видачу ліцензії на використання промислового зразка: затверджено наказом МОН України від 17.08.2001. </w:t>
      </w:r>
    </w:p>
    <w:p w14:paraId="10A7C0FE"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Інструкція про подання, розгляд, публікацію та внесення до реєстру відомостей про передачу права власності на винахід (корисну модель) та </w:t>
      </w:r>
      <w:r w:rsidRPr="00B465AD">
        <w:rPr>
          <w:rFonts w:ascii="Times New Roman" w:eastAsia="Calibri" w:hAnsi="Times New Roman" w:cs="Times New Roman"/>
          <w:sz w:val="28"/>
          <w:szCs w:val="28"/>
        </w:rPr>
        <w:lastRenderedPageBreak/>
        <w:t xml:space="preserve">видачу ліцензії на використання винаходу (корисної моделі): затверджено наказом МОН України від 16.07.2001. </w:t>
      </w:r>
    </w:p>
    <w:p w14:paraId="0EA395BC"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Інструкція про реєстрацію договору про передачу майнового права на сорт і договору про передачу права на використання сорту: затверджено наказом МОН України від 08.08.2003. </w:t>
      </w:r>
    </w:p>
    <w:p w14:paraId="34B40F62"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Методичні рекомендації з окремих питань проведення експертизи заявки на знак для товарів та послуг. // Державне підприємство «Український інститут промислової власності». 2014. – [Електронний ресурс]. – Режим доступу : https://www.sips.gov.ua/i_upload/file/metod-rek-znak-2014-pdf </w:t>
      </w:r>
    </w:p>
    <w:p w14:paraId="7ABF0461"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Міжнародна класифікація товарів і послуг для реєстрації знаків (Ніццька класифікація). Режим доступу: https://nice.uipv.org/</w:t>
      </w:r>
    </w:p>
    <w:p w14:paraId="0D17FF04"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Наказ Міністерства освіти і науки України «Про затвердження Регламенту Апеляційної палати Державного департаменту інтелектуальної власності» від 15.09.2003 N 622 – режим доступу: http://zakon1.rada.gov.ua/laws/show/z0877-03 </w:t>
      </w:r>
    </w:p>
    <w:p w14:paraId="6C9F0701"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Національний стандарт № 4 «Оцінка майнових прав інтелектуальної власності»: затверджено постановою КМ України від 03.10.2007. </w:t>
      </w:r>
    </w:p>
    <w:p w14:paraId="2BDCA74D"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Паризька конвенція про охорону промислової власності  від 20 березня 1883 року.</w:t>
      </w:r>
    </w:p>
    <w:p w14:paraId="4B0B0B37"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Порядок визнання </w:t>
      </w:r>
      <w:proofErr w:type="spellStart"/>
      <w:r w:rsidRPr="00B465AD">
        <w:rPr>
          <w:rFonts w:ascii="Times New Roman" w:eastAsia="Calibri" w:hAnsi="Times New Roman" w:cs="Times New Roman"/>
          <w:sz w:val="28"/>
          <w:szCs w:val="28"/>
        </w:rPr>
        <w:t>знака</w:t>
      </w:r>
      <w:proofErr w:type="spellEnd"/>
      <w:r w:rsidRPr="00B465AD">
        <w:rPr>
          <w:rFonts w:ascii="Times New Roman" w:eastAsia="Calibri" w:hAnsi="Times New Roman" w:cs="Times New Roman"/>
          <w:sz w:val="28"/>
          <w:szCs w:val="28"/>
        </w:rPr>
        <w:t xml:space="preserve"> добре відомим в Україні Апеляційною палатою Державної служби інтелектуальної власності України: </w:t>
      </w:r>
      <w:proofErr w:type="spellStart"/>
      <w:r w:rsidRPr="00B465AD">
        <w:rPr>
          <w:rFonts w:ascii="Times New Roman" w:eastAsia="Calibri" w:hAnsi="Times New Roman" w:cs="Times New Roman"/>
          <w:sz w:val="28"/>
          <w:szCs w:val="28"/>
        </w:rPr>
        <w:t>затв</w:t>
      </w:r>
      <w:proofErr w:type="spellEnd"/>
      <w:r w:rsidRPr="00B465AD">
        <w:rPr>
          <w:rFonts w:ascii="Times New Roman" w:eastAsia="Calibri" w:hAnsi="Times New Roman" w:cs="Times New Roman"/>
          <w:sz w:val="28"/>
          <w:szCs w:val="28"/>
        </w:rPr>
        <w:t xml:space="preserve">. Наказом Міністерства освіти і науки України від 15.04.2005. </w:t>
      </w:r>
    </w:p>
    <w:p w14:paraId="01BA1972"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Порядок державної реєстрації авторського права і договорів, які стосуються права автора на твір, затверджений постановою Кабінету Міністрів України від 27 грудня 2001 р. № 1756.</w:t>
      </w:r>
    </w:p>
    <w:p w14:paraId="5B6EE36F"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Порядок сплати зборів за дії, пов'язані з охороною прав на об'єкти інтелектуальної власності, </w:t>
      </w:r>
      <w:proofErr w:type="spellStart"/>
      <w:r w:rsidRPr="00B465AD">
        <w:rPr>
          <w:rFonts w:ascii="Times New Roman" w:eastAsia="Calibri" w:hAnsi="Times New Roman" w:cs="Times New Roman"/>
          <w:sz w:val="28"/>
          <w:szCs w:val="28"/>
        </w:rPr>
        <w:t>затв</w:t>
      </w:r>
      <w:proofErr w:type="spellEnd"/>
      <w:r w:rsidRPr="00B465AD">
        <w:rPr>
          <w:rFonts w:ascii="Times New Roman" w:eastAsia="Calibri" w:hAnsi="Times New Roman" w:cs="Times New Roman"/>
          <w:sz w:val="28"/>
          <w:szCs w:val="28"/>
        </w:rPr>
        <w:t>. Постановою КМ України № 1716 від 23.12.2004. № 1716.</w:t>
      </w:r>
    </w:p>
    <w:p w14:paraId="4817FBEF"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Постанова КМУ «Про державну реєстрацію авторського права і договорів, які стосуються права автора на твір» від 27 грудня 2001 р. N 1756. Режим доступу http://zakon4.rada.gov.ua/laws/show/1756-2001-%D0%BF</w:t>
      </w:r>
    </w:p>
    <w:p w14:paraId="5B28CBCD"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Правила погодження питань про внесення позначення, що містить офіційну назву держави «Україна», до </w:t>
      </w:r>
      <w:proofErr w:type="spellStart"/>
      <w:r w:rsidRPr="00B465AD">
        <w:rPr>
          <w:rFonts w:ascii="Times New Roman" w:eastAsia="Calibri" w:hAnsi="Times New Roman" w:cs="Times New Roman"/>
          <w:sz w:val="28"/>
          <w:szCs w:val="28"/>
        </w:rPr>
        <w:t>знака</w:t>
      </w:r>
      <w:proofErr w:type="spellEnd"/>
      <w:r w:rsidRPr="00B465AD">
        <w:rPr>
          <w:rFonts w:ascii="Times New Roman" w:eastAsia="Calibri" w:hAnsi="Times New Roman" w:cs="Times New Roman"/>
          <w:sz w:val="28"/>
          <w:szCs w:val="28"/>
        </w:rPr>
        <w:t xml:space="preserve"> для товарів і послуг: </w:t>
      </w:r>
      <w:proofErr w:type="spellStart"/>
      <w:r w:rsidRPr="00B465AD">
        <w:rPr>
          <w:rFonts w:ascii="Times New Roman" w:eastAsia="Calibri" w:hAnsi="Times New Roman" w:cs="Times New Roman"/>
          <w:sz w:val="28"/>
          <w:szCs w:val="28"/>
        </w:rPr>
        <w:t>затв</w:t>
      </w:r>
      <w:proofErr w:type="spellEnd"/>
      <w:r w:rsidRPr="00B465AD">
        <w:rPr>
          <w:rFonts w:ascii="Times New Roman" w:eastAsia="Calibri" w:hAnsi="Times New Roman" w:cs="Times New Roman"/>
          <w:sz w:val="28"/>
          <w:szCs w:val="28"/>
        </w:rPr>
        <w:t>. Наказом МОН України від 04.08.2010. // Офіційний вісник України. – 2010. – № 82. – Ст. 2993.</w:t>
      </w:r>
    </w:p>
    <w:p w14:paraId="471F585B"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lastRenderedPageBreak/>
        <w:t>Правила розгляду заявки на винахід та заявки на корисну модель, затверджені наказом Міністерства освіти і науки України від 15 березня 2002 р. №197.</w:t>
      </w:r>
    </w:p>
    <w:p w14:paraId="188D6F95"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Правила розгляду заявки на промисловий зразок, затверджені наказом Міністерства освіти і науки України від 18 березня 2002 р. №198.</w:t>
      </w:r>
    </w:p>
    <w:p w14:paraId="04FE566A"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Правила складання і подання заявки на винахід та заявки на корисну модель, затверджені наказом Міністерства освіти і науки України від 22 січня 2001 р. №22.</w:t>
      </w:r>
    </w:p>
    <w:p w14:paraId="2C45C539"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Правила складання і подання заявки на промисловий зразок, затверджені наказом Міністерства освіти і науки України від 18 лютого 2002 р. №110. </w:t>
      </w:r>
    </w:p>
    <w:p w14:paraId="0BABF5B3"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Правила складання, подання та проведення експертизи заявки на реєстрацію кваліфікованого зазначення походження товару та/або права на використання зареєстрованого кваліфікованого зазначення походження товару, </w:t>
      </w:r>
      <w:proofErr w:type="spellStart"/>
      <w:r w:rsidRPr="00B465AD">
        <w:rPr>
          <w:rFonts w:ascii="Times New Roman" w:eastAsia="Calibri" w:hAnsi="Times New Roman" w:cs="Times New Roman"/>
          <w:sz w:val="28"/>
          <w:szCs w:val="28"/>
        </w:rPr>
        <w:t>затв</w:t>
      </w:r>
      <w:proofErr w:type="spellEnd"/>
      <w:r w:rsidRPr="00B465AD">
        <w:rPr>
          <w:rFonts w:ascii="Times New Roman" w:eastAsia="Calibri" w:hAnsi="Times New Roman" w:cs="Times New Roman"/>
          <w:sz w:val="28"/>
          <w:szCs w:val="28"/>
        </w:rPr>
        <w:t>. наказом Міністерства освіти і науки України № 598 від 17.08.2001 р.</w:t>
      </w:r>
    </w:p>
    <w:p w14:paraId="5EFD8D45"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Правила складання, подання та розгляду заявки на видачу свідоцтва України на знак для товарів і послуг, в редакції наказу від 20 серпня 1997 р. № 72.</w:t>
      </w:r>
    </w:p>
    <w:p w14:paraId="40218794"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Рекомендації парламентських слухань «Захист прав інтелектуальної власності в Україні: проблеми законодавчого забезпечення та правозастосування», затверджені Постановою Верховної Ради України від 27 червня 2007 року N 1243-V. – режим доступу: </w:t>
      </w:r>
      <w:hyperlink r:id="rId7" w:history="1">
        <w:r w:rsidRPr="00B465AD">
          <w:rPr>
            <w:rFonts w:ascii="Times New Roman" w:eastAsia="Calibri" w:hAnsi="Times New Roman" w:cs="Times New Roman"/>
            <w:color w:val="0000FF"/>
            <w:sz w:val="28"/>
            <w:szCs w:val="28"/>
            <w:u w:val="single"/>
          </w:rPr>
          <w:t>http://zakon4.rada.gov.ua/laws/show/1243-v</w:t>
        </w:r>
      </w:hyperlink>
    </w:p>
    <w:p w14:paraId="615B07BD"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Сінгапурський договір про право товарних знаків від 27.03.2006. // Офіційний вісник України. – 2009. – № 32. – </w:t>
      </w:r>
      <w:proofErr w:type="spellStart"/>
      <w:r w:rsidRPr="00B465AD">
        <w:rPr>
          <w:rFonts w:ascii="Times New Roman" w:eastAsia="Calibri" w:hAnsi="Times New Roman" w:cs="Times New Roman"/>
          <w:sz w:val="28"/>
          <w:szCs w:val="28"/>
        </w:rPr>
        <w:t>Стор</w:t>
      </w:r>
      <w:proofErr w:type="spellEnd"/>
      <w:r w:rsidRPr="00B465AD">
        <w:rPr>
          <w:rFonts w:ascii="Times New Roman" w:eastAsia="Calibri" w:hAnsi="Times New Roman" w:cs="Times New Roman"/>
          <w:sz w:val="28"/>
          <w:szCs w:val="28"/>
        </w:rPr>
        <w:t>. 13.</w:t>
      </w:r>
    </w:p>
    <w:p w14:paraId="7C44C8BB"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Цивільний кодекс України.</w:t>
      </w:r>
    </w:p>
    <w:p w14:paraId="75D59D6D"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Цивільний процесуальний кодекс України.</w:t>
      </w:r>
    </w:p>
    <w:p w14:paraId="1F05433B" w14:textId="77777777" w:rsidR="00A50034" w:rsidRPr="00B465AD" w:rsidRDefault="00A50034" w:rsidP="00B465AD">
      <w:pPr>
        <w:spacing w:after="240" w:line="240" w:lineRule="auto"/>
        <w:ind w:firstLine="567"/>
        <w:jc w:val="both"/>
        <w:rPr>
          <w:rFonts w:ascii="Times New Roman" w:eastAsia="Calibri" w:hAnsi="Times New Roman" w:cs="Times New Roman"/>
          <w:b/>
          <w:sz w:val="28"/>
          <w:szCs w:val="28"/>
        </w:rPr>
      </w:pPr>
      <w:r w:rsidRPr="00B465AD">
        <w:rPr>
          <w:rFonts w:ascii="Times New Roman" w:eastAsia="Calibri" w:hAnsi="Times New Roman" w:cs="Times New Roman"/>
          <w:b/>
          <w:sz w:val="28"/>
          <w:szCs w:val="28"/>
        </w:rPr>
        <w:t>ПРАВО ЄС:</w:t>
      </w:r>
    </w:p>
    <w:p w14:paraId="27F0DFD0"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ДИРЕКТИВА від 16 грудня 1986 № 87/54/ЄЕС Про правову охорону топографії напівпровідникових виробів.</w:t>
      </w:r>
    </w:p>
    <w:p w14:paraId="5EC6FCF0"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ДИРЕКТИВА від 3 жовтня 1989 № 89/552/ЄEC Про узгодження певних положень, визначених законами, підзаконними актами та адміністративними положеннями у державах-членах, що стосуються здійснення діяльності з телевізійного мовлення.</w:t>
      </w:r>
    </w:p>
    <w:p w14:paraId="12E25CE1"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ДИРЕКТИВА від 14 травня 1991 № 91/250/ЄEC  Про правову охорону комп’ютерних програм.</w:t>
      </w:r>
    </w:p>
    <w:p w14:paraId="1111E77A"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lastRenderedPageBreak/>
        <w:t>ДИРЕКТИВА від 19 листопада № 1992 92/100/ЄЕС  Про право на прокат, право на позичку та деякі суміжні права у сфері інтелектуальної власності</w:t>
      </w:r>
    </w:p>
    <w:p w14:paraId="76E9EE96"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ДИРЕКТИВА від 29 жовтня 1993 № 93/98/ЄЕС  Про гармонізацію строку охорони авторського права і деяких суміжних прав</w:t>
      </w:r>
    </w:p>
    <w:p w14:paraId="0772E456"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ДИРЕКТИВА від 27 вересня 1993 №93/83/ЄЕC Про узгодження деяких положень авторського права і суміжних прав за застосування їх до супутникового мовлення і кабельної ретрансляції</w:t>
      </w:r>
    </w:p>
    <w:p w14:paraId="5DAE63D3"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ДИРЕКТИВА від 11 березня 1996 № 96/9/ЄС Про правову охорону баз даних</w:t>
      </w:r>
    </w:p>
    <w:p w14:paraId="0638726B"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ДИРЕКТИВА від 13 жовтня 1998 № 98/71/ЄС  Про правову охорону промислових зразків</w:t>
      </w:r>
    </w:p>
    <w:p w14:paraId="3E8A2167"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ДИРЕКТИВА від 6 липня 1998 № 98/44/ЄC  Про правову охорону біотехнологічних винаходів</w:t>
      </w:r>
    </w:p>
    <w:p w14:paraId="54303E8A"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ДИРЕКТИВА від 22 травня 2001 № 2001/29/ЄС Про гармонізацію певних аспектів авторського права та суміжних прав у інформаційному суспільстві</w:t>
      </w:r>
    </w:p>
    <w:p w14:paraId="59DC10F8"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ДИРЕКТИВА від 27 вересня 2001 № 2001/84/ЄС Про право слідування на користь автора оригінального твору мистецтва</w:t>
      </w:r>
    </w:p>
    <w:p w14:paraId="6A83D5F4"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ДИРЕКТИВА від 13 червня 2002 № 2002/53/ЄС Про спільний каталог сортів видів сільськогосподарських культур</w:t>
      </w:r>
    </w:p>
    <w:p w14:paraId="5EB3E601"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ДИРЕКТИВА від 29 квітня 2004 № 2004/48/ЄC Про забезпечення дотримання прав інтелектуальної власності</w:t>
      </w:r>
    </w:p>
    <w:p w14:paraId="368B9193"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ДИРЕКТИВА від 21 грудня 1988 № 89/104/ЄEC Про наближення законодавства держав-членів, що стосується торговельних марок</w:t>
      </w:r>
    </w:p>
    <w:p w14:paraId="235C8CBF"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РЕГЛАМЕНТ від 31 травня 1995 № 1239/95 Що встановлює правила застосування Регламенту Ради (ЄС) № 2100/94 щодо процедур, які розглядає Бюро Співтовариства з захисту прав на сорти рослин</w:t>
      </w:r>
    </w:p>
    <w:p w14:paraId="309034C8"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РЕГЛАМЕНТ від 17 травня 1999 № 1493/1999  Про загальну організацію ринку вина</w:t>
      </w:r>
    </w:p>
    <w:p w14:paraId="2745BBBE"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РЕГЛАМЕНТ від 23 липня 1996 № 1610/96 Про створення додаткового охоронного сертифікату щодо засобів для захисту рослин</w:t>
      </w:r>
    </w:p>
    <w:p w14:paraId="39402EC2"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РЕГЛАМЕНТ від 28 червня 2003 № 1650/2003Про внесення змін до Регламенту (ЄC) № 2100/94 про запровадження порядку захисту сортів рослин на рівні Співтовариства</w:t>
      </w:r>
    </w:p>
    <w:p w14:paraId="6E4E8DEF"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lastRenderedPageBreak/>
        <w:t xml:space="preserve">РЕГЛАМЕНТ від 31 травня 1995 № 1238/95  Яким встановлюються </w:t>
      </w:r>
      <w:proofErr w:type="spellStart"/>
      <w:r w:rsidRPr="00B465AD">
        <w:rPr>
          <w:rFonts w:ascii="Times New Roman" w:eastAsia="Calibri" w:hAnsi="Times New Roman" w:cs="Times New Roman"/>
          <w:sz w:val="28"/>
          <w:szCs w:val="28"/>
        </w:rPr>
        <w:t>імплементаційні</w:t>
      </w:r>
      <w:proofErr w:type="spellEnd"/>
      <w:r w:rsidRPr="00B465AD">
        <w:rPr>
          <w:rFonts w:ascii="Times New Roman" w:eastAsia="Calibri" w:hAnsi="Times New Roman" w:cs="Times New Roman"/>
          <w:sz w:val="28"/>
          <w:szCs w:val="28"/>
        </w:rPr>
        <w:t xml:space="preserve"> правила щодо застосування Регламенту Ради (ЄC) № 2100/94 в тому, що стосується зборів, які належить сплачувати Бюро Співтовариства з питань сортів рослин</w:t>
      </w:r>
    </w:p>
    <w:p w14:paraId="56A7F246"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РЕГЛАМЕНТ від 24 липня 1995 № 1768/95 Що запроваджує правила застосування сільськогосподарського винятку, передбаченого у статті 14(3) Регламенту Ради (ЄC) № 2100/94 про права Співтовариства на сорти рослин</w:t>
      </w:r>
    </w:p>
    <w:p w14:paraId="0406495D"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РЕГЛАМЕНТ від 25 жовтня 1995 № 2506/95  Що вносить зміни до Регламенту (ЄC) № 2100/94 про права Співтовариства на сорти рослин</w:t>
      </w:r>
    </w:p>
    <w:p w14:paraId="003937C6"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РЕГЛАМЕНТ від 17 грудня 1996 № 2470/96  Щодо продовження строків дії права на сорт рослин Співтовариства для сортів картоплі</w:t>
      </w:r>
    </w:p>
    <w:p w14:paraId="2E1D693E"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РЕГЛАМЕНТ від 22 грудня 1999 № 2790/1999 Про застосування частини 3 статті 81 Договору до категорій вертикальних угод та узгоджених дій</w:t>
      </w:r>
    </w:p>
    <w:p w14:paraId="395B3FD9"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РЕГЛАМЕНТ від 29 листопада 2000 № 2659/2000 Про застосування статті 81(3) Договору до категорій договорів про дослідження та розробки</w:t>
      </w:r>
    </w:p>
    <w:p w14:paraId="7CAD4544"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РЕГЛАМЕНТ від 11 лютого 2000 № 329/2000 Яким вносяться зміни до Регламенту (ЄC) № 1238/95, яким встановлюються </w:t>
      </w:r>
      <w:proofErr w:type="spellStart"/>
      <w:r w:rsidRPr="00B465AD">
        <w:rPr>
          <w:rFonts w:ascii="Times New Roman" w:eastAsia="Calibri" w:hAnsi="Times New Roman" w:cs="Times New Roman"/>
          <w:sz w:val="28"/>
          <w:szCs w:val="28"/>
        </w:rPr>
        <w:t>імплементаційні</w:t>
      </w:r>
      <w:proofErr w:type="spellEnd"/>
      <w:r w:rsidRPr="00B465AD">
        <w:rPr>
          <w:rFonts w:ascii="Times New Roman" w:eastAsia="Calibri" w:hAnsi="Times New Roman" w:cs="Times New Roman"/>
          <w:sz w:val="28"/>
          <w:szCs w:val="28"/>
        </w:rPr>
        <w:t xml:space="preserve"> правила щодо застосування Регламенту Ради (ЄC) № 2100/94 в тому, що стосується зборів, які належить сплачувати Бюро Співтовариства з питань сортів рослин</w:t>
      </w:r>
    </w:p>
    <w:p w14:paraId="1E472EF3"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РЕГЛАМЕНТ від 12 грудня 2001 № 6/2002 Про промислові зразки Співтовариства</w:t>
      </w:r>
    </w:p>
    <w:p w14:paraId="2BE0F3D3"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РЕГЛАМЕНТ від 28 червня 2003 № 1650/2003  Про внесення змін до Регламенту (ЄC) № 2100/94 про запровадження порядку захисту Співтовариством різновидів рослин</w:t>
      </w:r>
    </w:p>
    <w:p w14:paraId="6FF6AD6E"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РЕГЛАМЕНТ від 28 березня 2003 № 569/2003  Про внученя змін до Регламенту (ЄC) № 1238/95, яким встановлюються </w:t>
      </w:r>
      <w:proofErr w:type="spellStart"/>
      <w:r w:rsidRPr="00B465AD">
        <w:rPr>
          <w:rFonts w:ascii="Times New Roman" w:eastAsia="Calibri" w:hAnsi="Times New Roman" w:cs="Times New Roman"/>
          <w:sz w:val="28"/>
          <w:szCs w:val="28"/>
        </w:rPr>
        <w:t>імплементаційні</w:t>
      </w:r>
      <w:proofErr w:type="spellEnd"/>
      <w:r w:rsidRPr="00B465AD">
        <w:rPr>
          <w:rFonts w:ascii="Times New Roman" w:eastAsia="Calibri" w:hAnsi="Times New Roman" w:cs="Times New Roman"/>
          <w:sz w:val="28"/>
          <w:szCs w:val="28"/>
        </w:rPr>
        <w:t xml:space="preserve"> правила щодо застосування Регламенту Комісії (ЄC) № 2100/94 в тому, що стосується зборів, які належить сплачувати Бюро Співтовариства з питань сортів рослин</w:t>
      </w:r>
    </w:p>
    <w:p w14:paraId="6568559C"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РЕГЛАМЕНТ від 14 липня 1992 № 2081/92 Про захист географічних зазначень та найменувань походження сільськогосподарських продуктів та продовольчих товарів</w:t>
      </w:r>
    </w:p>
    <w:p w14:paraId="6EA93D3A"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РЕГЛАМЕНТ від 6 грудня 2002 № 2181/2002 Про внесення змін до Регламенту (ЄC) № 1239/95 про запровадження норм застосування Регламенту Ради (ЄC) № 2100/94, що стосується процедур Бюро Співтовариства з питань сортів рослин</w:t>
      </w:r>
    </w:p>
    <w:p w14:paraId="6D9EC810"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lastRenderedPageBreak/>
        <w:t>РЕГЛАМЕНТ від 3 грудня 1998 № 2605/98 Про внесення змін до Регламенту (ЄC) № 1768/95 про запровадження порядку застосування сільськогосподарського винятку, передбаченого частиною 3 статті 14 Регламенту Ради (ЄC) № 2100/94 про запровадження порядку захисту сортів рослин на рівні Співтовариства</w:t>
      </w:r>
    </w:p>
    <w:p w14:paraId="7F6E0086"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РЕГЛАМЕНТ від 3 грудня 1998 № 2605/98 Про внесення змін до Регламенту (ЄC) № 1768/95 про запровадження порядку застосування сільськогосподарського винятку, передбаченого частиною 3 статті 14 Регламенту Ради (ЄC) № 2100/94 про запровадження порядку захисту Співтовариством різновидів рослин</w:t>
      </w:r>
    </w:p>
    <w:p w14:paraId="3A17187B"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РЕГЛАМЕНТ від 20 грудня 1993 № 40/94 Щодо торговельної марки Співтовариства</w:t>
      </w:r>
    </w:p>
    <w:p w14:paraId="2312EDA5"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РЕГЛАМЕНТ від 7 квітня 2004 № 802/2004 Який </w:t>
      </w:r>
      <w:proofErr w:type="spellStart"/>
      <w:r w:rsidRPr="00B465AD">
        <w:rPr>
          <w:rFonts w:ascii="Times New Roman" w:eastAsia="Calibri" w:hAnsi="Times New Roman" w:cs="Times New Roman"/>
          <w:sz w:val="28"/>
          <w:szCs w:val="28"/>
        </w:rPr>
        <w:t>імплементує</w:t>
      </w:r>
      <w:proofErr w:type="spellEnd"/>
      <w:r w:rsidRPr="00B465AD">
        <w:rPr>
          <w:rFonts w:ascii="Times New Roman" w:eastAsia="Calibri" w:hAnsi="Times New Roman" w:cs="Times New Roman"/>
          <w:sz w:val="28"/>
          <w:szCs w:val="28"/>
        </w:rPr>
        <w:t xml:space="preserve"> Регламент Ради (ЄС) №139/2004 щодо контролю за концентрацією суб’єктів господарювання</w:t>
      </w:r>
    </w:p>
    <w:p w14:paraId="283386F2"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РЕГЛАМЕНТ від 29 квітня 2004 № 873/2004 Про внесення змін до Регламенту (ЄC) № 2100/94 про захист на рівні Співтовариства досягнень в галузі рослинництва</w:t>
      </w:r>
    </w:p>
    <w:p w14:paraId="5BCCA7A3"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ДИРЕКТИВА від 23 квітня 2009 № 2009/24/ЄС Про правову охорону комп'ютерних програм</w:t>
      </w:r>
    </w:p>
    <w:p w14:paraId="5547FB1F"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РЕГЛАМЕНТ від 26 лютого 2009 № 207/2009 Про торговельну марку Співтовариства</w:t>
      </w:r>
    </w:p>
    <w:p w14:paraId="4579A51C"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РЕГЛАМЕНТ від 17 травня 2006 № 816/2006  Про обов’язкове ліцензування патентів, що стосуються виробництва фармацевтичної продукції для експорту до країн, де існують проблеми в охороні здоров’я</w:t>
      </w:r>
    </w:p>
    <w:p w14:paraId="66BFFCA2"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РЕГЛАМЕНТ від 15 січня 2008 № 110/2008 Про визначення, опис, презентацію, маркування і захист географічного позначення спиртних напоїв, та який скасовує Регламент Ради (ЄЕС) № 1576/89</w:t>
      </w:r>
    </w:p>
    <w:p w14:paraId="6E4BCE68"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РЕГЛАМЕНТ від 22 липня 2003 № 1383/2003 Щодо застосування дій митних стосовно товарів з підозрою на порушення певних прав інтелектуальної власності та заходів, що мають вживатися стосовно товарів, які порушують такі права</w:t>
      </w:r>
    </w:p>
    <w:p w14:paraId="6D3A59C6"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РЕГЛАМЕНТ від 27 квітня 2004 № 772/2004 Про застосування статті 81(3) Договору до категорій договорів про передачу технологій.</w:t>
      </w:r>
    </w:p>
    <w:p w14:paraId="7292F3A4" w14:textId="77777777" w:rsidR="00A50034" w:rsidRPr="00B465AD" w:rsidRDefault="00A50034" w:rsidP="00B465AD">
      <w:pPr>
        <w:numPr>
          <w:ilvl w:val="0"/>
          <w:numId w:val="20"/>
        </w:numPr>
        <w:spacing w:after="240" w:line="240" w:lineRule="auto"/>
        <w:ind w:left="0" w:firstLine="567"/>
        <w:jc w:val="center"/>
        <w:rPr>
          <w:rFonts w:ascii="Times New Roman" w:eastAsia="Calibri" w:hAnsi="Times New Roman" w:cs="Times New Roman"/>
          <w:b/>
          <w:sz w:val="28"/>
          <w:szCs w:val="28"/>
        </w:rPr>
      </w:pPr>
      <w:r w:rsidRPr="00B465AD">
        <w:rPr>
          <w:rFonts w:ascii="Times New Roman" w:eastAsia="Calibri" w:hAnsi="Times New Roman" w:cs="Times New Roman"/>
          <w:b/>
          <w:sz w:val="28"/>
          <w:szCs w:val="28"/>
        </w:rPr>
        <w:t>СУДОВА ПРАКТИКА:</w:t>
      </w:r>
    </w:p>
    <w:p w14:paraId="0A99DE61"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lastRenderedPageBreak/>
        <w:t>Постанова Пленуму Верховного Суду України № 5 від 4 червня 2010р. «Про застосування судами норм законодавства у справах про захист авторського права і суміжних прав». – режим доступу: http://www.scourt.gov.ua/clients/vs.nsf/3adf2d0e52f68d76c2256c080037bac9/925cb195f3f0bf70c225774200286bfd?OpenDocument</w:t>
      </w:r>
    </w:p>
    <w:p w14:paraId="4BF4F632"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Постанова Пленуму Вищого господарського суду від 17.10.2012 р. № 12 «Про деякі питання практики вирішення спорів, пов'язаних із захистом прав інтелектуальної власності». Режим доступу http://zakon2.rada.gov.ua/laws/show/v0012600-12</w:t>
      </w:r>
    </w:p>
    <w:p w14:paraId="0F95B688"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Постанова пленуму Вищого господарського суду України від 23.03.2012 № 4 "Про деякі питання практики призначення судової експертизи". Режим доступу: http://zakon2.rada.gov.ua/laws/show/v0004600-12 </w:t>
      </w:r>
    </w:p>
    <w:p w14:paraId="7D883520"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Постанова пленуму Вищого господарського суду України від 23.03.2012 № 5 "Про деякі питання практики призначення судових експертиз у справах зі спорів, пов'язаних із захистом права інтелектуальної власності". Режим доступу: http://zakon2.rada.gov.ua/laws/show/v0005600-12 </w:t>
      </w:r>
    </w:p>
    <w:p w14:paraId="6D6B15E4"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ОГЛЯД ПРАКТИКИ Верховного Суду у спорах щодо захисту прав інтелектуальної власності (окремі питання). 2021. </w:t>
      </w:r>
      <w:hyperlink r:id="rId8" w:history="1">
        <w:r w:rsidRPr="00B465AD">
          <w:rPr>
            <w:rFonts w:ascii="Times New Roman" w:eastAsia="Calibri" w:hAnsi="Times New Roman" w:cs="Times New Roman"/>
            <w:color w:val="0000FF"/>
            <w:sz w:val="28"/>
            <w:szCs w:val="28"/>
            <w:u w:val="single"/>
          </w:rPr>
          <w:t>https://supreme.court.gov.ua/userfiles/media/new_folder_for_uploads/supreme/intel_vlasnist_27_05_2021.pdf</w:t>
        </w:r>
      </w:hyperlink>
    </w:p>
    <w:p w14:paraId="4033C30A"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Топ-5 рішень Верховного Суду в сфері захисту ІВ у 2021 р. </w:t>
      </w:r>
      <w:hyperlink r:id="rId9" w:history="1">
        <w:r w:rsidRPr="00B465AD">
          <w:rPr>
            <w:rFonts w:ascii="Times New Roman" w:eastAsia="Calibri" w:hAnsi="Times New Roman" w:cs="Times New Roman"/>
            <w:color w:val="0000FF"/>
            <w:sz w:val="28"/>
            <w:szCs w:val="28"/>
            <w:u w:val="single"/>
          </w:rPr>
          <w:t>https://yur-gazeta.com/publications/practice/zahist-intelektualnoyi-vlasnosti-avtorske-pravo/top5-rishen-verhovnogo-sudu-v-sferi-zahistu-iv-u-2021-r.html</w:t>
        </w:r>
      </w:hyperlink>
    </w:p>
    <w:p w14:paraId="1CCE302D"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Судова практика вирішення спорів, пов’язаних із неправомірним використанням об’єктів авторського права і суміжних прав в мережі Інтернет. 2021. </w:t>
      </w:r>
      <w:hyperlink r:id="rId10" w:history="1">
        <w:r w:rsidRPr="00B465AD">
          <w:rPr>
            <w:rFonts w:ascii="Times New Roman" w:eastAsia="Calibri" w:hAnsi="Times New Roman" w:cs="Times New Roman"/>
            <w:color w:val="0000FF"/>
            <w:sz w:val="28"/>
            <w:szCs w:val="28"/>
            <w:u w:val="single"/>
          </w:rPr>
          <w:t>https://www.me.gov.ua/Documents/Detail?lang=uk-UA&amp;isSpecial=True&amp;id=9e4662a7-e339-4942-87a9-3de33288c0c6&amp;title=SudovaPraktikaVirishenniaSporiv-PoviazanikhIzNepravomirnimVikoristanniamObktivAvtorskogoPravaISumizhnikhPravVMerezhiInternet</w:t>
        </w:r>
      </w:hyperlink>
      <w:r w:rsidRPr="00B465AD">
        <w:rPr>
          <w:rFonts w:ascii="Times New Roman" w:eastAsia="Calibri" w:hAnsi="Times New Roman" w:cs="Times New Roman"/>
          <w:sz w:val="28"/>
          <w:szCs w:val="28"/>
        </w:rPr>
        <w:t xml:space="preserve"> </w:t>
      </w:r>
    </w:p>
    <w:p w14:paraId="2D1AE426"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ТОП-5 судових спорів у сфері технологій. 2018. </w:t>
      </w:r>
      <w:hyperlink r:id="rId11" w:history="1">
        <w:r w:rsidRPr="00B465AD">
          <w:rPr>
            <w:rFonts w:ascii="Times New Roman" w:eastAsia="Calibri" w:hAnsi="Times New Roman" w:cs="Times New Roman"/>
            <w:color w:val="0000FF"/>
            <w:sz w:val="28"/>
            <w:szCs w:val="28"/>
            <w:u w:val="single"/>
          </w:rPr>
          <w:t>https://vkp.ua/publication/top5_sudovikh_sporiv_u_sferi_tekhnologiy</w:t>
        </w:r>
      </w:hyperlink>
      <w:r w:rsidRPr="00B465AD">
        <w:rPr>
          <w:rFonts w:ascii="Times New Roman" w:eastAsia="Calibri" w:hAnsi="Times New Roman" w:cs="Times New Roman"/>
          <w:sz w:val="28"/>
          <w:szCs w:val="28"/>
        </w:rPr>
        <w:t xml:space="preserve"> </w:t>
      </w:r>
    </w:p>
    <w:p w14:paraId="7BAF4950"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Судові рішення у сфері інтелектуальної власності. 2020. </w:t>
      </w:r>
      <w:hyperlink r:id="rId12" w:history="1">
        <w:r w:rsidRPr="00B465AD">
          <w:rPr>
            <w:rFonts w:ascii="Times New Roman" w:eastAsia="Calibri" w:hAnsi="Times New Roman" w:cs="Times New Roman"/>
            <w:color w:val="0000FF"/>
            <w:sz w:val="28"/>
            <w:szCs w:val="28"/>
            <w:u w:val="single"/>
          </w:rPr>
          <w:t>https://uba.ua/ukr/news/7909/</w:t>
        </w:r>
      </w:hyperlink>
      <w:r w:rsidRPr="00B465AD">
        <w:rPr>
          <w:rFonts w:ascii="Times New Roman" w:eastAsia="Calibri" w:hAnsi="Times New Roman" w:cs="Times New Roman"/>
          <w:sz w:val="28"/>
          <w:szCs w:val="28"/>
        </w:rPr>
        <w:t xml:space="preserve"> </w:t>
      </w:r>
    </w:p>
    <w:p w14:paraId="0E9C7528"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Оглядовий лист Вищого господарського суду України від 22.01.2007 N 01-8/25 «Про практику застосування господарськими судами законодавства про захист прав на об'єкти авторського права і суміжних прав». – режим доступу: http://zakon4.rada.gov.ua/laws/show/v8_25600-07</w:t>
      </w:r>
    </w:p>
    <w:p w14:paraId="23473302"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lastRenderedPageBreak/>
        <w:t>Оглядовий лист Вищого господарського суду України від 14.12.2007р. N 01-8/974 «Про практику застосування господарськими судами законодавства про захист прав на об'єкти інтелектуальної власності». – режим доступу: http://zakon4.rada.gov.ua/laws/show/v_974600-07</w:t>
      </w:r>
    </w:p>
    <w:p w14:paraId="7D7CA565"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Оглядовий лист Вищого господарського суду України від 06.05.2005р. N 01-8/784 «Про практику застосування господарськими судами законодавства про захист прав на об'єкти авторського права і суміжних прав». – режим доступу: http://zakon4.rada.gov.ua/laws/show/v0784600-05</w:t>
      </w:r>
    </w:p>
    <w:p w14:paraId="31E21372"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Оглядовий лист Вищого господарського суду України від 31.05.2010р. N 01-08/322 «Про практику застосування господарськими судами законодавства про захист прав на об'єкти авторського права і суміжних прав (за матеріалами справ, розглянутих у касаційному порядку Вищим господарським судом України)». – режим доступу: http://zakon4.rada.gov.ua/laws/show/v_322600-10</w:t>
      </w:r>
    </w:p>
    <w:p w14:paraId="4910CAB7"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Оглядовий лист Вищого господарського суду України від 15.07.2010р. N 01-08/415 «Про практику застосування господарськими судами законодавства про захист прав на об'єкти промислової власності (за матеріалами справ, розглянутих у касаційному порядку Вищим господарським судом України)». – режим доступу: http://zakon4.rada.gov.ua/laws/show/v_415600-10</w:t>
      </w:r>
    </w:p>
    <w:p w14:paraId="243DA134"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Оглядовий лист Вищого господарського суду України від 17.04.2006р. N 01-8/846 «Про практику застосування господарськими судами законодавства про захист прав на об'єкти авторського права і суміжних прав». – режим доступу: http://zakon4.rada.gov.ua/laws/show/v_846600-06</w:t>
      </w:r>
    </w:p>
    <w:p w14:paraId="6B5E0FBF"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Оглядовий лист Вищого господарського суду України від 27.06.2008р. N 01-8/383/1 «Про практику застосування господарськими судами законодавства про захист прав на об'єкти інтелектуальної власності». – режим доступу: http://zakon4.rada.gov.ua/laws/show/v83_1600-08</w:t>
      </w:r>
    </w:p>
    <w:p w14:paraId="128EF3A6"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Оглядовий лист Вищого господарського суду України від 17.04.2006 № 01-8/844 «Про практику застосування господарськими судами законодавства про захист прав на промисловий зразок та прав на раціоналізаторську пропозицію». – режим доступу: http://vgsu.arbitr.gov.ua/news/401/ </w:t>
      </w:r>
    </w:p>
    <w:p w14:paraId="1125D218"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Оглядовий лист Вищого господарського суду України від 17.04.2006 № 01-8/845 «Про практику застосування господарськими судами законодавства про захист права власності на комерційне найменування». – режим доступу: http://vgsu.arbitr.gov.ua/news/400/ </w:t>
      </w:r>
    </w:p>
    <w:p w14:paraId="72F98B54"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Оглядовий лист Вищого господарського суду України від 17.04.2006 № 01-8/846 «Про практику застосування господарськими судами законодавства про захист прав на об’єкти авторського права і суміжних прав». – режим </w:t>
      </w:r>
      <w:r w:rsidRPr="00B465AD">
        <w:rPr>
          <w:rFonts w:ascii="Times New Roman" w:eastAsia="Calibri" w:hAnsi="Times New Roman" w:cs="Times New Roman"/>
          <w:sz w:val="28"/>
          <w:szCs w:val="28"/>
        </w:rPr>
        <w:lastRenderedPageBreak/>
        <w:t xml:space="preserve">доступу: http://vgsu.arbitr.gov.ua/news/399/ </w:t>
      </w:r>
      <w:r w:rsidRPr="00B465AD">
        <w:rPr>
          <w:rFonts w:ascii="Times New Roman" w:eastAsia="Calibri" w:hAnsi="Times New Roman" w:cs="Times New Roman"/>
          <w:sz w:val="28"/>
          <w:szCs w:val="28"/>
        </w:rPr>
        <w:cr/>
        <w:t xml:space="preserve">Оглядовий лист Вищого господарського суду України від 17.04.2006 № 01-8/847 «Про практику застосування господарськими судами законодавства про захист прав на знаки для товарів і послуг (торговельну марку)». – режим доступу: http://vgsu.arbitr.gov.ua/news/398/ </w:t>
      </w:r>
    </w:p>
    <w:p w14:paraId="6A630096"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Оглядовий лист Вищого господарського суду України від 13.07.2005 № 01-8/1234 «Про практику застосування господарськими судами законодавства про захист прав на об’єкти промислової власності». – режим доступу: http://vgsu.arbitr.gov.ua/news/391/</w:t>
      </w:r>
    </w:p>
    <w:p w14:paraId="731A6A0F"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Оглядовий лист Вищого господарського суду України від 06.05.2005 № 01-8/784 «Про практику застосування господарськими судами законодавства про захист прав на об’єкти авторського права і суміжних прав». – режим доступу: http://vgsu.arbitr.gov.ua/news/393/ </w:t>
      </w:r>
    </w:p>
    <w:p w14:paraId="5763AD0C"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Оглядовий лист Вищого господарського суду України від 04.04.2012 № 01-0</w:t>
      </w:r>
    </w:p>
    <w:p w14:paraId="25F278E8"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6/417/2012 «Про деякі питання практики застосування господарськими судами законодавства про захист прав на об'єкти інтелектуальної власності (за матеріалами справ, розглянутих у касаційному порядку Вищим господарським судом України)». – режим доступу: http://zakon4.rada.gov.ua/laws/show/v_417600-12</w:t>
      </w:r>
    </w:p>
    <w:p w14:paraId="62152410"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Оглядовий лист Вищого господарського суду України від 19.11.2013 № 01-06/1658/2013 «Про деякі питання практики застосування господарськими судами законодавства про захист прав на об'єкти інтелектуальної власності (за матеріалами справ, розглянутих у касаційному порядку Вищим господарським судом України)». – режим доступу: http://zakon4.rada.gov.ua/laws/show/v1658600-13</w:t>
      </w:r>
    </w:p>
    <w:p w14:paraId="60155419"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Інформаційний лист Вищого господарського суду України від 21.08.2008 N 01-8/498 «Про атестованих судових експертів з питань, пов'язаних з охороною прав на об'єкти інтелектуальної власності, та науково-дослідні установи судових експертиз Міністерства юстиції України». – режим доступу: http://zakon4.rada.gov.ua/laws/show/v_498600-08</w:t>
      </w:r>
    </w:p>
    <w:p w14:paraId="2D483E91"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Оглядовий лист Вищого господарського суду України від 20.02.2007 N 01-8/91 «Про нормативно-правові акти, що регулюють питання, пов'язані з охороною прав на об'єкти інтелектуальної власності». – режим доступу: http://zakon4.rada.gov.ua/laws/show/v8_91600-07</w:t>
      </w:r>
    </w:p>
    <w:p w14:paraId="47950157"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Оглядовий лист Вищого господарського суду України від 14.02.2007 N 01-8/78 «Про практику застосування господарськими судами законодавства про захист прав на винахід, корисну модель, промисловий зразок та прав на </w:t>
      </w:r>
      <w:r w:rsidRPr="00B465AD">
        <w:rPr>
          <w:rFonts w:ascii="Times New Roman" w:eastAsia="Calibri" w:hAnsi="Times New Roman" w:cs="Times New Roman"/>
          <w:sz w:val="28"/>
          <w:szCs w:val="28"/>
        </w:rPr>
        <w:lastRenderedPageBreak/>
        <w:t>раціоналізаторську пропозицію». – режим доступу: http://zakon4.rada.gov.ua/laws/show/v8_78600-07</w:t>
      </w:r>
    </w:p>
    <w:p w14:paraId="3A613714"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p>
    <w:p w14:paraId="3E8AD741" w14:textId="77777777" w:rsidR="00A50034" w:rsidRPr="00B465AD" w:rsidRDefault="00A50034" w:rsidP="00B465AD">
      <w:pPr>
        <w:spacing w:after="240" w:line="240" w:lineRule="auto"/>
        <w:ind w:firstLine="567"/>
        <w:jc w:val="center"/>
        <w:rPr>
          <w:rFonts w:ascii="Times New Roman" w:eastAsia="Calibri" w:hAnsi="Times New Roman" w:cs="Times New Roman"/>
          <w:b/>
          <w:sz w:val="28"/>
          <w:szCs w:val="28"/>
        </w:rPr>
      </w:pPr>
      <w:r w:rsidRPr="00B465AD">
        <w:rPr>
          <w:rFonts w:ascii="Times New Roman" w:eastAsia="Calibri" w:hAnsi="Times New Roman" w:cs="Times New Roman"/>
          <w:b/>
          <w:sz w:val="28"/>
          <w:szCs w:val="28"/>
        </w:rPr>
        <w:t>12. ІНФОРМАЦІЙНІ РЕСУРСИ</w:t>
      </w:r>
    </w:p>
    <w:p w14:paraId="6F709C0C" w14:textId="77777777" w:rsidR="00A50034" w:rsidRPr="00B465AD" w:rsidRDefault="00A50034" w:rsidP="00B465AD">
      <w:pPr>
        <w:spacing w:after="240" w:line="240" w:lineRule="auto"/>
        <w:ind w:firstLine="567"/>
        <w:rPr>
          <w:rFonts w:ascii="Times New Roman" w:eastAsia="Calibri" w:hAnsi="Times New Roman" w:cs="Times New Roman"/>
          <w:sz w:val="28"/>
          <w:szCs w:val="28"/>
          <w:lang w:val="ru-RU"/>
        </w:rPr>
      </w:pPr>
      <w:r w:rsidRPr="00B465AD">
        <w:rPr>
          <w:rFonts w:ascii="Times New Roman" w:eastAsia="Calibri" w:hAnsi="Times New Roman" w:cs="Times New Roman"/>
          <w:sz w:val="28"/>
          <w:szCs w:val="28"/>
        </w:rPr>
        <w:t xml:space="preserve">Верховна Рада України </w:t>
      </w:r>
      <w:hyperlink r:id="rId13" w:history="1">
        <w:r w:rsidRPr="00B465AD">
          <w:rPr>
            <w:rFonts w:ascii="Times New Roman" w:eastAsia="Calibri" w:hAnsi="Times New Roman" w:cs="Times New Roman"/>
            <w:color w:val="0000FF"/>
            <w:sz w:val="28"/>
            <w:szCs w:val="28"/>
            <w:u w:val="single"/>
          </w:rPr>
          <w:t>http://www.rada.</w:t>
        </w:r>
        <w:r w:rsidRPr="00B465AD">
          <w:rPr>
            <w:rFonts w:ascii="Times New Roman" w:eastAsia="Calibri" w:hAnsi="Times New Roman" w:cs="Times New Roman"/>
            <w:color w:val="0000FF"/>
            <w:sz w:val="28"/>
            <w:szCs w:val="28"/>
            <w:u w:val="single"/>
            <w:lang w:val="en-US"/>
          </w:rPr>
          <w:t>gov</w:t>
        </w:r>
        <w:r w:rsidRPr="00B465AD">
          <w:rPr>
            <w:rFonts w:ascii="Times New Roman" w:eastAsia="Calibri" w:hAnsi="Times New Roman" w:cs="Times New Roman"/>
            <w:color w:val="0000FF"/>
            <w:sz w:val="28"/>
            <w:szCs w:val="28"/>
            <w:u w:val="single"/>
          </w:rPr>
          <w:t>.</w:t>
        </w:r>
        <w:proofErr w:type="spellStart"/>
        <w:r w:rsidRPr="00B465AD">
          <w:rPr>
            <w:rFonts w:ascii="Times New Roman" w:eastAsia="Calibri" w:hAnsi="Times New Roman" w:cs="Times New Roman"/>
            <w:color w:val="0000FF"/>
            <w:sz w:val="28"/>
            <w:szCs w:val="28"/>
            <w:u w:val="single"/>
          </w:rPr>
          <w:t>ua</w:t>
        </w:r>
        <w:proofErr w:type="spellEnd"/>
      </w:hyperlink>
      <w:r w:rsidRPr="00B465AD">
        <w:rPr>
          <w:rFonts w:ascii="Times New Roman" w:eastAsia="Calibri" w:hAnsi="Times New Roman" w:cs="Times New Roman"/>
          <w:sz w:val="28"/>
          <w:szCs w:val="28"/>
          <w:lang w:val="ru-RU"/>
        </w:rPr>
        <w:t xml:space="preserve"> </w:t>
      </w:r>
    </w:p>
    <w:p w14:paraId="4E1F647B" w14:textId="77777777" w:rsidR="00A50034" w:rsidRPr="00B465AD" w:rsidRDefault="00A50034" w:rsidP="00B465AD">
      <w:pPr>
        <w:spacing w:after="240" w:line="240" w:lineRule="auto"/>
        <w:ind w:firstLine="567"/>
        <w:rPr>
          <w:rFonts w:ascii="Times New Roman" w:eastAsia="Calibri" w:hAnsi="Times New Roman" w:cs="Times New Roman"/>
          <w:sz w:val="28"/>
          <w:szCs w:val="28"/>
          <w:lang w:val="ru-RU"/>
        </w:rPr>
      </w:pPr>
      <w:r w:rsidRPr="00B465AD">
        <w:rPr>
          <w:rFonts w:ascii="Times New Roman" w:eastAsia="Calibri" w:hAnsi="Times New Roman" w:cs="Times New Roman"/>
          <w:sz w:val="28"/>
          <w:szCs w:val="28"/>
        </w:rPr>
        <w:t xml:space="preserve">Верховний Суд </w:t>
      </w:r>
      <w:hyperlink r:id="rId14" w:history="1">
        <w:r w:rsidRPr="00B465AD">
          <w:rPr>
            <w:rFonts w:ascii="Times New Roman" w:eastAsia="Calibri" w:hAnsi="Times New Roman" w:cs="Times New Roman"/>
            <w:color w:val="0000FF"/>
            <w:sz w:val="28"/>
            <w:szCs w:val="28"/>
            <w:u w:val="single"/>
          </w:rPr>
          <w:t>http://www.s</w:t>
        </w:r>
        <w:proofErr w:type="spellStart"/>
        <w:r w:rsidRPr="00B465AD">
          <w:rPr>
            <w:rFonts w:ascii="Times New Roman" w:eastAsia="Calibri" w:hAnsi="Times New Roman" w:cs="Times New Roman"/>
            <w:color w:val="0000FF"/>
            <w:sz w:val="28"/>
            <w:szCs w:val="28"/>
            <w:u w:val="single"/>
            <w:lang w:val="en-US"/>
          </w:rPr>
          <w:t>upreme</w:t>
        </w:r>
        <w:proofErr w:type="spellEnd"/>
        <w:r w:rsidRPr="00B465AD">
          <w:rPr>
            <w:rFonts w:ascii="Times New Roman" w:eastAsia="Calibri" w:hAnsi="Times New Roman" w:cs="Times New Roman"/>
            <w:color w:val="0000FF"/>
            <w:sz w:val="28"/>
            <w:szCs w:val="28"/>
            <w:u w:val="single"/>
            <w:lang w:val="ru-RU"/>
          </w:rPr>
          <w:t>.</w:t>
        </w:r>
        <w:r w:rsidRPr="00B465AD">
          <w:rPr>
            <w:rFonts w:ascii="Times New Roman" w:eastAsia="Calibri" w:hAnsi="Times New Roman" w:cs="Times New Roman"/>
            <w:color w:val="0000FF"/>
            <w:sz w:val="28"/>
            <w:szCs w:val="28"/>
            <w:u w:val="single"/>
          </w:rPr>
          <w:t>court.gov.ua</w:t>
        </w:r>
      </w:hyperlink>
      <w:r w:rsidRPr="00B465AD">
        <w:rPr>
          <w:rFonts w:ascii="Times New Roman" w:eastAsia="Calibri" w:hAnsi="Times New Roman" w:cs="Times New Roman"/>
          <w:sz w:val="28"/>
          <w:szCs w:val="28"/>
          <w:lang w:val="ru-RU"/>
        </w:rPr>
        <w:t xml:space="preserve"> </w:t>
      </w:r>
    </w:p>
    <w:p w14:paraId="255EA0B8" w14:textId="77777777" w:rsidR="00A50034" w:rsidRPr="00B465AD" w:rsidRDefault="00A50034" w:rsidP="00B465AD">
      <w:pPr>
        <w:spacing w:after="240" w:line="240" w:lineRule="auto"/>
        <w:ind w:firstLine="567"/>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Кабінет Міністрів України </w:t>
      </w:r>
      <w:hyperlink r:id="rId15" w:history="1">
        <w:r w:rsidRPr="00B465AD">
          <w:rPr>
            <w:rFonts w:ascii="Times New Roman" w:eastAsia="Calibri" w:hAnsi="Times New Roman" w:cs="Times New Roman"/>
            <w:color w:val="0000FF"/>
            <w:sz w:val="28"/>
            <w:szCs w:val="28"/>
            <w:u w:val="single"/>
          </w:rPr>
          <w:t>http://www.kmu.gov.ua</w:t>
        </w:r>
      </w:hyperlink>
      <w:r w:rsidRPr="00B465AD">
        <w:rPr>
          <w:rFonts w:ascii="Times New Roman" w:eastAsia="Calibri" w:hAnsi="Times New Roman" w:cs="Times New Roman"/>
          <w:sz w:val="28"/>
          <w:szCs w:val="28"/>
        </w:rPr>
        <w:t xml:space="preserve"> </w:t>
      </w:r>
    </w:p>
    <w:p w14:paraId="3A488B1C" w14:textId="77777777" w:rsidR="00A50034" w:rsidRPr="00B465AD" w:rsidRDefault="00A50034" w:rsidP="00B465AD">
      <w:pPr>
        <w:spacing w:after="240" w:line="240" w:lineRule="auto"/>
        <w:ind w:firstLine="567"/>
        <w:rPr>
          <w:rFonts w:ascii="Times New Roman" w:eastAsia="Calibri" w:hAnsi="Times New Roman" w:cs="Times New Roman"/>
          <w:sz w:val="28"/>
          <w:szCs w:val="28"/>
          <w:lang w:val="ru-RU"/>
        </w:rPr>
      </w:pPr>
      <w:r w:rsidRPr="00B465AD">
        <w:rPr>
          <w:rFonts w:ascii="Times New Roman" w:eastAsia="Calibri" w:hAnsi="Times New Roman" w:cs="Times New Roman"/>
          <w:sz w:val="28"/>
          <w:szCs w:val="28"/>
        </w:rPr>
        <w:t xml:space="preserve">Міністерство юстиції України </w:t>
      </w:r>
      <w:hyperlink r:id="rId16" w:history="1">
        <w:r w:rsidRPr="00B465AD">
          <w:rPr>
            <w:rFonts w:ascii="Times New Roman" w:eastAsia="Calibri" w:hAnsi="Times New Roman" w:cs="Times New Roman"/>
            <w:color w:val="0000FF"/>
            <w:sz w:val="28"/>
            <w:szCs w:val="28"/>
            <w:u w:val="single"/>
          </w:rPr>
          <w:t>http://www.minjust.gov.ua</w:t>
        </w:r>
      </w:hyperlink>
      <w:r w:rsidRPr="00B465AD">
        <w:rPr>
          <w:rFonts w:ascii="Times New Roman" w:eastAsia="Calibri" w:hAnsi="Times New Roman" w:cs="Times New Roman"/>
          <w:sz w:val="28"/>
          <w:szCs w:val="28"/>
          <w:lang w:val="ru-RU"/>
        </w:rPr>
        <w:t xml:space="preserve"> </w:t>
      </w:r>
    </w:p>
    <w:p w14:paraId="0C0D89F7" w14:textId="77777777" w:rsidR="00A50034" w:rsidRPr="00B465AD" w:rsidRDefault="00A50034" w:rsidP="00B465AD">
      <w:pPr>
        <w:spacing w:after="240" w:line="240" w:lineRule="auto"/>
        <w:ind w:firstLine="567"/>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Інформаційно-пошукова системи по законодавству "Ліга": </w:t>
      </w:r>
      <w:hyperlink r:id="rId17" w:history="1">
        <w:r w:rsidRPr="00B465AD">
          <w:rPr>
            <w:rFonts w:ascii="Times New Roman" w:eastAsia="Calibri" w:hAnsi="Times New Roman" w:cs="Times New Roman"/>
            <w:color w:val="0000FF"/>
            <w:sz w:val="28"/>
            <w:szCs w:val="28"/>
            <w:u w:val="single"/>
          </w:rPr>
          <w:t>http://www.liga.kiev.ua/</w:t>
        </w:r>
      </w:hyperlink>
    </w:p>
    <w:p w14:paraId="7E728592" w14:textId="77777777" w:rsidR="00A50034" w:rsidRPr="00B465AD" w:rsidRDefault="00000000" w:rsidP="00B465AD">
      <w:pPr>
        <w:spacing w:after="240" w:line="240" w:lineRule="auto"/>
        <w:ind w:firstLine="567"/>
        <w:rPr>
          <w:rFonts w:ascii="Times New Roman" w:eastAsia="Calibri" w:hAnsi="Times New Roman" w:cs="Times New Roman"/>
          <w:sz w:val="28"/>
          <w:szCs w:val="28"/>
        </w:rPr>
      </w:pPr>
      <w:hyperlink r:id="rId18" w:history="1">
        <w:r w:rsidR="00A50034" w:rsidRPr="00B465AD">
          <w:rPr>
            <w:rFonts w:ascii="Times New Roman" w:eastAsia="Calibri" w:hAnsi="Times New Roman" w:cs="Times New Roman"/>
            <w:color w:val="0000FF"/>
            <w:sz w:val="28"/>
            <w:szCs w:val="28"/>
            <w:u w:val="single"/>
          </w:rPr>
          <w:t>http://www.nau.kiev.ua/</w:t>
        </w:r>
      </w:hyperlink>
      <w:r w:rsidR="00A50034" w:rsidRPr="00B465AD">
        <w:rPr>
          <w:rFonts w:ascii="Times New Roman" w:eastAsia="Calibri" w:hAnsi="Times New Roman" w:cs="Times New Roman"/>
          <w:sz w:val="28"/>
          <w:szCs w:val="28"/>
        </w:rPr>
        <w:t xml:space="preserve"> </w:t>
      </w:r>
    </w:p>
    <w:p w14:paraId="0A7B1EC3" w14:textId="77777777" w:rsidR="00A50034" w:rsidRPr="00B465AD" w:rsidRDefault="00000000" w:rsidP="00B465AD">
      <w:pPr>
        <w:spacing w:after="240" w:line="240" w:lineRule="auto"/>
        <w:ind w:firstLine="567"/>
        <w:rPr>
          <w:rFonts w:ascii="Times New Roman" w:eastAsia="Calibri" w:hAnsi="Times New Roman" w:cs="Times New Roman"/>
          <w:sz w:val="28"/>
          <w:szCs w:val="28"/>
        </w:rPr>
      </w:pPr>
      <w:hyperlink r:id="rId19" w:history="1">
        <w:r w:rsidR="00A50034" w:rsidRPr="00B465AD">
          <w:rPr>
            <w:rFonts w:ascii="Times New Roman" w:eastAsia="Calibri" w:hAnsi="Times New Roman" w:cs="Times New Roman"/>
            <w:color w:val="0000FF"/>
            <w:sz w:val="28"/>
            <w:szCs w:val="28"/>
            <w:u w:val="single"/>
          </w:rPr>
          <w:t>www.lawukraine.com</w:t>
        </w:r>
      </w:hyperlink>
      <w:r w:rsidR="00A50034" w:rsidRPr="00B465AD">
        <w:rPr>
          <w:rFonts w:ascii="Times New Roman" w:eastAsia="Calibri" w:hAnsi="Times New Roman" w:cs="Times New Roman"/>
          <w:sz w:val="28"/>
          <w:szCs w:val="28"/>
        </w:rPr>
        <w:t xml:space="preserve"> </w:t>
      </w:r>
    </w:p>
    <w:p w14:paraId="3057E7E5" w14:textId="77777777" w:rsidR="00A50034" w:rsidRPr="00B465AD" w:rsidRDefault="00000000" w:rsidP="00B465AD">
      <w:pPr>
        <w:spacing w:after="240" w:line="240" w:lineRule="auto"/>
        <w:ind w:firstLine="567"/>
        <w:rPr>
          <w:rFonts w:ascii="Times New Roman" w:eastAsia="Calibri" w:hAnsi="Times New Roman" w:cs="Times New Roman"/>
          <w:sz w:val="28"/>
          <w:szCs w:val="28"/>
        </w:rPr>
      </w:pPr>
      <w:hyperlink r:id="rId20" w:history="1">
        <w:r w:rsidR="00A50034" w:rsidRPr="00B465AD">
          <w:rPr>
            <w:rFonts w:ascii="Times New Roman" w:eastAsia="Calibri" w:hAnsi="Times New Roman" w:cs="Times New Roman"/>
            <w:color w:val="0000FF"/>
            <w:sz w:val="28"/>
            <w:szCs w:val="28"/>
            <w:u w:val="single"/>
          </w:rPr>
          <w:t>www.pravovik.com.ua</w:t>
        </w:r>
      </w:hyperlink>
    </w:p>
    <w:p w14:paraId="376819DA"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Єдиний державний реєстр судових рішень України </w:t>
      </w:r>
      <w:hyperlink r:id="rId21" w:history="1">
        <w:r w:rsidRPr="00B465AD">
          <w:rPr>
            <w:rFonts w:ascii="Times New Roman" w:eastAsia="Calibri" w:hAnsi="Times New Roman" w:cs="Times New Roman"/>
            <w:color w:val="0000FF"/>
            <w:sz w:val="28"/>
            <w:szCs w:val="28"/>
            <w:u w:val="single"/>
          </w:rPr>
          <w:t>www.reyestr.court.gov.ua</w:t>
        </w:r>
      </w:hyperlink>
    </w:p>
    <w:p w14:paraId="2FB49BFC"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rPr>
      </w:pPr>
      <w:r w:rsidRPr="00B465AD">
        <w:rPr>
          <w:rFonts w:ascii="Times New Roman" w:eastAsia="Calibri" w:hAnsi="Times New Roman" w:cs="Times New Roman"/>
          <w:sz w:val="28"/>
          <w:szCs w:val="28"/>
        </w:rPr>
        <w:t xml:space="preserve">Укрпатент </w:t>
      </w:r>
      <w:hyperlink r:id="rId22" w:history="1">
        <w:r w:rsidRPr="00B465AD">
          <w:rPr>
            <w:rFonts w:ascii="Times New Roman" w:eastAsia="Calibri" w:hAnsi="Times New Roman" w:cs="Times New Roman"/>
            <w:color w:val="0000FF"/>
            <w:sz w:val="28"/>
            <w:szCs w:val="28"/>
            <w:u w:val="single"/>
          </w:rPr>
          <w:t>https://ukrpatent.org/uk</w:t>
        </w:r>
      </w:hyperlink>
      <w:r w:rsidRPr="00B465AD">
        <w:rPr>
          <w:rFonts w:ascii="Times New Roman" w:eastAsia="Calibri" w:hAnsi="Times New Roman" w:cs="Times New Roman"/>
          <w:sz w:val="28"/>
          <w:szCs w:val="28"/>
        </w:rPr>
        <w:t xml:space="preserve"> </w:t>
      </w:r>
    </w:p>
    <w:p w14:paraId="3ED0D994" w14:textId="77777777" w:rsidR="00A50034" w:rsidRPr="00B465AD" w:rsidRDefault="00A50034" w:rsidP="00B465AD">
      <w:pPr>
        <w:spacing w:after="240" w:line="240" w:lineRule="auto"/>
        <w:ind w:firstLine="567"/>
        <w:jc w:val="both"/>
        <w:rPr>
          <w:rFonts w:ascii="Times New Roman" w:eastAsia="Calibri" w:hAnsi="Times New Roman" w:cs="Times New Roman"/>
          <w:sz w:val="28"/>
          <w:szCs w:val="28"/>
          <w:lang w:val="en-US"/>
        </w:rPr>
      </w:pPr>
      <w:r w:rsidRPr="00B465AD">
        <w:rPr>
          <w:rFonts w:ascii="Times New Roman" w:eastAsia="Calibri" w:hAnsi="Times New Roman" w:cs="Times New Roman"/>
          <w:sz w:val="28"/>
          <w:szCs w:val="28"/>
          <w:lang w:val="en-US"/>
        </w:rPr>
        <w:t>WIPO</w:t>
      </w:r>
      <w:r w:rsidRPr="00B465AD">
        <w:rPr>
          <w:rFonts w:ascii="Times New Roman" w:eastAsia="Calibri" w:hAnsi="Times New Roman" w:cs="Times New Roman"/>
          <w:sz w:val="28"/>
          <w:szCs w:val="28"/>
        </w:rPr>
        <w:t xml:space="preserve"> </w:t>
      </w:r>
      <w:hyperlink r:id="rId23" w:history="1">
        <w:r w:rsidRPr="00B465AD">
          <w:rPr>
            <w:rFonts w:ascii="Times New Roman" w:eastAsia="Calibri" w:hAnsi="Times New Roman" w:cs="Times New Roman"/>
            <w:color w:val="0000FF"/>
            <w:sz w:val="28"/>
            <w:szCs w:val="28"/>
            <w:u w:val="single"/>
            <w:lang w:val="en-US"/>
          </w:rPr>
          <w:t>https://www.wipo.int/portal/en/index.html</w:t>
        </w:r>
      </w:hyperlink>
      <w:r w:rsidRPr="00B465AD">
        <w:rPr>
          <w:rFonts w:ascii="Times New Roman" w:eastAsia="Calibri" w:hAnsi="Times New Roman" w:cs="Times New Roman"/>
          <w:sz w:val="28"/>
          <w:szCs w:val="28"/>
          <w:lang w:val="en-US"/>
        </w:rPr>
        <w:t xml:space="preserve"> </w:t>
      </w:r>
    </w:p>
    <w:bookmarkEnd w:id="3"/>
    <w:p w14:paraId="6D37E418" w14:textId="77777777" w:rsidR="00A50034" w:rsidRPr="00B465AD" w:rsidRDefault="00A50034" w:rsidP="00B465AD">
      <w:pPr>
        <w:pStyle w:val="1"/>
        <w:spacing w:after="240" w:line="240" w:lineRule="auto"/>
        <w:ind w:left="0" w:firstLine="567"/>
        <w:contextualSpacing w:val="0"/>
        <w:jc w:val="both"/>
        <w:rPr>
          <w:rFonts w:ascii="Times New Roman" w:hAnsi="Times New Roman" w:cs="Times New Roman"/>
          <w:color w:val="auto"/>
          <w:sz w:val="28"/>
          <w:szCs w:val="28"/>
        </w:rPr>
      </w:pPr>
    </w:p>
    <w:p w14:paraId="14366B0D" w14:textId="77777777" w:rsidR="00A50034" w:rsidRPr="00B465AD" w:rsidRDefault="00A50034" w:rsidP="00B465AD">
      <w:pPr>
        <w:spacing w:after="240" w:line="240" w:lineRule="auto"/>
        <w:jc w:val="both"/>
        <w:rPr>
          <w:rFonts w:ascii="Times New Roman" w:hAnsi="Times New Roman" w:cs="Times New Roman"/>
          <w:sz w:val="28"/>
          <w:szCs w:val="28"/>
        </w:rPr>
      </w:pPr>
    </w:p>
    <w:p w14:paraId="46CDFCDE" w14:textId="77777777" w:rsidR="00E046DA" w:rsidRPr="00B465AD" w:rsidRDefault="00E046DA" w:rsidP="00B465AD">
      <w:pPr>
        <w:spacing w:after="240" w:line="240" w:lineRule="auto"/>
        <w:jc w:val="both"/>
        <w:rPr>
          <w:rFonts w:ascii="Times New Roman" w:hAnsi="Times New Roman" w:cs="Times New Roman"/>
          <w:sz w:val="28"/>
          <w:szCs w:val="28"/>
        </w:rPr>
      </w:pPr>
    </w:p>
    <w:sectPr w:rsidR="00E046DA" w:rsidRPr="00B465AD" w:rsidSect="008A6204">
      <w:footerReference w:type="default" r:id="rId24"/>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38821" w14:textId="77777777" w:rsidR="000F4D02" w:rsidRDefault="000F4D02">
      <w:pPr>
        <w:spacing w:after="0" w:line="240" w:lineRule="auto"/>
      </w:pPr>
      <w:r>
        <w:separator/>
      </w:r>
    </w:p>
  </w:endnote>
  <w:endnote w:type="continuationSeparator" w:id="0">
    <w:p w14:paraId="5CFC8025" w14:textId="77777777" w:rsidR="000F4D02" w:rsidRDefault="000F4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771632"/>
      <w:docPartObj>
        <w:docPartGallery w:val="Page Numbers (Bottom of Page)"/>
        <w:docPartUnique/>
      </w:docPartObj>
    </w:sdtPr>
    <w:sdtContent>
      <w:p w14:paraId="69EBEB7C" w14:textId="77777777" w:rsidR="004C6A90" w:rsidRDefault="00B70C28">
        <w:pPr>
          <w:pStyle w:val="a9"/>
          <w:jc w:val="right"/>
        </w:pPr>
        <w:r>
          <w:fldChar w:fldCharType="begin"/>
        </w:r>
        <w:r>
          <w:instrText>PAGE   \* MERGEFORMAT</w:instrText>
        </w:r>
        <w:r>
          <w:fldChar w:fldCharType="separate"/>
        </w:r>
        <w:r w:rsidR="00E046DA" w:rsidRPr="00E046DA">
          <w:rPr>
            <w:noProof/>
            <w:lang w:val="ru-RU"/>
          </w:rPr>
          <w:t>26</w:t>
        </w:r>
        <w:r>
          <w:rPr>
            <w:noProof/>
            <w:lang w:val="ru-RU"/>
          </w:rPr>
          <w:fldChar w:fldCharType="end"/>
        </w:r>
      </w:p>
    </w:sdtContent>
  </w:sdt>
  <w:p w14:paraId="1AB5E8F0" w14:textId="77777777" w:rsidR="004C6A90" w:rsidRDefault="004C6A9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FFD82" w14:textId="77777777" w:rsidR="000F4D02" w:rsidRDefault="000F4D02">
      <w:pPr>
        <w:spacing w:after="0" w:line="240" w:lineRule="auto"/>
      </w:pPr>
      <w:r>
        <w:separator/>
      </w:r>
    </w:p>
  </w:footnote>
  <w:footnote w:type="continuationSeparator" w:id="0">
    <w:p w14:paraId="1E91D48A" w14:textId="77777777" w:rsidR="000F4D02" w:rsidRDefault="000F4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397"/>
    <w:multiLevelType w:val="hybridMultilevel"/>
    <w:tmpl w:val="63B458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BD21E25"/>
    <w:multiLevelType w:val="hybridMultilevel"/>
    <w:tmpl w:val="F4D409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BF32C34"/>
    <w:multiLevelType w:val="hybridMultilevel"/>
    <w:tmpl w:val="850473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D064675"/>
    <w:multiLevelType w:val="hybridMultilevel"/>
    <w:tmpl w:val="7AB61D76"/>
    <w:lvl w:ilvl="0" w:tplc="4F3402D2">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184E0EBF"/>
    <w:multiLevelType w:val="hybridMultilevel"/>
    <w:tmpl w:val="7CA4FC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9285997"/>
    <w:multiLevelType w:val="hybridMultilevel"/>
    <w:tmpl w:val="D8A24578"/>
    <w:lvl w:ilvl="0" w:tplc="87EE5AA2">
      <w:start w:val="1"/>
      <w:numFmt w:val="decimal"/>
      <w:lvlText w:val="%1."/>
      <w:lvlJc w:val="left"/>
      <w:pPr>
        <w:tabs>
          <w:tab w:val="num" w:pos="1260"/>
        </w:tabs>
        <w:ind w:left="1260" w:hanging="360"/>
      </w:pPr>
      <w:rPr>
        <w:lang w:val="uk-UA"/>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25A157CC"/>
    <w:multiLevelType w:val="hybridMultilevel"/>
    <w:tmpl w:val="1B7E0336"/>
    <w:lvl w:ilvl="0" w:tplc="22CEBF8E">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29DB6E77"/>
    <w:multiLevelType w:val="hybridMultilevel"/>
    <w:tmpl w:val="F0B4E9CC"/>
    <w:lvl w:ilvl="0" w:tplc="1968EBFE">
      <w:numFmt w:val="bullet"/>
      <w:lvlText w:val="-"/>
      <w:lvlJc w:val="left"/>
      <w:pPr>
        <w:ind w:left="720" w:hanging="360"/>
      </w:pPr>
      <w:rPr>
        <w:rFonts w:ascii="Times New Roman" w:eastAsiaTheme="minorHAns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7672D82"/>
    <w:multiLevelType w:val="hybridMultilevel"/>
    <w:tmpl w:val="CB6A2E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87F1F57"/>
    <w:multiLevelType w:val="hybridMultilevel"/>
    <w:tmpl w:val="4AC6F0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9693E79"/>
    <w:multiLevelType w:val="hybridMultilevel"/>
    <w:tmpl w:val="B7E0955C"/>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E127ACF"/>
    <w:multiLevelType w:val="hybridMultilevel"/>
    <w:tmpl w:val="20DC09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3A966F1"/>
    <w:multiLevelType w:val="hybridMultilevel"/>
    <w:tmpl w:val="CC1AAA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9474333"/>
    <w:multiLevelType w:val="hybridMultilevel"/>
    <w:tmpl w:val="B3601E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A825A98"/>
    <w:multiLevelType w:val="hybridMultilevel"/>
    <w:tmpl w:val="1D22EF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D5E745C"/>
    <w:multiLevelType w:val="hybridMultilevel"/>
    <w:tmpl w:val="B3601E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131352D"/>
    <w:multiLevelType w:val="hybridMultilevel"/>
    <w:tmpl w:val="2F8EE8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7EC7284"/>
    <w:multiLevelType w:val="hybridMultilevel"/>
    <w:tmpl w:val="4A400A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9F279B8"/>
    <w:multiLevelType w:val="hybridMultilevel"/>
    <w:tmpl w:val="EDF8C6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A282F39"/>
    <w:multiLevelType w:val="hybridMultilevel"/>
    <w:tmpl w:val="C9289DE0"/>
    <w:lvl w:ilvl="0" w:tplc="0422000F">
      <w:start w:val="1"/>
      <w:numFmt w:val="decimal"/>
      <w:lvlText w:val="%1."/>
      <w:lvlJc w:val="left"/>
      <w:pPr>
        <w:ind w:left="801" w:hanging="360"/>
      </w:pPr>
    </w:lvl>
    <w:lvl w:ilvl="1" w:tplc="04220019">
      <w:start w:val="1"/>
      <w:numFmt w:val="lowerLetter"/>
      <w:lvlText w:val="%2."/>
      <w:lvlJc w:val="left"/>
      <w:pPr>
        <w:ind w:left="1521" w:hanging="360"/>
      </w:pPr>
    </w:lvl>
    <w:lvl w:ilvl="2" w:tplc="0422001B">
      <w:start w:val="1"/>
      <w:numFmt w:val="lowerRoman"/>
      <w:lvlText w:val="%3."/>
      <w:lvlJc w:val="right"/>
      <w:pPr>
        <w:ind w:left="2241" w:hanging="180"/>
      </w:pPr>
    </w:lvl>
    <w:lvl w:ilvl="3" w:tplc="0422000F">
      <w:start w:val="1"/>
      <w:numFmt w:val="decimal"/>
      <w:lvlText w:val="%4."/>
      <w:lvlJc w:val="left"/>
      <w:pPr>
        <w:ind w:left="2961" w:hanging="360"/>
      </w:pPr>
    </w:lvl>
    <w:lvl w:ilvl="4" w:tplc="04220019">
      <w:start w:val="1"/>
      <w:numFmt w:val="lowerLetter"/>
      <w:lvlText w:val="%5."/>
      <w:lvlJc w:val="left"/>
      <w:pPr>
        <w:ind w:left="3681" w:hanging="360"/>
      </w:pPr>
    </w:lvl>
    <w:lvl w:ilvl="5" w:tplc="0422001B">
      <w:start w:val="1"/>
      <w:numFmt w:val="lowerRoman"/>
      <w:lvlText w:val="%6."/>
      <w:lvlJc w:val="right"/>
      <w:pPr>
        <w:ind w:left="4401" w:hanging="180"/>
      </w:pPr>
    </w:lvl>
    <w:lvl w:ilvl="6" w:tplc="0422000F">
      <w:start w:val="1"/>
      <w:numFmt w:val="decimal"/>
      <w:lvlText w:val="%7."/>
      <w:lvlJc w:val="left"/>
      <w:pPr>
        <w:ind w:left="5121" w:hanging="360"/>
      </w:pPr>
    </w:lvl>
    <w:lvl w:ilvl="7" w:tplc="04220019">
      <w:start w:val="1"/>
      <w:numFmt w:val="lowerLetter"/>
      <w:lvlText w:val="%8."/>
      <w:lvlJc w:val="left"/>
      <w:pPr>
        <w:ind w:left="5841" w:hanging="360"/>
      </w:pPr>
    </w:lvl>
    <w:lvl w:ilvl="8" w:tplc="0422001B">
      <w:start w:val="1"/>
      <w:numFmt w:val="lowerRoman"/>
      <w:lvlText w:val="%9."/>
      <w:lvlJc w:val="right"/>
      <w:pPr>
        <w:ind w:left="6561" w:hanging="180"/>
      </w:pPr>
    </w:lvl>
  </w:abstractNum>
  <w:abstractNum w:abstractNumId="20" w15:restartNumberingAfterBreak="0">
    <w:nsid w:val="7AB002DC"/>
    <w:multiLevelType w:val="hybridMultilevel"/>
    <w:tmpl w:val="E08033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C871212"/>
    <w:multiLevelType w:val="hybridMultilevel"/>
    <w:tmpl w:val="5176878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16cid:durableId="12760579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1804968">
    <w:abstractNumId w:val="7"/>
  </w:num>
  <w:num w:numId="3" w16cid:durableId="2835789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76757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42004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20862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72446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7918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86472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4263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994296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44552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820135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58248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9855057">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8174939">
    <w:abstractNumId w:val="2"/>
  </w:num>
  <w:num w:numId="17" w16cid:durableId="341513159">
    <w:abstractNumId w:val="20"/>
  </w:num>
  <w:num w:numId="18" w16cid:durableId="1438140313">
    <w:abstractNumId w:val="0"/>
  </w:num>
  <w:num w:numId="19" w16cid:durableId="291985473">
    <w:abstractNumId w:val="10"/>
  </w:num>
  <w:num w:numId="20" w16cid:durableId="68501652">
    <w:abstractNumId w:val="6"/>
  </w:num>
  <w:num w:numId="21" w16cid:durableId="201288157">
    <w:abstractNumId w:val="5"/>
  </w:num>
  <w:num w:numId="22" w16cid:durableId="163591428">
    <w:abstractNumId w:val="21"/>
  </w:num>
  <w:num w:numId="23" w16cid:durableId="11609238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78D3"/>
    <w:rsid w:val="00001F15"/>
    <w:rsid w:val="00006834"/>
    <w:rsid w:val="00006E3F"/>
    <w:rsid w:val="00010FCA"/>
    <w:rsid w:val="0003286B"/>
    <w:rsid w:val="00044466"/>
    <w:rsid w:val="000450FF"/>
    <w:rsid w:val="00051535"/>
    <w:rsid w:val="00062A7B"/>
    <w:rsid w:val="000678D3"/>
    <w:rsid w:val="00096AAD"/>
    <w:rsid w:val="000A0371"/>
    <w:rsid w:val="000A60F2"/>
    <w:rsid w:val="000B74AD"/>
    <w:rsid w:val="000D1A05"/>
    <w:rsid w:val="000F3981"/>
    <w:rsid w:val="000F4D02"/>
    <w:rsid w:val="00110CEB"/>
    <w:rsid w:val="0012093F"/>
    <w:rsid w:val="0013160F"/>
    <w:rsid w:val="001351D8"/>
    <w:rsid w:val="001369ED"/>
    <w:rsid w:val="0014526E"/>
    <w:rsid w:val="0017693C"/>
    <w:rsid w:val="001873CE"/>
    <w:rsid w:val="00195C53"/>
    <w:rsid w:val="00197756"/>
    <w:rsid w:val="001A1A3F"/>
    <w:rsid w:val="001A7562"/>
    <w:rsid w:val="001D7758"/>
    <w:rsid w:val="001E3ADE"/>
    <w:rsid w:val="001E5AA6"/>
    <w:rsid w:val="001F002B"/>
    <w:rsid w:val="001F1881"/>
    <w:rsid w:val="001F42FF"/>
    <w:rsid w:val="00216135"/>
    <w:rsid w:val="0024128E"/>
    <w:rsid w:val="00245A7E"/>
    <w:rsid w:val="00264DD9"/>
    <w:rsid w:val="00265B29"/>
    <w:rsid w:val="00282431"/>
    <w:rsid w:val="00290891"/>
    <w:rsid w:val="002A4D70"/>
    <w:rsid w:val="002B6FD6"/>
    <w:rsid w:val="002C18DE"/>
    <w:rsid w:val="003200B2"/>
    <w:rsid w:val="00321E5D"/>
    <w:rsid w:val="003228F7"/>
    <w:rsid w:val="00340F2F"/>
    <w:rsid w:val="003519DE"/>
    <w:rsid w:val="00367CCB"/>
    <w:rsid w:val="003949BE"/>
    <w:rsid w:val="003C0D0F"/>
    <w:rsid w:val="003D5FE1"/>
    <w:rsid w:val="003E031C"/>
    <w:rsid w:val="003F312C"/>
    <w:rsid w:val="00400088"/>
    <w:rsid w:val="00423863"/>
    <w:rsid w:val="0042449D"/>
    <w:rsid w:val="0042574D"/>
    <w:rsid w:val="004308D0"/>
    <w:rsid w:val="00433792"/>
    <w:rsid w:val="004341DE"/>
    <w:rsid w:val="00436945"/>
    <w:rsid w:val="00441317"/>
    <w:rsid w:val="00445782"/>
    <w:rsid w:val="00464AFE"/>
    <w:rsid w:val="00476638"/>
    <w:rsid w:val="00485E2E"/>
    <w:rsid w:val="0048619D"/>
    <w:rsid w:val="004900C3"/>
    <w:rsid w:val="00492A03"/>
    <w:rsid w:val="00493466"/>
    <w:rsid w:val="004B224E"/>
    <w:rsid w:val="004B3BF8"/>
    <w:rsid w:val="004C4FB0"/>
    <w:rsid w:val="004C59F9"/>
    <w:rsid w:val="004C5C00"/>
    <w:rsid w:val="004C6A90"/>
    <w:rsid w:val="004D5D64"/>
    <w:rsid w:val="004F52D7"/>
    <w:rsid w:val="004F7B21"/>
    <w:rsid w:val="0050363A"/>
    <w:rsid w:val="0052027E"/>
    <w:rsid w:val="00522969"/>
    <w:rsid w:val="005263C9"/>
    <w:rsid w:val="005268A5"/>
    <w:rsid w:val="00536848"/>
    <w:rsid w:val="005607C5"/>
    <w:rsid w:val="0056727B"/>
    <w:rsid w:val="00567624"/>
    <w:rsid w:val="0057274E"/>
    <w:rsid w:val="0057294E"/>
    <w:rsid w:val="00587039"/>
    <w:rsid w:val="005919AB"/>
    <w:rsid w:val="005B7E78"/>
    <w:rsid w:val="005C03A7"/>
    <w:rsid w:val="005C22CF"/>
    <w:rsid w:val="005D2EE0"/>
    <w:rsid w:val="005D2FA8"/>
    <w:rsid w:val="00600BAC"/>
    <w:rsid w:val="00603C3D"/>
    <w:rsid w:val="006061F3"/>
    <w:rsid w:val="006210F8"/>
    <w:rsid w:val="00631744"/>
    <w:rsid w:val="0064225C"/>
    <w:rsid w:val="0065180E"/>
    <w:rsid w:val="00657421"/>
    <w:rsid w:val="00661EA9"/>
    <w:rsid w:val="006626A2"/>
    <w:rsid w:val="0066505B"/>
    <w:rsid w:val="00674B62"/>
    <w:rsid w:val="00684794"/>
    <w:rsid w:val="00685185"/>
    <w:rsid w:val="006A25B7"/>
    <w:rsid w:val="006A694C"/>
    <w:rsid w:val="006B032A"/>
    <w:rsid w:val="006C499B"/>
    <w:rsid w:val="006C4EB0"/>
    <w:rsid w:val="006C56F3"/>
    <w:rsid w:val="006D4030"/>
    <w:rsid w:val="006D5534"/>
    <w:rsid w:val="006D7EEF"/>
    <w:rsid w:val="006E3C74"/>
    <w:rsid w:val="006E7F7C"/>
    <w:rsid w:val="006F3996"/>
    <w:rsid w:val="00700827"/>
    <w:rsid w:val="00702C95"/>
    <w:rsid w:val="0071006D"/>
    <w:rsid w:val="00710A18"/>
    <w:rsid w:val="00712492"/>
    <w:rsid w:val="00717519"/>
    <w:rsid w:val="007217D0"/>
    <w:rsid w:val="00726D30"/>
    <w:rsid w:val="00737F02"/>
    <w:rsid w:val="00757631"/>
    <w:rsid w:val="007637D8"/>
    <w:rsid w:val="0077004A"/>
    <w:rsid w:val="00770BF5"/>
    <w:rsid w:val="00774F00"/>
    <w:rsid w:val="00777057"/>
    <w:rsid w:val="00796C0C"/>
    <w:rsid w:val="007B3EE1"/>
    <w:rsid w:val="007B467A"/>
    <w:rsid w:val="007B6309"/>
    <w:rsid w:val="007C38F0"/>
    <w:rsid w:val="007C3DA0"/>
    <w:rsid w:val="007C544C"/>
    <w:rsid w:val="007D04BB"/>
    <w:rsid w:val="007D44C0"/>
    <w:rsid w:val="007D6CC2"/>
    <w:rsid w:val="007E12B4"/>
    <w:rsid w:val="007E6845"/>
    <w:rsid w:val="00800B93"/>
    <w:rsid w:val="00812AE7"/>
    <w:rsid w:val="0082395D"/>
    <w:rsid w:val="00831F31"/>
    <w:rsid w:val="008343E5"/>
    <w:rsid w:val="00837E6D"/>
    <w:rsid w:val="00845F59"/>
    <w:rsid w:val="0085469C"/>
    <w:rsid w:val="008738AD"/>
    <w:rsid w:val="0089065D"/>
    <w:rsid w:val="00892A9A"/>
    <w:rsid w:val="008A547B"/>
    <w:rsid w:val="008A6204"/>
    <w:rsid w:val="008B5124"/>
    <w:rsid w:val="008C20BE"/>
    <w:rsid w:val="008C61E4"/>
    <w:rsid w:val="008F0339"/>
    <w:rsid w:val="008F1D7B"/>
    <w:rsid w:val="00902067"/>
    <w:rsid w:val="00930AAE"/>
    <w:rsid w:val="009312A5"/>
    <w:rsid w:val="00931A26"/>
    <w:rsid w:val="009543B4"/>
    <w:rsid w:val="0095786B"/>
    <w:rsid w:val="00981F21"/>
    <w:rsid w:val="009827C4"/>
    <w:rsid w:val="00990FE5"/>
    <w:rsid w:val="009A14AF"/>
    <w:rsid w:val="009A2392"/>
    <w:rsid w:val="009C1A6E"/>
    <w:rsid w:val="009D05EA"/>
    <w:rsid w:val="009D5E98"/>
    <w:rsid w:val="009F5032"/>
    <w:rsid w:val="009F6130"/>
    <w:rsid w:val="00A00425"/>
    <w:rsid w:val="00A05658"/>
    <w:rsid w:val="00A104FF"/>
    <w:rsid w:val="00A10B6B"/>
    <w:rsid w:val="00A150F1"/>
    <w:rsid w:val="00A1733B"/>
    <w:rsid w:val="00A2017B"/>
    <w:rsid w:val="00A37CEF"/>
    <w:rsid w:val="00A4317C"/>
    <w:rsid w:val="00A50034"/>
    <w:rsid w:val="00A549F9"/>
    <w:rsid w:val="00A5579B"/>
    <w:rsid w:val="00A61A12"/>
    <w:rsid w:val="00A71FE7"/>
    <w:rsid w:val="00A833BC"/>
    <w:rsid w:val="00A8702F"/>
    <w:rsid w:val="00A90BCA"/>
    <w:rsid w:val="00A9495A"/>
    <w:rsid w:val="00A9642D"/>
    <w:rsid w:val="00A965D0"/>
    <w:rsid w:val="00AA2B8E"/>
    <w:rsid w:val="00AB1364"/>
    <w:rsid w:val="00AB31D8"/>
    <w:rsid w:val="00AC22A3"/>
    <w:rsid w:val="00AC39BA"/>
    <w:rsid w:val="00AC4AFA"/>
    <w:rsid w:val="00AD4BC9"/>
    <w:rsid w:val="00AD6E76"/>
    <w:rsid w:val="00AE1438"/>
    <w:rsid w:val="00AE5928"/>
    <w:rsid w:val="00AF7B49"/>
    <w:rsid w:val="00B03E3A"/>
    <w:rsid w:val="00B27D0B"/>
    <w:rsid w:val="00B433BA"/>
    <w:rsid w:val="00B465AD"/>
    <w:rsid w:val="00B47568"/>
    <w:rsid w:val="00B514F3"/>
    <w:rsid w:val="00B651D6"/>
    <w:rsid w:val="00B700A4"/>
    <w:rsid w:val="00B70584"/>
    <w:rsid w:val="00B70C28"/>
    <w:rsid w:val="00B77E9B"/>
    <w:rsid w:val="00B905B9"/>
    <w:rsid w:val="00B95545"/>
    <w:rsid w:val="00B9649C"/>
    <w:rsid w:val="00B96CBF"/>
    <w:rsid w:val="00BA527D"/>
    <w:rsid w:val="00BB0D35"/>
    <w:rsid w:val="00BB5121"/>
    <w:rsid w:val="00BC2F63"/>
    <w:rsid w:val="00BC7E92"/>
    <w:rsid w:val="00BD00F8"/>
    <w:rsid w:val="00BD7F37"/>
    <w:rsid w:val="00BF22AA"/>
    <w:rsid w:val="00C05C9B"/>
    <w:rsid w:val="00C22AB6"/>
    <w:rsid w:val="00C25FCD"/>
    <w:rsid w:val="00C353C7"/>
    <w:rsid w:val="00C511E1"/>
    <w:rsid w:val="00C74F9B"/>
    <w:rsid w:val="00C75648"/>
    <w:rsid w:val="00C87DC3"/>
    <w:rsid w:val="00C91801"/>
    <w:rsid w:val="00CA575C"/>
    <w:rsid w:val="00CC1570"/>
    <w:rsid w:val="00CD7EF5"/>
    <w:rsid w:val="00CE1057"/>
    <w:rsid w:val="00CE6830"/>
    <w:rsid w:val="00D05AA5"/>
    <w:rsid w:val="00D07FA9"/>
    <w:rsid w:val="00D13166"/>
    <w:rsid w:val="00D15325"/>
    <w:rsid w:val="00D17D69"/>
    <w:rsid w:val="00D21B5D"/>
    <w:rsid w:val="00D30A24"/>
    <w:rsid w:val="00D53DDD"/>
    <w:rsid w:val="00D65922"/>
    <w:rsid w:val="00D70D57"/>
    <w:rsid w:val="00DA15D6"/>
    <w:rsid w:val="00DC05A0"/>
    <w:rsid w:val="00DD00A2"/>
    <w:rsid w:val="00DE441C"/>
    <w:rsid w:val="00DE6608"/>
    <w:rsid w:val="00DE70D3"/>
    <w:rsid w:val="00DF716D"/>
    <w:rsid w:val="00E046DA"/>
    <w:rsid w:val="00E140B2"/>
    <w:rsid w:val="00E14A02"/>
    <w:rsid w:val="00E15C29"/>
    <w:rsid w:val="00E21730"/>
    <w:rsid w:val="00E25395"/>
    <w:rsid w:val="00E41EBD"/>
    <w:rsid w:val="00E533AC"/>
    <w:rsid w:val="00E6112B"/>
    <w:rsid w:val="00E65CB8"/>
    <w:rsid w:val="00E966C1"/>
    <w:rsid w:val="00EA4597"/>
    <w:rsid w:val="00EC2A9E"/>
    <w:rsid w:val="00EC35C6"/>
    <w:rsid w:val="00ED02BA"/>
    <w:rsid w:val="00EF18EA"/>
    <w:rsid w:val="00F03F52"/>
    <w:rsid w:val="00F1578F"/>
    <w:rsid w:val="00F22E3C"/>
    <w:rsid w:val="00F26D37"/>
    <w:rsid w:val="00F31E7D"/>
    <w:rsid w:val="00F748D9"/>
    <w:rsid w:val="00F835AA"/>
    <w:rsid w:val="00F92225"/>
    <w:rsid w:val="00F9620C"/>
    <w:rsid w:val="00FA2E84"/>
    <w:rsid w:val="00FC6302"/>
    <w:rsid w:val="00FD3D01"/>
    <w:rsid w:val="00FD3E30"/>
    <w:rsid w:val="00FD6AEB"/>
    <w:rsid w:val="00FD7C6F"/>
    <w:rsid w:val="00FF1A76"/>
    <w:rsid w:val="00FF58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76E3A"/>
  <w15:docId w15:val="{9F755D8F-C04B-4D88-909F-4B391A1C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2A7B"/>
    <w:rPr>
      <w:rFonts w:ascii="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BF8"/>
    <w:pPr>
      <w:ind w:left="720"/>
      <w:contextualSpacing/>
    </w:pPr>
  </w:style>
  <w:style w:type="character" w:styleId="a4">
    <w:name w:val="Hyperlink"/>
    <w:basedOn w:val="a0"/>
    <w:uiPriority w:val="99"/>
    <w:unhideWhenUsed/>
    <w:rsid w:val="004B3BF8"/>
    <w:rPr>
      <w:color w:val="0000FF" w:themeColor="hyperlink"/>
      <w:u w:val="single"/>
    </w:rPr>
  </w:style>
  <w:style w:type="paragraph" w:styleId="HTML">
    <w:name w:val="HTML Preformatted"/>
    <w:basedOn w:val="a"/>
    <w:link w:val="HTML0"/>
    <w:uiPriority w:val="99"/>
    <w:unhideWhenUsed/>
    <w:rsid w:val="004B3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uk-UA"/>
    </w:rPr>
  </w:style>
  <w:style w:type="character" w:customStyle="1" w:styleId="HTML0">
    <w:name w:val="Стандартный HTML Знак"/>
    <w:basedOn w:val="a0"/>
    <w:link w:val="HTML"/>
    <w:uiPriority w:val="99"/>
    <w:rsid w:val="004B3BF8"/>
    <w:rPr>
      <w:rFonts w:ascii="Courier New" w:eastAsia="Times New Roman" w:hAnsi="Courier New" w:cs="Courier New"/>
      <w:sz w:val="20"/>
      <w:szCs w:val="20"/>
      <w:lang w:eastAsia="uk-UA"/>
    </w:rPr>
  </w:style>
  <w:style w:type="character" w:styleId="a5">
    <w:name w:val="FollowedHyperlink"/>
    <w:basedOn w:val="a0"/>
    <w:uiPriority w:val="99"/>
    <w:semiHidden/>
    <w:unhideWhenUsed/>
    <w:rsid w:val="004B3BF8"/>
    <w:rPr>
      <w:color w:val="800080" w:themeColor="followedHyperlink"/>
      <w:u w:val="single"/>
    </w:rPr>
  </w:style>
  <w:style w:type="paragraph" w:styleId="a6">
    <w:name w:val="Normal (Web)"/>
    <w:basedOn w:val="a"/>
    <w:uiPriority w:val="99"/>
    <w:semiHidden/>
    <w:unhideWhenUsed/>
    <w:rsid w:val="004B3BF8"/>
    <w:pPr>
      <w:spacing w:before="100" w:beforeAutospacing="1" w:after="100" w:afterAutospacing="1" w:line="240" w:lineRule="auto"/>
    </w:pPr>
    <w:rPr>
      <w:rFonts w:ascii="Times New Roman" w:eastAsia="Times New Roman" w:hAnsi="Times New Roman" w:cs="Times New Roman"/>
      <w:color w:val="auto"/>
      <w:sz w:val="24"/>
      <w:szCs w:val="24"/>
      <w:lang w:eastAsia="uk-UA"/>
    </w:rPr>
  </w:style>
  <w:style w:type="character" w:customStyle="1" w:styleId="apple-converted-space">
    <w:name w:val="apple-converted-space"/>
    <w:basedOn w:val="a0"/>
    <w:rsid w:val="004B3BF8"/>
  </w:style>
  <w:style w:type="paragraph" w:customStyle="1" w:styleId="rvps2">
    <w:name w:val="rvps2"/>
    <w:basedOn w:val="a"/>
    <w:uiPriority w:val="99"/>
    <w:rsid w:val="004B3BF8"/>
    <w:pPr>
      <w:spacing w:before="100" w:beforeAutospacing="1" w:after="100" w:afterAutospacing="1" w:line="240" w:lineRule="auto"/>
    </w:pPr>
    <w:rPr>
      <w:rFonts w:ascii="Times New Roman" w:eastAsia="Times New Roman" w:hAnsi="Times New Roman" w:cs="Times New Roman"/>
      <w:color w:val="auto"/>
      <w:sz w:val="24"/>
      <w:szCs w:val="24"/>
      <w:lang w:eastAsia="uk-UA"/>
    </w:rPr>
  </w:style>
  <w:style w:type="paragraph" w:styleId="a7">
    <w:name w:val="header"/>
    <w:basedOn w:val="a"/>
    <w:link w:val="a8"/>
    <w:uiPriority w:val="99"/>
    <w:unhideWhenUsed/>
    <w:rsid w:val="004B3BF8"/>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B3BF8"/>
    <w:rPr>
      <w:rFonts w:ascii="Arial" w:hAnsi="Arial" w:cs="Arial"/>
      <w:color w:val="000000"/>
    </w:rPr>
  </w:style>
  <w:style w:type="paragraph" w:styleId="a9">
    <w:name w:val="footer"/>
    <w:basedOn w:val="a"/>
    <w:link w:val="aa"/>
    <w:uiPriority w:val="99"/>
    <w:unhideWhenUsed/>
    <w:rsid w:val="004B3BF8"/>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B3BF8"/>
    <w:rPr>
      <w:rFonts w:ascii="Arial" w:hAnsi="Arial" w:cs="Arial"/>
      <w:color w:val="000000"/>
    </w:rPr>
  </w:style>
  <w:style w:type="paragraph" w:styleId="ab">
    <w:name w:val="Balloon Text"/>
    <w:basedOn w:val="a"/>
    <w:link w:val="ac"/>
    <w:uiPriority w:val="99"/>
    <w:semiHidden/>
    <w:unhideWhenUsed/>
    <w:rsid w:val="00892A9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92A9A"/>
    <w:rPr>
      <w:rFonts w:ascii="Tahoma" w:hAnsi="Tahoma" w:cs="Tahoma"/>
      <w:color w:val="000000"/>
      <w:sz w:val="16"/>
      <w:szCs w:val="16"/>
    </w:rPr>
  </w:style>
  <w:style w:type="table" w:styleId="ad">
    <w:name w:val="Table Grid"/>
    <w:basedOn w:val="a1"/>
    <w:uiPriority w:val="59"/>
    <w:rsid w:val="005263C9"/>
    <w:pPr>
      <w:spacing w:after="0" w:line="240" w:lineRule="auto"/>
    </w:pPr>
    <w:rPr>
      <w:rFonts w:ascii="Times New Roman" w:hAnsi="Times New Roman" w:cs="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Абзац списка1"/>
    <w:basedOn w:val="a"/>
    <w:rsid w:val="00A50034"/>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7644">
      <w:bodyDiv w:val="1"/>
      <w:marLeft w:val="0"/>
      <w:marRight w:val="0"/>
      <w:marTop w:val="0"/>
      <w:marBottom w:val="0"/>
      <w:divBdr>
        <w:top w:val="none" w:sz="0" w:space="0" w:color="auto"/>
        <w:left w:val="none" w:sz="0" w:space="0" w:color="auto"/>
        <w:bottom w:val="none" w:sz="0" w:space="0" w:color="auto"/>
        <w:right w:val="none" w:sz="0" w:space="0" w:color="auto"/>
      </w:divBdr>
    </w:div>
    <w:div w:id="65543541">
      <w:bodyDiv w:val="1"/>
      <w:marLeft w:val="0"/>
      <w:marRight w:val="0"/>
      <w:marTop w:val="0"/>
      <w:marBottom w:val="0"/>
      <w:divBdr>
        <w:top w:val="none" w:sz="0" w:space="0" w:color="auto"/>
        <w:left w:val="none" w:sz="0" w:space="0" w:color="auto"/>
        <w:bottom w:val="none" w:sz="0" w:space="0" w:color="auto"/>
        <w:right w:val="none" w:sz="0" w:space="0" w:color="auto"/>
      </w:divBdr>
    </w:div>
    <w:div w:id="115606191">
      <w:bodyDiv w:val="1"/>
      <w:marLeft w:val="0"/>
      <w:marRight w:val="0"/>
      <w:marTop w:val="0"/>
      <w:marBottom w:val="0"/>
      <w:divBdr>
        <w:top w:val="none" w:sz="0" w:space="0" w:color="auto"/>
        <w:left w:val="none" w:sz="0" w:space="0" w:color="auto"/>
        <w:bottom w:val="none" w:sz="0" w:space="0" w:color="auto"/>
        <w:right w:val="none" w:sz="0" w:space="0" w:color="auto"/>
      </w:divBdr>
    </w:div>
    <w:div w:id="236206155">
      <w:bodyDiv w:val="1"/>
      <w:marLeft w:val="0"/>
      <w:marRight w:val="0"/>
      <w:marTop w:val="0"/>
      <w:marBottom w:val="0"/>
      <w:divBdr>
        <w:top w:val="none" w:sz="0" w:space="0" w:color="auto"/>
        <w:left w:val="none" w:sz="0" w:space="0" w:color="auto"/>
        <w:bottom w:val="none" w:sz="0" w:space="0" w:color="auto"/>
        <w:right w:val="none" w:sz="0" w:space="0" w:color="auto"/>
      </w:divBdr>
    </w:div>
    <w:div w:id="252783288">
      <w:bodyDiv w:val="1"/>
      <w:marLeft w:val="0"/>
      <w:marRight w:val="0"/>
      <w:marTop w:val="0"/>
      <w:marBottom w:val="0"/>
      <w:divBdr>
        <w:top w:val="none" w:sz="0" w:space="0" w:color="auto"/>
        <w:left w:val="none" w:sz="0" w:space="0" w:color="auto"/>
        <w:bottom w:val="none" w:sz="0" w:space="0" w:color="auto"/>
        <w:right w:val="none" w:sz="0" w:space="0" w:color="auto"/>
      </w:divBdr>
    </w:div>
    <w:div w:id="269430858">
      <w:bodyDiv w:val="1"/>
      <w:marLeft w:val="0"/>
      <w:marRight w:val="0"/>
      <w:marTop w:val="0"/>
      <w:marBottom w:val="0"/>
      <w:divBdr>
        <w:top w:val="none" w:sz="0" w:space="0" w:color="auto"/>
        <w:left w:val="none" w:sz="0" w:space="0" w:color="auto"/>
        <w:bottom w:val="none" w:sz="0" w:space="0" w:color="auto"/>
        <w:right w:val="none" w:sz="0" w:space="0" w:color="auto"/>
      </w:divBdr>
    </w:div>
    <w:div w:id="281152482">
      <w:bodyDiv w:val="1"/>
      <w:marLeft w:val="0"/>
      <w:marRight w:val="0"/>
      <w:marTop w:val="0"/>
      <w:marBottom w:val="0"/>
      <w:divBdr>
        <w:top w:val="none" w:sz="0" w:space="0" w:color="auto"/>
        <w:left w:val="none" w:sz="0" w:space="0" w:color="auto"/>
        <w:bottom w:val="none" w:sz="0" w:space="0" w:color="auto"/>
        <w:right w:val="none" w:sz="0" w:space="0" w:color="auto"/>
      </w:divBdr>
    </w:div>
    <w:div w:id="352459783">
      <w:bodyDiv w:val="1"/>
      <w:marLeft w:val="0"/>
      <w:marRight w:val="0"/>
      <w:marTop w:val="0"/>
      <w:marBottom w:val="0"/>
      <w:divBdr>
        <w:top w:val="none" w:sz="0" w:space="0" w:color="auto"/>
        <w:left w:val="none" w:sz="0" w:space="0" w:color="auto"/>
        <w:bottom w:val="none" w:sz="0" w:space="0" w:color="auto"/>
        <w:right w:val="none" w:sz="0" w:space="0" w:color="auto"/>
      </w:divBdr>
    </w:div>
    <w:div w:id="367339840">
      <w:bodyDiv w:val="1"/>
      <w:marLeft w:val="0"/>
      <w:marRight w:val="0"/>
      <w:marTop w:val="0"/>
      <w:marBottom w:val="0"/>
      <w:divBdr>
        <w:top w:val="none" w:sz="0" w:space="0" w:color="auto"/>
        <w:left w:val="none" w:sz="0" w:space="0" w:color="auto"/>
        <w:bottom w:val="none" w:sz="0" w:space="0" w:color="auto"/>
        <w:right w:val="none" w:sz="0" w:space="0" w:color="auto"/>
      </w:divBdr>
    </w:div>
    <w:div w:id="408233619">
      <w:bodyDiv w:val="1"/>
      <w:marLeft w:val="0"/>
      <w:marRight w:val="0"/>
      <w:marTop w:val="0"/>
      <w:marBottom w:val="0"/>
      <w:divBdr>
        <w:top w:val="none" w:sz="0" w:space="0" w:color="auto"/>
        <w:left w:val="none" w:sz="0" w:space="0" w:color="auto"/>
        <w:bottom w:val="none" w:sz="0" w:space="0" w:color="auto"/>
        <w:right w:val="none" w:sz="0" w:space="0" w:color="auto"/>
      </w:divBdr>
    </w:div>
    <w:div w:id="420495622">
      <w:bodyDiv w:val="1"/>
      <w:marLeft w:val="0"/>
      <w:marRight w:val="0"/>
      <w:marTop w:val="0"/>
      <w:marBottom w:val="0"/>
      <w:divBdr>
        <w:top w:val="none" w:sz="0" w:space="0" w:color="auto"/>
        <w:left w:val="none" w:sz="0" w:space="0" w:color="auto"/>
        <w:bottom w:val="none" w:sz="0" w:space="0" w:color="auto"/>
        <w:right w:val="none" w:sz="0" w:space="0" w:color="auto"/>
      </w:divBdr>
    </w:div>
    <w:div w:id="488864883">
      <w:bodyDiv w:val="1"/>
      <w:marLeft w:val="0"/>
      <w:marRight w:val="0"/>
      <w:marTop w:val="0"/>
      <w:marBottom w:val="0"/>
      <w:divBdr>
        <w:top w:val="none" w:sz="0" w:space="0" w:color="auto"/>
        <w:left w:val="none" w:sz="0" w:space="0" w:color="auto"/>
        <w:bottom w:val="none" w:sz="0" w:space="0" w:color="auto"/>
        <w:right w:val="none" w:sz="0" w:space="0" w:color="auto"/>
      </w:divBdr>
    </w:div>
    <w:div w:id="490484447">
      <w:bodyDiv w:val="1"/>
      <w:marLeft w:val="0"/>
      <w:marRight w:val="0"/>
      <w:marTop w:val="0"/>
      <w:marBottom w:val="0"/>
      <w:divBdr>
        <w:top w:val="none" w:sz="0" w:space="0" w:color="auto"/>
        <w:left w:val="none" w:sz="0" w:space="0" w:color="auto"/>
        <w:bottom w:val="none" w:sz="0" w:space="0" w:color="auto"/>
        <w:right w:val="none" w:sz="0" w:space="0" w:color="auto"/>
      </w:divBdr>
    </w:div>
    <w:div w:id="524170891">
      <w:bodyDiv w:val="1"/>
      <w:marLeft w:val="0"/>
      <w:marRight w:val="0"/>
      <w:marTop w:val="0"/>
      <w:marBottom w:val="0"/>
      <w:divBdr>
        <w:top w:val="none" w:sz="0" w:space="0" w:color="auto"/>
        <w:left w:val="none" w:sz="0" w:space="0" w:color="auto"/>
        <w:bottom w:val="none" w:sz="0" w:space="0" w:color="auto"/>
        <w:right w:val="none" w:sz="0" w:space="0" w:color="auto"/>
      </w:divBdr>
    </w:div>
    <w:div w:id="527136972">
      <w:bodyDiv w:val="1"/>
      <w:marLeft w:val="0"/>
      <w:marRight w:val="0"/>
      <w:marTop w:val="0"/>
      <w:marBottom w:val="0"/>
      <w:divBdr>
        <w:top w:val="none" w:sz="0" w:space="0" w:color="auto"/>
        <w:left w:val="none" w:sz="0" w:space="0" w:color="auto"/>
        <w:bottom w:val="none" w:sz="0" w:space="0" w:color="auto"/>
        <w:right w:val="none" w:sz="0" w:space="0" w:color="auto"/>
      </w:divBdr>
    </w:div>
    <w:div w:id="557671123">
      <w:bodyDiv w:val="1"/>
      <w:marLeft w:val="0"/>
      <w:marRight w:val="0"/>
      <w:marTop w:val="0"/>
      <w:marBottom w:val="0"/>
      <w:divBdr>
        <w:top w:val="none" w:sz="0" w:space="0" w:color="auto"/>
        <w:left w:val="none" w:sz="0" w:space="0" w:color="auto"/>
        <w:bottom w:val="none" w:sz="0" w:space="0" w:color="auto"/>
        <w:right w:val="none" w:sz="0" w:space="0" w:color="auto"/>
      </w:divBdr>
    </w:div>
    <w:div w:id="565575685">
      <w:bodyDiv w:val="1"/>
      <w:marLeft w:val="0"/>
      <w:marRight w:val="0"/>
      <w:marTop w:val="0"/>
      <w:marBottom w:val="0"/>
      <w:divBdr>
        <w:top w:val="none" w:sz="0" w:space="0" w:color="auto"/>
        <w:left w:val="none" w:sz="0" w:space="0" w:color="auto"/>
        <w:bottom w:val="none" w:sz="0" w:space="0" w:color="auto"/>
        <w:right w:val="none" w:sz="0" w:space="0" w:color="auto"/>
      </w:divBdr>
    </w:div>
    <w:div w:id="603071151">
      <w:bodyDiv w:val="1"/>
      <w:marLeft w:val="0"/>
      <w:marRight w:val="0"/>
      <w:marTop w:val="0"/>
      <w:marBottom w:val="0"/>
      <w:divBdr>
        <w:top w:val="none" w:sz="0" w:space="0" w:color="auto"/>
        <w:left w:val="none" w:sz="0" w:space="0" w:color="auto"/>
        <w:bottom w:val="none" w:sz="0" w:space="0" w:color="auto"/>
        <w:right w:val="none" w:sz="0" w:space="0" w:color="auto"/>
      </w:divBdr>
    </w:div>
    <w:div w:id="618492492">
      <w:bodyDiv w:val="1"/>
      <w:marLeft w:val="0"/>
      <w:marRight w:val="0"/>
      <w:marTop w:val="0"/>
      <w:marBottom w:val="0"/>
      <w:divBdr>
        <w:top w:val="none" w:sz="0" w:space="0" w:color="auto"/>
        <w:left w:val="none" w:sz="0" w:space="0" w:color="auto"/>
        <w:bottom w:val="none" w:sz="0" w:space="0" w:color="auto"/>
        <w:right w:val="none" w:sz="0" w:space="0" w:color="auto"/>
      </w:divBdr>
    </w:div>
    <w:div w:id="678002515">
      <w:bodyDiv w:val="1"/>
      <w:marLeft w:val="0"/>
      <w:marRight w:val="0"/>
      <w:marTop w:val="0"/>
      <w:marBottom w:val="0"/>
      <w:divBdr>
        <w:top w:val="none" w:sz="0" w:space="0" w:color="auto"/>
        <w:left w:val="none" w:sz="0" w:space="0" w:color="auto"/>
        <w:bottom w:val="none" w:sz="0" w:space="0" w:color="auto"/>
        <w:right w:val="none" w:sz="0" w:space="0" w:color="auto"/>
      </w:divBdr>
    </w:div>
    <w:div w:id="702830436">
      <w:bodyDiv w:val="1"/>
      <w:marLeft w:val="0"/>
      <w:marRight w:val="0"/>
      <w:marTop w:val="0"/>
      <w:marBottom w:val="0"/>
      <w:divBdr>
        <w:top w:val="none" w:sz="0" w:space="0" w:color="auto"/>
        <w:left w:val="none" w:sz="0" w:space="0" w:color="auto"/>
        <w:bottom w:val="none" w:sz="0" w:space="0" w:color="auto"/>
        <w:right w:val="none" w:sz="0" w:space="0" w:color="auto"/>
      </w:divBdr>
    </w:div>
    <w:div w:id="734397649">
      <w:bodyDiv w:val="1"/>
      <w:marLeft w:val="0"/>
      <w:marRight w:val="0"/>
      <w:marTop w:val="0"/>
      <w:marBottom w:val="0"/>
      <w:divBdr>
        <w:top w:val="none" w:sz="0" w:space="0" w:color="auto"/>
        <w:left w:val="none" w:sz="0" w:space="0" w:color="auto"/>
        <w:bottom w:val="none" w:sz="0" w:space="0" w:color="auto"/>
        <w:right w:val="none" w:sz="0" w:space="0" w:color="auto"/>
      </w:divBdr>
    </w:div>
    <w:div w:id="740517233">
      <w:bodyDiv w:val="1"/>
      <w:marLeft w:val="0"/>
      <w:marRight w:val="0"/>
      <w:marTop w:val="0"/>
      <w:marBottom w:val="0"/>
      <w:divBdr>
        <w:top w:val="none" w:sz="0" w:space="0" w:color="auto"/>
        <w:left w:val="none" w:sz="0" w:space="0" w:color="auto"/>
        <w:bottom w:val="none" w:sz="0" w:space="0" w:color="auto"/>
        <w:right w:val="none" w:sz="0" w:space="0" w:color="auto"/>
      </w:divBdr>
    </w:div>
    <w:div w:id="764229423">
      <w:bodyDiv w:val="1"/>
      <w:marLeft w:val="0"/>
      <w:marRight w:val="0"/>
      <w:marTop w:val="0"/>
      <w:marBottom w:val="0"/>
      <w:divBdr>
        <w:top w:val="none" w:sz="0" w:space="0" w:color="auto"/>
        <w:left w:val="none" w:sz="0" w:space="0" w:color="auto"/>
        <w:bottom w:val="none" w:sz="0" w:space="0" w:color="auto"/>
        <w:right w:val="none" w:sz="0" w:space="0" w:color="auto"/>
      </w:divBdr>
    </w:div>
    <w:div w:id="769011126">
      <w:bodyDiv w:val="1"/>
      <w:marLeft w:val="0"/>
      <w:marRight w:val="0"/>
      <w:marTop w:val="0"/>
      <w:marBottom w:val="0"/>
      <w:divBdr>
        <w:top w:val="none" w:sz="0" w:space="0" w:color="auto"/>
        <w:left w:val="none" w:sz="0" w:space="0" w:color="auto"/>
        <w:bottom w:val="none" w:sz="0" w:space="0" w:color="auto"/>
        <w:right w:val="none" w:sz="0" w:space="0" w:color="auto"/>
      </w:divBdr>
    </w:div>
    <w:div w:id="840237985">
      <w:bodyDiv w:val="1"/>
      <w:marLeft w:val="0"/>
      <w:marRight w:val="0"/>
      <w:marTop w:val="0"/>
      <w:marBottom w:val="0"/>
      <w:divBdr>
        <w:top w:val="none" w:sz="0" w:space="0" w:color="auto"/>
        <w:left w:val="none" w:sz="0" w:space="0" w:color="auto"/>
        <w:bottom w:val="none" w:sz="0" w:space="0" w:color="auto"/>
        <w:right w:val="none" w:sz="0" w:space="0" w:color="auto"/>
      </w:divBdr>
    </w:div>
    <w:div w:id="866599625">
      <w:bodyDiv w:val="1"/>
      <w:marLeft w:val="0"/>
      <w:marRight w:val="0"/>
      <w:marTop w:val="0"/>
      <w:marBottom w:val="0"/>
      <w:divBdr>
        <w:top w:val="none" w:sz="0" w:space="0" w:color="auto"/>
        <w:left w:val="none" w:sz="0" w:space="0" w:color="auto"/>
        <w:bottom w:val="none" w:sz="0" w:space="0" w:color="auto"/>
        <w:right w:val="none" w:sz="0" w:space="0" w:color="auto"/>
      </w:divBdr>
    </w:div>
    <w:div w:id="881673440">
      <w:bodyDiv w:val="1"/>
      <w:marLeft w:val="0"/>
      <w:marRight w:val="0"/>
      <w:marTop w:val="0"/>
      <w:marBottom w:val="0"/>
      <w:divBdr>
        <w:top w:val="none" w:sz="0" w:space="0" w:color="auto"/>
        <w:left w:val="none" w:sz="0" w:space="0" w:color="auto"/>
        <w:bottom w:val="none" w:sz="0" w:space="0" w:color="auto"/>
        <w:right w:val="none" w:sz="0" w:space="0" w:color="auto"/>
      </w:divBdr>
    </w:div>
    <w:div w:id="889342233">
      <w:bodyDiv w:val="1"/>
      <w:marLeft w:val="0"/>
      <w:marRight w:val="0"/>
      <w:marTop w:val="0"/>
      <w:marBottom w:val="0"/>
      <w:divBdr>
        <w:top w:val="none" w:sz="0" w:space="0" w:color="auto"/>
        <w:left w:val="none" w:sz="0" w:space="0" w:color="auto"/>
        <w:bottom w:val="none" w:sz="0" w:space="0" w:color="auto"/>
        <w:right w:val="none" w:sz="0" w:space="0" w:color="auto"/>
      </w:divBdr>
    </w:div>
    <w:div w:id="1008560876">
      <w:bodyDiv w:val="1"/>
      <w:marLeft w:val="0"/>
      <w:marRight w:val="0"/>
      <w:marTop w:val="0"/>
      <w:marBottom w:val="0"/>
      <w:divBdr>
        <w:top w:val="none" w:sz="0" w:space="0" w:color="auto"/>
        <w:left w:val="none" w:sz="0" w:space="0" w:color="auto"/>
        <w:bottom w:val="none" w:sz="0" w:space="0" w:color="auto"/>
        <w:right w:val="none" w:sz="0" w:space="0" w:color="auto"/>
      </w:divBdr>
    </w:div>
    <w:div w:id="1047992332">
      <w:bodyDiv w:val="1"/>
      <w:marLeft w:val="0"/>
      <w:marRight w:val="0"/>
      <w:marTop w:val="0"/>
      <w:marBottom w:val="0"/>
      <w:divBdr>
        <w:top w:val="none" w:sz="0" w:space="0" w:color="auto"/>
        <w:left w:val="none" w:sz="0" w:space="0" w:color="auto"/>
        <w:bottom w:val="none" w:sz="0" w:space="0" w:color="auto"/>
        <w:right w:val="none" w:sz="0" w:space="0" w:color="auto"/>
      </w:divBdr>
    </w:div>
    <w:div w:id="1058627530">
      <w:bodyDiv w:val="1"/>
      <w:marLeft w:val="0"/>
      <w:marRight w:val="0"/>
      <w:marTop w:val="0"/>
      <w:marBottom w:val="0"/>
      <w:divBdr>
        <w:top w:val="none" w:sz="0" w:space="0" w:color="auto"/>
        <w:left w:val="none" w:sz="0" w:space="0" w:color="auto"/>
        <w:bottom w:val="none" w:sz="0" w:space="0" w:color="auto"/>
        <w:right w:val="none" w:sz="0" w:space="0" w:color="auto"/>
      </w:divBdr>
    </w:div>
    <w:div w:id="1112047526">
      <w:bodyDiv w:val="1"/>
      <w:marLeft w:val="0"/>
      <w:marRight w:val="0"/>
      <w:marTop w:val="0"/>
      <w:marBottom w:val="0"/>
      <w:divBdr>
        <w:top w:val="none" w:sz="0" w:space="0" w:color="auto"/>
        <w:left w:val="none" w:sz="0" w:space="0" w:color="auto"/>
        <w:bottom w:val="none" w:sz="0" w:space="0" w:color="auto"/>
        <w:right w:val="none" w:sz="0" w:space="0" w:color="auto"/>
      </w:divBdr>
    </w:div>
    <w:div w:id="1117140165">
      <w:bodyDiv w:val="1"/>
      <w:marLeft w:val="0"/>
      <w:marRight w:val="0"/>
      <w:marTop w:val="0"/>
      <w:marBottom w:val="0"/>
      <w:divBdr>
        <w:top w:val="none" w:sz="0" w:space="0" w:color="auto"/>
        <w:left w:val="none" w:sz="0" w:space="0" w:color="auto"/>
        <w:bottom w:val="none" w:sz="0" w:space="0" w:color="auto"/>
        <w:right w:val="none" w:sz="0" w:space="0" w:color="auto"/>
      </w:divBdr>
    </w:div>
    <w:div w:id="1117525650">
      <w:bodyDiv w:val="1"/>
      <w:marLeft w:val="0"/>
      <w:marRight w:val="0"/>
      <w:marTop w:val="0"/>
      <w:marBottom w:val="0"/>
      <w:divBdr>
        <w:top w:val="none" w:sz="0" w:space="0" w:color="auto"/>
        <w:left w:val="none" w:sz="0" w:space="0" w:color="auto"/>
        <w:bottom w:val="none" w:sz="0" w:space="0" w:color="auto"/>
        <w:right w:val="none" w:sz="0" w:space="0" w:color="auto"/>
      </w:divBdr>
    </w:div>
    <w:div w:id="1135877757">
      <w:bodyDiv w:val="1"/>
      <w:marLeft w:val="0"/>
      <w:marRight w:val="0"/>
      <w:marTop w:val="0"/>
      <w:marBottom w:val="0"/>
      <w:divBdr>
        <w:top w:val="none" w:sz="0" w:space="0" w:color="auto"/>
        <w:left w:val="none" w:sz="0" w:space="0" w:color="auto"/>
        <w:bottom w:val="none" w:sz="0" w:space="0" w:color="auto"/>
        <w:right w:val="none" w:sz="0" w:space="0" w:color="auto"/>
      </w:divBdr>
    </w:div>
    <w:div w:id="1154642262">
      <w:bodyDiv w:val="1"/>
      <w:marLeft w:val="0"/>
      <w:marRight w:val="0"/>
      <w:marTop w:val="0"/>
      <w:marBottom w:val="0"/>
      <w:divBdr>
        <w:top w:val="none" w:sz="0" w:space="0" w:color="auto"/>
        <w:left w:val="none" w:sz="0" w:space="0" w:color="auto"/>
        <w:bottom w:val="none" w:sz="0" w:space="0" w:color="auto"/>
        <w:right w:val="none" w:sz="0" w:space="0" w:color="auto"/>
      </w:divBdr>
    </w:div>
    <w:div w:id="1163426203">
      <w:bodyDiv w:val="1"/>
      <w:marLeft w:val="0"/>
      <w:marRight w:val="0"/>
      <w:marTop w:val="0"/>
      <w:marBottom w:val="0"/>
      <w:divBdr>
        <w:top w:val="none" w:sz="0" w:space="0" w:color="auto"/>
        <w:left w:val="none" w:sz="0" w:space="0" w:color="auto"/>
        <w:bottom w:val="none" w:sz="0" w:space="0" w:color="auto"/>
        <w:right w:val="none" w:sz="0" w:space="0" w:color="auto"/>
      </w:divBdr>
    </w:div>
    <w:div w:id="1164902879">
      <w:bodyDiv w:val="1"/>
      <w:marLeft w:val="0"/>
      <w:marRight w:val="0"/>
      <w:marTop w:val="0"/>
      <w:marBottom w:val="0"/>
      <w:divBdr>
        <w:top w:val="none" w:sz="0" w:space="0" w:color="auto"/>
        <w:left w:val="none" w:sz="0" w:space="0" w:color="auto"/>
        <w:bottom w:val="none" w:sz="0" w:space="0" w:color="auto"/>
        <w:right w:val="none" w:sz="0" w:space="0" w:color="auto"/>
      </w:divBdr>
    </w:div>
    <w:div w:id="1166477081">
      <w:bodyDiv w:val="1"/>
      <w:marLeft w:val="0"/>
      <w:marRight w:val="0"/>
      <w:marTop w:val="0"/>
      <w:marBottom w:val="0"/>
      <w:divBdr>
        <w:top w:val="none" w:sz="0" w:space="0" w:color="auto"/>
        <w:left w:val="none" w:sz="0" w:space="0" w:color="auto"/>
        <w:bottom w:val="none" w:sz="0" w:space="0" w:color="auto"/>
        <w:right w:val="none" w:sz="0" w:space="0" w:color="auto"/>
      </w:divBdr>
    </w:div>
    <w:div w:id="1178697474">
      <w:bodyDiv w:val="1"/>
      <w:marLeft w:val="0"/>
      <w:marRight w:val="0"/>
      <w:marTop w:val="0"/>
      <w:marBottom w:val="0"/>
      <w:divBdr>
        <w:top w:val="none" w:sz="0" w:space="0" w:color="auto"/>
        <w:left w:val="none" w:sz="0" w:space="0" w:color="auto"/>
        <w:bottom w:val="none" w:sz="0" w:space="0" w:color="auto"/>
        <w:right w:val="none" w:sz="0" w:space="0" w:color="auto"/>
      </w:divBdr>
    </w:div>
    <w:div w:id="1186753671">
      <w:bodyDiv w:val="1"/>
      <w:marLeft w:val="0"/>
      <w:marRight w:val="0"/>
      <w:marTop w:val="0"/>
      <w:marBottom w:val="0"/>
      <w:divBdr>
        <w:top w:val="none" w:sz="0" w:space="0" w:color="auto"/>
        <w:left w:val="none" w:sz="0" w:space="0" w:color="auto"/>
        <w:bottom w:val="none" w:sz="0" w:space="0" w:color="auto"/>
        <w:right w:val="none" w:sz="0" w:space="0" w:color="auto"/>
      </w:divBdr>
    </w:div>
    <w:div w:id="1236621989">
      <w:bodyDiv w:val="1"/>
      <w:marLeft w:val="0"/>
      <w:marRight w:val="0"/>
      <w:marTop w:val="0"/>
      <w:marBottom w:val="0"/>
      <w:divBdr>
        <w:top w:val="none" w:sz="0" w:space="0" w:color="auto"/>
        <w:left w:val="none" w:sz="0" w:space="0" w:color="auto"/>
        <w:bottom w:val="none" w:sz="0" w:space="0" w:color="auto"/>
        <w:right w:val="none" w:sz="0" w:space="0" w:color="auto"/>
      </w:divBdr>
    </w:div>
    <w:div w:id="1255018326">
      <w:bodyDiv w:val="1"/>
      <w:marLeft w:val="0"/>
      <w:marRight w:val="0"/>
      <w:marTop w:val="0"/>
      <w:marBottom w:val="0"/>
      <w:divBdr>
        <w:top w:val="none" w:sz="0" w:space="0" w:color="auto"/>
        <w:left w:val="none" w:sz="0" w:space="0" w:color="auto"/>
        <w:bottom w:val="none" w:sz="0" w:space="0" w:color="auto"/>
        <w:right w:val="none" w:sz="0" w:space="0" w:color="auto"/>
      </w:divBdr>
    </w:div>
    <w:div w:id="1281454458">
      <w:bodyDiv w:val="1"/>
      <w:marLeft w:val="0"/>
      <w:marRight w:val="0"/>
      <w:marTop w:val="0"/>
      <w:marBottom w:val="0"/>
      <w:divBdr>
        <w:top w:val="none" w:sz="0" w:space="0" w:color="auto"/>
        <w:left w:val="none" w:sz="0" w:space="0" w:color="auto"/>
        <w:bottom w:val="none" w:sz="0" w:space="0" w:color="auto"/>
        <w:right w:val="none" w:sz="0" w:space="0" w:color="auto"/>
      </w:divBdr>
    </w:div>
    <w:div w:id="1322849795">
      <w:bodyDiv w:val="1"/>
      <w:marLeft w:val="0"/>
      <w:marRight w:val="0"/>
      <w:marTop w:val="0"/>
      <w:marBottom w:val="0"/>
      <w:divBdr>
        <w:top w:val="none" w:sz="0" w:space="0" w:color="auto"/>
        <w:left w:val="none" w:sz="0" w:space="0" w:color="auto"/>
        <w:bottom w:val="none" w:sz="0" w:space="0" w:color="auto"/>
        <w:right w:val="none" w:sz="0" w:space="0" w:color="auto"/>
      </w:divBdr>
    </w:div>
    <w:div w:id="1323655808">
      <w:bodyDiv w:val="1"/>
      <w:marLeft w:val="0"/>
      <w:marRight w:val="0"/>
      <w:marTop w:val="0"/>
      <w:marBottom w:val="0"/>
      <w:divBdr>
        <w:top w:val="none" w:sz="0" w:space="0" w:color="auto"/>
        <w:left w:val="none" w:sz="0" w:space="0" w:color="auto"/>
        <w:bottom w:val="none" w:sz="0" w:space="0" w:color="auto"/>
        <w:right w:val="none" w:sz="0" w:space="0" w:color="auto"/>
      </w:divBdr>
    </w:div>
    <w:div w:id="1367828250">
      <w:bodyDiv w:val="1"/>
      <w:marLeft w:val="0"/>
      <w:marRight w:val="0"/>
      <w:marTop w:val="0"/>
      <w:marBottom w:val="0"/>
      <w:divBdr>
        <w:top w:val="none" w:sz="0" w:space="0" w:color="auto"/>
        <w:left w:val="none" w:sz="0" w:space="0" w:color="auto"/>
        <w:bottom w:val="none" w:sz="0" w:space="0" w:color="auto"/>
        <w:right w:val="none" w:sz="0" w:space="0" w:color="auto"/>
      </w:divBdr>
    </w:div>
    <w:div w:id="1368334576">
      <w:bodyDiv w:val="1"/>
      <w:marLeft w:val="0"/>
      <w:marRight w:val="0"/>
      <w:marTop w:val="0"/>
      <w:marBottom w:val="0"/>
      <w:divBdr>
        <w:top w:val="none" w:sz="0" w:space="0" w:color="auto"/>
        <w:left w:val="none" w:sz="0" w:space="0" w:color="auto"/>
        <w:bottom w:val="none" w:sz="0" w:space="0" w:color="auto"/>
        <w:right w:val="none" w:sz="0" w:space="0" w:color="auto"/>
      </w:divBdr>
    </w:div>
    <w:div w:id="1391222519">
      <w:bodyDiv w:val="1"/>
      <w:marLeft w:val="0"/>
      <w:marRight w:val="0"/>
      <w:marTop w:val="0"/>
      <w:marBottom w:val="0"/>
      <w:divBdr>
        <w:top w:val="none" w:sz="0" w:space="0" w:color="auto"/>
        <w:left w:val="none" w:sz="0" w:space="0" w:color="auto"/>
        <w:bottom w:val="none" w:sz="0" w:space="0" w:color="auto"/>
        <w:right w:val="none" w:sz="0" w:space="0" w:color="auto"/>
      </w:divBdr>
    </w:div>
    <w:div w:id="1395280570">
      <w:bodyDiv w:val="1"/>
      <w:marLeft w:val="0"/>
      <w:marRight w:val="0"/>
      <w:marTop w:val="0"/>
      <w:marBottom w:val="0"/>
      <w:divBdr>
        <w:top w:val="none" w:sz="0" w:space="0" w:color="auto"/>
        <w:left w:val="none" w:sz="0" w:space="0" w:color="auto"/>
        <w:bottom w:val="none" w:sz="0" w:space="0" w:color="auto"/>
        <w:right w:val="none" w:sz="0" w:space="0" w:color="auto"/>
      </w:divBdr>
    </w:div>
    <w:div w:id="1521628101">
      <w:bodyDiv w:val="1"/>
      <w:marLeft w:val="0"/>
      <w:marRight w:val="0"/>
      <w:marTop w:val="0"/>
      <w:marBottom w:val="0"/>
      <w:divBdr>
        <w:top w:val="none" w:sz="0" w:space="0" w:color="auto"/>
        <w:left w:val="none" w:sz="0" w:space="0" w:color="auto"/>
        <w:bottom w:val="none" w:sz="0" w:space="0" w:color="auto"/>
        <w:right w:val="none" w:sz="0" w:space="0" w:color="auto"/>
      </w:divBdr>
    </w:div>
    <w:div w:id="1527982279">
      <w:bodyDiv w:val="1"/>
      <w:marLeft w:val="0"/>
      <w:marRight w:val="0"/>
      <w:marTop w:val="0"/>
      <w:marBottom w:val="0"/>
      <w:divBdr>
        <w:top w:val="none" w:sz="0" w:space="0" w:color="auto"/>
        <w:left w:val="none" w:sz="0" w:space="0" w:color="auto"/>
        <w:bottom w:val="none" w:sz="0" w:space="0" w:color="auto"/>
        <w:right w:val="none" w:sz="0" w:space="0" w:color="auto"/>
      </w:divBdr>
    </w:div>
    <w:div w:id="1535187555">
      <w:bodyDiv w:val="1"/>
      <w:marLeft w:val="0"/>
      <w:marRight w:val="0"/>
      <w:marTop w:val="0"/>
      <w:marBottom w:val="0"/>
      <w:divBdr>
        <w:top w:val="none" w:sz="0" w:space="0" w:color="auto"/>
        <w:left w:val="none" w:sz="0" w:space="0" w:color="auto"/>
        <w:bottom w:val="none" w:sz="0" w:space="0" w:color="auto"/>
        <w:right w:val="none" w:sz="0" w:space="0" w:color="auto"/>
      </w:divBdr>
    </w:div>
    <w:div w:id="1545213330">
      <w:bodyDiv w:val="1"/>
      <w:marLeft w:val="0"/>
      <w:marRight w:val="0"/>
      <w:marTop w:val="0"/>
      <w:marBottom w:val="0"/>
      <w:divBdr>
        <w:top w:val="none" w:sz="0" w:space="0" w:color="auto"/>
        <w:left w:val="none" w:sz="0" w:space="0" w:color="auto"/>
        <w:bottom w:val="none" w:sz="0" w:space="0" w:color="auto"/>
        <w:right w:val="none" w:sz="0" w:space="0" w:color="auto"/>
      </w:divBdr>
    </w:div>
    <w:div w:id="1556818384">
      <w:bodyDiv w:val="1"/>
      <w:marLeft w:val="0"/>
      <w:marRight w:val="0"/>
      <w:marTop w:val="0"/>
      <w:marBottom w:val="0"/>
      <w:divBdr>
        <w:top w:val="none" w:sz="0" w:space="0" w:color="auto"/>
        <w:left w:val="none" w:sz="0" w:space="0" w:color="auto"/>
        <w:bottom w:val="none" w:sz="0" w:space="0" w:color="auto"/>
        <w:right w:val="none" w:sz="0" w:space="0" w:color="auto"/>
      </w:divBdr>
    </w:div>
    <w:div w:id="1562057394">
      <w:bodyDiv w:val="1"/>
      <w:marLeft w:val="0"/>
      <w:marRight w:val="0"/>
      <w:marTop w:val="0"/>
      <w:marBottom w:val="0"/>
      <w:divBdr>
        <w:top w:val="none" w:sz="0" w:space="0" w:color="auto"/>
        <w:left w:val="none" w:sz="0" w:space="0" w:color="auto"/>
        <w:bottom w:val="none" w:sz="0" w:space="0" w:color="auto"/>
        <w:right w:val="none" w:sz="0" w:space="0" w:color="auto"/>
      </w:divBdr>
    </w:div>
    <w:div w:id="1609239706">
      <w:bodyDiv w:val="1"/>
      <w:marLeft w:val="0"/>
      <w:marRight w:val="0"/>
      <w:marTop w:val="0"/>
      <w:marBottom w:val="0"/>
      <w:divBdr>
        <w:top w:val="none" w:sz="0" w:space="0" w:color="auto"/>
        <w:left w:val="none" w:sz="0" w:space="0" w:color="auto"/>
        <w:bottom w:val="none" w:sz="0" w:space="0" w:color="auto"/>
        <w:right w:val="none" w:sz="0" w:space="0" w:color="auto"/>
      </w:divBdr>
    </w:div>
    <w:div w:id="1635528816">
      <w:bodyDiv w:val="1"/>
      <w:marLeft w:val="0"/>
      <w:marRight w:val="0"/>
      <w:marTop w:val="0"/>
      <w:marBottom w:val="0"/>
      <w:divBdr>
        <w:top w:val="none" w:sz="0" w:space="0" w:color="auto"/>
        <w:left w:val="none" w:sz="0" w:space="0" w:color="auto"/>
        <w:bottom w:val="none" w:sz="0" w:space="0" w:color="auto"/>
        <w:right w:val="none" w:sz="0" w:space="0" w:color="auto"/>
      </w:divBdr>
    </w:div>
    <w:div w:id="1686903705">
      <w:bodyDiv w:val="1"/>
      <w:marLeft w:val="0"/>
      <w:marRight w:val="0"/>
      <w:marTop w:val="0"/>
      <w:marBottom w:val="0"/>
      <w:divBdr>
        <w:top w:val="none" w:sz="0" w:space="0" w:color="auto"/>
        <w:left w:val="none" w:sz="0" w:space="0" w:color="auto"/>
        <w:bottom w:val="none" w:sz="0" w:space="0" w:color="auto"/>
        <w:right w:val="none" w:sz="0" w:space="0" w:color="auto"/>
      </w:divBdr>
    </w:div>
    <w:div w:id="1722436231">
      <w:bodyDiv w:val="1"/>
      <w:marLeft w:val="0"/>
      <w:marRight w:val="0"/>
      <w:marTop w:val="0"/>
      <w:marBottom w:val="0"/>
      <w:divBdr>
        <w:top w:val="none" w:sz="0" w:space="0" w:color="auto"/>
        <w:left w:val="none" w:sz="0" w:space="0" w:color="auto"/>
        <w:bottom w:val="none" w:sz="0" w:space="0" w:color="auto"/>
        <w:right w:val="none" w:sz="0" w:space="0" w:color="auto"/>
      </w:divBdr>
    </w:div>
    <w:div w:id="1744718079">
      <w:bodyDiv w:val="1"/>
      <w:marLeft w:val="0"/>
      <w:marRight w:val="0"/>
      <w:marTop w:val="0"/>
      <w:marBottom w:val="0"/>
      <w:divBdr>
        <w:top w:val="none" w:sz="0" w:space="0" w:color="auto"/>
        <w:left w:val="none" w:sz="0" w:space="0" w:color="auto"/>
        <w:bottom w:val="none" w:sz="0" w:space="0" w:color="auto"/>
        <w:right w:val="none" w:sz="0" w:space="0" w:color="auto"/>
      </w:divBdr>
    </w:div>
    <w:div w:id="1765807675">
      <w:bodyDiv w:val="1"/>
      <w:marLeft w:val="0"/>
      <w:marRight w:val="0"/>
      <w:marTop w:val="0"/>
      <w:marBottom w:val="0"/>
      <w:divBdr>
        <w:top w:val="none" w:sz="0" w:space="0" w:color="auto"/>
        <w:left w:val="none" w:sz="0" w:space="0" w:color="auto"/>
        <w:bottom w:val="none" w:sz="0" w:space="0" w:color="auto"/>
        <w:right w:val="none" w:sz="0" w:space="0" w:color="auto"/>
      </w:divBdr>
    </w:div>
    <w:div w:id="1768690948">
      <w:bodyDiv w:val="1"/>
      <w:marLeft w:val="0"/>
      <w:marRight w:val="0"/>
      <w:marTop w:val="0"/>
      <w:marBottom w:val="0"/>
      <w:divBdr>
        <w:top w:val="none" w:sz="0" w:space="0" w:color="auto"/>
        <w:left w:val="none" w:sz="0" w:space="0" w:color="auto"/>
        <w:bottom w:val="none" w:sz="0" w:space="0" w:color="auto"/>
        <w:right w:val="none" w:sz="0" w:space="0" w:color="auto"/>
      </w:divBdr>
    </w:div>
    <w:div w:id="1826046046">
      <w:bodyDiv w:val="1"/>
      <w:marLeft w:val="0"/>
      <w:marRight w:val="0"/>
      <w:marTop w:val="0"/>
      <w:marBottom w:val="0"/>
      <w:divBdr>
        <w:top w:val="none" w:sz="0" w:space="0" w:color="auto"/>
        <w:left w:val="none" w:sz="0" w:space="0" w:color="auto"/>
        <w:bottom w:val="none" w:sz="0" w:space="0" w:color="auto"/>
        <w:right w:val="none" w:sz="0" w:space="0" w:color="auto"/>
      </w:divBdr>
    </w:div>
    <w:div w:id="1842504528">
      <w:bodyDiv w:val="1"/>
      <w:marLeft w:val="0"/>
      <w:marRight w:val="0"/>
      <w:marTop w:val="0"/>
      <w:marBottom w:val="0"/>
      <w:divBdr>
        <w:top w:val="none" w:sz="0" w:space="0" w:color="auto"/>
        <w:left w:val="none" w:sz="0" w:space="0" w:color="auto"/>
        <w:bottom w:val="none" w:sz="0" w:space="0" w:color="auto"/>
        <w:right w:val="none" w:sz="0" w:space="0" w:color="auto"/>
      </w:divBdr>
    </w:div>
    <w:div w:id="1866479954">
      <w:bodyDiv w:val="1"/>
      <w:marLeft w:val="0"/>
      <w:marRight w:val="0"/>
      <w:marTop w:val="0"/>
      <w:marBottom w:val="0"/>
      <w:divBdr>
        <w:top w:val="none" w:sz="0" w:space="0" w:color="auto"/>
        <w:left w:val="none" w:sz="0" w:space="0" w:color="auto"/>
        <w:bottom w:val="none" w:sz="0" w:space="0" w:color="auto"/>
        <w:right w:val="none" w:sz="0" w:space="0" w:color="auto"/>
      </w:divBdr>
    </w:div>
    <w:div w:id="1878277794">
      <w:bodyDiv w:val="1"/>
      <w:marLeft w:val="0"/>
      <w:marRight w:val="0"/>
      <w:marTop w:val="0"/>
      <w:marBottom w:val="0"/>
      <w:divBdr>
        <w:top w:val="none" w:sz="0" w:space="0" w:color="auto"/>
        <w:left w:val="none" w:sz="0" w:space="0" w:color="auto"/>
        <w:bottom w:val="none" w:sz="0" w:space="0" w:color="auto"/>
        <w:right w:val="none" w:sz="0" w:space="0" w:color="auto"/>
      </w:divBdr>
    </w:div>
    <w:div w:id="1902013580">
      <w:bodyDiv w:val="1"/>
      <w:marLeft w:val="0"/>
      <w:marRight w:val="0"/>
      <w:marTop w:val="0"/>
      <w:marBottom w:val="0"/>
      <w:divBdr>
        <w:top w:val="none" w:sz="0" w:space="0" w:color="auto"/>
        <w:left w:val="none" w:sz="0" w:space="0" w:color="auto"/>
        <w:bottom w:val="none" w:sz="0" w:space="0" w:color="auto"/>
        <w:right w:val="none" w:sz="0" w:space="0" w:color="auto"/>
      </w:divBdr>
    </w:div>
    <w:div w:id="1934632937">
      <w:bodyDiv w:val="1"/>
      <w:marLeft w:val="0"/>
      <w:marRight w:val="0"/>
      <w:marTop w:val="0"/>
      <w:marBottom w:val="0"/>
      <w:divBdr>
        <w:top w:val="none" w:sz="0" w:space="0" w:color="auto"/>
        <w:left w:val="none" w:sz="0" w:space="0" w:color="auto"/>
        <w:bottom w:val="none" w:sz="0" w:space="0" w:color="auto"/>
        <w:right w:val="none" w:sz="0" w:space="0" w:color="auto"/>
      </w:divBdr>
    </w:div>
    <w:div w:id="1955473838">
      <w:bodyDiv w:val="1"/>
      <w:marLeft w:val="0"/>
      <w:marRight w:val="0"/>
      <w:marTop w:val="0"/>
      <w:marBottom w:val="0"/>
      <w:divBdr>
        <w:top w:val="none" w:sz="0" w:space="0" w:color="auto"/>
        <w:left w:val="none" w:sz="0" w:space="0" w:color="auto"/>
        <w:bottom w:val="none" w:sz="0" w:space="0" w:color="auto"/>
        <w:right w:val="none" w:sz="0" w:space="0" w:color="auto"/>
      </w:divBdr>
    </w:div>
    <w:div w:id="1988045900">
      <w:bodyDiv w:val="1"/>
      <w:marLeft w:val="0"/>
      <w:marRight w:val="0"/>
      <w:marTop w:val="0"/>
      <w:marBottom w:val="0"/>
      <w:divBdr>
        <w:top w:val="none" w:sz="0" w:space="0" w:color="auto"/>
        <w:left w:val="none" w:sz="0" w:space="0" w:color="auto"/>
        <w:bottom w:val="none" w:sz="0" w:space="0" w:color="auto"/>
        <w:right w:val="none" w:sz="0" w:space="0" w:color="auto"/>
      </w:divBdr>
    </w:div>
    <w:div w:id="2001425088">
      <w:bodyDiv w:val="1"/>
      <w:marLeft w:val="0"/>
      <w:marRight w:val="0"/>
      <w:marTop w:val="0"/>
      <w:marBottom w:val="0"/>
      <w:divBdr>
        <w:top w:val="none" w:sz="0" w:space="0" w:color="auto"/>
        <w:left w:val="none" w:sz="0" w:space="0" w:color="auto"/>
        <w:bottom w:val="none" w:sz="0" w:space="0" w:color="auto"/>
        <w:right w:val="none" w:sz="0" w:space="0" w:color="auto"/>
      </w:divBdr>
    </w:div>
    <w:div w:id="2007513323">
      <w:bodyDiv w:val="1"/>
      <w:marLeft w:val="0"/>
      <w:marRight w:val="0"/>
      <w:marTop w:val="0"/>
      <w:marBottom w:val="0"/>
      <w:divBdr>
        <w:top w:val="none" w:sz="0" w:space="0" w:color="auto"/>
        <w:left w:val="none" w:sz="0" w:space="0" w:color="auto"/>
        <w:bottom w:val="none" w:sz="0" w:space="0" w:color="auto"/>
        <w:right w:val="none" w:sz="0" w:space="0" w:color="auto"/>
      </w:divBdr>
    </w:div>
    <w:div w:id="2026441482">
      <w:bodyDiv w:val="1"/>
      <w:marLeft w:val="0"/>
      <w:marRight w:val="0"/>
      <w:marTop w:val="0"/>
      <w:marBottom w:val="0"/>
      <w:divBdr>
        <w:top w:val="none" w:sz="0" w:space="0" w:color="auto"/>
        <w:left w:val="none" w:sz="0" w:space="0" w:color="auto"/>
        <w:bottom w:val="none" w:sz="0" w:space="0" w:color="auto"/>
        <w:right w:val="none" w:sz="0" w:space="0" w:color="auto"/>
      </w:divBdr>
    </w:div>
    <w:div w:id="2055499400">
      <w:bodyDiv w:val="1"/>
      <w:marLeft w:val="0"/>
      <w:marRight w:val="0"/>
      <w:marTop w:val="0"/>
      <w:marBottom w:val="0"/>
      <w:divBdr>
        <w:top w:val="none" w:sz="0" w:space="0" w:color="auto"/>
        <w:left w:val="none" w:sz="0" w:space="0" w:color="auto"/>
        <w:bottom w:val="none" w:sz="0" w:space="0" w:color="auto"/>
        <w:right w:val="none" w:sz="0" w:space="0" w:color="auto"/>
      </w:divBdr>
    </w:div>
    <w:div w:id="2081827274">
      <w:bodyDiv w:val="1"/>
      <w:marLeft w:val="0"/>
      <w:marRight w:val="0"/>
      <w:marTop w:val="0"/>
      <w:marBottom w:val="0"/>
      <w:divBdr>
        <w:top w:val="none" w:sz="0" w:space="0" w:color="auto"/>
        <w:left w:val="none" w:sz="0" w:space="0" w:color="auto"/>
        <w:bottom w:val="none" w:sz="0" w:space="0" w:color="auto"/>
        <w:right w:val="none" w:sz="0" w:space="0" w:color="auto"/>
      </w:divBdr>
    </w:div>
    <w:div w:id="2093776389">
      <w:bodyDiv w:val="1"/>
      <w:marLeft w:val="0"/>
      <w:marRight w:val="0"/>
      <w:marTop w:val="0"/>
      <w:marBottom w:val="0"/>
      <w:divBdr>
        <w:top w:val="none" w:sz="0" w:space="0" w:color="auto"/>
        <w:left w:val="none" w:sz="0" w:space="0" w:color="auto"/>
        <w:bottom w:val="none" w:sz="0" w:space="0" w:color="auto"/>
        <w:right w:val="none" w:sz="0" w:space="0" w:color="auto"/>
      </w:divBdr>
    </w:div>
    <w:div w:id="2107925262">
      <w:bodyDiv w:val="1"/>
      <w:marLeft w:val="0"/>
      <w:marRight w:val="0"/>
      <w:marTop w:val="0"/>
      <w:marBottom w:val="0"/>
      <w:divBdr>
        <w:top w:val="none" w:sz="0" w:space="0" w:color="auto"/>
        <w:left w:val="none" w:sz="0" w:space="0" w:color="auto"/>
        <w:bottom w:val="none" w:sz="0" w:space="0" w:color="auto"/>
        <w:right w:val="none" w:sz="0" w:space="0" w:color="auto"/>
      </w:divBdr>
    </w:div>
    <w:div w:id="2117480170">
      <w:bodyDiv w:val="1"/>
      <w:marLeft w:val="0"/>
      <w:marRight w:val="0"/>
      <w:marTop w:val="0"/>
      <w:marBottom w:val="0"/>
      <w:divBdr>
        <w:top w:val="none" w:sz="0" w:space="0" w:color="auto"/>
        <w:left w:val="none" w:sz="0" w:space="0" w:color="auto"/>
        <w:bottom w:val="none" w:sz="0" w:space="0" w:color="auto"/>
        <w:right w:val="none" w:sz="0" w:space="0" w:color="auto"/>
      </w:divBdr>
    </w:div>
    <w:div w:id="2139059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preme.court.gov.ua/userfiles/media/new_folder_for_uploads/supreme/intel_vlasnist_27_05_2021.pdf" TargetMode="External"/><Relationship Id="rId13" Type="http://schemas.openxmlformats.org/officeDocument/2006/relationships/hyperlink" Target="http://www.rada.gov.ua" TargetMode="External"/><Relationship Id="rId18" Type="http://schemas.openxmlformats.org/officeDocument/2006/relationships/hyperlink" Target="http://www.nau.kiev.u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reyestr.court.gov.ua" TargetMode="External"/><Relationship Id="rId7" Type="http://schemas.openxmlformats.org/officeDocument/2006/relationships/hyperlink" Target="http://zakon4.rada.gov.ua/laws/show/1243-v" TargetMode="External"/><Relationship Id="rId12" Type="http://schemas.openxmlformats.org/officeDocument/2006/relationships/hyperlink" Target="https://uba.ua/ukr/news/7909/" TargetMode="External"/><Relationship Id="rId17" Type="http://schemas.openxmlformats.org/officeDocument/2006/relationships/hyperlink" Target="http://www.liga.kiev.u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injust.gov.ua" TargetMode="External"/><Relationship Id="rId20" Type="http://schemas.openxmlformats.org/officeDocument/2006/relationships/hyperlink" Target="http://www.pravovik.com.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p.ua/publication/top5_sudovikh_sporiv_u_sferi_tekhnologiy"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kmu.gov.ua" TargetMode="External"/><Relationship Id="rId23" Type="http://schemas.openxmlformats.org/officeDocument/2006/relationships/hyperlink" Target="https://www.wipo.int/portal/en/index.html" TargetMode="External"/><Relationship Id="rId10" Type="http://schemas.openxmlformats.org/officeDocument/2006/relationships/hyperlink" Target="https://www.me.gov.ua/Documents/Detail?lang=uk-UA&amp;isSpecial=True&amp;id=9e4662a7-e339-4942-87a9-3de33288c0c6&amp;title=SudovaPraktikaVirishenniaSporiv-PoviazanikhIzNepravomirnimVikoristanniamObktivAvtorskogoPravaISumizhnikhPravVMerezhiInternet" TargetMode="External"/><Relationship Id="rId19" Type="http://schemas.openxmlformats.org/officeDocument/2006/relationships/hyperlink" Target="http://www.lawukraine.com" TargetMode="External"/><Relationship Id="rId4" Type="http://schemas.openxmlformats.org/officeDocument/2006/relationships/webSettings" Target="webSettings.xml"/><Relationship Id="rId9" Type="http://schemas.openxmlformats.org/officeDocument/2006/relationships/hyperlink" Target="https://yur-gazeta.com/publications/practice/zahist-intelektualnoyi-vlasnosti-avtorske-pravo/top5-rishen-verhovnogo-sudu-v-sferi-zahistu-iv-u-2021-r.html" TargetMode="External"/><Relationship Id="rId14" Type="http://schemas.openxmlformats.org/officeDocument/2006/relationships/hyperlink" Target="http://www.supreme.court.gov.ua" TargetMode="External"/><Relationship Id="rId22" Type="http://schemas.openxmlformats.org/officeDocument/2006/relationships/hyperlink" Target="https://ukrpatent.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32</Pages>
  <Words>37900</Words>
  <Characters>21604</Characters>
  <Application>Microsoft Office Word</Application>
  <DocSecurity>0</DocSecurity>
  <Lines>180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Леонід Тарасенко</cp:lastModifiedBy>
  <cp:revision>3</cp:revision>
  <cp:lastPrinted>2015-10-07T09:59:00Z</cp:lastPrinted>
  <dcterms:created xsi:type="dcterms:W3CDTF">2016-08-18T05:05:00Z</dcterms:created>
  <dcterms:modified xsi:type="dcterms:W3CDTF">2022-07-12T14:23:00Z</dcterms:modified>
</cp:coreProperties>
</file>