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D2" w:rsidRDefault="00537BD2" w:rsidP="006D13A3">
      <w:pPr>
        <w:jc w:val="center"/>
        <w:rPr>
          <w:b/>
          <w:caps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537BD2" w:rsidRDefault="00537BD2" w:rsidP="006D13A3">
      <w:pPr>
        <w:jc w:val="center"/>
        <w:rPr>
          <w:b/>
          <w:caps/>
          <w:lang w:val="uk-UA"/>
        </w:rPr>
      </w:pPr>
      <w:r>
        <w:rPr>
          <w:b/>
          <w:lang w:val="uk-UA"/>
        </w:rPr>
        <w:t>Львівський національний університет імені Івана Франка</w:t>
      </w:r>
    </w:p>
    <w:p w:rsidR="00537BD2" w:rsidRDefault="00537BD2" w:rsidP="006D13A3">
      <w:pPr>
        <w:jc w:val="center"/>
        <w:rPr>
          <w:b/>
          <w:caps/>
          <w:lang w:val="uk-UA"/>
        </w:rPr>
      </w:pPr>
      <w:r>
        <w:rPr>
          <w:b/>
          <w:lang w:val="uk-UA"/>
        </w:rPr>
        <w:t xml:space="preserve">Кафедра кримінального права та </w:t>
      </w:r>
      <w:r w:rsidR="00347761">
        <w:rPr>
          <w:b/>
          <w:lang w:val="uk-UA"/>
        </w:rPr>
        <w:t>кримінології</w:t>
      </w:r>
    </w:p>
    <w:p w:rsidR="00537BD2" w:rsidRDefault="00537BD2" w:rsidP="00537BD2">
      <w:pPr>
        <w:jc w:val="right"/>
        <w:rPr>
          <w:lang w:val="uk-UA"/>
        </w:rPr>
      </w:pPr>
    </w:p>
    <w:p w:rsidR="00537BD2" w:rsidRDefault="00537BD2" w:rsidP="00537BD2">
      <w:pPr>
        <w:jc w:val="right"/>
        <w:rPr>
          <w:lang w:val="uk-UA"/>
        </w:rPr>
      </w:pPr>
    </w:p>
    <w:p w:rsidR="00537BD2" w:rsidRPr="006239B1" w:rsidRDefault="00537BD2" w:rsidP="00537BD2">
      <w:pPr>
        <w:jc w:val="right"/>
        <w:rPr>
          <w:lang w:val="uk-UA"/>
        </w:rPr>
      </w:pPr>
      <w:r w:rsidRPr="006239B1">
        <w:rPr>
          <w:lang w:val="uk-UA"/>
        </w:rPr>
        <w:t>«ЗАТВЕРДЖУЮ»</w:t>
      </w:r>
    </w:p>
    <w:p w:rsidR="00537BD2" w:rsidRPr="006239B1" w:rsidRDefault="00537BD2" w:rsidP="00537BD2">
      <w:pPr>
        <w:jc w:val="right"/>
        <w:rPr>
          <w:lang w:val="uk-UA"/>
        </w:rPr>
      </w:pPr>
      <w:r w:rsidRPr="006239B1">
        <w:rPr>
          <w:lang w:val="uk-UA"/>
        </w:rPr>
        <w:t>Проректор</w:t>
      </w:r>
    </w:p>
    <w:p w:rsidR="00537BD2" w:rsidRPr="006239B1" w:rsidRDefault="00537BD2" w:rsidP="00537BD2">
      <w:pPr>
        <w:jc w:val="right"/>
        <w:rPr>
          <w:lang w:val="uk-UA"/>
        </w:rPr>
      </w:pPr>
      <w:r w:rsidRPr="006239B1">
        <w:rPr>
          <w:lang w:val="uk-UA"/>
        </w:rPr>
        <w:t>з науково-педагогічної роботи</w:t>
      </w:r>
    </w:p>
    <w:p w:rsidR="00537BD2" w:rsidRPr="006239B1" w:rsidRDefault="00537BD2" w:rsidP="00537BD2">
      <w:pPr>
        <w:jc w:val="right"/>
        <w:rPr>
          <w:lang w:val="uk-UA"/>
        </w:rPr>
      </w:pPr>
      <w:r w:rsidRPr="006239B1">
        <w:rPr>
          <w:lang w:val="uk-UA"/>
        </w:rPr>
        <w:t>та соціальних питань і розвитку</w:t>
      </w:r>
    </w:p>
    <w:p w:rsidR="00537BD2" w:rsidRPr="006239B1" w:rsidRDefault="00537BD2" w:rsidP="00537BD2">
      <w:pPr>
        <w:jc w:val="right"/>
        <w:rPr>
          <w:lang w:val="uk-UA"/>
        </w:rPr>
      </w:pPr>
      <w:r w:rsidRPr="006239B1">
        <w:rPr>
          <w:lang w:val="uk-UA"/>
        </w:rPr>
        <w:t xml:space="preserve">Львівського національного університету </w:t>
      </w:r>
    </w:p>
    <w:p w:rsidR="00537BD2" w:rsidRPr="006239B1" w:rsidRDefault="00537BD2" w:rsidP="00537BD2">
      <w:pPr>
        <w:jc w:val="right"/>
        <w:rPr>
          <w:lang w:val="uk-UA"/>
        </w:rPr>
      </w:pPr>
      <w:r w:rsidRPr="006239B1">
        <w:rPr>
          <w:lang w:val="uk-UA"/>
        </w:rPr>
        <w:t>імені Івана Франка</w:t>
      </w:r>
    </w:p>
    <w:p w:rsidR="00537BD2" w:rsidRDefault="00F30E73" w:rsidP="00537BD2">
      <w:pPr>
        <w:jc w:val="right"/>
        <w:rPr>
          <w:lang w:val="uk-UA"/>
        </w:rPr>
      </w:pPr>
      <w:r>
        <w:rPr>
          <w:lang w:val="uk-UA"/>
        </w:rPr>
        <w:t>доц. Качмар В. М.</w:t>
      </w:r>
    </w:p>
    <w:p w:rsidR="00537BD2" w:rsidRPr="006239B1" w:rsidRDefault="00537BD2" w:rsidP="00537BD2">
      <w:pPr>
        <w:jc w:val="right"/>
        <w:rPr>
          <w:lang w:val="uk-UA"/>
        </w:rPr>
      </w:pPr>
    </w:p>
    <w:p w:rsidR="00537BD2" w:rsidRDefault="00537BD2" w:rsidP="00537BD2">
      <w:pPr>
        <w:jc w:val="right"/>
        <w:rPr>
          <w:lang w:val="uk-UA"/>
        </w:rPr>
      </w:pPr>
      <w:r w:rsidRPr="006239B1">
        <w:rPr>
          <w:lang w:val="uk-UA"/>
        </w:rPr>
        <w:t>________________________</w:t>
      </w:r>
    </w:p>
    <w:p w:rsidR="00537BD2" w:rsidRPr="006239B1" w:rsidRDefault="00537BD2" w:rsidP="00537BD2">
      <w:pPr>
        <w:jc w:val="right"/>
        <w:rPr>
          <w:lang w:val="uk-UA"/>
        </w:rPr>
      </w:pPr>
    </w:p>
    <w:p w:rsidR="00537BD2" w:rsidRDefault="00537BD2" w:rsidP="00537BD2">
      <w:pPr>
        <w:jc w:val="right"/>
      </w:pPr>
      <w:r>
        <w:rPr>
          <w:lang w:val="uk-UA"/>
        </w:rPr>
        <w:t>«___» _____________</w:t>
      </w:r>
      <w:r w:rsidR="00F30E73">
        <w:rPr>
          <w:lang w:val="uk-UA"/>
        </w:rPr>
        <w:t xml:space="preserve"> 2021</w:t>
      </w:r>
      <w:r w:rsidRPr="006239B1">
        <w:rPr>
          <w:lang w:val="uk-UA"/>
        </w:rPr>
        <w:t xml:space="preserve"> року</w:t>
      </w:r>
    </w:p>
    <w:p w:rsidR="00537BD2" w:rsidRDefault="00537BD2" w:rsidP="00537BD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537BD2" w:rsidRDefault="00537BD2" w:rsidP="00537BD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537BD2" w:rsidRDefault="00537BD2" w:rsidP="00537BD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537BD2" w:rsidRDefault="00537BD2" w:rsidP="00537BD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537BD2" w:rsidRDefault="00537BD2" w:rsidP="00537BD2">
      <w:pPr>
        <w:jc w:val="center"/>
        <w:rPr>
          <w:b/>
          <w:sz w:val="36"/>
        </w:rPr>
      </w:pPr>
    </w:p>
    <w:p w:rsidR="00537BD2" w:rsidRDefault="00D20BE3" w:rsidP="00537BD2">
      <w:pPr>
        <w:jc w:val="center"/>
        <w:rPr>
          <w:b/>
          <w:lang w:val="uk-UA"/>
        </w:rPr>
      </w:pPr>
      <w:r>
        <w:rPr>
          <w:b/>
          <w:lang w:val="uk-UA"/>
        </w:rPr>
        <w:t>ТЕОРІЯ</w:t>
      </w:r>
      <w:r w:rsidR="00347761">
        <w:rPr>
          <w:b/>
          <w:lang w:val="uk-UA"/>
        </w:rPr>
        <w:t xml:space="preserve"> КРИМІНАЛЬНО-ПРАВОВОЇ КВАЛІФІКАЦІЇ</w:t>
      </w:r>
    </w:p>
    <w:p w:rsidR="00537BD2" w:rsidRPr="00D35083" w:rsidRDefault="00537BD2" w:rsidP="00537BD2">
      <w:pPr>
        <w:jc w:val="center"/>
        <w:rPr>
          <w:sz w:val="16"/>
          <w:lang w:val="uk-UA"/>
        </w:rPr>
      </w:pPr>
    </w:p>
    <w:p w:rsidR="00537BD2" w:rsidRPr="006D13A3" w:rsidRDefault="00041228" w:rsidP="003C556C">
      <w:pPr>
        <w:jc w:val="center"/>
        <w:rPr>
          <w:b/>
          <w:sz w:val="26"/>
          <w:szCs w:val="26"/>
          <w:lang w:val="uk-UA"/>
        </w:rPr>
      </w:pPr>
      <w:r w:rsidRPr="006D13A3">
        <w:rPr>
          <w:sz w:val="26"/>
          <w:szCs w:val="26"/>
          <w:lang w:val="uk-UA"/>
        </w:rPr>
        <w:t>галузь знань</w:t>
      </w:r>
      <w:r w:rsidR="00537BD2" w:rsidRPr="006D13A3">
        <w:rPr>
          <w:sz w:val="26"/>
          <w:szCs w:val="26"/>
          <w:lang w:val="uk-UA"/>
        </w:rPr>
        <w:t xml:space="preserve"> </w:t>
      </w:r>
      <w:r w:rsidR="00F30E73">
        <w:rPr>
          <w:b/>
          <w:sz w:val="26"/>
          <w:szCs w:val="26"/>
          <w:lang w:val="uk-UA"/>
        </w:rPr>
        <w:t>08</w:t>
      </w:r>
      <w:r w:rsidR="00537BD2" w:rsidRPr="006D13A3">
        <w:rPr>
          <w:b/>
          <w:sz w:val="26"/>
          <w:szCs w:val="26"/>
          <w:lang w:val="uk-UA"/>
        </w:rPr>
        <w:t xml:space="preserve"> «Право»</w:t>
      </w:r>
    </w:p>
    <w:p w:rsidR="00537BD2" w:rsidRPr="00F30E73" w:rsidRDefault="00537BD2" w:rsidP="003C556C">
      <w:pPr>
        <w:jc w:val="center"/>
        <w:rPr>
          <w:b/>
          <w:sz w:val="26"/>
          <w:szCs w:val="26"/>
          <w:lang w:val="uk-UA"/>
        </w:rPr>
      </w:pPr>
      <w:r w:rsidRPr="006D13A3">
        <w:rPr>
          <w:sz w:val="26"/>
          <w:szCs w:val="26"/>
          <w:lang w:val="uk-UA"/>
        </w:rPr>
        <w:t xml:space="preserve">спеціальність </w:t>
      </w:r>
      <w:r w:rsidR="00F30E73">
        <w:rPr>
          <w:b/>
          <w:sz w:val="26"/>
          <w:szCs w:val="26"/>
        </w:rPr>
        <w:t xml:space="preserve">081 </w:t>
      </w:r>
      <w:r w:rsidR="00F30E73">
        <w:rPr>
          <w:b/>
          <w:sz w:val="26"/>
          <w:szCs w:val="26"/>
          <w:lang w:val="uk-UA"/>
        </w:rPr>
        <w:t>«Право»</w:t>
      </w:r>
    </w:p>
    <w:p w:rsidR="00537BD2" w:rsidRPr="006D13A3" w:rsidRDefault="009E08DB" w:rsidP="003C556C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спеціалізація</w:t>
      </w:r>
      <w:r w:rsidR="00537BD2" w:rsidRPr="006D13A3">
        <w:rPr>
          <w:sz w:val="26"/>
          <w:szCs w:val="26"/>
          <w:lang w:val="uk-UA"/>
        </w:rPr>
        <w:t xml:space="preserve"> </w:t>
      </w:r>
      <w:r w:rsidR="00537BD2" w:rsidRPr="006D13A3">
        <w:rPr>
          <w:b/>
          <w:sz w:val="26"/>
          <w:szCs w:val="26"/>
          <w:lang w:val="uk-UA"/>
        </w:rPr>
        <w:t>«</w:t>
      </w:r>
      <w:r>
        <w:rPr>
          <w:b/>
          <w:sz w:val="26"/>
          <w:szCs w:val="26"/>
          <w:lang w:val="uk-UA"/>
        </w:rPr>
        <w:t>Досудове слідство</w:t>
      </w:r>
      <w:r w:rsidR="00F30E73">
        <w:rPr>
          <w:b/>
          <w:sz w:val="26"/>
          <w:szCs w:val="26"/>
          <w:lang w:val="uk-UA"/>
        </w:rPr>
        <w:t>»</w:t>
      </w:r>
    </w:p>
    <w:p w:rsidR="00537BD2" w:rsidRPr="006D13A3" w:rsidRDefault="00537BD2" w:rsidP="003C556C">
      <w:pPr>
        <w:jc w:val="center"/>
        <w:rPr>
          <w:sz w:val="26"/>
          <w:szCs w:val="26"/>
          <w:lang w:val="uk-UA"/>
        </w:rPr>
      </w:pPr>
      <w:r w:rsidRPr="006D13A3">
        <w:rPr>
          <w:sz w:val="26"/>
          <w:szCs w:val="26"/>
          <w:lang w:val="uk-UA"/>
        </w:rPr>
        <w:t>юридичний факультет</w:t>
      </w:r>
    </w:p>
    <w:p w:rsidR="00537BD2" w:rsidRPr="00D35083" w:rsidRDefault="00537BD2" w:rsidP="003C556C">
      <w:pPr>
        <w:jc w:val="both"/>
        <w:rPr>
          <w:szCs w:val="28"/>
          <w:lang w:val="uk-UA"/>
        </w:rPr>
      </w:pPr>
    </w:p>
    <w:p w:rsidR="00537BD2" w:rsidRPr="00D35083" w:rsidRDefault="00537BD2" w:rsidP="00537BD2">
      <w:pPr>
        <w:jc w:val="center"/>
        <w:rPr>
          <w:szCs w:val="28"/>
          <w:lang w:val="uk-UA"/>
        </w:rPr>
      </w:pPr>
    </w:p>
    <w:p w:rsidR="00537BD2" w:rsidRPr="004E4051" w:rsidRDefault="00537BD2" w:rsidP="00537BD2">
      <w:pPr>
        <w:jc w:val="both"/>
        <w:rPr>
          <w:lang w:val="uk-UA"/>
        </w:rPr>
      </w:pPr>
    </w:p>
    <w:p w:rsidR="00537BD2" w:rsidRPr="004E4051" w:rsidRDefault="00537BD2" w:rsidP="00537BD2">
      <w:pPr>
        <w:jc w:val="both"/>
        <w:rPr>
          <w:lang w:val="uk-UA"/>
        </w:rPr>
      </w:pPr>
    </w:p>
    <w:p w:rsidR="00537BD2" w:rsidRPr="004E4051" w:rsidRDefault="00537BD2" w:rsidP="00537BD2">
      <w:pPr>
        <w:jc w:val="both"/>
        <w:rPr>
          <w:lang w:val="uk-UA"/>
        </w:rPr>
      </w:pPr>
    </w:p>
    <w:p w:rsidR="00537BD2" w:rsidRPr="004E4051" w:rsidRDefault="00537BD2" w:rsidP="00537BD2">
      <w:pPr>
        <w:jc w:val="both"/>
        <w:rPr>
          <w:lang w:val="uk-UA"/>
        </w:rPr>
      </w:pPr>
    </w:p>
    <w:p w:rsidR="00537BD2" w:rsidRDefault="00537BD2" w:rsidP="00537BD2">
      <w:pPr>
        <w:jc w:val="both"/>
        <w:rPr>
          <w:lang w:val="uk-UA"/>
        </w:rPr>
      </w:pPr>
    </w:p>
    <w:p w:rsidR="00537BD2" w:rsidRDefault="00537BD2" w:rsidP="00537BD2">
      <w:pPr>
        <w:jc w:val="both"/>
        <w:rPr>
          <w:lang w:val="uk-UA"/>
        </w:rPr>
      </w:pPr>
    </w:p>
    <w:p w:rsidR="00537BD2" w:rsidRDefault="00537BD2" w:rsidP="00537BD2">
      <w:pPr>
        <w:jc w:val="both"/>
        <w:rPr>
          <w:lang w:val="uk-UA"/>
        </w:rPr>
      </w:pPr>
    </w:p>
    <w:p w:rsidR="00537BD2" w:rsidRDefault="00537BD2" w:rsidP="00537BD2">
      <w:pPr>
        <w:jc w:val="both"/>
        <w:rPr>
          <w:lang w:val="uk-UA"/>
        </w:rPr>
      </w:pPr>
    </w:p>
    <w:p w:rsidR="00537BD2" w:rsidRPr="004E4051" w:rsidRDefault="00537BD2" w:rsidP="00537BD2">
      <w:pPr>
        <w:jc w:val="both"/>
        <w:rPr>
          <w:lang w:val="uk-UA"/>
        </w:rPr>
      </w:pPr>
    </w:p>
    <w:p w:rsidR="00537BD2" w:rsidRPr="004E4051" w:rsidRDefault="00537BD2" w:rsidP="00537BD2">
      <w:pPr>
        <w:jc w:val="both"/>
        <w:rPr>
          <w:lang w:val="uk-UA"/>
        </w:rPr>
      </w:pPr>
    </w:p>
    <w:p w:rsidR="00537BD2" w:rsidRDefault="00537BD2" w:rsidP="00537BD2">
      <w:pPr>
        <w:jc w:val="both"/>
        <w:rPr>
          <w:lang w:val="uk-UA"/>
        </w:rPr>
      </w:pPr>
    </w:p>
    <w:p w:rsidR="00537BD2" w:rsidRDefault="00537BD2" w:rsidP="00537BD2">
      <w:pPr>
        <w:jc w:val="both"/>
        <w:rPr>
          <w:lang w:val="uk-UA"/>
        </w:rPr>
      </w:pPr>
    </w:p>
    <w:p w:rsidR="003C556C" w:rsidRDefault="003C556C" w:rsidP="00537BD2">
      <w:pPr>
        <w:jc w:val="both"/>
        <w:rPr>
          <w:lang w:val="uk-UA"/>
        </w:rPr>
      </w:pPr>
    </w:p>
    <w:p w:rsidR="003C556C" w:rsidRDefault="003C556C" w:rsidP="00537BD2">
      <w:pPr>
        <w:jc w:val="both"/>
        <w:rPr>
          <w:lang w:val="uk-UA"/>
        </w:rPr>
      </w:pPr>
    </w:p>
    <w:p w:rsidR="003C556C" w:rsidRDefault="003C556C" w:rsidP="00537BD2">
      <w:pPr>
        <w:jc w:val="both"/>
        <w:rPr>
          <w:lang w:val="uk-UA"/>
        </w:rPr>
      </w:pPr>
    </w:p>
    <w:p w:rsidR="003C556C" w:rsidRDefault="003C556C" w:rsidP="00537BD2">
      <w:pPr>
        <w:jc w:val="both"/>
        <w:rPr>
          <w:lang w:val="uk-UA"/>
        </w:rPr>
      </w:pPr>
    </w:p>
    <w:p w:rsidR="003C556C" w:rsidRPr="004E4051" w:rsidRDefault="003C556C" w:rsidP="00537BD2">
      <w:pPr>
        <w:jc w:val="both"/>
        <w:rPr>
          <w:lang w:val="uk-UA"/>
        </w:rPr>
      </w:pPr>
    </w:p>
    <w:p w:rsidR="00537BD2" w:rsidRPr="00691FE8" w:rsidRDefault="00CC2413" w:rsidP="00537BD2">
      <w:pPr>
        <w:jc w:val="center"/>
        <w:rPr>
          <w:lang w:val="uk-UA"/>
        </w:rPr>
      </w:pPr>
      <w:r>
        <w:rPr>
          <w:lang w:val="uk-UA"/>
        </w:rPr>
        <w:t>Львів – 2021</w:t>
      </w:r>
      <w:r w:rsidR="00537BD2">
        <w:rPr>
          <w:lang w:val="uk-UA"/>
        </w:rPr>
        <w:t xml:space="preserve"> рік</w:t>
      </w:r>
      <w:r w:rsidR="00537BD2" w:rsidRPr="004E4051">
        <w:rPr>
          <w:lang w:val="uk-UA"/>
        </w:rPr>
        <w:br w:type="page"/>
      </w:r>
    </w:p>
    <w:p w:rsidR="00537BD2" w:rsidRPr="00C1477E" w:rsidRDefault="00537BD2" w:rsidP="00537BD2">
      <w:pPr>
        <w:jc w:val="both"/>
        <w:rPr>
          <w:szCs w:val="28"/>
          <w:lang w:val="uk-UA"/>
        </w:rPr>
      </w:pPr>
      <w:r w:rsidRPr="00C1477E">
        <w:rPr>
          <w:szCs w:val="28"/>
          <w:lang w:val="uk-UA"/>
        </w:rPr>
        <w:lastRenderedPageBreak/>
        <w:t>Робоча програма навчальної дисципліни «</w:t>
      </w:r>
      <w:r w:rsidR="00D20BE3">
        <w:rPr>
          <w:szCs w:val="28"/>
          <w:lang w:val="uk-UA"/>
        </w:rPr>
        <w:t>Теорія</w:t>
      </w:r>
      <w:r w:rsidR="00347761">
        <w:rPr>
          <w:szCs w:val="28"/>
          <w:lang w:val="uk-UA"/>
        </w:rPr>
        <w:t xml:space="preserve"> кримінально-правової кваліфіка</w:t>
      </w:r>
      <w:r>
        <w:rPr>
          <w:szCs w:val="28"/>
          <w:lang w:val="uk-UA"/>
        </w:rPr>
        <w:t>ції</w:t>
      </w:r>
      <w:r w:rsidR="00C01C66">
        <w:rPr>
          <w:szCs w:val="28"/>
          <w:lang w:val="uk-UA"/>
        </w:rPr>
        <w:t>» для студентів за галуззю знань</w:t>
      </w:r>
      <w:r w:rsidRPr="00C1477E">
        <w:rPr>
          <w:szCs w:val="28"/>
          <w:lang w:val="uk-UA"/>
        </w:rPr>
        <w:t xml:space="preserve"> </w:t>
      </w:r>
      <w:r w:rsidR="00CC2413">
        <w:rPr>
          <w:szCs w:val="28"/>
          <w:lang w:val="uk-UA"/>
        </w:rPr>
        <w:t>08</w:t>
      </w:r>
      <w:r w:rsidRPr="00C1477E">
        <w:rPr>
          <w:szCs w:val="28"/>
          <w:lang w:val="uk-UA"/>
        </w:rPr>
        <w:t xml:space="preserve"> «Право»,</w:t>
      </w:r>
      <w:r w:rsidR="00C01C66">
        <w:rPr>
          <w:szCs w:val="28"/>
          <w:lang w:val="uk-UA"/>
        </w:rPr>
        <w:t xml:space="preserve"> спеціальністю </w:t>
      </w:r>
      <w:r w:rsidR="00CC2413">
        <w:rPr>
          <w:szCs w:val="28"/>
          <w:lang w:val="uk-UA"/>
        </w:rPr>
        <w:t>081 «Право</w:t>
      </w:r>
      <w:r>
        <w:rPr>
          <w:szCs w:val="28"/>
          <w:lang w:val="uk-UA"/>
        </w:rPr>
        <w:t>»,</w:t>
      </w:r>
      <w:r w:rsidR="00CC2413">
        <w:rPr>
          <w:szCs w:val="28"/>
          <w:lang w:val="uk-UA"/>
        </w:rPr>
        <w:t xml:space="preserve"> 2021</w:t>
      </w:r>
      <w:r w:rsidR="00C01C66">
        <w:rPr>
          <w:szCs w:val="28"/>
          <w:lang w:val="uk-UA"/>
        </w:rPr>
        <w:t> </w:t>
      </w:r>
      <w:r w:rsidRPr="00C1477E">
        <w:rPr>
          <w:szCs w:val="28"/>
          <w:lang w:val="uk-UA"/>
        </w:rPr>
        <w:t>р</w:t>
      </w:r>
      <w:r>
        <w:rPr>
          <w:szCs w:val="28"/>
          <w:lang w:val="uk-UA"/>
        </w:rPr>
        <w:t>.</w:t>
      </w:r>
      <w:r w:rsidRPr="00C1477E">
        <w:rPr>
          <w:szCs w:val="28"/>
          <w:lang w:val="uk-UA"/>
        </w:rPr>
        <w:t xml:space="preserve"> </w:t>
      </w:r>
      <w:r w:rsidR="001645A1">
        <w:rPr>
          <w:szCs w:val="28"/>
          <w:lang w:val="uk-UA"/>
        </w:rPr>
        <w:t xml:space="preserve">– </w:t>
      </w:r>
      <w:r w:rsidR="001645A1" w:rsidRPr="00F23C11">
        <w:rPr>
          <w:szCs w:val="28"/>
          <w:lang w:val="uk-UA"/>
        </w:rPr>
        <w:t>14</w:t>
      </w:r>
      <w:r w:rsidRPr="00F23C11">
        <w:rPr>
          <w:szCs w:val="28"/>
          <w:lang w:val="uk-UA"/>
        </w:rPr>
        <w:t xml:space="preserve"> с.</w:t>
      </w:r>
    </w:p>
    <w:p w:rsidR="00537BD2" w:rsidRPr="00C1477E" w:rsidRDefault="00537BD2" w:rsidP="00537BD2">
      <w:pPr>
        <w:jc w:val="both"/>
        <w:rPr>
          <w:szCs w:val="28"/>
          <w:lang w:val="uk-UA"/>
        </w:rPr>
      </w:pPr>
    </w:p>
    <w:p w:rsidR="00537BD2" w:rsidRPr="00C1477E" w:rsidRDefault="00537BD2" w:rsidP="00537BD2">
      <w:pPr>
        <w:jc w:val="both"/>
        <w:rPr>
          <w:szCs w:val="28"/>
          <w:lang w:val="uk-UA"/>
        </w:rPr>
      </w:pPr>
    </w:p>
    <w:p w:rsidR="00537BD2" w:rsidRDefault="00347761" w:rsidP="00537BD2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Розробник</w:t>
      </w:r>
      <w:r w:rsidR="00537BD2" w:rsidRPr="00C1477E">
        <w:rPr>
          <w:b/>
          <w:bCs/>
          <w:szCs w:val="28"/>
          <w:lang w:val="uk-UA"/>
        </w:rPr>
        <w:t xml:space="preserve">: </w:t>
      </w:r>
    </w:p>
    <w:p w:rsidR="001D23F3" w:rsidRDefault="001D23F3" w:rsidP="001D23F3">
      <w:pPr>
        <w:jc w:val="both"/>
        <w:rPr>
          <w:bCs/>
          <w:lang w:val="uk-UA"/>
        </w:rPr>
      </w:pPr>
      <w:r>
        <w:rPr>
          <w:bCs/>
          <w:lang w:val="uk-UA"/>
        </w:rPr>
        <w:t>Маркін</w:t>
      </w:r>
      <w:r w:rsidR="00CC2413">
        <w:rPr>
          <w:bCs/>
          <w:lang w:val="uk-UA"/>
        </w:rPr>
        <w:t xml:space="preserve"> Віктор Ігорович – доцент</w:t>
      </w:r>
      <w:r w:rsidR="00170545">
        <w:rPr>
          <w:bCs/>
          <w:lang w:val="uk-UA"/>
        </w:rPr>
        <w:t xml:space="preserve"> кафедри кримінального права і</w:t>
      </w:r>
      <w:r>
        <w:rPr>
          <w:bCs/>
          <w:lang w:val="uk-UA"/>
        </w:rPr>
        <w:t xml:space="preserve"> кримінології, </w:t>
      </w:r>
      <w:r w:rsidRPr="00347761">
        <w:rPr>
          <w:bCs/>
          <w:lang w:val="uk-UA"/>
        </w:rPr>
        <w:t>кандидат юридичних наук</w:t>
      </w:r>
    </w:p>
    <w:p w:rsidR="00537BD2" w:rsidRDefault="001D23F3" w:rsidP="00537BD2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</w:p>
    <w:p w:rsidR="00537BD2" w:rsidRDefault="00537BD2" w:rsidP="00537BD2">
      <w:pPr>
        <w:jc w:val="both"/>
        <w:rPr>
          <w:bCs/>
          <w:szCs w:val="28"/>
          <w:lang w:val="uk-UA"/>
        </w:rPr>
      </w:pPr>
    </w:p>
    <w:p w:rsidR="00537BD2" w:rsidRPr="00C1477E" w:rsidRDefault="00537BD2" w:rsidP="00537BD2">
      <w:pPr>
        <w:jc w:val="both"/>
        <w:rPr>
          <w:szCs w:val="28"/>
          <w:lang w:val="uk-UA"/>
        </w:rPr>
      </w:pPr>
    </w:p>
    <w:p w:rsidR="00347761" w:rsidRDefault="00537BD2" w:rsidP="00537BD2">
      <w:pPr>
        <w:jc w:val="center"/>
        <w:rPr>
          <w:bCs/>
          <w:i/>
          <w:iCs/>
          <w:szCs w:val="28"/>
          <w:lang w:val="uk-UA"/>
        </w:rPr>
      </w:pPr>
      <w:r w:rsidRPr="00C1477E">
        <w:rPr>
          <w:i/>
          <w:szCs w:val="28"/>
          <w:lang w:val="uk-UA"/>
        </w:rPr>
        <w:t xml:space="preserve">Робоча програма затверджена на засіданні </w:t>
      </w:r>
      <w:r w:rsidRPr="00C1477E">
        <w:rPr>
          <w:bCs/>
          <w:i/>
          <w:iCs/>
          <w:szCs w:val="28"/>
          <w:lang w:val="uk-UA"/>
        </w:rPr>
        <w:t xml:space="preserve">кафедри </w:t>
      </w:r>
      <w:r w:rsidR="00CC2413">
        <w:rPr>
          <w:bCs/>
          <w:i/>
          <w:iCs/>
          <w:szCs w:val="28"/>
          <w:lang w:val="uk-UA"/>
        </w:rPr>
        <w:t>кримінального права і</w:t>
      </w:r>
      <w:r w:rsidR="00347761">
        <w:rPr>
          <w:bCs/>
          <w:i/>
          <w:iCs/>
          <w:szCs w:val="28"/>
          <w:lang w:val="uk-UA"/>
        </w:rPr>
        <w:t xml:space="preserve"> кримінології</w:t>
      </w:r>
    </w:p>
    <w:p w:rsidR="00537BD2" w:rsidRPr="00C1477E" w:rsidRDefault="00537BD2" w:rsidP="00537BD2">
      <w:pPr>
        <w:jc w:val="center"/>
        <w:rPr>
          <w:b/>
          <w:i/>
          <w:szCs w:val="28"/>
          <w:lang w:val="uk-UA"/>
        </w:rPr>
      </w:pPr>
      <w:r w:rsidRPr="00C1477E">
        <w:rPr>
          <w:bCs/>
          <w:i/>
          <w:iCs/>
          <w:szCs w:val="28"/>
          <w:lang w:val="uk-UA"/>
        </w:rPr>
        <w:t>Львівського національного університету імені Івана Франка</w:t>
      </w:r>
    </w:p>
    <w:p w:rsidR="00537BD2" w:rsidRDefault="00537BD2" w:rsidP="00537BD2">
      <w:pPr>
        <w:jc w:val="center"/>
        <w:rPr>
          <w:i/>
          <w:szCs w:val="28"/>
          <w:lang w:val="uk-UA"/>
        </w:rPr>
      </w:pPr>
      <w:r w:rsidRPr="00C1477E">
        <w:rPr>
          <w:i/>
          <w:szCs w:val="28"/>
          <w:lang w:val="uk-UA"/>
        </w:rPr>
        <w:t xml:space="preserve">(Протокол від </w:t>
      </w:r>
      <w:r>
        <w:rPr>
          <w:i/>
          <w:szCs w:val="28"/>
          <w:lang w:val="uk-UA"/>
        </w:rPr>
        <w:t>«</w:t>
      </w:r>
      <w:r w:rsidR="00CC2413">
        <w:rPr>
          <w:i/>
          <w:szCs w:val="28"/>
          <w:lang w:val="uk-UA"/>
        </w:rPr>
        <w:t>5</w:t>
      </w:r>
      <w:r>
        <w:rPr>
          <w:i/>
          <w:szCs w:val="28"/>
          <w:lang w:val="uk-UA"/>
        </w:rPr>
        <w:t xml:space="preserve">» </w:t>
      </w:r>
      <w:r w:rsidR="00CC2413">
        <w:rPr>
          <w:i/>
          <w:szCs w:val="28"/>
          <w:lang w:val="uk-UA"/>
        </w:rPr>
        <w:t>квітня 2021</w:t>
      </w:r>
      <w:r w:rsidRPr="00C1477E">
        <w:rPr>
          <w:i/>
          <w:szCs w:val="28"/>
          <w:lang w:val="uk-UA"/>
        </w:rPr>
        <w:t xml:space="preserve"> року № </w:t>
      </w:r>
      <w:r w:rsidR="00CC2413">
        <w:rPr>
          <w:i/>
          <w:szCs w:val="28"/>
          <w:lang w:val="uk-UA"/>
        </w:rPr>
        <w:t>13</w:t>
      </w:r>
      <w:r w:rsidRPr="00C1477E">
        <w:rPr>
          <w:i/>
          <w:szCs w:val="28"/>
          <w:lang w:val="uk-UA"/>
        </w:rPr>
        <w:t>)</w:t>
      </w:r>
    </w:p>
    <w:p w:rsidR="002460C1" w:rsidRDefault="002460C1" w:rsidP="00537BD2">
      <w:pPr>
        <w:jc w:val="center"/>
        <w:rPr>
          <w:i/>
          <w:szCs w:val="28"/>
          <w:lang w:val="uk-UA"/>
        </w:rPr>
      </w:pPr>
    </w:p>
    <w:p w:rsidR="002460C1" w:rsidRPr="00C1477E" w:rsidRDefault="002460C1" w:rsidP="00537BD2">
      <w:pPr>
        <w:jc w:val="center"/>
        <w:rPr>
          <w:i/>
          <w:szCs w:val="28"/>
          <w:lang w:val="uk-UA"/>
        </w:rPr>
      </w:pPr>
    </w:p>
    <w:p w:rsidR="00537BD2" w:rsidRPr="00C1477E" w:rsidRDefault="00537BD2" w:rsidP="00537BD2">
      <w:pPr>
        <w:rPr>
          <w:szCs w:val="28"/>
          <w:lang w:val="uk-UA"/>
        </w:rPr>
      </w:pPr>
    </w:p>
    <w:p w:rsidR="00C01C66" w:rsidRDefault="00CC2413" w:rsidP="00537BD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537BD2" w:rsidRPr="00C1477E">
        <w:rPr>
          <w:b/>
          <w:szCs w:val="28"/>
          <w:lang w:val="uk-UA"/>
        </w:rPr>
        <w:t xml:space="preserve">авідувач кафедри </w:t>
      </w:r>
    </w:p>
    <w:p w:rsidR="00537BD2" w:rsidRPr="00C1477E" w:rsidRDefault="00C01C66" w:rsidP="00537BD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к</w:t>
      </w:r>
      <w:r w:rsidR="00CC2413">
        <w:rPr>
          <w:b/>
          <w:szCs w:val="28"/>
          <w:lang w:val="uk-UA"/>
        </w:rPr>
        <w:t>римінального права і</w:t>
      </w:r>
      <w:r w:rsidR="00347761">
        <w:rPr>
          <w:b/>
          <w:szCs w:val="28"/>
          <w:lang w:val="uk-UA"/>
        </w:rPr>
        <w:t xml:space="preserve"> кримінології</w:t>
      </w:r>
      <w:r w:rsidR="00537BD2" w:rsidRPr="00C1477E">
        <w:rPr>
          <w:b/>
          <w:szCs w:val="28"/>
          <w:lang w:val="uk-UA"/>
        </w:rPr>
        <w:tab/>
      </w:r>
      <w:r w:rsidR="00537BD2" w:rsidRPr="00C1477E">
        <w:rPr>
          <w:b/>
          <w:szCs w:val="28"/>
          <w:lang w:val="uk-UA"/>
        </w:rPr>
        <w:tab/>
      </w:r>
      <w:r w:rsidR="00537BD2" w:rsidRPr="00C1477E">
        <w:rPr>
          <w:b/>
          <w:szCs w:val="28"/>
          <w:lang w:val="uk-UA"/>
        </w:rPr>
        <w:tab/>
        <w:t xml:space="preserve">__________________ </w:t>
      </w:r>
      <w:r w:rsidR="00CC2413">
        <w:rPr>
          <w:b/>
          <w:szCs w:val="28"/>
          <w:lang w:val="uk-UA"/>
        </w:rPr>
        <w:t>В. І. Маркін</w:t>
      </w:r>
    </w:p>
    <w:p w:rsidR="00537BD2" w:rsidRPr="00C1477E" w:rsidRDefault="00537BD2" w:rsidP="00537BD2">
      <w:pPr>
        <w:rPr>
          <w:szCs w:val="28"/>
          <w:lang w:val="uk-UA"/>
        </w:rPr>
      </w:pPr>
    </w:p>
    <w:p w:rsidR="00537BD2" w:rsidRPr="00C1477E" w:rsidRDefault="00537BD2" w:rsidP="00537BD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«___» __________</w:t>
      </w:r>
      <w:r w:rsidR="00CC2413">
        <w:rPr>
          <w:b/>
          <w:szCs w:val="28"/>
          <w:lang w:val="uk-UA"/>
        </w:rPr>
        <w:t xml:space="preserve"> 2021</w:t>
      </w:r>
      <w:r w:rsidRPr="00C1477E">
        <w:rPr>
          <w:b/>
          <w:szCs w:val="28"/>
          <w:lang w:val="uk-UA"/>
        </w:rPr>
        <w:t xml:space="preserve"> року</w:t>
      </w:r>
    </w:p>
    <w:p w:rsidR="00537BD2" w:rsidRPr="00C1477E" w:rsidRDefault="00537BD2" w:rsidP="00537BD2">
      <w:pPr>
        <w:rPr>
          <w:szCs w:val="28"/>
          <w:lang w:val="uk-UA"/>
        </w:rPr>
      </w:pPr>
    </w:p>
    <w:p w:rsidR="00537BD2" w:rsidRDefault="00537BD2" w:rsidP="00537BD2">
      <w:pPr>
        <w:rPr>
          <w:szCs w:val="28"/>
          <w:lang w:val="uk-UA"/>
        </w:rPr>
      </w:pPr>
    </w:p>
    <w:p w:rsidR="00537BD2" w:rsidRDefault="00537BD2" w:rsidP="00537BD2">
      <w:pPr>
        <w:rPr>
          <w:szCs w:val="28"/>
          <w:lang w:val="uk-UA"/>
        </w:rPr>
      </w:pPr>
    </w:p>
    <w:p w:rsidR="00537BD2" w:rsidRDefault="00537BD2" w:rsidP="00537BD2">
      <w:pPr>
        <w:rPr>
          <w:szCs w:val="28"/>
          <w:lang w:val="uk-UA"/>
        </w:rPr>
      </w:pPr>
    </w:p>
    <w:p w:rsidR="00537BD2" w:rsidRDefault="00537BD2" w:rsidP="00537BD2">
      <w:pPr>
        <w:rPr>
          <w:szCs w:val="28"/>
          <w:lang w:val="uk-UA"/>
        </w:rPr>
      </w:pPr>
    </w:p>
    <w:p w:rsidR="00537BD2" w:rsidRDefault="00537BD2" w:rsidP="00537BD2">
      <w:pPr>
        <w:rPr>
          <w:szCs w:val="28"/>
          <w:lang w:val="uk-UA"/>
        </w:rPr>
      </w:pPr>
    </w:p>
    <w:p w:rsidR="00537BD2" w:rsidRPr="00753191" w:rsidRDefault="00537BD2" w:rsidP="00537BD2">
      <w:pPr>
        <w:jc w:val="both"/>
        <w:rPr>
          <w:szCs w:val="28"/>
          <w:lang w:val="uk-UA"/>
        </w:rPr>
      </w:pPr>
      <w:r w:rsidRPr="00753191">
        <w:rPr>
          <w:szCs w:val="28"/>
          <w:lang w:val="uk-UA"/>
        </w:rPr>
        <w:t>Схвалено Вченою Радою юридичного факультету Львівського національного університету імені Івана Франка</w:t>
      </w:r>
      <w:r w:rsidR="00CC2413">
        <w:rPr>
          <w:szCs w:val="28"/>
          <w:lang w:val="uk-UA"/>
        </w:rPr>
        <w:t xml:space="preserve"> (галузь знань 08</w:t>
      </w:r>
      <w:r w:rsidR="00C01C66">
        <w:rPr>
          <w:szCs w:val="28"/>
          <w:lang w:val="uk-UA"/>
        </w:rPr>
        <w:t xml:space="preserve"> «Право</w:t>
      </w:r>
      <w:r>
        <w:rPr>
          <w:szCs w:val="28"/>
          <w:lang w:val="uk-UA"/>
        </w:rPr>
        <w:t>»</w:t>
      </w:r>
      <w:r w:rsidR="00CC2413">
        <w:rPr>
          <w:szCs w:val="28"/>
          <w:lang w:val="uk-UA"/>
        </w:rPr>
        <w:t>, спеціальність 081 «Право</w:t>
      </w:r>
      <w:r w:rsidR="00C01C66">
        <w:rPr>
          <w:szCs w:val="28"/>
          <w:lang w:val="uk-UA"/>
        </w:rPr>
        <w:t>»</w:t>
      </w:r>
      <w:r>
        <w:rPr>
          <w:szCs w:val="28"/>
          <w:lang w:val="uk-UA"/>
        </w:rPr>
        <w:t>)</w:t>
      </w:r>
    </w:p>
    <w:p w:rsidR="00537BD2" w:rsidRPr="00753191" w:rsidRDefault="00537BD2" w:rsidP="00537BD2">
      <w:pPr>
        <w:jc w:val="center"/>
        <w:rPr>
          <w:szCs w:val="28"/>
          <w:lang w:val="uk-UA"/>
        </w:rPr>
      </w:pPr>
      <w:r w:rsidRPr="00753191">
        <w:rPr>
          <w:szCs w:val="28"/>
          <w:lang w:val="uk-UA"/>
        </w:rPr>
        <w:t>Протоко</w:t>
      </w:r>
      <w:r w:rsidR="00CC2413">
        <w:rPr>
          <w:szCs w:val="28"/>
          <w:lang w:val="uk-UA"/>
        </w:rPr>
        <w:t>л від «____» ________________2021</w:t>
      </w:r>
      <w:r w:rsidRPr="00753191">
        <w:rPr>
          <w:szCs w:val="28"/>
          <w:lang w:val="uk-UA"/>
        </w:rPr>
        <w:t xml:space="preserve"> року № ___</w:t>
      </w:r>
    </w:p>
    <w:p w:rsidR="00537BD2" w:rsidRDefault="00537BD2" w:rsidP="00537BD2">
      <w:pPr>
        <w:jc w:val="both"/>
        <w:rPr>
          <w:szCs w:val="28"/>
          <w:lang w:val="uk-UA"/>
        </w:rPr>
      </w:pPr>
    </w:p>
    <w:p w:rsidR="00537BD2" w:rsidRDefault="00537BD2" w:rsidP="00537BD2">
      <w:pPr>
        <w:jc w:val="both"/>
        <w:rPr>
          <w:szCs w:val="28"/>
          <w:lang w:val="uk-UA"/>
        </w:rPr>
      </w:pPr>
    </w:p>
    <w:p w:rsidR="00D74571" w:rsidRDefault="00D74571" w:rsidP="00537BD2">
      <w:pPr>
        <w:jc w:val="both"/>
        <w:rPr>
          <w:szCs w:val="28"/>
          <w:lang w:val="uk-UA"/>
        </w:rPr>
      </w:pPr>
    </w:p>
    <w:p w:rsidR="00D74571" w:rsidRDefault="00D74571" w:rsidP="00537BD2">
      <w:pPr>
        <w:jc w:val="both"/>
        <w:rPr>
          <w:szCs w:val="28"/>
          <w:lang w:val="uk-UA"/>
        </w:rPr>
      </w:pPr>
    </w:p>
    <w:p w:rsidR="00D74571" w:rsidRDefault="00D74571" w:rsidP="00537BD2">
      <w:pPr>
        <w:jc w:val="both"/>
        <w:rPr>
          <w:szCs w:val="28"/>
          <w:lang w:val="uk-UA"/>
        </w:rPr>
      </w:pPr>
    </w:p>
    <w:p w:rsidR="00D74571" w:rsidRDefault="00D74571" w:rsidP="00537BD2">
      <w:pPr>
        <w:jc w:val="both"/>
        <w:rPr>
          <w:szCs w:val="28"/>
          <w:lang w:val="uk-UA"/>
        </w:rPr>
      </w:pPr>
    </w:p>
    <w:p w:rsidR="00D74571" w:rsidRDefault="00D74571" w:rsidP="00537BD2">
      <w:pPr>
        <w:jc w:val="both"/>
        <w:rPr>
          <w:szCs w:val="28"/>
          <w:lang w:val="uk-UA"/>
        </w:rPr>
      </w:pPr>
    </w:p>
    <w:p w:rsidR="00D74571" w:rsidRDefault="00D74571" w:rsidP="00537BD2">
      <w:pPr>
        <w:jc w:val="both"/>
        <w:rPr>
          <w:szCs w:val="28"/>
          <w:lang w:val="uk-UA"/>
        </w:rPr>
      </w:pPr>
    </w:p>
    <w:p w:rsidR="00D74571" w:rsidRDefault="00D74571" w:rsidP="00537BD2">
      <w:pPr>
        <w:jc w:val="both"/>
        <w:rPr>
          <w:szCs w:val="28"/>
          <w:lang w:val="uk-UA"/>
        </w:rPr>
      </w:pPr>
    </w:p>
    <w:p w:rsidR="00D74571" w:rsidRPr="00753191" w:rsidRDefault="00D74571" w:rsidP="00537BD2">
      <w:pPr>
        <w:jc w:val="both"/>
        <w:rPr>
          <w:szCs w:val="28"/>
          <w:lang w:val="uk-UA"/>
        </w:rPr>
      </w:pPr>
    </w:p>
    <w:p w:rsidR="00537BD2" w:rsidRPr="00753191" w:rsidRDefault="00CC2413" w:rsidP="00537BD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«__»_______2021 року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Голова _______________ проф.</w:t>
      </w:r>
      <w:r w:rsidR="00537BD2" w:rsidRPr="00753191">
        <w:rPr>
          <w:b/>
          <w:szCs w:val="28"/>
          <w:lang w:val="uk-UA"/>
        </w:rPr>
        <w:t xml:space="preserve"> </w:t>
      </w:r>
      <w:r w:rsidR="004C338D">
        <w:rPr>
          <w:b/>
          <w:szCs w:val="28"/>
          <w:lang w:val="uk-UA"/>
        </w:rPr>
        <w:t>В</w:t>
      </w:r>
      <w:r w:rsidR="00537BD2" w:rsidRPr="0075319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 </w:t>
      </w:r>
      <w:r w:rsidR="00537BD2" w:rsidRPr="00753191">
        <w:rPr>
          <w:b/>
          <w:szCs w:val="28"/>
          <w:lang w:val="uk-UA"/>
        </w:rPr>
        <w:t xml:space="preserve">М. </w:t>
      </w:r>
      <w:proofErr w:type="spellStart"/>
      <w:r>
        <w:rPr>
          <w:b/>
          <w:szCs w:val="28"/>
          <w:lang w:val="uk-UA"/>
        </w:rPr>
        <w:t>Бурдін</w:t>
      </w:r>
      <w:proofErr w:type="spellEnd"/>
    </w:p>
    <w:p w:rsidR="00537BD2" w:rsidRPr="00C1477E" w:rsidRDefault="00537BD2" w:rsidP="00537BD2">
      <w:pPr>
        <w:ind w:left="6720"/>
        <w:rPr>
          <w:szCs w:val="28"/>
          <w:lang w:val="uk-UA"/>
        </w:rPr>
      </w:pPr>
    </w:p>
    <w:p w:rsidR="00537BD2" w:rsidRPr="00C1477E" w:rsidRDefault="00537BD2" w:rsidP="00537BD2">
      <w:pPr>
        <w:ind w:left="6720"/>
        <w:rPr>
          <w:szCs w:val="28"/>
          <w:lang w:val="uk-UA"/>
        </w:rPr>
      </w:pPr>
    </w:p>
    <w:p w:rsidR="00537BD2" w:rsidRPr="00C1477E" w:rsidRDefault="00537BD2" w:rsidP="00537BD2">
      <w:pPr>
        <w:ind w:left="6720"/>
        <w:rPr>
          <w:szCs w:val="28"/>
          <w:lang w:val="uk-UA"/>
        </w:rPr>
      </w:pPr>
    </w:p>
    <w:p w:rsidR="00537BD2" w:rsidRDefault="00537BD2" w:rsidP="00537BD2">
      <w:pPr>
        <w:ind w:left="6720"/>
        <w:rPr>
          <w:lang w:val="uk-UA"/>
        </w:rPr>
      </w:pPr>
    </w:p>
    <w:p w:rsidR="002460C1" w:rsidRDefault="002460C1" w:rsidP="00537BD2">
      <w:pPr>
        <w:ind w:left="6720"/>
        <w:rPr>
          <w:lang w:val="uk-UA"/>
        </w:rPr>
      </w:pPr>
    </w:p>
    <w:p w:rsidR="002460C1" w:rsidRDefault="002460C1" w:rsidP="00537BD2">
      <w:pPr>
        <w:ind w:left="6720"/>
        <w:rPr>
          <w:lang w:val="uk-UA"/>
        </w:rPr>
      </w:pPr>
    </w:p>
    <w:p w:rsidR="00CC2413" w:rsidRDefault="00CC2413" w:rsidP="00537BD2">
      <w:pPr>
        <w:ind w:left="6521"/>
        <w:rPr>
          <w:lang w:val="uk-UA"/>
        </w:rPr>
      </w:pPr>
      <w:bookmarkStart w:id="0" w:name="_GoBack"/>
      <w:bookmarkEnd w:id="0"/>
    </w:p>
    <w:p w:rsidR="00D74571" w:rsidRDefault="00537BD2" w:rsidP="00CC2413">
      <w:pPr>
        <w:ind w:left="6521"/>
        <w:rPr>
          <w:lang w:val="uk-UA"/>
        </w:rPr>
      </w:pPr>
      <w:r w:rsidRPr="00C1477E">
        <w:rPr>
          <w:lang w:val="uk-UA"/>
        </w:rPr>
        <w:sym w:font="Symbol" w:char="F0D3"/>
      </w:r>
      <w:r w:rsidR="00347761">
        <w:rPr>
          <w:lang w:val="uk-UA"/>
        </w:rPr>
        <w:t xml:space="preserve"> </w:t>
      </w:r>
      <w:r w:rsidR="00CC2413">
        <w:rPr>
          <w:lang w:val="uk-UA"/>
        </w:rPr>
        <w:t xml:space="preserve">   Маркін В.І., 2021</w:t>
      </w:r>
      <w:r w:rsidR="00D74571">
        <w:rPr>
          <w:lang w:val="uk-UA"/>
        </w:rPr>
        <w:t xml:space="preserve"> рік</w:t>
      </w:r>
    </w:p>
    <w:p w:rsidR="00744F89" w:rsidRPr="004A7F11" w:rsidRDefault="00347761" w:rsidP="00A85FC3">
      <w:pPr>
        <w:jc w:val="center"/>
        <w:rPr>
          <w:b/>
          <w:bCs/>
          <w:lang w:val="uk-UA"/>
        </w:rPr>
      </w:pPr>
      <w:r>
        <w:rPr>
          <w:lang w:val="uk-UA"/>
        </w:rPr>
        <w:br w:type="page"/>
      </w:r>
      <w:r w:rsidR="00A85FC3" w:rsidRPr="004A7F11">
        <w:rPr>
          <w:b/>
          <w:lang w:val="uk-UA"/>
        </w:rPr>
        <w:lastRenderedPageBreak/>
        <w:t>1.</w:t>
      </w:r>
      <w:r w:rsidR="009E08DB" w:rsidRPr="004A7F11">
        <w:rPr>
          <w:b/>
          <w:lang w:val="uk-UA"/>
        </w:rPr>
        <w:t> </w:t>
      </w:r>
      <w:r w:rsidR="00744F89" w:rsidRPr="004A7F11">
        <w:rPr>
          <w:b/>
          <w:bCs/>
          <w:lang w:val="uk-UA"/>
        </w:rPr>
        <w:t>Опис навчальної дисципліни</w:t>
      </w:r>
    </w:p>
    <w:p w:rsidR="005E090A" w:rsidRPr="00A85FC3" w:rsidRDefault="005E090A" w:rsidP="005E090A">
      <w:pPr>
        <w:rPr>
          <w:b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5E090A" w:rsidRPr="00D3130F" w:rsidTr="00AD649F">
        <w:trPr>
          <w:trHeight w:val="803"/>
        </w:trPr>
        <w:tc>
          <w:tcPr>
            <w:tcW w:w="2896" w:type="dxa"/>
            <w:vMerge w:val="restart"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E090A" w:rsidRPr="00D3130F" w:rsidTr="00AD649F">
        <w:trPr>
          <w:trHeight w:val="549"/>
        </w:trPr>
        <w:tc>
          <w:tcPr>
            <w:tcW w:w="2896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E090A" w:rsidRPr="00D3130F" w:rsidRDefault="005E090A" w:rsidP="00AD649F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5E090A" w:rsidRPr="00D3130F" w:rsidRDefault="005E090A" w:rsidP="00AD649F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EB7117" w:rsidRPr="00D3130F" w:rsidTr="00C455D8">
        <w:trPr>
          <w:trHeight w:val="1114"/>
        </w:trPr>
        <w:tc>
          <w:tcPr>
            <w:tcW w:w="2896" w:type="dxa"/>
            <w:vAlign w:val="center"/>
          </w:tcPr>
          <w:p w:rsidR="00EB7117" w:rsidRPr="00D3130F" w:rsidRDefault="00B64A24" w:rsidP="002A21B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– </w:t>
            </w:r>
            <w:r w:rsidR="00FD56FB">
              <w:rPr>
                <w:szCs w:val="28"/>
                <w:lang w:val="uk-UA"/>
              </w:rPr>
              <w:t>4</w:t>
            </w:r>
            <w:r w:rsidR="00EB7117" w:rsidRPr="00D3130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</w:tcPr>
          <w:p w:rsidR="00EB7117" w:rsidRDefault="00EB7117" w:rsidP="00AD649F">
            <w:pPr>
              <w:jc w:val="center"/>
              <w:rPr>
                <w:szCs w:val="28"/>
                <w:lang w:val="en-US"/>
              </w:rPr>
            </w:pPr>
          </w:p>
          <w:p w:rsidR="00EB7117" w:rsidRPr="00D3130F" w:rsidRDefault="00EB7117" w:rsidP="00AD649F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Галузь знань</w:t>
            </w:r>
          </w:p>
          <w:p w:rsidR="00EB7117" w:rsidRPr="00D3130F" w:rsidRDefault="00FD56FB" w:rsidP="00AD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08 </w:t>
            </w:r>
            <w:r w:rsidR="00EB7117" w:rsidRPr="00D3130F">
              <w:rPr>
                <w:szCs w:val="28"/>
                <w:lang w:val="uk-UA"/>
              </w:rPr>
              <w:t>«Право»</w:t>
            </w:r>
          </w:p>
          <w:p w:rsidR="00EB7117" w:rsidRPr="00D3130F" w:rsidRDefault="00EB7117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B7117" w:rsidRPr="00D3130F" w:rsidRDefault="00FD56FB" w:rsidP="002A21B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</w:t>
            </w:r>
          </w:p>
        </w:tc>
      </w:tr>
      <w:tr w:rsidR="005E090A" w:rsidRPr="00FD56FB" w:rsidTr="00AD649F">
        <w:trPr>
          <w:trHeight w:val="170"/>
        </w:trPr>
        <w:tc>
          <w:tcPr>
            <w:tcW w:w="2896" w:type="dxa"/>
            <w:vAlign w:val="center"/>
          </w:tcPr>
          <w:p w:rsidR="005E090A" w:rsidRPr="00D3130F" w:rsidRDefault="005E090A" w:rsidP="00AD649F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5E090A" w:rsidRPr="00D3130F" w:rsidRDefault="00FD56FB" w:rsidP="002A21B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081 «Право</w:t>
            </w:r>
            <w:r w:rsidR="005E090A" w:rsidRPr="00D3130F">
              <w:rPr>
                <w:szCs w:val="28"/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5E090A" w:rsidRPr="00D3130F" w:rsidRDefault="005E090A" w:rsidP="00AD649F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5E090A" w:rsidRPr="00FD56FB" w:rsidTr="00AD649F">
        <w:trPr>
          <w:trHeight w:val="207"/>
        </w:trPr>
        <w:tc>
          <w:tcPr>
            <w:tcW w:w="2896" w:type="dxa"/>
            <w:vMerge w:val="restart"/>
            <w:vAlign w:val="center"/>
          </w:tcPr>
          <w:p w:rsidR="005E090A" w:rsidRPr="00D3130F" w:rsidRDefault="005E090A" w:rsidP="00AD649F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Зм</w:t>
            </w:r>
            <w:r>
              <w:rPr>
                <w:szCs w:val="28"/>
                <w:lang w:val="uk-UA"/>
              </w:rPr>
              <w:t>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E090A" w:rsidRPr="00D3130F" w:rsidRDefault="002F3518" w:rsidP="00AD649F">
            <w:pPr>
              <w:jc w:val="center"/>
              <w:rPr>
                <w:szCs w:val="28"/>
                <w:lang w:val="uk-UA"/>
              </w:rPr>
            </w:pPr>
            <w:r w:rsidRPr="00FD56FB">
              <w:rPr>
                <w:szCs w:val="28"/>
                <w:lang w:val="uk-UA"/>
              </w:rPr>
              <w:t>1</w:t>
            </w:r>
            <w:r w:rsidR="005E090A" w:rsidRPr="00D3130F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E090A" w:rsidRPr="00D3130F" w:rsidRDefault="00161475" w:rsidP="00AD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</w:tr>
      <w:tr w:rsidR="005E090A" w:rsidRPr="00FD56FB" w:rsidTr="00AD649F">
        <w:trPr>
          <w:trHeight w:val="232"/>
        </w:trPr>
        <w:tc>
          <w:tcPr>
            <w:tcW w:w="2896" w:type="dxa"/>
            <w:vMerge/>
            <w:vAlign w:val="center"/>
          </w:tcPr>
          <w:p w:rsidR="005E090A" w:rsidRPr="00D3130F" w:rsidRDefault="005E090A" w:rsidP="00AD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E090A" w:rsidRPr="00D3130F" w:rsidRDefault="005E090A" w:rsidP="00AD649F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Семестр</w:t>
            </w:r>
          </w:p>
        </w:tc>
      </w:tr>
      <w:tr w:rsidR="005E090A" w:rsidRPr="00FD56FB" w:rsidTr="00AD649F">
        <w:trPr>
          <w:trHeight w:val="323"/>
        </w:trPr>
        <w:tc>
          <w:tcPr>
            <w:tcW w:w="2896" w:type="dxa"/>
            <w:vMerge w:val="restart"/>
            <w:vAlign w:val="center"/>
          </w:tcPr>
          <w:p w:rsidR="005E090A" w:rsidRPr="00D3130F" w:rsidRDefault="005E090A" w:rsidP="002A21B1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Загальна кількість годин </w:t>
            </w:r>
            <w:r w:rsidR="00FD56FB">
              <w:rPr>
                <w:szCs w:val="28"/>
                <w:lang w:val="uk-UA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E090A" w:rsidRPr="00D3130F" w:rsidRDefault="002F3518" w:rsidP="00AD649F">
            <w:pPr>
              <w:jc w:val="center"/>
              <w:rPr>
                <w:szCs w:val="28"/>
                <w:lang w:val="uk-UA"/>
              </w:rPr>
            </w:pPr>
            <w:r w:rsidRPr="00FD56FB">
              <w:rPr>
                <w:szCs w:val="28"/>
                <w:lang w:val="uk-UA"/>
              </w:rPr>
              <w:t>1</w:t>
            </w:r>
            <w:r w:rsidR="005E090A" w:rsidRPr="00D3130F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E090A" w:rsidRPr="00D3130F" w:rsidRDefault="00FD56FB" w:rsidP="00AD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</w:tr>
      <w:tr w:rsidR="005E090A" w:rsidRPr="00FD56FB" w:rsidTr="00AD649F">
        <w:trPr>
          <w:trHeight w:val="322"/>
        </w:trPr>
        <w:tc>
          <w:tcPr>
            <w:tcW w:w="2896" w:type="dxa"/>
            <w:vMerge/>
            <w:vAlign w:val="center"/>
          </w:tcPr>
          <w:p w:rsidR="005E090A" w:rsidRPr="00D3130F" w:rsidRDefault="005E090A" w:rsidP="00AD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E090A" w:rsidRPr="00D3130F" w:rsidRDefault="005E090A" w:rsidP="00AD649F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Лекції</w:t>
            </w:r>
          </w:p>
        </w:tc>
      </w:tr>
      <w:tr w:rsidR="005E090A" w:rsidRPr="00D3130F" w:rsidTr="00AD649F">
        <w:trPr>
          <w:trHeight w:val="320"/>
        </w:trPr>
        <w:tc>
          <w:tcPr>
            <w:tcW w:w="2896" w:type="dxa"/>
            <w:vMerge w:val="restart"/>
            <w:vAlign w:val="center"/>
          </w:tcPr>
          <w:p w:rsidR="005E090A" w:rsidRPr="00D3130F" w:rsidRDefault="005E090A" w:rsidP="00AD649F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E090A" w:rsidRPr="00D3130F" w:rsidRDefault="005E090A" w:rsidP="00AD649F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  <w:r w:rsidR="00FD56FB">
              <w:rPr>
                <w:szCs w:val="28"/>
                <w:lang w:val="uk-UA"/>
              </w:rPr>
              <w:t xml:space="preserve"> год.</w:t>
            </w:r>
          </w:p>
          <w:p w:rsidR="005E090A" w:rsidRPr="00D3130F" w:rsidRDefault="005E090A" w:rsidP="002A21B1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самостійної роботи студента – </w:t>
            </w:r>
            <w:r w:rsidR="00FD56FB">
              <w:rPr>
                <w:szCs w:val="28"/>
                <w:lang w:val="uk-UA"/>
              </w:rPr>
              <w:t>5,5 год.</w:t>
            </w:r>
          </w:p>
        </w:tc>
        <w:tc>
          <w:tcPr>
            <w:tcW w:w="3262" w:type="dxa"/>
            <w:vMerge w:val="restart"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Освітньо-кваліфікаційний рівень:</w:t>
            </w:r>
          </w:p>
          <w:p w:rsidR="005E090A" w:rsidRPr="00D3130F" w:rsidRDefault="002A21B1" w:rsidP="002A21B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5E090A" w:rsidRPr="00D3130F" w:rsidRDefault="005E090A" w:rsidP="002A21B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2A21B1">
              <w:rPr>
                <w:szCs w:val="28"/>
                <w:lang w:val="uk-UA"/>
              </w:rPr>
              <w:t>6</w:t>
            </w:r>
            <w:r w:rsidRPr="00D3130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E090A" w:rsidRPr="00D3130F" w:rsidRDefault="00FD56FB" w:rsidP="00FD56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----</w:t>
            </w:r>
          </w:p>
        </w:tc>
      </w:tr>
      <w:tr w:rsidR="005E090A" w:rsidRPr="00D3130F" w:rsidTr="00AD649F">
        <w:trPr>
          <w:trHeight w:val="320"/>
        </w:trPr>
        <w:tc>
          <w:tcPr>
            <w:tcW w:w="2896" w:type="dxa"/>
            <w:vMerge/>
            <w:vAlign w:val="center"/>
          </w:tcPr>
          <w:p w:rsidR="005E090A" w:rsidRPr="00D3130F" w:rsidRDefault="005E090A" w:rsidP="00AD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E090A" w:rsidRPr="00D3130F" w:rsidRDefault="005E090A" w:rsidP="00AD649F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5E090A" w:rsidRPr="00D3130F" w:rsidTr="00AD649F">
        <w:trPr>
          <w:trHeight w:val="320"/>
        </w:trPr>
        <w:tc>
          <w:tcPr>
            <w:tcW w:w="2896" w:type="dxa"/>
            <w:vMerge/>
            <w:vAlign w:val="center"/>
          </w:tcPr>
          <w:p w:rsidR="005E090A" w:rsidRPr="00D3130F" w:rsidRDefault="005E090A" w:rsidP="00AD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E090A" w:rsidRPr="00D3130F" w:rsidRDefault="00FD56FB" w:rsidP="002A21B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16 </w:t>
            </w:r>
            <w:r w:rsidR="005E090A" w:rsidRPr="00D3130F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5E090A" w:rsidRPr="00D3130F" w:rsidRDefault="00FD56FB" w:rsidP="00AD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----</w:t>
            </w:r>
          </w:p>
        </w:tc>
      </w:tr>
      <w:tr w:rsidR="005E090A" w:rsidRPr="00D3130F" w:rsidTr="00AD649F">
        <w:trPr>
          <w:trHeight w:val="138"/>
        </w:trPr>
        <w:tc>
          <w:tcPr>
            <w:tcW w:w="2896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E090A" w:rsidRPr="00D3130F" w:rsidRDefault="005E090A" w:rsidP="00AD649F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5E090A" w:rsidRPr="00D3130F" w:rsidTr="00AD649F">
        <w:trPr>
          <w:trHeight w:val="138"/>
        </w:trPr>
        <w:tc>
          <w:tcPr>
            <w:tcW w:w="2896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E090A" w:rsidRPr="00D3130F" w:rsidRDefault="00FD56FB" w:rsidP="00AD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  <w:r w:rsidR="005E090A" w:rsidRPr="00D3130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E090A" w:rsidRPr="00D3130F" w:rsidRDefault="00FD56FB" w:rsidP="00FD56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----</w:t>
            </w:r>
          </w:p>
        </w:tc>
      </w:tr>
      <w:tr w:rsidR="005E090A" w:rsidRPr="00D3130F" w:rsidTr="00AD649F">
        <w:trPr>
          <w:trHeight w:val="138"/>
        </w:trPr>
        <w:tc>
          <w:tcPr>
            <w:tcW w:w="2896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090A" w:rsidRPr="00D3130F" w:rsidRDefault="005E090A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E090A" w:rsidRPr="00D3130F" w:rsidRDefault="005E090A" w:rsidP="002A21B1">
            <w:pPr>
              <w:jc w:val="center"/>
              <w:rPr>
                <w:i/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Вид контролю: </w:t>
            </w:r>
            <w:r w:rsidR="00FD56FB">
              <w:rPr>
                <w:szCs w:val="28"/>
                <w:lang w:val="uk-UA"/>
              </w:rPr>
              <w:t>залік</w:t>
            </w:r>
          </w:p>
        </w:tc>
      </w:tr>
    </w:tbl>
    <w:p w:rsidR="001B412F" w:rsidRPr="00A66748" w:rsidRDefault="001B412F" w:rsidP="007B244A">
      <w:pPr>
        <w:pageBreakBefore/>
        <w:tabs>
          <w:tab w:val="left" w:pos="3900"/>
        </w:tabs>
        <w:jc w:val="center"/>
        <w:rPr>
          <w:b/>
          <w:lang w:val="uk-UA"/>
        </w:rPr>
      </w:pPr>
      <w:r w:rsidRPr="007B244A">
        <w:rPr>
          <w:b/>
          <w:lang w:val="uk-UA"/>
        </w:rPr>
        <w:lastRenderedPageBreak/>
        <w:t>2</w:t>
      </w:r>
      <w:r w:rsidRPr="00A66748">
        <w:rPr>
          <w:b/>
          <w:lang w:val="uk-UA"/>
        </w:rPr>
        <w:t>. Мета т</w:t>
      </w:r>
      <w:r w:rsidR="001C0CE5">
        <w:rPr>
          <w:b/>
          <w:lang w:val="uk-UA"/>
        </w:rPr>
        <w:t>а очікувані результати навчання.</w:t>
      </w:r>
    </w:p>
    <w:p w:rsidR="00B64A24" w:rsidRDefault="001B412F" w:rsidP="007B244A">
      <w:pPr>
        <w:pStyle w:val="af5"/>
        <w:spacing w:before="0" w:beforeAutospacing="0" w:after="0" w:afterAutospacing="0"/>
        <w:ind w:left="0"/>
        <w:rPr>
          <w:szCs w:val="24"/>
        </w:rPr>
      </w:pPr>
      <w:r w:rsidRPr="007B244A">
        <w:rPr>
          <w:b/>
          <w:szCs w:val="24"/>
        </w:rPr>
        <w:t>Мета викладання дисципліни</w:t>
      </w:r>
      <w:r w:rsidR="00B64A24">
        <w:rPr>
          <w:b/>
          <w:szCs w:val="24"/>
        </w:rPr>
        <w:t xml:space="preserve"> – </w:t>
      </w:r>
      <w:r w:rsidR="00B64A24" w:rsidRPr="00B64A24">
        <w:rPr>
          <w:szCs w:val="24"/>
        </w:rPr>
        <w:t xml:space="preserve">є </w:t>
      </w:r>
      <w:r w:rsidR="00B64A24" w:rsidRPr="00B64A24">
        <w:rPr>
          <w:szCs w:val="24"/>
          <w:lang w:val="uk-UA"/>
        </w:rPr>
        <w:t xml:space="preserve">ознайомлення студентів з теоретичними та практично-прикладними проблемами кримінально-правової кваліфікації та шляхами їх вирішення у теорії кримінального права, правозастосовній практиці і законодавстві </w:t>
      </w:r>
      <w:r w:rsidR="00B64A24" w:rsidRPr="00B64A24">
        <w:rPr>
          <w:szCs w:val="24"/>
        </w:rPr>
        <w:t xml:space="preserve">для формування компетентностей, необхідних для правильної кваліфікації скоєного як кримінального правопорушення чи діяння, яке таким не є. </w:t>
      </w:r>
    </w:p>
    <w:p w:rsidR="00B64A24" w:rsidRDefault="00B64A24" w:rsidP="00B64A24">
      <w:pPr>
        <w:ind w:firstLine="709"/>
        <w:jc w:val="both"/>
        <w:rPr>
          <w:lang w:val="uk-UA" w:eastAsia="uk-UA"/>
        </w:rPr>
      </w:pPr>
      <w:r w:rsidRPr="00B64A24">
        <w:rPr>
          <w:lang w:val="uk-UA" w:eastAsia="uk-UA"/>
        </w:rPr>
        <w:t>Структура курсу побудована таким чином, що дозволяє у його слухачів сформувати компетентності, необхідні для здійснення правильної кримінально-правової кваліфікації скоєного із врахуванням специфіки кримінально-правових інститутів та принципів кримінально-правової кваліфікації. У зв’язку з цим, курс охоплює собою не лише теоретичні положення, що формують методологічну основу наступного здійснення кримінально-правової кваліфікації, але й систему чітких алгоритмів, що їх слід застосовувати під час кримінально-правової кваліфікації у тих чи інших складних ситуаціях правозастосування (в тому числі, враховуючи висновки Верховного Суду щодо застосу</w:t>
      </w:r>
      <w:r>
        <w:rPr>
          <w:lang w:val="uk-UA" w:eastAsia="uk-UA"/>
        </w:rPr>
        <w:t>вання норм кримінального права).</w:t>
      </w:r>
    </w:p>
    <w:p w:rsidR="00B64A24" w:rsidRPr="00B64A24" w:rsidRDefault="00B64A24" w:rsidP="00B64A24">
      <w:pPr>
        <w:ind w:firstLine="709"/>
        <w:jc w:val="both"/>
        <w:rPr>
          <w:lang w:val="uk-UA" w:eastAsia="uk-UA"/>
        </w:rPr>
      </w:pPr>
      <w:r w:rsidRPr="00B64A24">
        <w:rPr>
          <w:b/>
          <w:lang w:val="uk-UA" w:eastAsia="uk-UA"/>
        </w:rPr>
        <w:t>О</w:t>
      </w:r>
      <w:r>
        <w:rPr>
          <w:b/>
          <w:lang w:val="uk-UA" w:eastAsia="uk-UA"/>
        </w:rPr>
        <w:t>чікувані результати навчання.</w:t>
      </w:r>
      <w:r>
        <w:rPr>
          <w:lang w:val="uk-UA" w:eastAsia="uk-UA"/>
        </w:rPr>
        <w:t xml:space="preserve"> </w:t>
      </w:r>
      <w:r w:rsidRPr="00B64A24">
        <w:rPr>
          <w:lang w:val="uk-UA" w:eastAsia="uk-UA"/>
        </w:rPr>
        <w:t>Після завершення цього курсу студент буде знати та вміти:</w:t>
      </w:r>
    </w:p>
    <w:p w:rsidR="00B64A24" w:rsidRPr="00B64A24" w:rsidRDefault="00B64A24" w:rsidP="00B64A24">
      <w:pPr>
        <w:numPr>
          <w:ilvl w:val="0"/>
          <w:numId w:val="21"/>
        </w:numPr>
        <w:jc w:val="both"/>
        <w:rPr>
          <w:lang w:val="uk-UA" w:eastAsia="uk-UA"/>
        </w:rPr>
      </w:pPr>
      <w:r w:rsidRPr="00B64A24">
        <w:rPr>
          <w:lang w:val="uk-UA" w:eastAsia="uk-UA"/>
        </w:rPr>
        <w:t>оцінювати природу та характер суспільних процесів і явищ та виявляти розуміння наявності підстав і приводів для здійснення кримінально-правової кваліфікації;</w:t>
      </w:r>
    </w:p>
    <w:p w:rsidR="00B64A24" w:rsidRPr="00B64A24" w:rsidRDefault="00B64A24" w:rsidP="00B64A24">
      <w:pPr>
        <w:numPr>
          <w:ilvl w:val="0"/>
          <w:numId w:val="21"/>
        </w:numPr>
        <w:jc w:val="both"/>
        <w:rPr>
          <w:lang w:val="uk-UA" w:eastAsia="uk-UA"/>
        </w:rPr>
      </w:pPr>
      <w:r w:rsidRPr="00B64A24">
        <w:rPr>
          <w:lang w:val="uk-UA" w:eastAsia="uk-UA"/>
        </w:rPr>
        <w:t>дискутувати зі складних питань, що виникають в ході здійснення кримінально-правової кваліфікації скоєного, пропонувати та обґрунтовувати варіанти їх розв’язання;</w:t>
      </w:r>
    </w:p>
    <w:p w:rsidR="00B64A24" w:rsidRPr="00B64A24" w:rsidRDefault="00B64A24" w:rsidP="00B64A24">
      <w:pPr>
        <w:numPr>
          <w:ilvl w:val="0"/>
          <w:numId w:val="21"/>
        </w:numPr>
        <w:jc w:val="both"/>
        <w:rPr>
          <w:lang w:val="uk-UA" w:eastAsia="uk-UA"/>
        </w:rPr>
      </w:pPr>
      <w:r w:rsidRPr="00B64A24">
        <w:rPr>
          <w:lang w:val="uk-UA" w:eastAsia="uk-UA"/>
        </w:rPr>
        <w:t>використовувати передові знання і методики у процесі застосування положень законодавства про кримінальну відповідальність, що використовуються під час кваліфікації скоєного;</w:t>
      </w:r>
    </w:p>
    <w:p w:rsidR="00B64A24" w:rsidRDefault="00B64A24" w:rsidP="00B64A24">
      <w:pPr>
        <w:numPr>
          <w:ilvl w:val="0"/>
          <w:numId w:val="21"/>
        </w:numPr>
        <w:jc w:val="both"/>
        <w:rPr>
          <w:lang w:val="uk-UA" w:eastAsia="uk-UA"/>
        </w:rPr>
      </w:pPr>
      <w:r w:rsidRPr="00B64A24">
        <w:rPr>
          <w:lang w:val="uk-UA" w:eastAsia="uk-UA"/>
        </w:rPr>
        <w:t>аналізувати та оцінювати практику застосування норм кримінального законодавства, що відображають результат кримінально-правової кваліфікації;</w:t>
      </w:r>
    </w:p>
    <w:p w:rsidR="00B64A24" w:rsidRPr="001C0CE5" w:rsidRDefault="00B64A24" w:rsidP="001C0CE5">
      <w:pPr>
        <w:numPr>
          <w:ilvl w:val="0"/>
          <w:numId w:val="21"/>
        </w:numPr>
        <w:jc w:val="both"/>
        <w:rPr>
          <w:lang w:val="uk-UA" w:eastAsia="uk-UA"/>
        </w:rPr>
      </w:pPr>
      <w:r w:rsidRPr="00B64A24">
        <w:rPr>
          <w:lang w:val="uk-UA" w:eastAsia="uk-UA"/>
        </w:rPr>
        <w:t>інтегрувати необхідні знання та розв’язувати складні задачі, пов’язані із кримінально-правовою кваліфікацією у ситуаціях недосконалості кримінально-правового регулювання.</w:t>
      </w:r>
    </w:p>
    <w:p w:rsidR="00B07963" w:rsidRDefault="00B07963" w:rsidP="00744F89">
      <w:pPr>
        <w:rPr>
          <w:lang w:val="uk-UA"/>
        </w:rPr>
      </w:pPr>
    </w:p>
    <w:p w:rsidR="001B412F" w:rsidRDefault="001B412F" w:rsidP="001B412F">
      <w:pPr>
        <w:pStyle w:val="1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244A">
        <w:rPr>
          <w:rFonts w:ascii="Times New Roman" w:hAnsi="Times New Roman" w:cs="Times New Roman"/>
          <w:bCs w:val="0"/>
          <w:sz w:val="24"/>
          <w:szCs w:val="24"/>
        </w:rPr>
        <w:t>Програма навчальної дисципліни</w:t>
      </w:r>
    </w:p>
    <w:p w:rsidR="001C0CE5" w:rsidRPr="001C0CE5" w:rsidRDefault="001C0CE5" w:rsidP="001C0CE5">
      <w:pPr>
        <w:rPr>
          <w:lang w:val="uk-UA" w:eastAsia="uk-UA"/>
        </w:rPr>
      </w:pPr>
    </w:p>
    <w:p w:rsidR="00744F89" w:rsidRDefault="001B412F" w:rsidP="001B412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CC08F3">
        <w:rPr>
          <w:b/>
          <w:szCs w:val="28"/>
          <w:lang w:val="uk-UA"/>
        </w:rPr>
        <w:t>Змістовий модуль 1.</w:t>
      </w:r>
      <w:r>
        <w:rPr>
          <w:b/>
          <w:szCs w:val="28"/>
          <w:lang w:val="uk-UA"/>
        </w:rPr>
        <w:t xml:space="preserve"> Основи кримінально-правової кваліфікації</w:t>
      </w:r>
      <w:r w:rsidR="00360840">
        <w:rPr>
          <w:b/>
          <w:szCs w:val="28"/>
          <w:lang w:val="uk-UA"/>
        </w:rPr>
        <w:t>.</w:t>
      </w:r>
    </w:p>
    <w:p w:rsidR="001B412F" w:rsidRPr="001C0CE5" w:rsidRDefault="001C0CE5" w:rsidP="007B244A">
      <w:pPr>
        <w:pStyle w:val="2"/>
        <w:ind w:firstLine="567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1" w:name="_Toc18342281"/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Тема 1. Поняття та </w:t>
      </w:r>
      <w:r w:rsidR="007B244A"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>підстави</w:t>
      </w:r>
      <w:r w:rsidR="001B412F"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кримінально-правової кваліфікації</w:t>
      </w:r>
      <w:bookmarkEnd w:id="1"/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1B412F" w:rsidRPr="001C0CE5" w:rsidRDefault="001B412F" w:rsidP="007B244A">
      <w:pPr>
        <w:ind w:firstLine="567"/>
        <w:jc w:val="both"/>
        <w:rPr>
          <w:bCs/>
          <w:lang w:val="uk-UA"/>
        </w:rPr>
      </w:pPr>
      <w:r w:rsidRPr="001C0CE5">
        <w:rPr>
          <w:bCs/>
          <w:lang w:val="uk-UA"/>
        </w:rPr>
        <w:t>Поняття кримінально-правової кваліфікації</w:t>
      </w:r>
      <w:r w:rsidRPr="001C0CE5">
        <w:rPr>
          <w:lang w:val="uk-UA"/>
        </w:rPr>
        <w:t xml:space="preserve">. </w:t>
      </w:r>
      <w:r w:rsidRPr="001C0CE5">
        <w:rPr>
          <w:bCs/>
          <w:lang w:val="uk-UA"/>
        </w:rPr>
        <w:t>Юридичне закріплення кримінально-правової кваліфікації</w:t>
      </w:r>
      <w:r w:rsidRPr="001C0CE5">
        <w:rPr>
          <w:lang w:val="uk-UA"/>
        </w:rPr>
        <w:t xml:space="preserve">. </w:t>
      </w:r>
      <w:r w:rsidRPr="001C0CE5">
        <w:rPr>
          <w:bCs/>
          <w:lang w:val="uk-UA"/>
        </w:rPr>
        <w:t>Види кримінально-правової кваліфікації</w:t>
      </w:r>
      <w:r w:rsidRPr="001C0CE5">
        <w:rPr>
          <w:lang w:val="uk-UA"/>
        </w:rPr>
        <w:t xml:space="preserve">. </w:t>
      </w:r>
      <w:r w:rsidRPr="001C0CE5">
        <w:rPr>
          <w:bCs/>
          <w:lang w:val="uk-UA"/>
        </w:rPr>
        <w:t>Значення правильної кримінально-правової кваліфікації</w:t>
      </w:r>
      <w:r w:rsidR="007B244A" w:rsidRPr="001C0CE5">
        <w:rPr>
          <w:bCs/>
          <w:lang w:val="uk-UA"/>
        </w:rPr>
        <w:t>.</w:t>
      </w:r>
      <w:bookmarkStart w:id="2" w:name="_Toc342724346"/>
      <w:bookmarkStart w:id="3" w:name="_Toc342724857"/>
      <w:bookmarkStart w:id="4" w:name="_Toc18342282"/>
      <w:r w:rsidR="007B244A" w:rsidRPr="001C0CE5">
        <w:rPr>
          <w:bCs/>
          <w:lang w:val="uk-UA"/>
        </w:rPr>
        <w:t xml:space="preserve"> </w:t>
      </w:r>
      <w:bookmarkEnd w:id="2"/>
      <w:bookmarkEnd w:id="3"/>
      <w:bookmarkEnd w:id="4"/>
      <w:r w:rsidRPr="001C0CE5">
        <w:rPr>
          <w:bCs/>
          <w:lang w:val="uk-UA"/>
        </w:rPr>
        <w:t>Поняття підстав кримінально-правової кваліфікації</w:t>
      </w:r>
      <w:r w:rsidRPr="001C0CE5">
        <w:rPr>
          <w:lang w:val="uk-UA"/>
        </w:rPr>
        <w:t xml:space="preserve">. </w:t>
      </w:r>
      <w:r w:rsidRPr="001C0CE5">
        <w:rPr>
          <w:bCs/>
          <w:lang w:val="uk-UA"/>
        </w:rPr>
        <w:t>Фактична підстава кримінально-правової кваліфікації</w:t>
      </w:r>
      <w:r w:rsidRPr="001C0CE5">
        <w:rPr>
          <w:lang w:val="uk-UA"/>
        </w:rPr>
        <w:t>.</w:t>
      </w:r>
      <w:r w:rsidR="007B244A" w:rsidRPr="001C0CE5">
        <w:rPr>
          <w:lang w:val="uk-UA"/>
        </w:rPr>
        <w:t xml:space="preserve"> </w:t>
      </w:r>
      <w:r w:rsidRPr="001C0CE5">
        <w:rPr>
          <w:bCs/>
          <w:lang w:val="uk-UA"/>
        </w:rPr>
        <w:t>Нормативна підстава кримінально-правової кваліфікації</w:t>
      </w:r>
      <w:r w:rsidRPr="001C0CE5">
        <w:rPr>
          <w:lang w:val="uk-UA"/>
        </w:rPr>
        <w:t xml:space="preserve">. </w:t>
      </w:r>
      <w:r w:rsidR="001C0CE5">
        <w:rPr>
          <w:bCs/>
          <w:lang w:val="uk-UA"/>
        </w:rPr>
        <w:t>Склад кримінального правопорушення</w:t>
      </w:r>
      <w:r w:rsidRPr="001C0CE5">
        <w:rPr>
          <w:bCs/>
          <w:lang w:val="uk-UA"/>
        </w:rPr>
        <w:t xml:space="preserve"> і його значення для кримінально-правової кваліфікації. </w:t>
      </w:r>
    </w:p>
    <w:p w:rsidR="001B412F" w:rsidRPr="001C0CE5" w:rsidRDefault="007B244A" w:rsidP="007B244A">
      <w:pPr>
        <w:pStyle w:val="2"/>
        <w:ind w:firstLine="567"/>
        <w:rPr>
          <w:rFonts w:ascii="Times New Roman" w:hAnsi="Times New Roman" w:cs="Times New Roman"/>
          <w:i w:val="0"/>
          <w:iCs w:val="0"/>
          <w:kern w:val="32"/>
          <w:sz w:val="24"/>
          <w:szCs w:val="24"/>
          <w:lang w:val="uk-UA"/>
        </w:rPr>
      </w:pPr>
      <w:bookmarkStart w:id="5" w:name="_Toc342724348"/>
      <w:bookmarkStart w:id="6" w:name="_Toc342724859"/>
      <w:bookmarkStart w:id="7" w:name="_Toc18342283"/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>Тема 2</w:t>
      </w:r>
      <w:r w:rsidR="001B412F"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1B412F"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ab/>
      </w:r>
      <w:r w:rsidR="001B412F" w:rsidRPr="001C0CE5">
        <w:rPr>
          <w:rFonts w:ascii="Times New Roman" w:hAnsi="Times New Roman" w:cs="Times New Roman"/>
          <w:i w:val="0"/>
          <w:iCs w:val="0"/>
          <w:kern w:val="32"/>
          <w:sz w:val="24"/>
          <w:szCs w:val="24"/>
          <w:lang w:val="uk-UA"/>
        </w:rPr>
        <w:t>Принципи кримінально-правової кваліфікації</w:t>
      </w:r>
      <w:bookmarkEnd w:id="5"/>
      <w:bookmarkEnd w:id="6"/>
      <w:bookmarkEnd w:id="7"/>
      <w:r w:rsidR="00360840">
        <w:rPr>
          <w:rFonts w:ascii="Times New Roman" w:hAnsi="Times New Roman" w:cs="Times New Roman"/>
          <w:i w:val="0"/>
          <w:iCs w:val="0"/>
          <w:kern w:val="32"/>
          <w:sz w:val="24"/>
          <w:szCs w:val="24"/>
          <w:lang w:val="uk-UA"/>
        </w:rPr>
        <w:t>.</w:t>
      </w:r>
    </w:p>
    <w:p w:rsidR="001C0CE5" w:rsidRDefault="001B412F" w:rsidP="007B244A">
      <w:pPr>
        <w:ind w:firstLine="567"/>
        <w:jc w:val="both"/>
        <w:rPr>
          <w:bCs/>
          <w:lang w:val="uk-UA"/>
        </w:rPr>
      </w:pPr>
      <w:r w:rsidRPr="001C0CE5">
        <w:rPr>
          <w:bCs/>
          <w:lang w:val="uk-UA"/>
        </w:rPr>
        <w:t>Поняття принципів кримінально-правової кваліфікації. Принцип законності кримінально-правової кваліфікації. Принцип офіційності кримінально-правової кваліфікації. Принцип об’єктивності кримінально-правової кваліфікації. Принцип точності кримінально-правової кваліфікації. Принцип індивідуальності кримінально-правової кваліфікації. Принцип повноти кримінально-правової кваліфікації. Принцип вирішення спірних питань, які виникають при кримінально-правовій кваліфікації, на користь особи, діяння якої оцінюється. Принцип недопустимості подвійного інкримінування при кримінально-правової кваліфікації. Принцип стабільності кримінально-правової кваліфікації.</w:t>
      </w:r>
    </w:p>
    <w:p w:rsidR="001C0CE5" w:rsidRDefault="001C0CE5" w:rsidP="007B244A">
      <w:pPr>
        <w:ind w:firstLine="567"/>
        <w:jc w:val="both"/>
        <w:rPr>
          <w:bCs/>
          <w:lang w:val="uk-UA"/>
        </w:rPr>
      </w:pPr>
    </w:p>
    <w:p w:rsidR="001C0CE5" w:rsidRDefault="001C0CE5" w:rsidP="007B244A">
      <w:pPr>
        <w:ind w:firstLine="567"/>
        <w:jc w:val="both"/>
        <w:rPr>
          <w:b/>
          <w:bCs/>
          <w:lang w:val="uk-UA"/>
        </w:rPr>
      </w:pPr>
      <w:r w:rsidRPr="001C0CE5">
        <w:rPr>
          <w:b/>
          <w:bCs/>
          <w:lang w:val="uk-UA"/>
        </w:rPr>
        <w:t>Т</w:t>
      </w:r>
      <w:r w:rsidR="00360840">
        <w:rPr>
          <w:b/>
          <w:bCs/>
          <w:lang w:val="uk-UA"/>
        </w:rPr>
        <w:t>ема </w:t>
      </w:r>
      <w:r w:rsidRPr="001C0CE5">
        <w:rPr>
          <w:b/>
          <w:bCs/>
          <w:lang w:val="uk-UA"/>
        </w:rPr>
        <w:t>3. Кваліфікація кримінальних правопорушень у випадку конкуренції кримінально-правових норм</w:t>
      </w:r>
      <w:r w:rsidR="00360840">
        <w:rPr>
          <w:b/>
          <w:bCs/>
          <w:lang w:val="uk-UA"/>
        </w:rPr>
        <w:t>.</w:t>
      </w:r>
    </w:p>
    <w:p w:rsidR="001C0CE5" w:rsidRDefault="001C0CE5" w:rsidP="001C0CE5">
      <w:pPr>
        <w:ind w:firstLine="567"/>
        <w:jc w:val="both"/>
        <w:rPr>
          <w:bCs/>
          <w:lang w:val="uk-UA"/>
        </w:rPr>
      </w:pPr>
    </w:p>
    <w:p w:rsidR="001B412F" w:rsidRPr="001C0CE5" w:rsidRDefault="001C0CE5" w:rsidP="00360840">
      <w:pPr>
        <w:ind w:firstLine="567"/>
        <w:jc w:val="both"/>
        <w:rPr>
          <w:bCs/>
          <w:lang w:val="uk-UA"/>
        </w:rPr>
      </w:pPr>
      <w:r w:rsidRPr="001C0CE5">
        <w:rPr>
          <w:bCs/>
          <w:lang w:val="uk-UA"/>
        </w:rPr>
        <w:t xml:space="preserve">Поняття колізії та конкуренції в кримінальному праві. Види колізій в кримінальному праві та їх подолання. Види конкуренції в кримінальному праві та її подолання. </w:t>
      </w:r>
    </w:p>
    <w:p w:rsidR="001B412F" w:rsidRPr="001C0CE5" w:rsidRDefault="001B412F" w:rsidP="007B244A">
      <w:pPr>
        <w:pStyle w:val="2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8" w:name="_Toc342724349"/>
      <w:bookmarkStart w:id="9" w:name="_Toc342724860"/>
      <w:bookmarkStart w:id="10" w:name="_Toc18342284"/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Тема </w:t>
      </w:r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4.</w:t>
      </w:r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ab/>
        <w:t>Кваліфікація кримінальних правопорушень</w:t>
      </w:r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і</w:t>
      </w:r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>з врахуванням стадії їх вчинення</w:t>
      </w:r>
      <w:bookmarkEnd w:id="8"/>
      <w:bookmarkEnd w:id="9"/>
      <w:bookmarkEnd w:id="10"/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1B412F" w:rsidRPr="001C0CE5" w:rsidRDefault="00360840" w:rsidP="007B244A">
      <w:pPr>
        <w:ind w:firstLine="567"/>
        <w:jc w:val="both"/>
        <w:rPr>
          <w:lang w:val="uk-UA"/>
        </w:rPr>
      </w:pPr>
      <w:r>
        <w:rPr>
          <w:bCs/>
          <w:lang w:val="uk-UA"/>
        </w:rPr>
        <w:t>Кваліфікація закінченого кримінального правопорушення</w:t>
      </w:r>
      <w:r w:rsidR="001B412F" w:rsidRPr="001C0CE5">
        <w:rPr>
          <w:lang w:val="uk-UA"/>
        </w:rPr>
        <w:t xml:space="preserve">. </w:t>
      </w:r>
      <w:r w:rsidR="001B412F" w:rsidRPr="001C0CE5">
        <w:rPr>
          <w:bCs/>
          <w:lang w:val="uk-UA"/>
        </w:rPr>
        <w:t>К</w:t>
      </w:r>
      <w:r>
        <w:rPr>
          <w:bCs/>
          <w:lang w:val="uk-UA"/>
        </w:rPr>
        <w:t>валіфікація готування до кримінального правопорушення</w:t>
      </w:r>
      <w:r w:rsidR="007B244A" w:rsidRPr="001C0CE5">
        <w:rPr>
          <w:bCs/>
          <w:lang w:val="uk-UA"/>
        </w:rPr>
        <w:t xml:space="preserve">. </w:t>
      </w:r>
      <w:r>
        <w:rPr>
          <w:bCs/>
          <w:lang w:val="uk-UA"/>
        </w:rPr>
        <w:t>Кваліфікація замаху на кримінальне правопорушення</w:t>
      </w:r>
      <w:r w:rsidR="001B412F" w:rsidRPr="001C0CE5">
        <w:rPr>
          <w:lang w:val="uk-UA"/>
        </w:rPr>
        <w:t>.</w:t>
      </w:r>
      <w:r w:rsidR="007B244A" w:rsidRPr="001C0CE5">
        <w:rPr>
          <w:lang w:val="uk-UA"/>
        </w:rPr>
        <w:t xml:space="preserve"> </w:t>
      </w:r>
      <w:r w:rsidR="001B412F" w:rsidRPr="001C0CE5">
        <w:rPr>
          <w:bCs/>
          <w:lang w:val="uk-UA"/>
        </w:rPr>
        <w:t>Кваліфікація у зв’язку з добровільною відмовою в</w:t>
      </w:r>
      <w:r>
        <w:rPr>
          <w:bCs/>
          <w:lang w:val="uk-UA"/>
        </w:rPr>
        <w:t>ід доведення кримінального правопорушення до кінця</w:t>
      </w:r>
      <w:r w:rsidR="001B412F" w:rsidRPr="001C0CE5">
        <w:rPr>
          <w:lang w:val="uk-UA"/>
        </w:rPr>
        <w:t xml:space="preserve">. </w:t>
      </w:r>
    </w:p>
    <w:p w:rsidR="001B412F" w:rsidRPr="001C0CE5" w:rsidRDefault="001B412F" w:rsidP="007B244A">
      <w:pPr>
        <w:pStyle w:val="2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11" w:name="_Toc342724350"/>
      <w:bookmarkStart w:id="12" w:name="_Toc342724861"/>
      <w:bookmarkStart w:id="13" w:name="_Toc18342285"/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Тема </w:t>
      </w:r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5.</w:t>
      </w:r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ab/>
        <w:t>Кваліфікація кримінальних правопорушень</w:t>
      </w:r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>, вчинених у співучасті</w:t>
      </w:r>
      <w:bookmarkEnd w:id="11"/>
      <w:bookmarkEnd w:id="12"/>
      <w:bookmarkEnd w:id="13"/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360840" w:rsidRDefault="001B412F" w:rsidP="007B244A">
      <w:pPr>
        <w:ind w:firstLine="567"/>
        <w:jc w:val="both"/>
        <w:rPr>
          <w:lang w:val="uk-UA"/>
        </w:rPr>
      </w:pPr>
      <w:r w:rsidRPr="001C0CE5">
        <w:rPr>
          <w:bCs/>
          <w:lang w:val="uk-UA"/>
        </w:rPr>
        <w:t>Загальні</w:t>
      </w:r>
      <w:r w:rsidR="00360840">
        <w:rPr>
          <w:bCs/>
          <w:lang w:val="uk-UA"/>
        </w:rPr>
        <w:t xml:space="preserve"> положення кваліфікації кримінальних правопорушень</w:t>
      </w:r>
      <w:r w:rsidRPr="001C0CE5">
        <w:rPr>
          <w:bCs/>
          <w:lang w:val="uk-UA"/>
        </w:rPr>
        <w:t>, вчинених у співучасті</w:t>
      </w:r>
      <w:r w:rsidRPr="001C0CE5">
        <w:rPr>
          <w:lang w:val="uk-UA"/>
        </w:rPr>
        <w:t>.</w:t>
      </w:r>
      <w:r w:rsidR="00360840">
        <w:rPr>
          <w:lang w:val="uk-UA"/>
        </w:rPr>
        <w:t xml:space="preserve"> Кваліфікація співучасті в кримінальному правопорушенні із урахуванням виду співучасника. Кваліфікація співучасті у кримінальному правопорушенні із урахуванням її форми. Кваліфікація причетності до кримінального правопорушення.</w:t>
      </w:r>
      <w:r w:rsidRPr="001C0CE5">
        <w:rPr>
          <w:lang w:val="uk-UA"/>
        </w:rPr>
        <w:t xml:space="preserve"> </w:t>
      </w:r>
    </w:p>
    <w:p w:rsidR="001B412F" w:rsidRPr="001C0CE5" w:rsidRDefault="005427CA" w:rsidP="007B244A">
      <w:pPr>
        <w:pStyle w:val="2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14" w:name="_Toc342724353"/>
      <w:bookmarkStart w:id="15" w:name="_Toc342724864"/>
      <w:bookmarkStart w:id="16" w:name="_Toc18342286"/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Тема </w:t>
      </w:r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6</w:t>
      </w:r>
      <w:r w:rsidR="001B412F"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1B412F"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ab/>
        <w:t xml:space="preserve">Кваліфікація множинності </w:t>
      </w:r>
      <w:bookmarkEnd w:id="14"/>
      <w:bookmarkEnd w:id="15"/>
      <w:bookmarkEnd w:id="16"/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кримінальних правопорушень.</w:t>
      </w:r>
    </w:p>
    <w:p w:rsidR="001B412F" w:rsidRPr="001C0CE5" w:rsidRDefault="001B412F" w:rsidP="007B244A">
      <w:pPr>
        <w:ind w:firstLine="567"/>
        <w:jc w:val="both"/>
        <w:rPr>
          <w:lang w:val="uk-UA"/>
        </w:rPr>
      </w:pPr>
      <w:r w:rsidRPr="001C0CE5">
        <w:rPr>
          <w:bCs/>
          <w:lang w:val="uk-UA"/>
        </w:rPr>
        <w:t xml:space="preserve">Поняття </w:t>
      </w:r>
      <w:r w:rsidR="00360840">
        <w:rPr>
          <w:bCs/>
          <w:lang w:val="uk-UA"/>
        </w:rPr>
        <w:t>та значення множинності кримінальних правопорушень. Одиничне кримінальне правопорушення</w:t>
      </w:r>
      <w:r w:rsidRPr="001C0CE5">
        <w:rPr>
          <w:bCs/>
          <w:lang w:val="uk-UA"/>
        </w:rPr>
        <w:t xml:space="preserve"> як елемент множинності та його кваліфікація</w:t>
      </w:r>
      <w:r w:rsidRPr="001C0CE5">
        <w:rPr>
          <w:lang w:val="uk-UA"/>
        </w:rPr>
        <w:t xml:space="preserve">. </w:t>
      </w:r>
      <w:r w:rsidRPr="001C0CE5">
        <w:rPr>
          <w:bCs/>
          <w:lang w:val="uk-UA"/>
        </w:rPr>
        <w:t>К</w:t>
      </w:r>
      <w:r w:rsidR="00360840">
        <w:rPr>
          <w:bCs/>
          <w:lang w:val="uk-UA"/>
        </w:rPr>
        <w:t>валіфікація повторності кримінальних правопорушень</w:t>
      </w:r>
      <w:r w:rsidRPr="001C0CE5">
        <w:rPr>
          <w:lang w:val="uk-UA"/>
        </w:rPr>
        <w:t xml:space="preserve">. </w:t>
      </w:r>
      <w:r w:rsidR="00360840">
        <w:rPr>
          <w:bCs/>
          <w:lang w:val="uk-UA"/>
        </w:rPr>
        <w:t>Кваліфікація сукупності кримінальних правопорушень</w:t>
      </w:r>
      <w:r w:rsidRPr="001C0CE5">
        <w:rPr>
          <w:lang w:val="uk-UA"/>
        </w:rPr>
        <w:t xml:space="preserve">. </w:t>
      </w:r>
      <w:r w:rsidRPr="001C0CE5">
        <w:rPr>
          <w:bCs/>
          <w:lang w:val="uk-UA"/>
        </w:rPr>
        <w:t>Кваліфікаці</w:t>
      </w:r>
      <w:r w:rsidR="00360840">
        <w:rPr>
          <w:bCs/>
          <w:lang w:val="uk-UA"/>
        </w:rPr>
        <w:t>я рецидиву кримінальних правопорушень</w:t>
      </w:r>
      <w:r w:rsidRPr="001C0CE5">
        <w:rPr>
          <w:bCs/>
          <w:lang w:val="uk-UA"/>
        </w:rPr>
        <w:t>.</w:t>
      </w:r>
    </w:p>
    <w:p w:rsidR="00360840" w:rsidRDefault="001B412F" w:rsidP="00360840">
      <w:pPr>
        <w:pStyle w:val="2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17" w:name="_Toc342724351"/>
      <w:bookmarkStart w:id="18" w:name="_Toc342724862"/>
      <w:bookmarkStart w:id="19" w:name="_Toc18342287"/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Тема </w:t>
      </w:r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7.</w:t>
      </w:r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ab/>
      </w:r>
      <w:bookmarkStart w:id="20" w:name="_Toc151822788"/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Кваліфікація діянь за обставин, що виключають їх кримінальну протиправність.</w:t>
      </w:r>
      <w:r w:rsidR="007B244A"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bookmarkEnd w:id="17"/>
      <w:bookmarkEnd w:id="18"/>
      <w:bookmarkEnd w:id="19"/>
      <w:bookmarkEnd w:id="20"/>
    </w:p>
    <w:p w:rsidR="00360840" w:rsidRPr="00360840" w:rsidRDefault="00360840" w:rsidP="00360840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360840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Поняття та види обставин,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які виключають кримінальну протиправність</w:t>
      </w:r>
      <w:r w:rsidRPr="00360840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діяння. Кваліфікація діянь, вчинених за наявності окремих видів обставин, передбачених статтями Загальної частини Кримінального кодексу України. Кваліфікація діянь, вчинених за наявност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і обставин, передбачених статтями</w:t>
      </w:r>
      <w:r w:rsidRPr="00360840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Особливої ч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астини Кримінального кодексу України</w:t>
      </w:r>
      <w:r w:rsidRPr="00360840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. Кваліфікація діянь, вчинених за наявності обставин, передбачених Конституцією України та міжнародно-правовими актами. </w:t>
      </w:r>
    </w:p>
    <w:p w:rsidR="005427CA" w:rsidRPr="001C0CE5" w:rsidRDefault="005427CA" w:rsidP="005427CA">
      <w:pPr>
        <w:pStyle w:val="2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21" w:name="_Toc18342289"/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>Т</w:t>
      </w:r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ема 8</w:t>
      </w:r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bookmarkEnd w:id="21"/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Розмежування складів кримінальних правопорушень</w:t>
      </w:r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та</w:t>
      </w:r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їх відмежування </w:t>
      </w:r>
      <w:r w:rsidRPr="001C0CE5">
        <w:rPr>
          <w:rFonts w:ascii="Times New Roman" w:hAnsi="Times New Roman" w:cs="Times New Roman"/>
          <w:i w:val="0"/>
          <w:sz w:val="24"/>
          <w:szCs w:val="24"/>
          <w:lang w:val="uk-UA"/>
        </w:rPr>
        <w:t>від складів інших правопорушень</w:t>
      </w:r>
      <w:r w:rsidR="00360840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5427CA" w:rsidRPr="001C0CE5" w:rsidRDefault="005427CA" w:rsidP="003405E0">
      <w:pPr>
        <w:ind w:firstLine="567"/>
        <w:jc w:val="both"/>
        <w:rPr>
          <w:bCs/>
          <w:lang w:val="uk-UA"/>
        </w:rPr>
      </w:pPr>
      <w:r w:rsidRPr="001C0CE5">
        <w:rPr>
          <w:bCs/>
          <w:lang w:val="uk-UA"/>
        </w:rPr>
        <w:t xml:space="preserve">Поняття розмежування </w:t>
      </w:r>
      <w:r w:rsidR="00360840">
        <w:rPr>
          <w:lang w:val="uk-UA"/>
        </w:rPr>
        <w:t>складів кримінальних правопорушень</w:t>
      </w:r>
      <w:r w:rsidRPr="001C0CE5">
        <w:rPr>
          <w:i/>
          <w:lang w:val="uk-UA"/>
        </w:rPr>
        <w:t xml:space="preserve"> </w:t>
      </w:r>
      <w:r w:rsidRPr="001C0CE5">
        <w:rPr>
          <w:bCs/>
          <w:lang w:val="uk-UA"/>
        </w:rPr>
        <w:t>та їх відмежування від інших правопорушень. Кримінально-</w:t>
      </w:r>
      <w:r w:rsidR="005D76FC">
        <w:rPr>
          <w:bCs/>
          <w:lang w:val="uk-UA"/>
        </w:rPr>
        <w:t>правові норми та склади кримінальних правопорушень</w:t>
      </w:r>
      <w:r w:rsidRPr="001C0CE5">
        <w:rPr>
          <w:bCs/>
          <w:lang w:val="uk-UA"/>
        </w:rPr>
        <w:t xml:space="preserve">, які підлягають розмежуванню. </w:t>
      </w:r>
      <w:r w:rsidRPr="001C0CE5">
        <w:rPr>
          <w:lang w:val="uk-UA"/>
        </w:rPr>
        <w:t>Поняття та види с</w:t>
      </w:r>
      <w:r w:rsidR="005D76FC">
        <w:rPr>
          <w:lang w:val="uk-UA"/>
        </w:rPr>
        <w:t>уміжних складів кримінальних правопорушень</w:t>
      </w:r>
      <w:r w:rsidRPr="001C0CE5">
        <w:rPr>
          <w:lang w:val="uk-UA"/>
        </w:rPr>
        <w:t>. Розмежувальні ознаки</w:t>
      </w:r>
      <w:r w:rsidR="005D76FC">
        <w:rPr>
          <w:lang w:val="uk-UA"/>
        </w:rPr>
        <w:t xml:space="preserve"> складів кримінальних правопорушень. Значення складу кримінального правопорушення</w:t>
      </w:r>
      <w:r w:rsidRPr="001C0CE5">
        <w:rPr>
          <w:lang w:val="uk-UA"/>
        </w:rPr>
        <w:t xml:space="preserve"> та його ознак для розмежув</w:t>
      </w:r>
      <w:r w:rsidR="005D76FC">
        <w:rPr>
          <w:lang w:val="uk-UA"/>
        </w:rPr>
        <w:t>ання. Кримінальні правопорушення</w:t>
      </w:r>
      <w:r w:rsidRPr="001C0CE5">
        <w:rPr>
          <w:lang w:val="uk-UA"/>
        </w:rPr>
        <w:t xml:space="preserve"> та “однойменні” правопорушення.</w:t>
      </w:r>
      <w:r w:rsidR="003405E0" w:rsidRPr="001C0CE5">
        <w:rPr>
          <w:lang w:val="uk-UA"/>
        </w:rPr>
        <w:t xml:space="preserve"> </w:t>
      </w:r>
      <w:r w:rsidRPr="001C0CE5">
        <w:rPr>
          <w:lang w:val="uk-UA"/>
        </w:rPr>
        <w:t>Дидактичне значе</w:t>
      </w:r>
      <w:r w:rsidR="005D76FC">
        <w:rPr>
          <w:lang w:val="uk-UA"/>
        </w:rPr>
        <w:t>ння розмежування понять кримінального правопорушення, складу кримінального правопорушення</w:t>
      </w:r>
      <w:r w:rsidRPr="001C0CE5">
        <w:rPr>
          <w:lang w:val="uk-UA"/>
        </w:rPr>
        <w:t>, кримінально-правових норм та їх відмежування від</w:t>
      </w:r>
      <w:r w:rsidR="005D76FC">
        <w:rPr>
          <w:lang w:val="uk-UA"/>
        </w:rPr>
        <w:t xml:space="preserve"> відповідних понять та</w:t>
      </w:r>
      <w:r w:rsidRPr="001C0CE5">
        <w:rPr>
          <w:lang w:val="uk-UA"/>
        </w:rPr>
        <w:t xml:space="preserve"> норм інших галузей права.</w:t>
      </w:r>
    </w:p>
    <w:p w:rsidR="00360840" w:rsidRDefault="00360840" w:rsidP="00497B7F">
      <w:pPr>
        <w:rPr>
          <w:lang w:val="uk-UA" w:eastAsia="uk-UA"/>
        </w:rPr>
      </w:pPr>
    </w:p>
    <w:p w:rsidR="00605FA5" w:rsidRDefault="00605FA5" w:rsidP="00497B7F">
      <w:pPr>
        <w:rPr>
          <w:lang w:val="uk-UA" w:eastAsia="uk-UA"/>
        </w:rPr>
      </w:pPr>
    </w:p>
    <w:p w:rsidR="00605FA5" w:rsidRDefault="00605FA5" w:rsidP="00497B7F">
      <w:pPr>
        <w:rPr>
          <w:lang w:val="uk-UA" w:eastAsia="uk-UA"/>
        </w:rPr>
      </w:pPr>
    </w:p>
    <w:p w:rsidR="00360840" w:rsidRPr="00497B7F" w:rsidRDefault="00360840" w:rsidP="00497B7F">
      <w:pPr>
        <w:rPr>
          <w:lang w:val="uk-UA" w:eastAsia="uk-UA"/>
        </w:rPr>
      </w:pPr>
    </w:p>
    <w:p w:rsidR="00EC70FF" w:rsidRPr="00EC70FF" w:rsidRDefault="004B748F" w:rsidP="004B748F">
      <w:pPr>
        <w:numPr>
          <w:ilvl w:val="0"/>
          <w:numId w:val="20"/>
        </w:numPr>
        <w:jc w:val="center"/>
        <w:rPr>
          <w:b/>
          <w:kern w:val="32"/>
          <w:lang w:val="uk-UA" w:eastAsia="uk-UA"/>
        </w:rPr>
      </w:pPr>
      <w:r>
        <w:rPr>
          <w:b/>
          <w:kern w:val="32"/>
          <w:lang w:val="uk-UA" w:eastAsia="uk-UA"/>
        </w:rPr>
        <w:lastRenderedPageBreak/>
        <w:t>С</w:t>
      </w:r>
      <w:r w:rsidR="00EC70FF" w:rsidRPr="00EC70FF">
        <w:rPr>
          <w:b/>
          <w:kern w:val="32"/>
          <w:lang w:val="uk-UA" w:eastAsia="uk-UA"/>
        </w:rPr>
        <w:t>труктура навчальної дисципліни</w:t>
      </w:r>
    </w:p>
    <w:p w:rsidR="00EC70FF" w:rsidRPr="00EC70FF" w:rsidRDefault="00EC70FF" w:rsidP="00EC70FF">
      <w:pPr>
        <w:ind w:left="360"/>
        <w:jc w:val="center"/>
        <w:rPr>
          <w:b/>
          <w:bCs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951"/>
        <w:gridCol w:w="457"/>
        <w:gridCol w:w="457"/>
        <w:gridCol w:w="565"/>
        <w:gridCol w:w="534"/>
        <w:gridCol w:w="457"/>
        <w:gridCol w:w="941"/>
        <w:gridCol w:w="417"/>
        <w:gridCol w:w="457"/>
        <w:gridCol w:w="565"/>
        <w:gridCol w:w="534"/>
        <w:gridCol w:w="574"/>
      </w:tblGrid>
      <w:tr w:rsidR="00EC70FF" w:rsidTr="00605FA5">
        <w:trPr>
          <w:cantSplit/>
        </w:trPr>
        <w:tc>
          <w:tcPr>
            <w:tcW w:w="1308" w:type="pct"/>
            <w:vMerge w:val="restar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692" w:type="pct"/>
            <w:gridSpan w:val="12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EC70FF" w:rsidTr="00605FA5">
        <w:trPr>
          <w:cantSplit/>
        </w:trPr>
        <w:tc>
          <w:tcPr>
            <w:tcW w:w="1308" w:type="pct"/>
            <w:vMerge/>
          </w:tcPr>
          <w:p w:rsidR="00EC70FF" w:rsidRDefault="00EC70FF" w:rsidP="00AD649F">
            <w:pPr>
              <w:jc w:val="center"/>
              <w:rPr>
                <w:lang w:val="uk-UA"/>
              </w:rPr>
            </w:pPr>
          </w:p>
        </w:tc>
        <w:tc>
          <w:tcPr>
            <w:tcW w:w="1828" w:type="pct"/>
            <w:gridSpan w:val="6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65" w:type="pct"/>
            <w:gridSpan w:val="6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EC70FF" w:rsidTr="00605FA5">
        <w:trPr>
          <w:cantSplit/>
        </w:trPr>
        <w:tc>
          <w:tcPr>
            <w:tcW w:w="1308" w:type="pct"/>
            <w:vMerge/>
          </w:tcPr>
          <w:p w:rsidR="00EC70FF" w:rsidRDefault="00EC70FF" w:rsidP="00AD649F">
            <w:pPr>
              <w:jc w:val="center"/>
              <w:rPr>
                <w:lang w:val="uk-UA"/>
              </w:rPr>
            </w:pPr>
          </w:p>
        </w:tc>
        <w:tc>
          <w:tcPr>
            <w:tcW w:w="509" w:type="pct"/>
            <w:vMerge w:val="restar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18" w:type="pct"/>
            <w:gridSpan w:val="5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03" w:type="pct"/>
            <w:vMerge w:val="restar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62" w:type="pct"/>
            <w:gridSpan w:val="5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A8028F" w:rsidTr="00605FA5">
        <w:trPr>
          <w:cantSplit/>
        </w:trPr>
        <w:tc>
          <w:tcPr>
            <w:tcW w:w="1308" w:type="pct"/>
            <w:vMerge/>
          </w:tcPr>
          <w:p w:rsidR="00EC70FF" w:rsidRDefault="00EC70FF" w:rsidP="00AD649F">
            <w:pPr>
              <w:jc w:val="center"/>
              <w:rPr>
                <w:lang w:val="uk-UA"/>
              </w:rPr>
            </w:pPr>
          </w:p>
        </w:tc>
        <w:tc>
          <w:tcPr>
            <w:tcW w:w="509" w:type="pct"/>
            <w:vMerge/>
          </w:tcPr>
          <w:p w:rsidR="00EC70FF" w:rsidRDefault="00EC70FF" w:rsidP="00AD649F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2" w:type="pc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5" w:type="pc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4" w:type="pc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03" w:type="pct"/>
            <w:vMerge/>
          </w:tcPr>
          <w:p w:rsidR="00EC70FF" w:rsidRDefault="00EC70FF" w:rsidP="00AD649F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</w:tcPr>
          <w:p w:rsidR="00EC70FF" w:rsidRDefault="006D6615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2" w:type="pct"/>
          </w:tcPr>
          <w:p w:rsidR="00EC70FF" w:rsidRDefault="00D743D4" w:rsidP="00AD64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="00EC70FF">
              <w:rPr>
                <w:lang w:val="uk-UA"/>
              </w:rPr>
              <w:t>аб</w:t>
            </w:r>
            <w:proofErr w:type="spellEnd"/>
          </w:p>
        </w:tc>
        <w:tc>
          <w:tcPr>
            <w:tcW w:w="285" w:type="pc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308" w:type="pct"/>
          </w:tcPr>
          <w:p w:rsidR="00EC70FF" w:rsidRDefault="00EB3E34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EC70FF">
              <w:rPr>
                <w:lang w:val="uk-UA"/>
              </w:rPr>
              <w:t>р</w:t>
            </w:r>
          </w:p>
        </w:tc>
      </w:tr>
      <w:tr w:rsidR="00A8028F" w:rsidTr="00605FA5">
        <w:tc>
          <w:tcPr>
            <w:tcW w:w="1308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9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44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4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02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85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4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3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223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4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02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85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308" w:type="pct"/>
          </w:tcPr>
          <w:p w:rsidR="00EC70FF" w:rsidRDefault="00EC70FF" w:rsidP="00AD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EC70FF" w:rsidTr="00605FA5">
        <w:trPr>
          <w:cantSplit/>
          <w:trHeight w:val="278"/>
        </w:trPr>
        <w:tc>
          <w:tcPr>
            <w:tcW w:w="3135" w:type="pct"/>
            <w:gridSpan w:val="7"/>
          </w:tcPr>
          <w:p w:rsidR="00EC70FF" w:rsidRDefault="00EC70FF" w:rsidP="00AD64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 Змістовий модуль 1. Основи</w:t>
            </w:r>
            <w:r>
              <w:rPr>
                <w:b/>
                <w:szCs w:val="28"/>
                <w:lang w:val="uk-UA"/>
              </w:rPr>
              <w:t xml:space="preserve"> кримінально-правової кваліфікації</w:t>
            </w:r>
          </w:p>
        </w:tc>
        <w:tc>
          <w:tcPr>
            <w:tcW w:w="1865" w:type="pct"/>
            <w:gridSpan w:val="6"/>
          </w:tcPr>
          <w:p w:rsidR="00EC70FF" w:rsidRDefault="00EC70FF" w:rsidP="00EC70F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8028F" w:rsidTr="00605FA5">
        <w:tc>
          <w:tcPr>
            <w:tcW w:w="1308" w:type="pct"/>
          </w:tcPr>
          <w:p w:rsidR="00EC70FF" w:rsidRPr="00FF4D37" w:rsidRDefault="00605FA5" w:rsidP="00AD649F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Тема 1. Поняття та підстави кримінально-правової кваліфікації</w:t>
            </w:r>
          </w:p>
        </w:tc>
        <w:tc>
          <w:tcPr>
            <w:tcW w:w="509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2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</w:tr>
      <w:tr w:rsidR="00A8028F" w:rsidTr="00605FA5">
        <w:tc>
          <w:tcPr>
            <w:tcW w:w="1308" w:type="pct"/>
          </w:tcPr>
          <w:p w:rsidR="00EC70FF" w:rsidRPr="00FF4D37" w:rsidRDefault="00605FA5" w:rsidP="00AD649F">
            <w:pPr>
              <w:rPr>
                <w:b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Тема 2.</w:t>
            </w:r>
            <w:r w:rsidRPr="00FF4D37">
              <w:rPr>
                <w:bCs/>
                <w:iCs/>
                <w:sz w:val="20"/>
                <w:szCs w:val="20"/>
                <w:lang w:val="uk-UA"/>
              </w:rPr>
              <w:tab/>
            </w:r>
            <w:r w:rsidRPr="00FF4D37">
              <w:rPr>
                <w:bCs/>
                <w:sz w:val="20"/>
                <w:szCs w:val="20"/>
                <w:lang w:val="uk-UA"/>
              </w:rPr>
              <w:t>Принципи кримінально-правової кваліфікації</w:t>
            </w:r>
          </w:p>
        </w:tc>
        <w:tc>
          <w:tcPr>
            <w:tcW w:w="509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2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</w:tr>
      <w:tr w:rsidR="00A8028F" w:rsidTr="00605FA5">
        <w:tc>
          <w:tcPr>
            <w:tcW w:w="1308" w:type="pct"/>
          </w:tcPr>
          <w:p w:rsidR="00EC70FF" w:rsidRPr="00FF4D37" w:rsidRDefault="00605FA5" w:rsidP="00AD649F">
            <w:pPr>
              <w:rPr>
                <w:bCs/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Тема 3. Кваліфікація кримінальних правопорушень у випадку конкуренції кримінально-правових норм</w:t>
            </w:r>
          </w:p>
        </w:tc>
        <w:tc>
          <w:tcPr>
            <w:tcW w:w="509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2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</w:tr>
      <w:tr w:rsidR="00A8028F" w:rsidTr="00605FA5">
        <w:tc>
          <w:tcPr>
            <w:tcW w:w="1308" w:type="pct"/>
          </w:tcPr>
          <w:p w:rsidR="00EC70FF" w:rsidRPr="00FF4D37" w:rsidRDefault="00605FA5" w:rsidP="00AD649F">
            <w:pPr>
              <w:rPr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Тема 4.</w:t>
            </w:r>
            <w:r w:rsidRPr="00FF4D37">
              <w:rPr>
                <w:bCs/>
                <w:sz w:val="20"/>
                <w:szCs w:val="20"/>
                <w:lang w:val="uk-UA"/>
              </w:rPr>
              <w:tab/>
              <w:t>Кваліфікація кримінальних правопорушень із врахуванням стадії їх вчинення</w:t>
            </w:r>
          </w:p>
        </w:tc>
        <w:tc>
          <w:tcPr>
            <w:tcW w:w="509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3" w:type="pct"/>
          </w:tcPr>
          <w:p w:rsidR="00EC70FF" w:rsidRPr="00A66748" w:rsidRDefault="00EC70FF" w:rsidP="00AD649F">
            <w:pPr>
              <w:rPr>
                <w:lang w:val="en-US"/>
              </w:rPr>
            </w:pPr>
          </w:p>
        </w:tc>
        <w:tc>
          <w:tcPr>
            <w:tcW w:w="22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</w:tr>
      <w:tr w:rsidR="00A8028F" w:rsidTr="00605FA5">
        <w:tc>
          <w:tcPr>
            <w:tcW w:w="1308" w:type="pct"/>
          </w:tcPr>
          <w:p w:rsidR="00EC70FF" w:rsidRPr="00FF4D37" w:rsidRDefault="00605FA5" w:rsidP="00AD649F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Тема 5.</w:t>
            </w:r>
            <w:r w:rsidRPr="00FF4D37">
              <w:rPr>
                <w:bCs/>
                <w:iCs/>
                <w:sz w:val="20"/>
                <w:szCs w:val="20"/>
                <w:lang w:val="uk-UA"/>
              </w:rPr>
              <w:tab/>
              <w:t>Кваліфікація кримінальних правопорушень, вчинених у співучасті</w:t>
            </w:r>
          </w:p>
        </w:tc>
        <w:tc>
          <w:tcPr>
            <w:tcW w:w="509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3" w:type="pct"/>
          </w:tcPr>
          <w:p w:rsidR="00EC70FF" w:rsidRPr="00A66748" w:rsidRDefault="00EC70FF" w:rsidP="00AD649F">
            <w:pPr>
              <w:rPr>
                <w:lang w:val="en-US"/>
              </w:rPr>
            </w:pPr>
          </w:p>
        </w:tc>
        <w:tc>
          <w:tcPr>
            <w:tcW w:w="22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</w:tr>
      <w:tr w:rsidR="00A8028F" w:rsidTr="00605FA5">
        <w:tc>
          <w:tcPr>
            <w:tcW w:w="1308" w:type="pct"/>
          </w:tcPr>
          <w:p w:rsidR="00EC70FF" w:rsidRPr="00FF4D37" w:rsidRDefault="00605FA5" w:rsidP="00AD649F">
            <w:pPr>
              <w:rPr>
                <w:bCs/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Тема 6.</w:t>
            </w:r>
            <w:r w:rsidRPr="00FF4D37">
              <w:rPr>
                <w:bCs/>
                <w:sz w:val="20"/>
                <w:szCs w:val="20"/>
                <w:lang w:val="uk-UA"/>
              </w:rPr>
              <w:tab/>
              <w:t>Кваліфікація множинності кримінальних правопорушень</w:t>
            </w:r>
          </w:p>
        </w:tc>
        <w:tc>
          <w:tcPr>
            <w:tcW w:w="509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3" w:type="pct"/>
          </w:tcPr>
          <w:p w:rsidR="00EC70FF" w:rsidRPr="00A66748" w:rsidRDefault="00EC70FF" w:rsidP="00AD649F">
            <w:pPr>
              <w:rPr>
                <w:lang w:val="en-US"/>
              </w:rPr>
            </w:pPr>
          </w:p>
        </w:tc>
        <w:tc>
          <w:tcPr>
            <w:tcW w:w="22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</w:tr>
      <w:tr w:rsidR="00A8028F" w:rsidTr="00605FA5">
        <w:tc>
          <w:tcPr>
            <w:tcW w:w="1308" w:type="pct"/>
          </w:tcPr>
          <w:p w:rsidR="00EC70FF" w:rsidRPr="00FF4D37" w:rsidRDefault="00605FA5" w:rsidP="00AD649F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Тема 7.</w:t>
            </w:r>
            <w:r w:rsidRPr="00FF4D37">
              <w:rPr>
                <w:bCs/>
                <w:iCs/>
                <w:sz w:val="20"/>
                <w:szCs w:val="20"/>
                <w:lang w:val="uk-UA"/>
              </w:rPr>
              <w:tab/>
              <w:t>Кваліфікація діянь за обставин, що виключають їх кримінальну протиправність</w:t>
            </w:r>
          </w:p>
        </w:tc>
        <w:tc>
          <w:tcPr>
            <w:tcW w:w="509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0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2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</w:tr>
      <w:tr w:rsidR="00A8028F" w:rsidTr="00605FA5">
        <w:tc>
          <w:tcPr>
            <w:tcW w:w="1308" w:type="pct"/>
          </w:tcPr>
          <w:p w:rsidR="00EC70FF" w:rsidRPr="00FF4D37" w:rsidRDefault="00605FA5" w:rsidP="00AD649F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Тема 8. Розмежування складів кримінальних правопорушень та їх відмежування від складів інших правопорушень</w:t>
            </w:r>
          </w:p>
        </w:tc>
        <w:tc>
          <w:tcPr>
            <w:tcW w:w="509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03" w:type="pct"/>
          </w:tcPr>
          <w:p w:rsidR="00EC70FF" w:rsidRPr="00A66748" w:rsidRDefault="00EC70FF" w:rsidP="00AD649F">
            <w:pPr>
              <w:rPr>
                <w:lang w:val="en-US"/>
              </w:rPr>
            </w:pPr>
          </w:p>
        </w:tc>
        <w:tc>
          <w:tcPr>
            <w:tcW w:w="22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</w:tr>
      <w:tr w:rsidR="00A8028F" w:rsidTr="00605FA5">
        <w:tc>
          <w:tcPr>
            <w:tcW w:w="1308" w:type="pct"/>
          </w:tcPr>
          <w:p w:rsidR="00EC70FF" w:rsidRPr="00605FA5" w:rsidRDefault="00EC70FF" w:rsidP="00605FA5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605FA5">
              <w:rPr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509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44" w:type="pct"/>
          </w:tcPr>
          <w:p w:rsidR="00EC70FF" w:rsidRDefault="005A2BE5" w:rsidP="00265CC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5A2BE5" w:rsidP="00AD649F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03" w:type="pct"/>
          </w:tcPr>
          <w:p w:rsidR="00EC70FF" w:rsidRPr="00A66748" w:rsidRDefault="00EC70FF" w:rsidP="00AD649F">
            <w:pPr>
              <w:rPr>
                <w:lang w:val="en-US"/>
              </w:rPr>
            </w:pPr>
          </w:p>
        </w:tc>
        <w:tc>
          <w:tcPr>
            <w:tcW w:w="223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EC70FF" w:rsidRDefault="00EC70FF" w:rsidP="00AD649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C70FF" w:rsidRDefault="00EC70FF" w:rsidP="00EC70FF">
            <w:pPr>
              <w:rPr>
                <w:lang w:val="uk-UA"/>
              </w:rPr>
            </w:pPr>
          </w:p>
        </w:tc>
      </w:tr>
    </w:tbl>
    <w:p w:rsidR="00EC70FF" w:rsidRDefault="00EC70FF" w:rsidP="00EC70FF">
      <w:pPr>
        <w:ind w:left="7513" w:hanging="425"/>
        <w:rPr>
          <w:lang w:val="uk-UA"/>
        </w:rPr>
      </w:pPr>
    </w:p>
    <w:p w:rsidR="00EC70FF" w:rsidRDefault="004B748F" w:rsidP="004B748F">
      <w:pPr>
        <w:numPr>
          <w:ilvl w:val="0"/>
          <w:numId w:val="20"/>
        </w:num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Теми практичних </w:t>
      </w:r>
      <w:r w:rsidR="00EC70FF" w:rsidRPr="004B748F">
        <w:rPr>
          <w:b/>
          <w:bCs/>
          <w:lang w:val="uk-UA"/>
        </w:rPr>
        <w:t>занять</w:t>
      </w:r>
    </w:p>
    <w:p w:rsidR="004B748F" w:rsidRPr="004B748F" w:rsidRDefault="004B748F" w:rsidP="004B748F">
      <w:pPr>
        <w:ind w:left="1080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77"/>
        <w:gridCol w:w="719"/>
        <w:gridCol w:w="851"/>
      </w:tblGrid>
      <w:tr w:rsidR="00EC70FF" w:rsidTr="00AD649F">
        <w:trPr>
          <w:trHeight w:val="278"/>
        </w:trPr>
        <w:tc>
          <w:tcPr>
            <w:tcW w:w="709" w:type="dxa"/>
            <w:vMerge w:val="restart"/>
          </w:tcPr>
          <w:p w:rsidR="00EC70FF" w:rsidRDefault="00EC70FF" w:rsidP="00AD649F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C70FF" w:rsidRDefault="00EC70FF" w:rsidP="00AD649F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77" w:type="dxa"/>
            <w:vMerge w:val="restart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gridSpan w:val="2"/>
          </w:tcPr>
          <w:p w:rsidR="00EC70FF" w:rsidRPr="00417482" w:rsidRDefault="00EC70FF" w:rsidP="00AD649F">
            <w:pPr>
              <w:jc w:val="center"/>
              <w:rPr>
                <w:sz w:val="20"/>
                <w:szCs w:val="20"/>
                <w:lang w:val="uk-UA"/>
              </w:rPr>
            </w:pPr>
            <w:r w:rsidRPr="00417482">
              <w:rPr>
                <w:sz w:val="20"/>
                <w:szCs w:val="20"/>
                <w:lang w:val="uk-UA"/>
              </w:rPr>
              <w:t>Кількість</w:t>
            </w:r>
          </w:p>
          <w:p w:rsidR="00EC70FF" w:rsidRDefault="00562AA5" w:rsidP="00AD649F">
            <w:pPr>
              <w:jc w:val="center"/>
              <w:rPr>
                <w:lang w:val="uk-UA"/>
              </w:rPr>
            </w:pPr>
            <w:r w:rsidRPr="00417482">
              <w:rPr>
                <w:sz w:val="20"/>
                <w:szCs w:val="20"/>
                <w:lang w:val="uk-UA"/>
              </w:rPr>
              <w:t>Г</w:t>
            </w:r>
            <w:r w:rsidR="00EC70FF" w:rsidRPr="00417482">
              <w:rPr>
                <w:sz w:val="20"/>
                <w:szCs w:val="20"/>
                <w:lang w:val="uk-UA"/>
              </w:rPr>
              <w:t>один</w:t>
            </w:r>
          </w:p>
        </w:tc>
      </w:tr>
      <w:tr w:rsidR="00EC70FF" w:rsidTr="00FF4D37">
        <w:trPr>
          <w:trHeight w:val="277"/>
        </w:trPr>
        <w:tc>
          <w:tcPr>
            <w:tcW w:w="709" w:type="dxa"/>
            <w:vMerge/>
          </w:tcPr>
          <w:p w:rsidR="00EC70FF" w:rsidRDefault="00EC70FF" w:rsidP="00AD649F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077" w:type="dxa"/>
            <w:vMerge/>
          </w:tcPr>
          <w:p w:rsidR="00EC70FF" w:rsidRDefault="00EC70FF" w:rsidP="00AD649F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</w:tcPr>
          <w:p w:rsidR="00EC70FF" w:rsidRDefault="00EC70FF" w:rsidP="00AD64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</w:t>
            </w:r>
            <w:proofErr w:type="spellEnd"/>
          </w:p>
        </w:tc>
        <w:tc>
          <w:tcPr>
            <w:tcW w:w="851" w:type="dxa"/>
          </w:tcPr>
          <w:p w:rsidR="00EC70FF" w:rsidRDefault="00EB3E34" w:rsidP="00AD64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="00EC70FF">
              <w:rPr>
                <w:lang w:val="uk-UA"/>
              </w:rPr>
              <w:t>аочн</w:t>
            </w:r>
            <w:proofErr w:type="spellEnd"/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77" w:type="dxa"/>
          </w:tcPr>
          <w:p w:rsidR="00FF4D37" w:rsidRPr="00FF4D37" w:rsidRDefault="00FF4D37" w:rsidP="00FF4D3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Поняття та підстави кримінально-правової кваліфікації</w:t>
            </w:r>
          </w:p>
        </w:tc>
        <w:tc>
          <w:tcPr>
            <w:tcW w:w="719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7" w:type="dxa"/>
          </w:tcPr>
          <w:p w:rsidR="00FF4D37" w:rsidRPr="00FF4D37" w:rsidRDefault="00FF4D37" w:rsidP="00FF4D37">
            <w:pPr>
              <w:rPr>
                <w:bCs/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Принципи кримінально-правової кваліфікації</w:t>
            </w:r>
          </w:p>
        </w:tc>
        <w:tc>
          <w:tcPr>
            <w:tcW w:w="719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77" w:type="dxa"/>
          </w:tcPr>
          <w:p w:rsidR="00FF4D37" w:rsidRPr="00FF4D37" w:rsidRDefault="00FF4D37" w:rsidP="00FF4D37">
            <w:pPr>
              <w:rPr>
                <w:bCs/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Кваліфікація кримінальних правопорушень у випадку конкуренції кримінально-правових норм</w:t>
            </w:r>
          </w:p>
        </w:tc>
        <w:tc>
          <w:tcPr>
            <w:tcW w:w="719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7077" w:type="dxa"/>
          </w:tcPr>
          <w:p w:rsidR="00FF4D37" w:rsidRPr="00FF4D37" w:rsidRDefault="00FF4D37" w:rsidP="00FF4D37">
            <w:pPr>
              <w:rPr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Кваліфікація кримінальних правопорушень із врахуванням стадії їх вчинення</w:t>
            </w:r>
          </w:p>
        </w:tc>
        <w:tc>
          <w:tcPr>
            <w:tcW w:w="719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77" w:type="dxa"/>
          </w:tcPr>
          <w:p w:rsidR="00FF4D37" w:rsidRPr="00FF4D37" w:rsidRDefault="00FF4D37" w:rsidP="00FF4D3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Кваліфікація кримінальних правопорушень, вчинених у співучасті</w:t>
            </w:r>
          </w:p>
        </w:tc>
        <w:tc>
          <w:tcPr>
            <w:tcW w:w="719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77" w:type="dxa"/>
          </w:tcPr>
          <w:p w:rsidR="00FF4D37" w:rsidRPr="00FF4D37" w:rsidRDefault="00FF4D37" w:rsidP="00FF4D37">
            <w:pPr>
              <w:rPr>
                <w:bCs/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Кваліфікація множинності кримінальних правопорушень</w:t>
            </w:r>
          </w:p>
        </w:tc>
        <w:tc>
          <w:tcPr>
            <w:tcW w:w="719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77" w:type="dxa"/>
          </w:tcPr>
          <w:p w:rsidR="00FF4D37" w:rsidRPr="00FF4D37" w:rsidRDefault="00FF4D37" w:rsidP="00FF4D3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Кваліфікація діянь за обставин, що виключають їх кримінальну протиправність</w:t>
            </w:r>
          </w:p>
        </w:tc>
        <w:tc>
          <w:tcPr>
            <w:tcW w:w="719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lang w:val="uk-UA"/>
              </w:rPr>
            </w:pPr>
          </w:p>
        </w:tc>
        <w:tc>
          <w:tcPr>
            <w:tcW w:w="7077" w:type="dxa"/>
          </w:tcPr>
          <w:p w:rsidR="00FF4D37" w:rsidRPr="00FF4D37" w:rsidRDefault="00FF4D37" w:rsidP="00FF4D37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Усього годин </w:t>
            </w:r>
          </w:p>
        </w:tc>
        <w:tc>
          <w:tcPr>
            <w:tcW w:w="719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F4D37" w:rsidRDefault="00FF4D37" w:rsidP="00FF4D37">
            <w:pPr>
              <w:jc w:val="center"/>
              <w:rPr>
                <w:lang w:val="uk-UA"/>
              </w:rPr>
            </w:pPr>
          </w:p>
        </w:tc>
      </w:tr>
    </w:tbl>
    <w:p w:rsidR="00EC70FF" w:rsidRDefault="00EC70FF" w:rsidP="00EC70FF">
      <w:pPr>
        <w:ind w:left="7513" w:hanging="425"/>
        <w:rPr>
          <w:lang w:val="uk-UA"/>
        </w:rPr>
      </w:pPr>
    </w:p>
    <w:p w:rsidR="00EC70FF" w:rsidRDefault="00EC70FF" w:rsidP="00EC70FF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EC70FF" w:rsidRDefault="00EC70FF" w:rsidP="00EC70FF">
      <w:pPr>
        <w:ind w:left="7513" w:hanging="425"/>
        <w:rPr>
          <w:lang w:val="uk-UA"/>
        </w:rPr>
      </w:pPr>
    </w:p>
    <w:p w:rsidR="00EC70FF" w:rsidRPr="004B748F" w:rsidRDefault="00EC70FF" w:rsidP="00EC70FF">
      <w:pPr>
        <w:ind w:firstLine="708"/>
        <w:jc w:val="center"/>
        <w:rPr>
          <w:b/>
          <w:bCs/>
          <w:lang w:val="uk-UA"/>
        </w:rPr>
      </w:pPr>
      <w:r w:rsidRPr="004B748F">
        <w:rPr>
          <w:b/>
          <w:bCs/>
          <w:lang w:val="uk-UA"/>
        </w:rPr>
        <w:t>6. Самостійна  робота</w:t>
      </w:r>
    </w:p>
    <w:p w:rsidR="00EC70FF" w:rsidRPr="004B748F" w:rsidRDefault="00EC70FF" w:rsidP="00EC70FF">
      <w:pPr>
        <w:ind w:left="7513" w:hanging="6946"/>
        <w:jc w:val="center"/>
        <w:rPr>
          <w:b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53"/>
        <w:gridCol w:w="782"/>
        <w:gridCol w:w="812"/>
      </w:tblGrid>
      <w:tr w:rsidR="00EC70FF" w:rsidTr="00FF4D37">
        <w:trPr>
          <w:trHeight w:val="278"/>
        </w:trPr>
        <w:tc>
          <w:tcPr>
            <w:tcW w:w="709" w:type="dxa"/>
            <w:vMerge w:val="restart"/>
          </w:tcPr>
          <w:p w:rsidR="00EC70FF" w:rsidRDefault="00EC70FF" w:rsidP="00AD649F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EC70FF" w:rsidRDefault="00EC70FF" w:rsidP="00AD649F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53" w:type="dxa"/>
            <w:vMerge w:val="restart"/>
          </w:tcPr>
          <w:p w:rsidR="00EC70FF" w:rsidRDefault="00EC70FF" w:rsidP="00AD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94" w:type="dxa"/>
            <w:gridSpan w:val="2"/>
          </w:tcPr>
          <w:p w:rsidR="00EC70FF" w:rsidRDefault="00EC70FF" w:rsidP="00AD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годин</w:t>
            </w:r>
          </w:p>
        </w:tc>
      </w:tr>
      <w:tr w:rsidR="00EC70FF" w:rsidTr="00FF4D37">
        <w:trPr>
          <w:trHeight w:val="277"/>
        </w:trPr>
        <w:tc>
          <w:tcPr>
            <w:tcW w:w="709" w:type="dxa"/>
            <w:vMerge/>
          </w:tcPr>
          <w:p w:rsidR="00EC70FF" w:rsidRDefault="00EC70FF" w:rsidP="00AD649F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53" w:type="dxa"/>
            <w:vMerge/>
          </w:tcPr>
          <w:p w:rsidR="00EC70FF" w:rsidRDefault="00EC70FF" w:rsidP="00AD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82" w:type="dxa"/>
          </w:tcPr>
          <w:p w:rsidR="00EC70FF" w:rsidRDefault="003F4C61" w:rsidP="00AD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C70FF">
              <w:rPr>
                <w:szCs w:val="28"/>
                <w:lang w:val="uk-UA"/>
              </w:rPr>
              <w:t>ен</w:t>
            </w:r>
          </w:p>
        </w:tc>
        <w:tc>
          <w:tcPr>
            <w:tcW w:w="812" w:type="dxa"/>
          </w:tcPr>
          <w:p w:rsidR="00EC70FF" w:rsidRDefault="00562AA5" w:rsidP="00AD649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</w:t>
            </w:r>
            <w:r w:rsidR="00EC70FF">
              <w:rPr>
                <w:szCs w:val="28"/>
                <w:lang w:val="uk-UA"/>
              </w:rPr>
              <w:t>аочн</w:t>
            </w:r>
            <w:proofErr w:type="spellEnd"/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53" w:type="dxa"/>
          </w:tcPr>
          <w:p w:rsidR="00FF4D37" w:rsidRPr="00FF4D37" w:rsidRDefault="00FF4D37" w:rsidP="00FF4D3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Поняття та підстави кримінально-правової кваліфікації</w:t>
            </w:r>
          </w:p>
        </w:tc>
        <w:tc>
          <w:tcPr>
            <w:tcW w:w="782" w:type="dxa"/>
            <w:shd w:val="clear" w:color="auto" w:fill="auto"/>
          </w:tcPr>
          <w:p w:rsidR="00FF4D37" w:rsidRPr="00DB6B4A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53" w:type="dxa"/>
          </w:tcPr>
          <w:p w:rsidR="00FF4D37" w:rsidRPr="00FF4D37" w:rsidRDefault="00FF4D37" w:rsidP="00FF4D37">
            <w:pPr>
              <w:rPr>
                <w:bCs/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Принципи кримінально-правової кваліфікації</w:t>
            </w:r>
          </w:p>
        </w:tc>
        <w:tc>
          <w:tcPr>
            <w:tcW w:w="782" w:type="dxa"/>
            <w:shd w:val="clear" w:color="auto" w:fill="auto"/>
          </w:tcPr>
          <w:p w:rsidR="00FF4D37" w:rsidRPr="00DB6B4A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53" w:type="dxa"/>
          </w:tcPr>
          <w:p w:rsidR="00FF4D37" w:rsidRPr="00FF4D37" w:rsidRDefault="00FF4D37" w:rsidP="00FF4D37">
            <w:pPr>
              <w:rPr>
                <w:bCs/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Кваліфікація кримінальних правопорушень у випадку конкуренції кримінально-правових норм</w:t>
            </w:r>
          </w:p>
        </w:tc>
        <w:tc>
          <w:tcPr>
            <w:tcW w:w="782" w:type="dxa"/>
            <w:shd w:val="clear" w:color="auto" w:fill="auto"/>
          </w:tcPr>
          <w:p w:rsidR="00FF4D37" w:rsidRPr="00DB6B4A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53" w:type="dxa"/>
          </w:tcPr>
          <w:p w:rsidR="00FF4D37" w:rsidRPr="00FF4D37" w:rsidRDefault="00FF4D37" w:rsidP="00FF4D37">
            <w:pPr>
              <w:rPr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Кваліфікація кримінальних правопорушень із врахуванням стадії їх вчинення</w:t>
            </w:r>
          </w:p>
        </w:tc>
        <w:tc>
          <w:tcPr>
            <w:tcW w:w="782" w:type="dxa"/>
            <w:shd w:val="clear" w:color="auto" w:fill="auto"/>
          </w:tcPr>
          <w:p w:rsidR="00FF4D37" w:rsidRPr="00DB6B4A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53" w:type="dxa"/>
          </w:tcPr>
          <w:p w:rsidR="00FF4D37" w:rsidRPr="00FF4D37" w:rsidRDefault="00FF4D37" w:rsidP="00FF4D3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Кваліфікація кримінальних правопорушень, вчинених у співучасті</w:t>
            </w:r>
          </w:p>
        </w:tc>
        <w:tc>
          <w:tcPr>
            <w:tcW w:w="782" w:type="dxa"/>
            <w:shd w:val="clear" w:color="auto" w:fill="auto"/>
          </w:tcPr>
          <w:p w:rsidR="00FF4D37" w:rsidRPr="00DB6B4A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53" w:type="dxa"/>
          </w:tcPr>
          <w:p w:rsidR="00FF4D37" w:rsidRPr="00FF4D37" w:rsidRDefault="00FF4D37" w:rsidP="00FF4D37">
            <w:pPr>
              <w:rPr>
                <w:bCs/>
                <w:sz w:val="20"/>
                <w:szCs w:val="20"/>
                <w:lang w:val="uk-UA"/>
              </w:rPr>
            </w:pPr>
            <w:r w:rsidRPr="00FF4D37">
              <w:rPr>
                <w:bCs/>
                <w:sz w:val="20"/>
                <w:szCs w:val="20"/>
                <w:lang w:val="uk-UA"/>
              </w:rPr>
              <w:t>Кваліфікація множинності кримінальних правопорушень</w:t>
            </w:r>
          </w:p>
        </w:tc>
        <w:tc>
          <w:tcPr>
            <w:tcW w:w="782" w:type="dxa"/>
            <w:shd w:val="clear" w:color="auto" w:fill="auto"/>
          </w:tcPr>
          <w:p w:rsidR="00FF4D37" w:rsidRPr="00DB6B4A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53" w:type="dxa"/>
          </w:tcPr>
          <w:p w:rsidR="00FF4D37" w:rsidRPr="00FF4D37" w:rsidRDefault="00FF4D37" w:rsidP="00FF4D3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Кваліфікація діянь за обставин, що виключають їх кримінальну протиправність</w:t>
            </w:r>
          </w:p>
        </w:tc>
        <w:tc>
          <w:tcPr>
            <w:tcW w:w="782" w:type="dxa"/>
            <w:shd w:val="clear" w:color="auto" w:fill="auto"/>
          </w:tcPr>
          <w:p w:rsidR="00FF4D37" w:rsidRPr="00DB6B4A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53" w:type="dxa"/>
          </w:tcPr>
          <w:p w:rsidR="00FF4D37" w:rsidRPr="00040F98" w:rsidRDefault="00FF4D37" w:rsidP="00FF4D37">
            <w:pPr>
              <w:rPr>
                <w:bCs/>
                <w:sz w:val="20"/>
                <w:szCs w:val="20"/>
                <w:lang w:val="uk-UA"/>
              </w:rPr>
            </w:pPr>
            <w:r w:rsidRPr="00FF4D37">
              <w:rPr>
                <w:bCs/>
                <w:iCs/>
                <w:sz w:val="20"/>
                <w:szCs w:val="20"/>
                <w:lang w:val="uk-UA"/>
              </w:rPr>
              <w:t>Розмежування складів кримінальних правопорушень та їх відмежування від складів інших правопорушень</w:t>
            </w:r>
          </w:p>
        </w:tc>
        <w:tc>
          <w:tcPr>
            <w:tcW w:w="782" w:type="dxa"/>
            <w:shd w:val="clear" w:color="auto" w:fill="auto"/>
          </w:tcPr>
          <w:p w:rsidR="00FF4D37" w:rsidRPr="00DB6B4A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</w:p>
        </w:tc>
      </w:tr>
      <w:tr w:rsidR="00FF4D37" w:rsidTr="00FF4D37">
        <w:tc>
          <w:tcPr>
            <w:tcW w:w="709" w:type="dxa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53" w:type="dxa"/>
          </w:tcPr>
          <w:p w:rsidR="00FF4D37" w:rsidRPr="00040F98" w:rsidRDefault="00FF4D37" w:rsidP="00FF4D3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Усього годин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F4D37" w:rsidRDefault="00FF4D37" w:rsidP="00FF4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812" w:type="dxa"/>
            <w:shd w:val="clear" w:color="auto" w:fill="auto"/>
          </w:tcPr>
          <w:p w:rsidR="00FF4D37" w:rsidRDefault="00FF4D37" w:rsidP="00FF4D37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EC70FF" w:rsidRDefault="00EC70FF" w:rsidP="00EC70FF">
      <w:pPr>
        <w:ind w:firstLine="284"/>
        <w:jc w:val="center"/>
        <w:rPr>
          <w:b/>
          <w:szCs w:val="28"/>
          <w:lang w:val="uk-UA"/>
        </w:rPr>
      </w:pPr>
    </w:p>
    <w:p w:rsidR="00497B7F" w:rsidRPr="00497B7F" w:rsidRDefault="00497B7F" w:rsidP="00DF329E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:rsidR="004B748F" w:rsidRDefault="004B748F" w:rsidP="004B748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Методи навчання</w:t>
      </w:r>
    </w:p>
    <w:p w:rsidR="00F56380" w:rsidRPr="00631439" w:rsidRDefault="00F56380" w:rsidP="004B748F">
      <w:pPr>
        <w:ind w:left="142" w:firstLine="567"/>
        <w:jc w:val="center"/>
        <w:rPr>
          <w:b/>
          <w:szCs w:val="28"/>
          <w:lang w:val="uk-UA"/>
        </w:rPr>
      </w:pPr>
    </w:p>
    <w:p w:rsidR="00A621DE" w:rsidRPr="00A621DE" w:rsidRDefault="004B748F" w:rsidP="00A621DE">
      <w:pPr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="00F56380">
        <w:rPr>
          <w:lang w:val="uk-UA"/>
        </w:rPr>
        <w:t>еред методів навчання</w:t>
      </w:r>
      <w:r>
        <w:rPr>
          <w:lang w:val="uk-UA"/>
        </w:rPr>
        <w:t xml:space="preserve"> підлягають застосуванню наступні: </w:t>
      </w:r>
      <w:r w:rsidR="00A621DE">
        <w:rPr>
          <w:lang w:val="uk-UA"/>
        </w:rPr>
        <w:t>п</w:t>
      </w:r>
      <w:r w:rsidR="00F56380">
        <w:rPr>
          <w:lang w:val="uk-UA"/>
        </w:rPr>
        <w:t>р</w:t>
      </w:r>
      <w:r w:rsidR="00A621DE" w:rsidRPr="00A621DE">
        <w:rPr>
          <w:lang w:val="uk-UA"/>
        </w:rPr>
        <w:t>езентація, лекції, колаборативне навчання у формі навчальних спільнот, проектно-орієнтоване навчання, дискусія</w:t>
      </w:r>
      <w:r w:rsidR="00F56380">
        <w:rPr>
          <w:lang w:val="uk-UA"/>
        </w:rPr>
        <w:t>.</w:t>
      </w:r>
    </w:p>
    <w:p w:rsidR="004B748F" w:rsidRPr="00960E4E" w:rsidRDefault="004B748F" w:rsidP="004B748F">
      <w:pPr>
        <w:ind w:firstLine="567"/>
        <w:jc w:val="both"/>
        <w:rPr>
          <w:b/>
          <w:sz w:val="32"/>
          <w:szCs w:val="32"/>
          <w:lang w:val="uk-UA"/>
        </w:rPr>
      </w:pPr>
    </w:p>
    <w:p w:rsidR="004B748F" w:rsidRPr="00631439" w:rsidRDefault="004B748F" w:rsidP="004B748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631439">
        <w:rPr>
          <w:b/>
          <w:szCs w:val="28"/>
          <w:lang w:val="uk-UA"/>
        </w:rPr>
        <w:t>. Методи контролю</w:t>
      </w:r>
    </w:p>
    <w:p w:rsidR="006C7992" w:rsidRDefault="004B748F" w:rsidP="00F56380">
      <w:pPr>
        <w:tabs>
          <w:tab w:val="left" w:pos="910"/>
        </w:tabs>
        <w:ind w:firstLine="426"/>
        <w:jc w:val="both"/>
        <w:rPr>
          <w:lang w:val="uk-UA"/>
        </w:rPr>
      </w:pPr>
      <w:r w:rsidRPr="00D66536">
        <w:rPr>
          <w:lang w:val="uk-UA"/>
        </w:rPr>
        <w:t xml:space="preserve"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</w:t>
      </w:r>
      <w:r>
        <w:rPr>
          <w:lang w:val="uk-UA"/>
        </w:rPr>
        <w:t>Методи</w:t>
      </w:r>
      <w:r w:rsidRPr="00D66536">
        <w:rPr>
          <w:lang w:val="uk-UA"/>
        </w:rPr>
        <w:t xml:space="preserve"> проведення поточного контролю під час навчальних занять визначаються кафедрою </w:t>
      </w:r>
      <w:r>
        <w:rPr>
          <w:lang w:val="uk-UA"/>
        </w:rPr>
        <w:t>і здійснюються шляхом усного опитування студенті</w:t>
      </w:r>
      <w:r w:rsidR="00F56380">
        <w:rPr>
          <w:lang w:val="uk-UA"/>
        </w:rPr>
        <w:t>в,</w:t>
      </w:r>
      <w:r>
        <w:rPr>
          <w:lang w:val="uk-UA"/>
        </w:rPr>
        <w:t xml:space="preserve"> виконання завдань та</w:t>
      </w:r>
      <w:r w:rsidR="006C7992" w:rsidRPr="006C7992">
        <w:rPr>
          <w:rFonts w:eastAsia="Calibri"/>
          <w:lang w:val="uk-UA"/>
        </w:rPr>
        <w:t xml:space="preserve"> </w:t>
      </w:r>
      <w:r w:rsidR="006C7992">
        <w:rPr>
          <w:lang w:val="uk-UA"/>
        </w:rPr>
        <w:t>письмової роботи</w:t>
      </w:r>
      <w:r w:rsidR="006C7992" w:rsidRPr="006C7992">
        <w:rPr>
          <w:lang w:val="uk-UA"/>
        </w:rPr>
        <w:t xml:space="preserve"> у формі case-study</w:t>
      </w:r>
      <w:r w:rsidR="006C7992">
        <w:rPr>
          <w:lang w:val="uk-UA"/>
        </w:rPr>
        <w:t>.</w:t>
      </w:r>
      <w:r w:rsidR="00CB00BD">
        <w:rPr>
          <w:lang w:val="uk-UA"/>
        </w:rPr>
        <w:t xml:space="preserve"> </w:t>
      </w:r>
      <w:r w:rsidR="00CB00BD" w:rsidRPr="00CB00BD">
        <w:rPr>
          <w:lang w:val="uk-UA"/>
        </w:rPr>
        <w:t>Проміжний контроль здійснюється шляхом проведення</w:t>
      </w:r>
      <w:r w:rsidR="00CB00BD">
        <w:rPr>
          <w:lang w:val="uk-UA"/>
        </w:rPr>
        <w:t xml:space="preserve"> письмового</w:t>
      </w:r>
      <w:r w:rsidR="00CB00BD" w:rsidRPr="00CB00BD">
        <w:rPr>
          <w:lang w:val="uk-UA"/>
        </w:rPr>
        <w:t xml:space="preserve"> модуля (модульний контроль).</w:t>
      </w:r>
    </w:p>
    <w:p w:rsidR="004B748F" w:rsidRDefault="004B748F" w:rsidP="004B748F">
      <w:pPr>
        <w:ind w:left="142" w:firstLine="425"/>
        <w:jc w:val="center"/>
        <w:rPr>
          <w:b/>
          <w:szCs w:val="28"/>
          <w:lang w:val="uk-UA"/>
        </w:rPr>
      </w:pPr>
    </w:p>
    <w:p w:rsidR="00D84155" w:rsidRDefault="00D84155" w:rsidP="00D84155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Розподіл балів, які отримують студенти</w:t>
      </w:r>
    </w:p>
    <w:p w:rsidR="00CB00BD" w:rsidRDefault="00CB00BD" w:rsidP="00CB00BD">
      <w:pPr>
        <w:rPr>
          <w:b/>
          <w:bCs/>
          <w:lang w:val="uk-UA"/>
        </w:rPr>
      </w:pPr>
    </w:p>
    <w:p w:rsidR="00CB00BD" w:rsidRPr="00CB00BD" w:rsidRDefault="00CB00BD" w:rsidP="00700380">
      <w:pPr>
        <w:ind w:firstLine="709"/>
        <w:rPr>
          <w:bCs/>
          <w:lang w:val="uk-UA"/>
        </w:rPr>
      </w:pPr>
      <w:r w:rsidRPr="00CB00BD">
        <w:rPr>
          <w:bCs/>
          <w:lang w:val="uk-UA"/>
        </w:rPr>
        <w:t xml:space="preserve">Оцінювання проводиться за 100-бальною шкалою. Бали нараховуються за наступним співвідношенням: </w:t>
      </w:r>
    </w:p>
    <w:p w:rsidR="00CB00BD" w:rsidRPr="00CB00BD" w:rsidRDefault="00CB00BD" w:rsidP="00700380">
      <w:pPr>
        <w:ind w:firstLine="709"/>
        <w:rPr>
          <w:bCs/>
          <w:lang w:val="uk-UA"/>
        </w:rPr>
      </w:pPr>
      <w:r w:rsidRPr="00CB00BD">
        <w:rPr>
          <w:bCs/>
          <w:lang w:val="uk-UA"/>
        </w:rPr>
        <w:t>• практичні заняття: 50% семестрової оцінки; максимальна кількість балів 50.</w:t>
      </w:r>
    </w:p>
    <w:p w:rsidR="00CB00BD" w:rsidRPr="00CB00BD" w:rsidRDefault="00CB00BD" w:rsidP="00700380">
      <w:pPr>
        <w:ind w:firstLine="709"/>
        <w:rPr>
          <w:bCs/>
          <w:lang w:val="uk-UA"/>
        </w:rPr>
      </w:pPr>
      <w:r w:rsidRPr="00CB00BD">
        <w:rPr>
          <w:bCs/>
          <w:lang w:val="uk-UA"/>
        </w:rPr>
        <w:t>• модуль: 50% семестрової оцінки; максимальна кількість балів 50.</w:t>
      </w:r>
    </w:p>
    <w:p w:rsidR="00CB00BD" w:rsidRPr="00CB00BD" w:rsidRDefault="00CB00BD" w:rsidP="00700380">
      <w:pPr>
        <w:ind w:firstLine="709"/>
        <w:rPr>
          <w:bCs/>
          <w:lang w:val="uk-UA"/>
        </w:rPr>
      </w:pPr>
      <w:r w:rsidRPr="00CB00BD">
        <w:rPr>
          <w:bCs/>
          <w:lang w:val="uk-UA"/>
        </w:rPr>
        <w:t>Підсумкова максимальна кількість балів 100.</w:t>
      </w:r>
    </w:p>
    <w:p w:rsidR="00D84155" w:rsidRDefault="00D84155" w:rsidP="00CB00BD">
      <w:pPr>
        <w:rPr>
          <w:b/>
          <w:bCs/>
          <w:lang w:val="uk-UA"/>
        </w:rPr>
      </w:pPr>
    </w:p>
    <w:p w:rsidR="00700380" w:rsidRDefault="00700380" w:rsidP="00CB00BD">
      <w:pPr>
        <w:rPr>
          <w:b/>
          <w:bCs/>
          <w:lang w:val="uk-UA"/>
        </w:rPr>
      </w:pPr>
    </w:p>
    <w:p w:rsidR="00700380" w:rsidRDefault="00700380" w:rsidP="00CB00BD">
      <w:pPr>
        <w:rPr>
          <w:b/>
          <w:bCs/>
          <w:lang w:val="uk-UA"/>
        </w:rPr>
      </w:pPr>
    </w:p>
    <w:p w:rsidR="00D84155" w:rsidRDefault="00D84155" w:rsidP="00D8415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Шкала оцінювання: Університету, національна та ECTS</w:t>
      </w:r>
    </w:p>
    <w:p w:rsidR="00700380" w:rsidRDefault="00700380" w:rsidP="00D84155">
      <w:pPr>
        <w:jc w:val="center"/>
        <w:rPr>
          <w:b/>
          <w:bCs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56"/>
        <w:gridCol w:w="2590"/>
        <w:gridCol w:w="4394"/>
      </w:tblGrid>
      <w:tr w:rsidR="00D84155" w:rsidTr="00D84155">
        <w:trPr>
          <w:cantSplit/>
          <w:trHeight w:val="43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5" w:rsidRDefault="00D84155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D84155" w:rsidRDefault="00D8415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D84155" w:rsidTr="00D84155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Залікова оцінка</w:t>
            </w:r>
          </w:p>
        </w:tc>
      </w:tr>
      <w:tr w:rsidR="00D84155" w:rsidTr="00D84155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ind w:left="18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90 – 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pStyle w:val="3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700380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Відмінно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pStyle w:val="3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700380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Відмінно</w:t>
            </w:r>
          </w:p>
        </w:tc>
      </w:tr>
      <w:tr w:rsidR="00D84155" w:rsidTr="00D84155">
        <w:trPr>
          <w:cantSplit/>
          <w:trHeight w:val="19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81-89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700380">
              <w:rPr>
                <w:bCs/>
                <w:iCs/>
                <w:lang w:val="uk-UA"/>
              </w:rPr>
              <w:t xml:space="preserve">Дуже добре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700380">
              <w:rPr>
                <w:bCs/>
                <w:iCs/>
                <w:lang w:val="uk-UA"/>
              </w:rPr>
              <w:t>Добре</w:t>
            </w:r>
          </w:p>
        </w:tc>
      </w:tr>
      <w:tr w:rsidR="00D84155" w:rsidTr="00D84155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71-80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700380">
              <w:rPr>
                <w:bCs/>
                <w:iCs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rPr>
                <w:bCs/>
                <w:iCs/>
                <w:lang w:val="uk-UA"/>
              </w:rPr>
            </w:pPr>
          </w:p>
        </w:tc>
      </w:tr>
      <w:tr w:rsidR="00D84155" w:rsidTr="00D84155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61-70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700380">
              <w:rPr>
                <w:bCs/>
                <w:iCs/>
                <w:lang w:val="uk-UA"/>
              </w:rPr>
              <w:t xml:space="preserve">Задовільно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700380">
              <w:rPr>
                <w:bCs/>
                <w:iCs/>
                <w:lang w:val="uk-UA"/>
              </w:rPr>
              <w:t xml:space="preserve">Задовільно </w:t>
            </w:r>
          </w:p>
        </w:tc>
      </w:tr>
      <w:tr w:rsidR="00D84155" w:rsidTr="00D84155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51-60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jc w:val="center"/>
              <w:rPr>
                <w:bCs/>
                <w:iCs/>
                <w:lang w:val="uk-UA"/>
              </w:rPr>
            </w:pPr>
            <w:r w:rsidRPr="00700380">
              <w:rPr>
                <w:bCs/>
                <w:iCs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rPr>
                <w:bCs/>
                <w:iCs/>
                <w:lang w:val="uk-UA"/>
              </w:rPr>
            </w:pPr>
          </w:p>
        </w:tc>
      </w:tr>
      <w:tr w:rsidR="00D84155" w:rsidTr="00D84155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0-50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FX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Незараховано</w:t>
            </w:r>
            <w:r>
              <w:rPr>
                <w:bCs/>
                <w:iCs/>
                <w:lang w:val="uk-UA"/>
              </w:rPr>
              <w:t xml:space="preserve"> з правом перескладання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D84155">
            <w:pPr>
              <w:jc w:val="center"/>
              <w:rPr>
                <w:bCs/>
                <w:iCs/>
                <w:lang w:val="uk-UA"/>
              </w:rPr>
            </w:pPr>
            <w:r w:rsidRPr="00700380">
              <w:rPr>
                <w:bCs/>
                <w:iCs/>
                <w:lang w:val="uk-UA"/>
              </w:rPr>
              <w:t>Незараховано</w:t>
            </w:r>
          </w:p>
        </w:tc>
      </w:tr>
      <w:tr w:rsidR="00D84155" w:rsidTr="00D84155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0-50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Default="00D8415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Нез</w:t>
            </w:r>
            <w:r>
              <w:rPr>
                <w:lang w:val="uk-UA"/>
              </w:rPr>
              <w:t>араховано</w:t>
            </w:r>
            <w:r>
              <w:rPr>
                <w:bCs/>
                <w:iCs/>
                <w:lang w:val="uk-UA"/>
              </w:rPr>
              <w:t xml:space="preserve"> </w:t>
            </w:r>
            <w:r>
              <w:rPr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55" w:rsidRPr="00700380" w:rsidRDefault="00700380">
            <w:pPr>
              <w:jc w:val="center"/>
              <w:rPr>
                <w:bCs/>
                <w:iCs/>
                <w:lang w:val="uk-UA"/>
              </w:rPr>
            </w:pPr>
            <w:r w:rsidRPr="00700380">
              <w:rPr>
                <w:lang w:val="uk-UA"/>
              </w:rPr>
              <w:t>Не</w:t>
            </w:r>
            <w:r w:rsidR="00D84155" w:rsidRPr="00700380">
              <w:rPr>
                <w:lang w:val="uk-UA"/>
              </w:rPr>
              <w:t>зараховано з обов’язковим повторним вивченням дисципліни</w:t>
            </w:r>
          </w:p>
        </w:tc>
      </w:tr>
    </w:tbl>
    <w:p w:rsidR="00D84155" w:rsidRPr="00700380" w:rsidRDefault="00D84155" w:rsidP="00D84155">
      <w:pPr>
        <w:shd w:val="clear" w:color="auto" w:fill="FFFFFF"/>
        <w:jc w:val="right"/>
        <w:rPr>
          <w:spacing w:val="-4"/>
        </w:rPr>
      </w:pPr>
    </w:p>
    <w:p w:rsidR="00D84155" w:rsidRDefault="00D84155" w:rsidP="00D84155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90-100 балів (відмінно)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D84155" w:rsidRDefault="00D84155" w:rsidP="00D84155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81-89 балів (дуже добре) - виставляється студенту, який дав не цілком повну але правильну відповідь на всі питання, що базується на знанні.</w:t>
      </w:r>
    </w:p>
    <w:p w:rsidR="00700380" w:rsidRDefault="00D84155" w:rsidP="00D84155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71-80 балів (добре) - виставляється студенту, який дав повну і правильну відповідь, але не на всі питання, або відповідь не базується на всіх складових джерелах ви</w:t>
      </w:r>
      <w:r w:rsidR="00700380">
        <w:rPr>
          <w:lang w:val="uk-UA"/>
        </w:rPr>
        <w:t>вчення.</w:t>
      </w:r>
    </w:p>
    <w:p w:rsidR="00D84155" w:rsidRDefault="00D84155" w:rsidP="00D84155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61-70 балів (задовільно)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D84155" w:rsidRDefault="00D84155" w:rsidP="00D84155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51-60 балів (достатньо)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4B748F" w:rsidRPr="00D84155" w:rsidRDefault="00D84155" w:rsidP="004B748F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0-50 балів (</w:t>
      </w:r>
      <w:proofErr w:type="spellStart"/>
      <w:r>
        <w:rPr>
          <w:lang w:val="uk-UA"/>
        </w:rPr>
        <w:t>незараховано</w:t>
      </w:r>
      <w:proofErr w:type="spellEnd"/>
      <w:r>
        <w:rPr>
          <w:lang w:val="uk-UA"/>
        </w:rPr>
        <w:t>)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4B748F" w:rsidRDefault="004B748F" w:rsidP="004B748F">
      <w:pPr>
        <w:shd w:val="clear" w:color="auto" w:fill="FFFFFF"/>
        <w:jc w:val="center"/>
        <w:rPr>
          <w:b/>
          <w:lang w:val="uk-UA"/>
        </w:rPr>
      </w:pPr>
    </w:p>
    <w:p w:rsidR="004B748F" w:rsidRDefault="004B748F" w:rsidP="004B748F">
      <w:pPr>
        <w:shd w:val="clear" w:color="auto" w:fill="FFFFFF"/>
        <w:jc w:val="center"/>
        <w:rPr>
          <w:b/>
          <w:lang w:val="en-US"/>
        </w:rPr>
      </w:pPr>
      <w:r>
        <w:rPr>
          <w:b/>
          <w:lang w:val="uk-UA"/>
        </w:rPr>
        <w:t>10</w:t>
      </w:r>
      <w:r w:rsidRPr="004E4051">
        <w:rPr>
          <w:b/>
          <w:lang w:val="uk-UA"/>
        </w:rPr>
        <w:t>. Методичне забезпечення</w:t>
      </w:r>
    </w:p>
    <w:p w:rsidR="009B188A" w:rsidRPr="009B188A" w:rsidRDefault="009B188A" w:rsidP="004B748F">
      <w:pPr>
        <w:shd w:val="clear" w:color="auto" w:fill="FFFFFF"/>
        <w:jc w:val="center"/>
        <w:rPr>
          <w:b/>
          <w:lang w:val="en-US"/>
        </w:rPr>
      </w:pPr>
    </w:p>
    <w:p w:rsidR="00744F89" w:rsidRDefault="0026378D" w:rsidP="0026378D">
      <w:pPr>
        <w:numPr>
          <w:ilvl w:val="0"/>
          <w:numId w:val="18"/>
        </w:numPr>
        <w:shd w:val="clear" w:color="auto" w:fill="FFFFFF"/>
        <w:jc w:val="both"/>
        <w:rPr>
          <w:lang w:val="uk-UA"/>
        </w:rPr>
      </w:pPr>
      <w:r w:rsidRPr="0026378D">
        <w:rPr>
          <w:lang w:val="uk-UA"/>
        </w:rPr>
        <w:t xml:space="preserve">Навроцький В.О. </w:t>
      </w:r>
      <w:proofErr w:type="spellStart"/>
      <w:r w:rsidRPr="0026378D">
        <w:rPr>
          <w:bCs/>
        </w:rPr>
        <w:t>Проблеми</w:t>
      </w:r>
      <w:proofErr w:type="spellEnd"/>
      <w:r w:rsidRPr="0026378D">
        <w:rPr>
          <w:bCs/>
        </w:rPr>
        <w:t xml:space="preserve"> </w:t>
      </w:r>
      <w:proofErr w:type="spellStart"/>
      <w:r w:rsidRPr="0026378D">
        <w:rPr>
          <w:bCs/>
        </w:rPr>
        <w:t>кримінально-правової</w:t>
      </w:r>
      <w:proofErr w:type="spellEnd"/>
      <w:r w:rsidRPr="0026378D">
        <w:rPr>
          <w:bCs/>
        </w:rPr>
        <w:t xml:space="preserve"> </w:t>
      </w:r>
      <w:proofErr w:type="spellStart"/>
      <w:r w:rsidRPr="0026378D">
        <w:rPr>
          <w:bCs/>
        </w:rPr>
        <w:t>кваліфікації</w:t>
      </w:r>
      <w:proofErr w:type="spellEnd"/>
      <w:r w:rsidRPr="0026378D">
        <w:t xml:space="preserve">: </w:t>
      </w:r>
      <w:proofErr w:type="spellStart"/>
      <w:r w:rsidRPr="0026378D">
        <w:t>Матеріали</w:t>
      </w:r>
      <w:proofErr w:type="spellEnd"/>
      <w:r w:rsidRPr="0026378D">
        <w:t xml:space="preserve"> для </w:t>
      </w:r>
      <w:proofErr w:type="spellStart"/>
      <w:r w:rsidRPr="0026378D">
        <w:t>вивчення</w:t>
      </w:r>
      <w:proofErr w:type="spellEnd"/>
      <w:r w:rsidRPr="0026378D">
        <w:t xml:space="preserve"> </w:t>
      </w:r>
      <w:proofErr w:type="spellStart"/>
      <w:r w:rsidRPr="0026378D">
        <w:t>спеціального</w:t>
      </w:r>
      <w:proofErr w:type="spellEnd"/>
      <w:r w:rsidRPr="0026378D">
        <w:t xml:space="preserve"> курсу (</w:t>
      </w:r>
      <w:proofErr w:type="spellStart"/>
      <w:r w:rsidRPr="0026378D">
        <w:t>програма</w:t>
      </w:r>
      <w:proofErr w:type="spellEnd"/>
      <w:r w:rsidRPr="0026378D">
        <w:t xml:space="preserve"> </w:t>
      </w:r>
      <w:proofErr w:type="spellStart"/>
      <w:r w:rsidRPr="0026378D">
        <w:t>навчальної</w:t>
      </w:r>
      <w:proofErr w:type="spellEnd"/>
      <w:r w:rsidRPr="0026378D">
        <w:t xml:space="preserve"> </w:t>
      </w:r>
      <w:proofErr w:type="spellStart"/>
      <w:r w:rsidRPr="0026378D">
        <w:t>дисципліни</w:t>
      </w:r>
      <w:proofErr w:type="spellEnd"/>
      <w:r w:rsidRPr="0026378D">
        <w:t xml:space="preserve">; </w:t>
      </w:r>
      <w:proofErr w:type="spellStart"/>
      <w:r w:rsidRPr="0026378D">
        <w:t>завдання</w:t>
      </w:r>
      <w:proofErr w:type="spellEnd"/>
      <w:r w:rsidRPr="0026378D">
        <w:t xml:space="preserve"> для </w:t>
      </w:r>
      <w:proofErr w:type="spellStart"/>
      <w:r w:rsidRPr="0026378D">
        <w:t>практичних</w:t>
      </w:r>
      <w:proofErr w:type="spellEnd"/>
      <w:r w:rsidRPr="0026378D">
        <w:t xml:space="preserve"> занять). – </w:t>
      </w:r>
      <w:proofErr w:type="spellStart"/>
      <w:r w:rsidRPr="0026378D">
        <w:t>Львів</w:t>
      </w:r>
      <w:proofErr w:type="spellEnd"/>
      <w:r w:rsidRPr="0026378D">
        <w:t>:</w:t>
      </w:r>
      <w:r w:rsidRPr="0026378D">
        <w:rPr>
          <w:lang w:val="uk-UA"/>
        </w:rPr>
        <w:t xml:space="preserve"> Юридичний факультет ЛНУ ім. Івана Франка, 2003.-32с</w:t>
      </w:r>
      <w:r>
        <w:rPr>
          <w:lang w:val="uk-UA"/>
        </w:rPr>
        <w:t>.</w:t>
      </w:r>
    </w:p>
    <w:p w:rsidR="0026378D" w:rsidRPr="0026378D" w:rsidRDefault="0026378D" w:rsidP="0026378D">
      <w:pPr>
        <w:pStyle w:val="a"/>
        <w:numPr>
          <w:ilvl w:val="0"/>
          <w:numId w:val="18"/>
        </w:numPr>
        <w:rPr>
          <w:sz w:val="24"/>
          <w:szCs w:val="24"/>
        </w:rPr>
      </w:pPr>
      <w:r w:rsidRPr="0026378D">
        <w:rPr>
          <w:sz w:val="24"/>
          <w:szCs w:val="24"/>
        </w:rPr>
        <w:t xml:space="preserve">Практикум по </w:t>
      </w:r>
      <w:proofErr w:type="spellStart"/>
      <w:r w:rsidRPr="0026378D">
        <w:rPr>
          <w:sz w:val="24"/>
          <w:szCs w:val="24"/>
        </w:rPr>
        <w:t>квалификации</w:t>
      </w:r>
      <w:proofErr w:type="spellEnd"/>
      <w:r w:rsidRPr="0026378D">
        <w:rPr>
          <w:sz w:val="24"/>
          <w:szCs w:val="24"/>
        </w:rPr>
        <w:t xml:space="preserve"> </w:t>
      </w:r>
      <w:proofErr w:type="spellStart"/>
      <w:r w:rsidRPr="0026378D">
        <w:rPr>
          <w:sz w:val="24"/>
          <w:szCs w:val="24"/>
        </w:rPr>
        <w:t>преступлений</w:t>
      </w:r>
      <w:proofErr w:type="spellEnd"/>
      <w:r w:rsidRPr="0026378D">
        <w:rPr>
          <w:sz w:val="24"/>
          <w:szCs w:val="24"/>
        </w:rPr>
        <w:t xml:space="preserve">. </w:t>
      </w:r>
      <w:proofErr w:type="spellStart"/>
      <w:r w:rsidRPr="0026378D">
        <w:rPr>
          <w:sz w:val="24"/>
          <w:szCs w:val="24"/>
        </w:rPr>
        <w:t>Учебное</w:t>
      </w:r>
      <w:proofErr w:type="spellEnd"/>
      <w:r w:rsidRPr="0026378D">
        <w:rPr>
          <w:sz w:val="24"/>
          <w:szCs w:val="24"/>
        </w:rPr>
        <w:t xml:space="preserve"> </w:t>
      </w:r>
      <w:proofErr w:type="spellStart"/>
      <w:r w:rsidRPr="0026378D">
        <w:rPr>
          <w:sz w:val="24"/>
          <w:szCs w:val="24"/>
        </w:rPr>
        <w:t>пособие</w:t>
      </w:r>
      <w:proofErr w:type="spellEnd"/>
      <w:r w:rsidRPr="0026378D">
        <w:rPr>
          <w:sz w:val="24"/>
          <w:szCs w:val="24"/>
        </w:rPr>
        <w:t>. /</w:t>
      </w:r>
      <w:r w:rsidRPr="0026378D">
        <w:rPr>
          <w:i/>
          <w:iCs/>
          <w:sz w:val="24"/>
          <w:szCs w:val="24"/>
        </w:rPr>
        <w:t>Ю.А.</w:t>
      </w:r>
      <w:r w:rsidRPr="0026378D">
        <w:rPr>
          <w:sz w:val="24"/>
          <w:szCs w:val="24"/>
        </w:rPr>
        <w:t xml:space="preserve"> </w:t>
      </w:r>
      <w:r w:rsidRPr="0026378D">
        <w:rPr>
          <w:i/>
          <w:iCs/>
          <w:sz w:val="24"/>
          <w:szCs w:val="24"/>
        </w:rPr>
        <w:t xml:space="preserve">Кучер, В.А. </w:t>
      </w:r>
      <w:proofErr w:type="spellStart"/>
      <w:r w:rsidRPr="0026378D">
        <w:rPr>
          <w:i/>
          <w:iCs/>
          <w:sz w:val="24"/>
          <w:szCs w:val="24"/>
        </w:rPr>
        <w:t>Зверяка</w:t>
      </w:r>
      <w:proofErr w:type="spellEnd"/>
      <w:r w:rsidRPr="0026378D">
        <w:rPr>
          <w:i/>
          <w:iCs/>
          <w:sz w:val="24"/>
          <w:szCs w:val="24"/>
        </w:rPr>
        <w:t xml:space="preserve">, А.С. </w:t>
      </w:r>
      <w:proofErr w:type="spellStart"/>
      <w:r w:rsidRPr="0026378D">
        <w:rPr>
          <w:i/>
          <w:iCs/>
          <w:sz w:val="24"/>
          <w:szCs w:val="24"/>
        </w:rPr>
        <w:t>Беницкий</w:t>
      </w:r>
      <w:proofErr w:type="spellEnd"/>
      <w:r w:rsidRPr="0026378D">
        <w:rPr>
          <w:i/>
          <w:iCs/>
          <w:sz w:val="24"/>
          <w:szCs w:val="24"/>
        </w:rPr>
        <w:t xml:space="preserve">, Д.В. Астаф’єв, О.В. </w:t>
      </w:r>
      <w:proofErr w:type="spellStart"/>
      <w:r w:rsidRPr="0026378D">
        <w:rPr>
          <w:i/>
          <w:iCs/>
          <w:sz w:val="24"/>
          <w:szCs w:val="24"/>
        </w:rPr>
        <w:t>Тельпов</w:t>
      </w:r>
      <w:proofErr w:type="spellEnd"/>
      <w:r w:rsidRPr="0026378D">
        <w:rPr>
          <w:i/>
          <w:iCs/>
          <w:sz w:val="24"/>
          <w:szCs w:val="24"/>
        </w:rPr>
        <w:t>;</w:t>
      </w:r>
      <w:r w:rsidRPr="0026378D">
        <w:rPr>
          <w:sz w:val="24"/>
          <w:szCs w:val="24"/>
        </w:rPr>
        <w:t xml:space="preserve"> МВД </w:t>
      </w:r>
      <w:proofErr w:type="spellStart"/>
      <w:r w:rsidRPr="0026378D">
        <w:rPr>
          <w:sz w:val="24"/>
          <w:szCs w:val="24"/>
        </w:rPr>
        <w:t>Украины</w:t>
      </w:r>
      <w:proofErr w:type="spellEnd"/>
      <w:r w:rsidRPr="0026378D">
        <w:rPr>
          <w:sz w:val="24"/>
          <w:szCs w:val="24"/>
        </w:rPr>
        <w:t xml:space="preserve">, </w:t>
      </w:r>
      <w:proofErr w:type="spellStart"/>
      <w:r w:rsidRPr="0026378D">
        <w:rPr>
          <w:sz w:val="24"/>
          <w:szCs w:val="24"/>
        </w:rPr>
        <w:t>Луган</w:t>
      </w:r>
      <w:proofErr w:type="spellEnd"/>
      <w:r w:rsidRPr="0026378D">
        <w:rPr>
          <w:sz w:val="24"/>
          <w:szCs w:val="24"/>
        </w:rPr>
        <w:t xml:space="preserve">. акад. внутр. </w:t>
      </w:r>
      <w:proofErr w:type="spellStart"/>
      <w:r w:rsidRPr="0026378D">
        <w:rPr>
          <w:sz w:val="24"/>
          <w:szCs w:val="24"/>
        </w:rPr>
        <w:t>дел</w:t>
      </w:r>
      <w:proofErr w:type="spellEnd"/>
      <w:r w:rsidRPr="0026378D">
        <w:rPr>
          <w:sz w:val="24"/>
          <w:szCs w:val="24"/>
        </w:rPr>
        <w:t xml:space="preserve"> </w:t>
      </w:r>
      <w:proofErr w:type="spellStart"/>
      <w:r w:rsidRPr="0026378D">
        <w:rPr>
          <w:sz w:val="24"/>
          <w:szCs w:val="24"/>
        </w:rPr>
        <w:t>им</w:t>
      </w:r>
      <w:proofErr w:type="spellEnd"/>
      <w:r w:rsidRPr="0026378D">
        <w:rPr>
          <w:sz w:val="24"/>
          <w:szCs w:val="24"/>
        </w:rPr>
        <w:t xml:space="preserve">. 10-летия </w:t>
      </w:r>
      <w:proofErr w:type="spellStart"/>
      <w:r w:rsidRPr="0026378D">
        <w:rPr>
          <w:sz w:val="24"/>
          <w:szCs w:val="24"/>
        </w:rPr>
        <w:t>независимости</w:t>
      </w:r>
      <w:proofErr w:type="spellEnd"/>
      <w:r w:rsidRPr="0026378D">
        <w:rPr>
          <w:sz w:val="24"/>
          <w:szCs w:val="24"/>
        </w:rPr>
        <w:t xml:space="preserve"> </w:t>
      </w:r>
      <w:proofErr w:type="spellStart"/>
      <w:r w:rsidRPr="0026378D">
        <w:rPr>
          <w:sz w:val="24"/>
          <w:szCs w:val="24"/>
        </w:rPr>
        <w:t>Украины</w:t>
      </w:r>
      <w:proofErr w:type="spellEnd"/>
      <w:r w:rsidRPr="0026378D">
        <w:rPr>
          <w:sz w:val="24"/>
          <w:szCs w:val="24"/>
        </w:rPr>
        <w:t xml:space="preserve">. – </w:t>
      </w:r>
      <w:proofErr w:type="spellStart"/>
      <w:r w:rsidRPr="0026378D">
        <w:rPr>
          <w:sz w:val="24"/>
          <w:szCs w:val="24"/>
        </w:rPr>
        <w:t>Луганск</w:t>
      </w:r>
      <w:proofErr w:type="spellEnd"/>
      <w:r w:rsidRPr="0026378D">
        <w:rPr>
          <w:sz w:val="24"/>
          <w:szCs w:val="24"/>
        </w:rPr>
        <w:t xml:space="preserve">: РИО ЛАВД, 2003. – 86 с. </w:t>
      </w:r>
    </w:p>
    <w:p w:rsidR="0026378D" w:rsidRPr="0026378D" w:rsidRDefault="0026378D" w:rsidP="0026378D">
      <w:pPr>
        <w:pStyle w:val="a"/>
        <w:numPr>
          <w:ilvl w:val="0"/>
          <w:numId w:val="18"/>
        </w:numPr>
        <w:rPr>
          <w:sz w:val="24"/>
          <w:szCs w:val="24"/>
        </w:rPr>
      </w:pPr>
      <w:r w:rsidRPr="0026378D">
        <w:rPr>
          <w:sz w:val="24"/>
          <w:szCs w:val="24"/>
        </w:rPr>
        <w:t xml:space="preserve">Проблеми кваліфікації злочинів. Матеріали для вивчення спеціального курсу: робоча програма, завдання для практичних занять, тематика рефератів, список літератури. / </w:t>
      </w:r>
      <w:r w:rsidRPr="0026378D">
        <w:rPr>
          <w:i/>
          <w:iCs/>
          <w:sz w:val="24"/>
          <w:szCs w:val="24"/>
        </w:rPr>
        <w:t xml:space="preserve">В.О.Навроцький. </w:t>
      </w:r>
      <w:r w:rsidRPr="0026378D">
        <w:rPr>
          <w:sz w:val="24"/>
          <w:szCs w:val="24"/>
        </w:rPr>
        <w:t>– Л.: Юридичний ф-т Львівського державного ун-ту ім. Івана Франка, 1995. – 20 с.</w:t>
      </w:r>
    </w:p>
    <w:p w:rsidR="0026378D" w:rsidRPr="0026378D" w:rsidRDefault="0026378D" w:rsidP="0026378D">
      <w:pPr>
        <w:pStyle w:val="a"/>
        <w:numPr>
          <w:ilvl w:val="0"/>
          <w:numId w:val="18"/>
        </w:numPr>
        <w:rPr>
          <w:sz w:val="24"/>
          <w:szCs w:val="24"/>
        </w:rPr>
      </w:pPr>
      <w:r w:rsidRPr="0026378D">
        <w:rPr>
          <w:sz w:val="24"/>
          <w:szCs w:val="24"/>
        </w:rPr>
        <w:lastRenderedPageBreak/>
        <w:t xml:space="preserve">Проблеми розмежування злочинів та відмежування їх від інших правопорушень. Програма спецкурсу, завдання для практичних занять для студентів юридичного факультету / </w:t>
      </w:r>
      <w:proofErr w:type="spellStart"/>
      <w:r w:rsidRPr="0026378D">
        <w:rPr>
          <w:i/>
          <w:iCs/>
          <w:sz w:val="24"/>
          <w:szCs w:val="24"/>
        </w:rPr>
        <w:t>Брич</w:t>
      </w:r>
      <w:proofErr w:type="spellEnd"/>
      <w:r w:rsidRPr="0026378D">
        <w:rPr>
          <w:i/>
          <w:iCs/>
          <w:sz w:val="24"/>
          <w:szCs w:val="24"/>
        </w:rPr>
        <w:t xml:space="preserve"> Л.П. </w:t>
      </w:r>
      <w:r w:rsidRPr="0026378D">
        <w:rPr>
          <w:sz w:val="24"/>
          <w:szCs w:val="24"/>
        </w:rPr>
        <w:t>- Л.: Юридичний ф-т Львівського національного ун-ту імені Івана Франка, 2002. - 3</w:t>
      </w:r>
      <w:r w:rsidRPr="0026378D">
        <w:rPr>
          <w:sz w:val="24"/>
          <w:szCs w:val="24"/>
          <w:lang w:val="ru-RU"/>
        </w:rPr>
        <w:t>6</w:t>
      </w:r>
      <w:r w:rsidRPr="0026378D">
        <w:rPr>
          <w:sz w:val="24"/>
          <w:szCs w:val="24"/>
        </w:rPr>
        <w:t xml:space="preserve"> с.</w:t>
      </w:r>
    </w:p>
    <w:p w:rsidR="0026378D" w:rsidRDefault="0026378D" w:rsidP="0026378D">
      <w:pPr>
        <w:shd w:val="clear" w:color="auto" w:fill="FFFFFF"/>
        <w:ind w:left="360"/>
        <w:jc w:val="both"/>
        <w:rPr>
          <w:lang w:val="uk-UA"/>
        </w:rPr>
      </w:pPr>
    </w:p>
    <w:p w:rsidR="00744F89" w:rsidRPr="00B34E6F" w:rsidRDefault="00744F89" w:rsidP="00EC5A06">
      <w:pPr>
        <w:ind w:firstLine="708"/>
        <w:jc w:val="center"/>
        <w:rPr>
          <w:b/>
          <w:bCs/>
          <w:lang w:val="uk-UA"/>
        </w:rPr>
      </w:pPr>
      <w:r w:rsidRPr="00B34E6F">
        <w:rPr>
          <w:b/>
          <w:bCs/>
          <w:lang w:val="uk-UA"/>
        </w:rPr>
        <w:t>1</w:t>
      </w:r>
      <w:r w:rsidR="00B34E6F" w:rsidRPr="00B34E6F">
        <w:rPr>
          <w:b/>
          <w:bCs/>
          <w:lang w:val="uk-UA"/>
        </w:rPr>
        <w:t>1</w:t>
      </w:r>
      <w:r w:rsidRPr="00B34E6F">
        <w:rPr>
          <w:b/>
          <w:bCs/>
          <w:lang w:val="uk-UA"/>
        </w:rPr>
        <w:t>. Рекомендована література</w:t>
      </w:r>
    </w:p>
    <w:p w:rsidR="00A8028F" w:rsidRDefault="00A8028F" w:rsidP="00744F89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744F89" w:rsidRDefault="00744F89" w:rsidP="00744F89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B7014B" w:rsidRPr="00A8028F" w:rsidRDefault="00B7014B" w:rsidP="0026378D">
      <w:pPr>
        <w:numPr>
          <w:ilvl w:val="0"/>
          <w:numId w:val="16"/>
        </w:numPr>
        <w:shd w:val="clear" w:color="auto" w:fill="FFFFFF"/>
        <w:jc w:val="both"/>
        <w:rPr>
          <w:lang w:val="uk-UA"/>
        </w:rPr>
      </w:pPr>
      <w:proofErr w:type="spellStart"/>
      <w:r w:rsidRPr="0026378D">
        <w:rPr>
          <w:i/>
          <w:iCs/>
        </w:rPr>
        <w:t>Благов</w:t>
      </w:r>
      <w:proofErr w:type="spellEnd"/>
      <w:r w:rsidRPr="0026378D">
        <w:rPr>
          <w:i/>
          <w:iCs/>
        </w:rPr>
        <w:t xml:space="preserve"> Е.В. </w:t>
      </w:r>
      <w:r w:rsidRPr="0026378D">
        <w:t xml:space="preserve">Основы применения уголовного права. – Ярославль: Ярослав. </w:t>
      </w:r>
      <w:proofErr w:type="spellStart"/>
      <w:r w:rsidRPr="0026378D">
        <w:t>госуд</w:t>
      </w:r>
      <w:proofErr w:type="spellEnd"/>
      <w:r w:rsidRPr="0026378D">
        <w:t>. ун-т. – 1992. – 78 с.</w:t>
      </w:r>
    </w:p>
    <w:p w:rsidR="00A8028F" w:rsidRPr="00A8028F" w:rsidRDefault="00A8028F" w:rsidP="00A8028F">
      <w:pPr>
        <w:pStyle w:val="af5"/>
        <w:numPr>
          <w:ilvl w:val="0"/>
          <w:numId w:val="16"/>
        </w:numPr>
        <w:rPr>
          <w:szCs w:val="24"/>
          <w:lang w:eastAsia="ru-RU"/>
        </w:rPr>
      </w:pPr>
      <w:proofErr w:type="spellStart"/>
      <w:r w:rsidRPr="00A8028F">
        <w:rPr>
          <w:i/>
          <w:szCs w:val="24"/>
          <w:lang w:eastAsia="ru-RU"/>
        </w:rPr>
        <w:t>Брич</w:t>
      </w:r>
      <w:proofErr w:type="spellEnd"/>
      <w:r w:rsidRPr="00A8028F">
        <w:rPr>
          <w:i/>
          <w:szCs w:val="24"/>
          <w:lang w:eastAsia="ru-RU"/>
        </w:rPr>
        <w:t xml:space="preserve"> Л. П.</w:t>
      </w:r>
      <w:r w:rsidRPr="00A8028F">
        <w:rPr>
          <w:szCs w:val="24"/>
          <w:lang w:eastAsia="ru-RU"/>
        </w:rPr>
        <w:t xml:space="preserve"> Теорія розмежування складів злочинів. Львів : Львівський державний університет внутрішніх справ, 2013. 712 с.</w:t>
      </w:r>
    </w:p>
    <w:p w:rsidR="00B7014B" w:rsidRPr="0026378D" w:rsidRDefault="00B7014B" w:rsidP="0026378D">
      <w:pPr>
        <w:numPr>
          <w:ilvl w:val="0"/>
          <w:numId w:val="16"/>
        </w:numPr>
        <w:shd w:val="clear" w:color="auto" w:fill="FFFFFF"/>
        <w:jc w:val="both"/>
        <w:rPr>
          <w:lang w:val="uk-UA"/>
        </w:rPr>
      </w:pPr>
      <w:proofErr w:type="spellStart"/>
      <w:r w:rsidRPr="0026378D">
        <w:rPr>
          <w:i/>
          <w:iCs/>
        </w:rPr>
        <w:t>Бурчак</w:t>
      </w:r>
      <w:proofErr w:type="spellEnd"/>
      <w:r w:rsidRPr="0026378D">
        <w:rPr>
          <w:i/>
          <w:iCs/>
        </w:rPr>
        <w:t xml:space="preserve"> Ф.Г</w:t>
      </w:r>
      <w:r w:rsidRPr="0026378D">
        <w:t>. Квалификация преступлений. – 2-е изд., доп. – К.: Политиздат Украины. – 1985. – 120 с.</w:t>
      </w:r>
    </w:p>
    <w:p w:rsidR="00B7014B" w:rsidRPr="0026378D" w:rsidRDefault="00B7014B" w:rsidP="0026378D">
      <w:pPr>
        <w:numPr>
          <w:ilvl w:val="0"/>
          <w:numId w:val="16"/>
        </w:numPr>
        <w:shd w:val="clear" w:color="auto" w:fill="FFFFFF"/>
        <w:jc w:val="both"/>
      </w:pPr>
      <w:proofErr w:type="spellStart"/>
      <w:r w:rsidRPr="0026378D">
        <w:rPr>
          <w:i/>
          <w:iCs/>
        </w:rPr>
        <w:t>Гаухман</w:t>
      </w:r>
      <w:proofErr w:type="spellEnd"/>
      <w:r w:rsidRPr="0026378D">
        <w:rPr>
          <w:i/>
          <w:iCs/>
        </w:rPr>
        <w:t xml:space="preserve"> Л.Д. </w:t>
      </w:r>
      <w:r w:rsidRPr="0026378D">
        <w:t xml:space="preserve">Квалификация преступлений: закон, теория, практика. – М.: АО «Центр </w:t>
      </w:r>
      <w:proofErr w:type="spellStart"/>
      <w:r w:rsidRPr="0026378D">
        <w:t>ЮрИнфоР</w:t>
      </w:r>
      <w:proofErr w:type="spellEnd"/>
      <w:r w:rsidRPr="0026378D">
        <w:t>», 2001. – 316 с.</w:t>
      </w:r>
    </w:p>
    <w:p w:rsidR="00B7014B" w:rsidRPr="0026378D" w:rsidRDefault="00B7014B" w:rsidP="0026378D">
      <w:pPr>
        <w:numPr>
          <w:ilvl w:val="0"/>
          <w:numId w:val="16"/>
        </w:numPr>
        <w:shd w:val="clear" w:color="auto" w:fill="FFFFFF"/>
        <w:jc w:val="both"/>
        <w:rPr>
          <w:lang w:val="uk-UA"/>
        </w:rPr>
      </w:pPr>
      <w:r w:rsidRPr="0026378D">
        <w:rPr>
          <w:i/>
          <w:iCs/>
        </w:rPr>
        <w:t xml:space="preserve">Горелик А.С. </w:t>
      </w:r>
      <w:r w:rsidRPr="0026378D">
        <w:t>Конкуренция уголовно-правовых норм: Учебное посо</w:t>
      </w:r>
      <w:r w:rsidRPr="0026378D">
        <w:softHyphen/>
        <w:t xml:space="preserve">бие. – Красноярск: Изд-во </w:t>
      </w:r>
      <w:proofErr w:type="spellStart"/>
      <w:r w:rsidRPr="0026378D">
        <w:t>Красноярск.гос</w:t>
      </w:r>
      <w:proofErr w:type="spellEnd"/>
      <w:r w:rsidRPr="0026378D">
        <w:t>. ун-та, 1996. – 67 с.</w:t>
      </w:r>
    </w:p>
    <w:p w:rsidR="00B7014B" w:rsidRPr="0026378D" w:rsidRDefault="00B7014B" w:rsidP="0026378D">
      <w:pPr>
        <w:numPr>
          <w:ilvl w:val="0"/>
          <w:numId w:val="16"/>
        </w:numPr>
        <w:shd w:val="clear" w:color="auto" w:fill="FFFFFF"/>
        <w:jc w:val="both"/>
        <w:rPr>
          <w:lang w:val="uk-UA"/>
        </w:rPr>
      </w:pPr>
      <w:proofErr w:type="spellStart"/>
      <w:r w:rsidRPr="0026378D">
        <w:rPr>
          <w:i/>
          <w:iCs/>
        </w:rPr>
        <w:t>Иногамова-Хегай</w:t>
      </w:r>
      <w:proofErr w:type="spellEnd"/>
      <w:r w:rsidRPr="0026378D">
        <w:rPr>
          <w:i/>
          <w:iCs/>
        </w:rPr>
        <w:t xml:space="preserve"> Л.В</w:t>
      </w:r>
      <w:r w:rsidRPr="0026378D">
        <w:t>. Конкуренция норм уголовного права. – М.: Щит, 1999. – 288 с.</w:t>
      </w:r>
    </w:p>
    <w:p w:rsidR="00B7014B" w:rsidRPr="0026378D" w:rsidRDefault="003076F8" w:rsidP="0026378D">
      <w:pPr>
        <w:numPr>
          <w:ilvl w:val="0"/>
          <w:numId w:val="16"/>
        </w:numPr>
        <w:shd w:val="clear" w:color="auto" w:fill="FFFFFF"/>
        <w:jc w:val="both"/>
        <w:rPr>
          <w:lang w:val="uk-UA"/>
        </w:rPr>
      </w:pPr>
      <w:r w:rsidRPr="0026378D">
        <w:rPr>
          <w:i/>
          <w:iCs/>
        </w:rPr>
        <w:t xml:space="preserve">Кудрявцев В.Н. </w:t>
      </w:r>
      <w:r w:rsidRPr="0026378D">
        <w:t xml:space="preserve">Общая теория квалификации преступлений. – 2-е изд., </w:t>
      </w:r>
      <w:proofErr w:type="spellStart"/>
      <w:r w:rsidRPr="0026378D">
        <w:t>перераб</w:t>
      </w:r>
      <w:proofErr w:type="spellEnd"/>
      <w:r w:rsidRPr="0026378D">
        <w:t xml:space="preserve">. и </w:t>
      </w:r>
      <w:proofErr w:type="spellStart"/>
      <w:r w:rsidRPr="0026378D">
        <w:t>дополн</w:t>
      </w:r>
      <w:proofErr w:type="spellEnd"/>
      <w:r w:rsidRPr="0026378D">
        <w:t xml:space="preserve">. – М.: </w:t>
      </w:r>
      <w:proofErr w:type="spellStart"/>
      <w:r w:rsidRPr="0026378D">
        <w:t>Юристъ</w:t>
      </w:r>
      <w:proofErr w:type="spellEnd"/>
      <w:r w:rsidRPr="0026378D">
        <w:t>, 1999. – 304 с.</w:t>
      </w:r>
    </w:p>
    <w:p w:rsidR="003076F8" w:rsidRPr="0026378D" w:rsidRDefault="003076F8" w:rsidP="0026378D">
      <w:pPr>
        <w:numPr>
          <w:ilvl w:val="0"/>
          <w:numId w:val="16"/>
        </w:numPr>
        <w:shd w:val="clear" w:color="auto" w:fill="FFFFFF"/>
        <w:jc w:val="both"/>
        <w:rPr>
          <w:lang w:val="uk-UA"/>
        </w:rPr>
      </w:pPr>
      <w:proofErr w:type="spellStart"/>
      <w:r w:rsidRPr="0026378D">
        <w:rPr>
          <w:i/>
          <w:iCs/>
        </w:rPr>
        <w:t>Лесниевски</w:t>
      </w:r>
      <w:proofErr w:type="spellEnd"/>
      <w:r w:rsidRPr="0026378D">
        <w:rPr>
          <w:i/>
          <w:iCs/>
        </w:rPr>
        <w:t xml:space="preserve">-Костарева Т.А. </w:t>
      </w:r>
      <w:r w:rsidRPr="0026378D">
        <w:t>Дифференциация уголовной ответствен</w:t>
      </w:r>
      <w:r w:rsidRPr="0026378D">
        <w:softHyphen/>
        <w:t>ности. Теория и законодательная практика. – М.: НОРМА, 1998. – 296 с.</w:t>
      </w:r>
    </w:p>
    <w:p w:rsidR="00744F89" w:rsidRPr="0026378D" w:rsidRDefault="00B7014B" w:rsidP="0026378D">
      <w:pPr>
        <w:numPr>
          <w:ilvl w:val="0"/>
          <w:numId w:val="16"/>
        </w:numPr>
        <w:shd w:val="clear" w:color="auto" w:fill="FFFFFF"/>
        <w:jc w:val="both"/>
        <w:rPr>
          <w:lang w:val="uk-UA"/>
        </w:rPr>
      </w:pPr>
      <w:proofErr w:type="spellStart"/>
      <w:r w:rsidRPr="0026378D">
        <w:rPr>
          <w:i/>
          <w:iCs/>
        </w:rPr>
        <w:t>Навроцький</w:t>
      </w:r>
      <w:proofErr w:type="spellEnd"/>
      <w:r w:rsidRPr="0026378D">
        <w:rPr>
          <w:i/>
          <w:iCs/>
        </w:rPr>
        <w:t xml:space="preserve"> В.О. </w:t>
      </w:r>
      <w:proofErr w:type="spellStart"/>
      <w:r w:rsidRPr="0026378D">
        <w:t>Основи</w:t>
      </w:r>
      <w:proofErr w:type="spellEnd"/>
      <w:r w:rsidRPr="0026378D">
        <w:t xml:space="preserve"> </w:t>
      </w:r>
      <w:proofErr w:type="spellStart"/>
      <w:r w:rsidRPr="0026378D">
        <w:t>кримінально-правової</w:t>
      </w:r>
      <w:proofErr w:type="spellEnd"/>
      <w:r w:rsidRPr="0026378D">
        <w:t xml:space="preserve"> </w:t>
      </w:r>
      <w:proofErr w:type="spellStart"/>
      <w:r w:rsidRPr="0026378D">
        <w:t>кваліфікації</w:t>
      </w:r>
      <w:proofErr w:type="spellEnd"/>
      <w:r w:rsidRPr="0026378D">
        <w:t xml:space="preserve">. – К.: </w:t>
      </w:r>
      <w:proofErr w:type="spellStart"/>
      <w:r w:rsidRPr="0026378D">
        <w:t>Юрінком</w:t>
      </w:r>
      <w:proofErr w:type="spellEnd"/>
      <w:r w:rsidRPr="0026378D">
        <w:t xml:space="preserve"> </w:t>
      </w:r>
      <w:proofErr w:type="spellStart"/>
      <w:r w:rsidRPr="0026378D">
        <w:t>Інтер</w:t>
      </w:r>
      <w:proofErr w:type="spellEnd"/>
      <w:r w:rsidRPr="0026378D">
        <w:t>, 2006. – 704 с.</w:t>
      </w:r>
    </w:p>
    <w:p w:rsidR="00B7014B" w:rsidRPr="0026378D" w:rsidRDefault="00B7014B" w:rsidP="0026378D">
      <w:pPr>
        <w:numPr>
          <w:ilvl w:val="0"/>
          <w:numId w:val="16"/>
        </w:numPr>
        <w:shd w:val="clear" w:color="auto" w:fill="FFFFFF"/>
        <w:jc w:val="both"/>
        <w:rPr>
          <w:lang w:val="uk-UA"/>
        </w:rPr>
      </w:pPr>
      <w:proofErr w:type="spellStart"/>
      <w:r w:rsidRPr="0026378D">
        <w:rPr>
          <w:i/>
          <w:iCs/>
        </w:rPr>
        <w:t>Навроцький</w:t>
      </w:r>
      <w:proofErr w:type="spellEnd"/>
      <w:r w:rsidRPr="0026378D">
        <w:rPr>
          <w:i/>
          <w:iCs/>
        </w:rPr>
        <w:t xml:space="preserve"> В.О. </w:t>
      </w:r>
      <w:proofErr w:type="spellStart"/>
      <w:r w:rsidRPr="0026378D">
        <w:t>Основи</w:t>
      </w:r>
      <w:proofErr w:type="spellEnd"/>
      <w:r w:rsidRPr="0026378D">
        <w:t xml:space="preserve"> </w:t>
      </w:r>
      <w:proofErr w:type="spellStart"/>
      <w:r w:rsidRPr="0026378D">
        <w:t>кримінально-правової</w:t>
      </w:r>
      <w:proofErr w:type="spellEnd"/>
      <w:r w:rsidRPr="0026378D">
        <w:t xml:space="preserve"> </w:t>
      </w:r>
      <w:proofErr w:type="spellStart"/>
      <w:r w:rsidRPr="0026378D">
        <w:t>кваліфікації</w:t>
      </w:r>
      <w:proofErr w:type="spellEnd"/>
      <w:r w:rsidRPr="0026378D">
        <w:t xml:space="preserve">. – К.: </w:t>
      </w:r>
      <w:proofErr w:type="spellStart"/>
      <w:r w:rsidRPr="0026378D">
        <w:t>Юрінком</w:t>
      </w:r>
      <w:proofErr w:type="spellEnd"/>
      <w:r w:rsidRPr="0026378D">
        <w:t xml:space="preserve"> </w:t>
      </w:r>
      <w:proofErr w:type="spellStart"/>
      <w:r w:rsidRPr="0026378D">
        <w:t>Інтер</w:t>
      </w:r>
      <w:proofErr w:type="spellEnd"/>
      <w:r w:rsidRPr="0026378D">
        <w:t>, 200</w:t>
      </w:r>
      <w:r w:rsidRPr="0026378D">
        <w:rPr>
          <w:lang w:val="uk-UA"/>
        </w:rPr>
        <w:t>9</w:t>
      </w:r>
      <w:r w:rsidRPr="0026378D">
        <w:t xml:space="preserve">. – </w:t>
      </w:r>
      <w:r w:rsidRPr="0026378D">
        <w:rPr>
          <w:lang w:val="uk-UA"/>
        </w:rPr>
        <w:t>512</w:t>
      </w:r>
      <w:r w:rsidRPr="0026378D">
        <w:t xml:space="preserve"> с.</w:t>
      </w:r>
    </w:p>
    <w:p w:rsidR="00B7014B" w:rsidRPr="00A8028F" w:rsidRDefault="00B7014B" w:rsidP="0026378D">
      <w:pPr>
        <w:numPr>
          <w:ilvl w:val="0"/>
          <w:numId w:val="16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26378D">
        <w:rPr>
          <w:i/>
          <w:iCs/>
        </w:rPr>
        <w:t>Навроцький</w:t>
      </w:r>
      <w:proofErr w:type="spellEnd"/>
      <w:r w:rsidRPr="0026378D">
        <w:rPr>
          <w:i/>
          <w:iCs/>
        </w:rPr>
        <w:t xml:space="preserve"> В.О. </w:t>
      </w:r>
      <w:proofErr w:type="spellStart"/>
      <w:r w:rsidRPr="0026378D">
        <w:t>Теоретичні</w:t>
      </w:r>
      <w:proofErr w:type="spellEnd"/>
      <w:r w:rsidRPr="0026378D">
        <w:t xml:space="preserve"> </w:t>
      </w:r>
      <w:proofErr w:type="spellStart"/>
      <w:r w:rsidRPr="0026378D">
        <w:t>проблеми</w:t>
      </w:r>
      <w:proofErr w:type="spellEnd"/>
      <w:r w:rsidRPr="0026378D">
        <w:t xml:space="preserve"> </w:t>
      </w:r>
      <w:proofErr w:type="spellStart"/>
      <w:r w:rsidRPr="0026378D">
        <w:t>кримінально-правової</w:t>
      </w:r>
      <w:proofErr w:type="spellEnd"/>
      <w:r w:rsidRPr="0026378D">
        <w:t xml:space="preserve"> </w:t>
      </w:r>
      <w:proofErr w:type="spellStart"/>
      <w:r w:rsidRPr="0026378D">
        <w:t>квалі</w:t>
      </w:r>
      <w:proofErr w:type="spellEnd"/>
      <w:r w:rsidRPr="0026378D">
        <w:rPr>
          <w:lang w:val="uk-UA"/>
        </w:rPr>
        <w:t>фі</w:t>
      </w:r>
      <w:proofErr w:type="spellStart"/>
      <w:r w:rsidR="00A8028F">
        <w:t>кації</w:t>
      </w:r>
      <w:proofErr w:type="spellEnd"/>
      <w:r w:rsidR="00A8028F">
        <w:t xml:space="preserve">. – К.: </w:t>
      </w:r>
      <w:proofErr w:type="spellStart"/>
      <w:r w:rsidR="00A8028F">
        <w:t>Атіка</w:t>
      </w:r>
      <w:proofErr w:type="spellEnd"/>
      <w:r w:rsidR="00A8028F">
        <w:rPr>
          <w:lang w:val="uk-UA"/>
        </w:rPr>
        <w:t>,</w:t>
      </w:r>
      <w:r w:rsidRPr="0026378D">
        <w:t xml:space="preserve"> – 1999. – 464 с.</w:t>
      </w:r>
    </w:p>
    <w:p w:rsidR="00A8028F" w:rsidRPr="00A8028F" w:rsidRDefault="00A8028F" w:rsidP="00A8028F">
      <w:pPr>
        <w:pStyle w:val="af5"/>
        <w:numPr>
          <w:ilvl w:val="0"/>
          <w:numId w:val="16"/>
        </w:numPr>
        <w:rPr>
          <w:bCs/>
          <w:spacing w:val="-6"/>
          <w:szCs w:val="24"/>
          <w:lang w:eastAsia="ru-RU"/>
        </w:rPr>
      </w:pPr>
      <w:proofErr w:type="spellStart"/>
      <w:r w:rsidRPr="00A8028F">
        <w:rPr>
          <w:bCs/>
          <w:i/>
          <w:spacing w:val="-6"/>
          <w:szCs w:val="24"/>
          <w:lang w:eastAsia="ru-RU"/>
        </w:rPr>
        <w:t>Ус</w:t>
      </w:r>
      <w:proofErr w:type="spellEnd"/>
      <w:r w:rsidRPr="00A8028F">
        <w:rPr>
          <w:bCs/>
          <w:i/>
          <w:spacing w:val="-6"/>
          <w:szCs w:val="24"/>
          <w:lang w:eastAsia="ru-RU"/>
        </w:rPr>
        <w:t xml:space="preserve"> О. В.</w:t>
      </w:r>
      <w:r w:rsidRPr="00A8028F">
        <w:rPr>
          <w:bCs/>
          <w:spacing w:val="-6"/>
          <w:szCs w:val="24"/>
          <w:lang w:eastAsia="ru-RU"/>
        </w:rPr>
        <w:t xml:space="preserve"> Теорія і практика кри</w:t>
      </w:r>
      <w:r>
        <w:rPr>
          <w:bCs/>
          <w:spacing w:val="-6"/>
          <w:szCs w:val="24"/>
          <w:lang w:eastAsia="ru-RU"/>
        </w:rPr>
        <w:t xml:space="preserve">мінально-правової кваліфікації. – </w:t>
      </w:r>
      <w:r w:rsidRPr="00A8028F">
        <w:rPr>
          <w:bCs/>
          <w:spacing w:val="-6"/>
          <w:szCs w:val="24"/>
          <w:lang w:eastAsia="ru-RU"/>
        </w:rPr>
        <w:t xml:space="preserve">Харків : </w:t>
      </w:r>
      <w:r>
        <w:rPr>
          <w:bCs/>
          <w:spacing w:val="-6"/>
          <w:szCs w:val="24"/>
          <w:lang w:eastAsia="ru-RU"/>
        </w:rPr>
        <w:t>Право, 2018. – 368 </w:t>
      </w:r>
      <w:r w:rsidRPr="00A8028F">
        <w:rPr>
          <w:bCs/>
          <w:spacing w:val="-6"/>
          <w:szCs w:val="24"/>
          <w:lang w:eastAsia="ru-RU"/>
        </w:rPr>
        <w:t>с.</w:t>
      </w:r>
    </w:p>
    <w:p w:rsidR="00744F89" w:rsidRDefault="00744F89" w:rsidP="00744F89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26378D" w:rsidRPr="0026378D" w:rsidRDefault="0026378D" w:rsidP="0026378D">
      <w:pPr>
        <w:pStyle w:val="a"/>
        <w:rPr>
          <w:sz w:val="24"/>
          <w:szCs w:val="24"/>
        </w:rPr>
      </w:pPr>
      <w:r w:rsidRPr="0026378D">
        <w:rPr>
          <w:i/>
          <w:iCs/>
        </w:rPr>
        <w:t xml:space="preserve"> </w:t>
      </w:r>
      <w:proofErr w:type="spellStart"/>
      <w:r w:rsidRPr="0026378D">
        <w:rPr>
          <w:i/>
          <w:iCs/>
          <w:sz w:val="24"/>
          <w:szCs w:val="24"/>
        </w:rPr>
        <w:t>Андрушко</w:t>
      </w:r>
      <w:proofErr w:type="spellEnd"/>
      <w:r w:rsidRPr="0026378D">
        <w:rPr>
          <w:i/>
          <w:iCs/>
          <w:sz w:val="24"/>
          <w:szCs w:val="24"/>
        </w:rPr>
        <w:t xml:space="preserve"> П.П.</w:t>
      </w:r>
      <w:r w:rsidRPr="0026378D">
        <w:rPr>
          <w:sz w:val="24"/>
          <w:szCs w:val="24"/>
        </w:rPr>
        <w:t xml:space="preserve"> Поняття, види, значення кваліфікації злочинів// Вісник Київського університету: Суспільно – політичні науки. – К., Либідь, - 1992. – Вип. 5.</w:t>
      </w:r>
      <w:r w:rsidRPr="0026378D">
        <w:rPr>
          <w:i/>
          <w:iCs/>
          <w:sz w:val="24"/>
          <w:szCs w:val="24"/>
        </w:rPr>
        <w:t xml:space="preserve"> </w:t>
      </w:r>
    </w:p>
    <w:p w:rsidR="0026378D" w:rsidRPr="0026378D" w:rsidRDefault="0026378D" w:rsidP="0026378D">
      <w:pPr>
        <w:pStyle w:val="a"/>
        <w:rPr>
          <w:sz w:val="24"/>
          <w:szCs w:val="24"/>
        </w:rPr>
      </w:pPr>
      <w:proofErr w:type="spellStart"/>
      <w:r w:rsidRPr="0026378D">
        <w:rPr>
          <w:i/>
          <w:iCs/>
          <w:sz w:val="24"/>
          <w:szCs w:val="24"/>
        </w:rPr>
        <w:t>Андрушко</w:t>
      </w:r>
      <w:proofErr w:type="spellEnd"/>
      <w:r w:rsidRPr="0026378D">
        <w:rPr>
          <w:i/>
          <w:iCs/>
          <w:sz w:val="24"/>
          <w:szCs w:val="24"/>
        </w:rPr>
        <w:t xml:space="preserve"> П.</w:t>
      </w:r>
      <w:r w:rsidRPr="0026378D">
        <w:rPr>
          <w:sz w:val="24"/>
          <w:szCs w:val="24"/>
        </w:rPr>
        <w:t xml:space="preserve"> Кваліфікація злочинів: </w:t>
      </w:r>
      <w:proofErr w:type="spellStart"/>
      <w:r w:rsidRPr="0026378D">
        <w:rPr>
          <w:sz w:val="24"/>
          <w:szCs w:val="24"/>
        </w:rPr>
        <w:t>понятя</w:t>
      </w:r>
      <w:proofErr w:type="spellEnd"/>
      <w:r w:rsidRPr="0026378D">
        <w:rPr>
          <w:sz w:val="24"/>
          <w:szCs w:val="24"/>
        </w:rPr>
        <w:t xml:space="preserve"> та види // Вісник прокуратури. – 2003. - №12. – С. 48-55.</w:t>
      </w:r>
    </w:p>
    <w:p w:rsidR="0026378D" w:rsidRPr="0026378D" w:rsidRDefault="0026378D" w:rsidP="0026378D">
      <w:pPr>
        <w:pStyle w:val="a"/>
        <w:rPr>
          <w:sz w:val="24"/>
          <w:szCs w:val="24"/>
        </w:rPr>
      </w:pPr>
      <w:proofErr w:type="spellStart"/>
      <w:r w:rsidRPr="0026378D">
        <w:rPr>
          <w:i/>
          <w:iCs/>
          <w:sz w:val="24"/>
          <w:szCs w:val="24"/>
        </w:rPr>
        <w:t>Берзін</w:t>
      </w:r>
      <w:proofErr w:type="spellEnd"/>
      <w:r w:rsidRPr="0026378D">
        <w:rPr>
          <w:i/>
          <w:iCs/>
          <w:sz w:val="24"/>
          <w:szCs w:val="24"/>
        </w:rPr>
        <w:t xml:space="preserve"> П. </w:t>
      </w:r>
      <w:r w:rsidRPr="0026378D">
        <w:rPr>
          <w:sz w:val="24"/>
          <w:szCs w:val="24"/>
        </w:rPr>
        <w:t xml:space="preserve">Щодо питання про оціночні поняття, які визначаються матеріальними критеріями і виступають кваліфікуючими ознаками за чинним Кримінальним кодексом України // Підприємництво, господарство і право. – 2002. – № 10. – С. 90-95. 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26378D">
        <w:rPr>
          <w:i/>
          <w:iCs/>
          <w:sz w:val="24"/>
          <w:szCs w:val="24"/>
        </w:rPr>
        <w:t>Брич</w:t>
      </w:r>
      <w:proofErr w:type="spellEnd"/>
      <w:r w:rsidRPr="0026378D">
        <w:rPr>
          <w:i/>
          <w:iCs/>
          <w:sz w:val="24"/>
          <w:szCs w:val="24"/>
        </w:rPr>
        <w:t xml:space="preserve"> Л.П.</w:t>
      </w:r>
      <w:r w:rsidRPr="0026378D">
        <w:rPr>
          <w:sz w:val="24"/>
          <w:szCs w:val="24"/>
        </w:rPr>
        <w:t xml:space="preserve"> Закономірності відмежування складів злочинів від складів </w:t>
      </w:r>
      <w:r w:rsidRPr="009E4BDD">
        <w:rPr>
          <w:sz w:val="24"/>
          <w:szCs w:val="24"/>
        </w:rPr>
        <w:t>адміністративних правопорушень за законодавством України // Проблеми державотворення і захисту прав людини в Україні: Матеріали ХІІ регіональної науково-практичної конференції.9-10 лютого 2006 р. –Львів: Юридичний факультет ЛНУ ім.. Івана Франка, 2006.-С. 326-329.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Брич</w:t>
      </w:r>
      <w:proofErr w:type="spellEnd"/>
      <w:r w:rsidRPr="009E4BDD">
        <w:rPr>
          <w:i/>
          <w:iCs/>
          <w:sz w:val="24"/>
          <w:szCs w:val="24"/>
        </w:rPr>
        <w:t xml:space="preserve"> Л.П</w:t>
      </w:r>
      <w:r w:rsidRPr="009E4BDD">
        <w:rPr>
          <w:sz w:val="24"/>
          <w:szCs w:val="24"/>
        </w:rPr>
        <w:t>. Закономірності розмежування складів злочинів //Життя і право. – 2004. - № 7.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Брич</w:t>
      </w:r>
      <w:proofErr w:type="spellEnd"/>
      <w:r w:rsidRPr="009E4BDD">
        <w:rPr>
          <w:i/>
          <w:iCs/>
          <w:sz w:val="24"/>
          <w:szCs w:val="24"/>
        </w:rPr>
        <w:t xml:space="preserve"> Л.П.</w:t>
      </w:r>
      <w:r w:rsidRPr="009E4BDD">
        <w:rPr>
          <w:sz w:val="24"/>
          <w:szCs w:val="24"/>
        </w:rPr>
        <w:t xml:space="preserve"> Значення ознак суб’єкта для розмежування складів злочинів // Проблеми пенітенціарної теорії та практики.-2005.-№ 10.-С. 214-221.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lastRenderedPageBreak/>
        <w:t>Брич</w:t>
      </w:r>
      <w:proofErr w:type="spellEnd"/>
      <w:r w:rsidRPr="009E4BDD">
        <w:rPr>
          <w:i/>
          <w:iCs/>
          <w:sz w:val="24"/>
          <w:szCs w:val="24"/>
        </w:rPr>
        <w:t xml:space="preserve"> Л.П.</w:t>
      </w:r>
      <w:r w:rsidRPr="009E4BDD">
        <w:rPr>
          <w:sz w:val="24"/>
          <w:szCs w:val="24"/>
        </w:rPr>
        <w:t xml:space="preserve"> Поняття розмежування складів злочинів (термінологічний аспект) // Право і лінгвістика. Матеріали міжнародної науково-практичної конференції. Частина перша. Сімферополь-Ялта, 18-21 вересня 2003 </w:t>
      </w:r>
      <w:proofErr w:type="spellStart"/>
      <w:r w:rsidRPr="009E4BDD">
        <w:rPr>
          <w:sz w:val="24"/>
          <w:szCs w:val="24"/>
        </w:rPr>
        <w:t>р.Сімферополь</w:t>
      </w:r>
      <w:proofErr w:type="spellEnd"/>
      <w:r w:rsidRPr="009E4BDD">
        <w:rPr>
          <w:sz w:val="24"/>
          <w:szCs w:val="24"/>
        </w:rPr>
        <w:t>: Доля.- 2003.-С.69-74.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Брич</w:t>
      </w:r>
      <w:proofErr w:type="spellEnd"/>
      <w:r w:rsidRPr="009E4BDD">
        <w:rPr>
          <w:i/>
          <w:iCs/>
          <w:sz w:val="24"/>
          <w:szCs w:val="24"/>
        </w:rPr>
        <w:t xml:space="preserve"> Л.П.</w:t>
      </w:r>
      <w:r w:rsidRPr="009E4BDD">
        <w:rPr>
          <w:sz w:val="24"/>
          <w:szCs w:val="24"/>
        </w:rPr>
        <w:t xml:space="preserve"> Предмет злочину як розмежувальна ознака складів злочинів проти довкілля //Кримінальний кодекс України 2001 р. (проблеми, перспективи  та шляхи вдосконалення кримінального законодавства).  Матеріали науково-практичної конференції 4-5 квітня 2003 р. Львів: ЛІВС при НАВС України.- 2003. – С.53-56.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Брич</w:t>
      </w:r>
      <w:proofErr w:type="spellEnd"/>
      <w:r w:rsidRPr="009E4BDD">
        <w:rPr>
          <w:i/>
          <w:iCs/>
          <w:sz w:val="24"/>
          <w:szCs w:val="24"/>
        </w:rPr>
        <w:t xml:space="preserve"> Л.П.</w:t>
      </w:r>
      <w:r w:rsidRPr="009E4BDD">
        <w:rPr>
          <w:sz w:val="24"/>
          <w:szCs w:val="24"/>
        </w:rPr>
        <w:t xml:space="preserve"> Розмежування зґвалтування із суміжними складами злочинів проти статевої свободи та статевої недоторканості особи //Життя і право. – 2004. - № 4. -С.69-78.</w:t>
      </w:r>
    </w:p>
    <w:p w:rsidR="0026378D" w:rsidRPr="009E4BDD" w:rsidRDefault="0026378D" w:rsidP="0026378D">
      <w:pPr>
        <w:pStyle w:val="a"/>
        <w:rPr>
          <w:sz w:val="24"/>
          <w:szCs w:val="24"/>
          <w:lang w:val="ru-RU"/>
        </w:rPr>
      </w:pPr>
      <w:proofErr w:type="spellStart"/>
      <w:r w:rsidRPr="009E4BDD">
        <w:rPr>
          <w:i/>
          <w:iCs/>
          <w:sz w:val="24"/>
          <w:szCs w:val="24"/>
        </w:rPr>
        <w:t>Вапсва</w:t>
      </w:r>
      <w:proofErr w:type="spellEnd"/>
      <w:r w:rsidRPr="009E4BDD">
        <w:rPr>
          <w:i/>
          <w:iCs/>
          <w:sz w:val="24"/>
          <w:szCs w:val="24"/>
        </w:rPr>
        <w:t xml:space="preserve"> Ю.А.</w:t>
      </w:r>
      <w:r w:rsidRPr="009E4BDD">
        <w:rPr>
          <w:sz w:val="24"/>
          <w:szCs w:val="24"/>
        </w:rPr>
        <w:t xml:space="preserve"> Особливості кваліфікації злочинів при наявності помилки // Вісник Національного університету внутрішніх справ. – Х. – 2000. – Вип. 10. – С. 50 – 55.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 xml:space="preserve">Гончаренко В.Г., </w:t>
      </w:r>
      <w:proofErr w:type="spellStart"/>
      <w:r w:rsidRPr="009E4BDD">
        <w:rPr>
          <w:i/>
          <w:iCs/>
          <w:sz w:val="24"/>
          <w:szCs w:val="24"/>
        </w:rPr>
        <w:t>Ружицький</w:t>
      </w:r>
      <w:proofErr w:type="spellEnd"/>
      <w:r w:rsidRPr="009E4BDD">
        <w:rPr>
          <w:i/>
          <w:iCs/>
          <w:sz w:val="24"/>
          <w:szCs w:val="24"/>
        </w:rPr>
        <w:t xml:space="preserve"> Ф.Р., </w:t>
      </w:r>
      <w:proofErr w:type="spellStart"/>
      <w:r w:rsidRPr="009E4BDD">
        <w:rPr>
          <w:i/>
          <w:iCs/>
          <w:sz w:val="24"/>
          <w:szCs w:val="24"/>
        </w:rPr>
        <w:t>Хурцидзе</w:t>
      </w:r>
      <w:proofErr w:type="spellEnd"/>
      <w:r w:rsidRPr="009E4BDD">
        <w:rPr>
          <w:i/>
          <w:iCs/>
          <w:sz w:val="24"/>
          <w:szCs w:val="24"/>
        </w:rPr>
        <w:t xml:space="preserve"> А.Р.</w:t>
      </w:r>
      <w:r w:rsidRPr="009E4BDD">
        <w:rPr>
          <w:sz w:val="24"/>
          <w:szCs w:val="24"/>
        </w:rPr>
        <w:t xml:space="preserve"> Загальнотеоретичні, процесуальні та організаційні питання впровадження автоматизації застосування норм кримінального права // Вісник Київського національного університету імені Тараса Шевченка. Серія: Юридичні науки. – 1998. – Вип. 35. – С. 64 – 69.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sz w:val="24"/>
          <w:szCs w:val="24"/>
        </w:rPr>
        <w:t>Государський</w:t>
      </w:r>
      <w:proofErr w:type="spellEnd"/>
      <w:r w:rsidRPr="009E4BDD">
        <w:rPr>
          <w:i/>
          <w:sz w:val="24"/>
          <w:szCs w:val="24"/>
        </w:rPr>
        <w:t xml:space="preserve"> В.Ф., </w:t>
      </w:r>
      <w:proofErr w:type="spellStart"/>
      <w:r w:rsidRPr="009E4BDD">
        <w:rPr>
          <w:i/>
          <w:sz w:val="24"/>
          <w:szCs w:val="24"/>
        </w:rPr>
        <w:t>Марітчак</w:t>
      </w:r>
      <w:proofErr w:type="spellEnd"/>
      <w:r w:rsidRPr="009E4BDD">
        <w:rPr>
          <w:i/>
          <w:sz w:val="24"/>
          <w:szCs w:val="24"/>
        </w:rPr>
        <w:t xml:space="preserve"> Т.М.</w:t>
      </w:r>
      <w:r w:rsidRPr="009E4BDD">
        <w:rPr>
          <w:sz w:val="24"/>
          <w:szCs w:val="24"/>
        </w:rPr>
        <w:t xml:space="preserve"> Виявлення та виправлення помилок у кваліфікації злочинів під час розгляду справи судом у першій інстанції // Життя і право.  –2004. - №1. – с. 54-60.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Гуржій</w:t>
      </w:r>
      <w:proofErr w:type="spellEnd"/>
      <w:r w:rsidRPr="009E4BDD">
        <w:rPr>
          <w:i/>
          <w:iCs/>
          <w:sz w:val="24"/>
          <w:szCs w:val="24"/>
        </w:rPr>
        <w:t xml:space="preserve"> Т.О.</w:t>
      </w:r>
      <w:r w:rsidRPr="009E4BDD">
        <w:rPr>
          <w:sz w:val="24"/>
          <w:szCs w:val="24"/>
        </w:rPr>
        <w:t xml:space="preserve"> Поняття кваліфікації злочину у світлі логіко-філософських категорій// Актуальні проблеми кримінального та кримінально-процесуального законодавства та практики його застосування: Зб. тез та доповідей регіон. круглого столу (Хмельницький, 21-22 лютого 2003 р.).-Хмельницький, 2003.-С. 139-141.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t>Захарченко О.В.</w:t>
      </w:r>
      <w:r w:rsidRPr="009E4BDD">
        <w:rPr>
          <w:sz w:val="24"/>
          <w:szCs w:val="24"/>
        </w:rPr>
        <w:t xml:space="preserve"> Кваліфікація злочину як основний елемент інституту підслідності // Право і безпека. – 2003. – Т.2, №4. – с. 113-116</w:t>
      </w:r>
    </w:p>
    <w:p w:rsidR="0026378D" w:rsidRPr="009E4BDD" w:rsidRDefault="0026378D" w:rsidP="0026378D">
      <w:pPr>
        <w:pStyle w:val="a"/>
        <w:rPr>
          <w:sz w:val="24"/>
          <w:szCs w:val="24"/>
          <w:lang w:val="ru-RU"/>
        </w:rPr>
      </w:pPr>
      <w:proofErr w:type="spellStart"/>
      <w:r w:rsidRPr="009E4BDD">
        <w:rPr>
          <w:i/>
          <w:iCs/>
          <w:sz w:val="24"/>
          <w:szCs w:val="24"/>
          <w:lang w:val="ru-RU"/>
        </w:rPr>
        <w:t>Зеленецкий</w:t>
      </w:r>
      <w:proofErr w:type="spellEnd"/>
      <w:r w:rsidRPr="009E4BDD">
        <w:rPr>
          <w:i/>
          <w:iCs/>
          <w:sz w:val="24"/>
          <w:szCs w:val="24"/>
          <w:lang w:val="ru-RU"/>
        </w:rPr>
        <w:t xml:space="preserve"> В.С.</w:t>
      </w:r>
      <w:r w:rsidRPr="009E4BDD">
        <w:rPr>
          <w:sz w:val="24"/>
          <w:szCs w:val="24"/>
          <w:lang w:val="ru-RU"/>
        </w:rPr>
        <w:t xml:space="preserve"> Уголовно-правовые проблемы возбуждения уголовного дела. - Х.:</w:t>
      </w:r>
      <w:proofErr w:type="spellStart"/>
      <w:r w:rsidRPr="009E4BDD">
        <w:rPr>
          <w:sz w:val="24"/>
          <w:szCs w:val="24"/>
          <w:lang w:val="ru-RU"/>
        </w:rPr>
        <w:t>Восточно</w:t>
      </w:r>
      <w:proofErr w:type="spellEnd"/>
      <w:r w:rsidRPr="009E4BDD">
        <w:rPr>
          <w:sz w:val="24"/>
          <w:szCs w:val="24"/>
          <w:lang w:val="ru-RU"/>
        </w:rPr>
        <w:t xml:space="preserve"> региональный центр гуманитарно-образовательных инициатив, 2001. - 108 с.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sz w:val="24"/>
          <w:szCs w:val="24"/>
        </w:rPr>
        <w:t>Коржанський</w:t>
      </w:r>
      <w:proofErr w:type="spellEnd"/>
      <w:r w:rsidRPr="009E4BDD">
        <w:rPr>
          <w:i/>
          <w:sz w:val="24"/>
          <w:szCs w:val="24"/>
        </w:rPr>
        <w:t xml:space="preserve"> М.</w:t>
      </w:r>
      <w:r w:rsidRPr="009E4BDD">
        <w:rPr>
          <w:sz w:val="24"/>
          <w:szCs w:val="24"/>
        </w:rPr>
        <w:t xml:space="preserve"> Кваліфікація злочину не повинна бути суперечливою // Юридичний вісник України.- 1996.- № 5 ( 31 ) 31 січня - 7 лютого.- с. 3.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color w:val="000000"/>
          <w:spacing w:val="2"/>
          <w:sz w:val="24"/>
          <w:szCs w:val="24"/>
        </w:rPr>
        <w:t>Коржанський</w:t>
      </w:r>
      <w:proofErr w:type="spellEnd"/>
      <w:r w:rsidRPr="009E4BDD">
        <w:rPr>
          <w:i/>
          <w:color w:val="000000"/>
          <w:spacing w:val="2"/>
          <w:sz w:val="24"/>
          <w:szCs w:val="24"/>
        </w:rPr>
        <w:t xml:space="preserve"> М.Й. </w:t>
      </w:r>
      <w:r w:rsidRPr="009E4BDD">
        <w:rPr>
          <w:color w:val="000000"/>
          <w:spacing w:val="2"/>
          <w:sz w:val="24"/>
          <w:szCs w:val="24"/>
        </w:rPr>
        <w:t xml:space="preserve">Кваліфікація злочинів. – Київ: </w:t>
      </w:r>
      <w:proofErr w:type="spellStart"/>
      <w:r w:rsidRPr="009E4BDD">
        <w:rPr>
          <w:color w:val="000000"/>
          <w:spacing w:val="2"/>
          <w:sz w:val="24"/>
          <w:szCs w:val="24"/>
        </w:rPr>
        <w:t>Атіка</w:t>
      </w:r>
      <w:proofErr w:type="spellEnd"/>
      <w:r w:rsidRPr="009E4BDD">
        <w:rPr>
          <w:color w:val="000000"/>
          <w:spacing w:val="2"/>
          <w:sz w:val="24"/>
          <w:szCs w:val="24"/>
        </w:rPr>
        <w:t xml:space="preserve">: 2002. – 640 с. 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Коржанський</w:t>
      </w:r>
      <w:proofErr w:type="spellEnd"/>
      <w:r w:rsidRPr="009E4BDD">
        <w:rPr>
          <w:i/>
          <w:iCs/>
          <w:sz w:val="24"/>
          <w:szCs w:val="24"/>
        </w:rPr>
        <w:t xml:space="preserve"> М.Й.</w:t>
      </w:r>
      <w:r w:rsidRPr="009E4BDD">
        <w:rPr>
          <w:sz w:val="24"/>
          <w:szCs w:val="24"/>
        </w:rPr>
        <w:t xml:space="preserve"> Кваліфікація злочинів.-К.: “Юрінком Інтер”,1998.-415с.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Короленко М.П.</w:t>
      </w:r>
      <w:r w:rsidRPr="009E4BDD">
        <w:rPr>
          <w:sz w:val="24"/>
          <w:szCs w:val="24"/>
        </w:rPr>
        <w:t xml:space="preserve"> Проблеми кваліфікації і класифікації злочинів за ступенем їх тяжкості.- К.: Наук. світ ,2000.-11с.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color w:val="000000"/>
          <w:sz w:val="24"/>
          <w:szCs w:val="24"/>
        </w:rPr>
        <w:t>Лемешко</w:t>
      </w:r>
      <w:proofErr w:type="spellEnd"/>
      <w:r w:rsidRPr="009E4BDD">
        <w:rPr>
          <w:i/>
          <w:color w:val="000000"/>
          <w:sz w:val="24"/>
          <w:szCs w:val="24"/>
        </w:rPr>
        <w:t xml:space="preserve"> О.М</w:t>
      </w:r>
      <w:r w:rsidRPr="009E4BDD">
        <w:rPr>
          <w:color w:val="000000"/>
          <w:sz w:val="24"/>
          <w:szCs w:val="24"/>
        </w:rPr>
        <w:t>. Звільнення від кримінальної відповідальності за злочини проти життя та здоров'я // Кримінально-правова охорона життя та здоров'я особи: Матеріали, наук.-</w:t>
      </w:r>
      <w:proofErr w:type="spellStart"/>
      <w:r w:rsidRPr="009E4BDD">
        <w:rPr>
          <w:color w:val="000000"/>
          <w:sz w:val="24"/>
          <w:szCs w:val="24"/>
        </w:rPr>
        <w:t>практ</w:t>
      </w:r>
      <w:proofErr w:type="spellEnd"/>
      <w:r w:rsidRPr="009E4BDD">
        <w:rPr>
          <w:color w:val="000000"/>
          <w:sz w:val="24"/>
          <w:szCs w:val="24"/>
        </w:rPr>
        <w:t xml:space="preserve">. </w:t>
      </w:r>
      <w:proofErr w:type="spellStart"/>
      <w:r w:rsidRPr="009E4BDD">
        <w:rPr>
          <w:color w:val="000000"/>
          <w:sz w:val="24"/>
          <w:szCs w:val="24"/>
        </w:rPr>
        <w:t>конф</w:t>
      </w:r>
      <w:proofErr w:type="spellEnd"/>
      <w:r w:rsidRPr="009E4BDD">
        <w:rPr>
          <w:color w:val="000000"/>
          <w:sz w:val="24"/>
          <w:szCs w:val="24"/>
        </w:rPr>
        <w:t xml:space="preserve">. [Харків] 22-23 квіт. 2004 р. / </w:t>
      </w:r>
      <w:proofErr w:type="spellStart"/>
      <w:r w:rsidRPr="009E4BDD">
        <w:rPr>
          <w:color w:val="000000"/>
          <w:sz w:val="24"/>
          <w:szCs w:val="24"/>
        </w:rPr>
        <w:t>Редкол</w:t>
      </w:r>
      <w:proofErr w:type="spellEnd"/>
      <w:r w:rsidRPr="009E4BDD">
        <w:rPr>
          <w:color w:val="000000"/>
          <w:sz w:val="24"/>
          <w:szCs w:val="24"/>
        </w:rPr>
        <w:t xml:space="preserve">.: </w:t>
      </w:r>
      <w:proofErr w:type="spellStart"/>
      <w:r w:rsidRPr="009E4BDD">
        <w:rPr>
          <w:color w:val="000000"/>
          <w:sz w:val="24"/>
          <w:szCs w:val="24"/>
        </w:rPr>
        <w:t>Сташис</w:t>
      </w:r>
      <w:proofErr w:type="spellEnd"/>
      <w:r w:rsidRPr="009E4BDD">
        <w:rPr>
          <w:color w:val="000000"/>
          <w:sz w:val="24"/>
          <w:szCs w:val="24"/>
        </w:rPr>
        <w:t xml:space="preserve"> В.В. (</w:t>
      </w:r>
      <w:proofErr w:type="spellStart"/>
      <w:r w:rsidRPr="009E4BDD">
        <w:rPr>
          <w:color w:val="000000"/>
          <w:sz w:val="24"/>
          <w:szCs w:val="24"/>
        </w:rPr>
        <w:t>голов</w:t>
      </w:r>
      <w:proofErr w:type="spellEnd"/>
      <w:r w:rsidRPr="009E4BDD">
        <w:rPr>
          <w:color w:val="000000"/>
          <w:sz w:val="24"/>
          <w:szCs w:val="24"/>
        </w:rPr>
        <w:t>. ред.) та ін. - К.-Х.: Юрінком Інтер, 2004. - С. 112-114.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Марін</w:t>
      </w:r>
      <w:proofErr w:type="spellEnd"/>
      <w:r w:rsidRPr="009E4BDD">
        <w:rPr>
          <w:i/>
          <w:iCs/>
          <w:sz w:val="24"/>
          <w:szCs w:val="24"/>
        </w:rPr>
        <w:t xml:space="preserve"> О.</w:t>
      </w:r>
      <w:r w:rsidRPr="009E4BDD">
        <w:rPr>
          <w:sz w:val="24"/>
          <w:szCs w:val="24"/>
        </w:rPr>
        <w:t xml:space="preserve"> Конкуренція кримінально-правових норм та способи її вирішення: результати соціологічного дослідження. // Підприємництво, господарство і право.- 2001.- № 10.- С. 67-70.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Марін</w:t>
      </w:r>
      <w:proofErr w:type="spellEnd"/>
      <w:r w:rsidRPr="009E4BDD">
        <w:rPr>
          <w:i/>
          <w:iCs/>
          <w:sz w:val="24"/>
          <w:szCs w:val="24"/>
        </w:rPr>
        <w:t xml:space="preserve"> О.</w:t>
      </w:r>
      <w:r w:rsidRPr="009E4BDD">
        <w:rPr>
          <w:sz w:val="24"/>
          <w:szCs w:val="24"/>
        </w:rPr>
        <w:t xml:space="preserve"> Причини виникнення та існування конкуренції кримінально-правових норм // Вісник Львівського національного університету ім. Івана Франка. – Серія юридична. – 2001. – Вип. 36. – С. 454 – 460. 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Марін</w:t>
      </w:r>
      <w:proofErr w:type="spellEnd"/>
      <w:r w:rsidRPr="009E4BDD">
        <w:rPr>
          <w:i/>
          <w:iCs/>
          <w:sz w:val="24"/>
          <w:szCs w:val="24"/>
        </w:rPr>
        <w:t xml:space="preserve"> О.</w:t>
      </w:r>
      <w:r w:rsidRPr="009E4BDD">
        <w:rPr>
          <w:sz w:val="24"/>
          <w:szCs w:val="24"/>
        </w:rPr>
        <w:t xml:space="preserve"> Проблеми кваліфікації злочинів при конкуренції кримінально-правових норм // Проблеми державотворення і захисту прав людини в Україні. Регіональна науково-практична конференція. – Л.: юридичний факультет Львівського національного університету ім. Івана Франка, 2001. – С. 203 – 206.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Марін</w:t>
      </w:r>
      <w:proofErr w:type="spellEnd"/>
      <w:r w:rsidRPr="009E4BDD">
        <w:rPr>
          <w:i/>
          <w:iCs/>
          <w:sz w:val="24"/>
          <w:szCs w:val="24"/>
        </w:rPr>
        <w:t xml:space="preserve"> О.К.</w:t>
      </w:r>
      <w:r w:rsidRPr="009E4BDD">
        <w:rPr>
          <w:sz w:val="24"/>
          <w:szCs w:val="24"/>
        </w:rPr>
        <w:t xml:space="preserve"> Кваліфікація злочинів при конкуренції кримінально-правових норм. – К.: </w:t>
      </w:r>
      <w:proofErr w:type="spellStart"/>
      <w:r w:rsidRPr="009E4BDD">
        <w:rPr>
          <w:sz w:val="24"/>
          <w:szCs w:val="24"/>
        </w:rPr>
        <w:t>Атіка</w:t>
      </w:r>
      <w:proofErr w:type="spellEnd"/>
      <w:r w:rsidRPr="009E4BDD">
        <w:rPr>
          <w:sz w:val="24"/>
          <w:szCs w:val="24"/>
        </w:rPr>
        <w:t>, 2003. - 222 с.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Марін</w:t>
      </w:r>
      <w:proofErr w:type="spellEnd"/>
      <w:r w:rsidRPr="009E4BDD">
        <w:rPr>
          <w:i/>
          <w:iCs/>
          <w:sz w:val="24"/>
          <w:szCs w:val="24"/>
        </w:rPr>
        <w:t xml:space="preserve"> О.К.</w:t>
      </w:r>
      <w:r w:rsidRPr="009E4BDD">
        <w:rPr>
          <w:sz w:val="24"/>
          <w:szCs w:val="24"/>
        </w:rPr>
        <w:t xml:space="preserve"> Спірні питання кваліфікації при конкуренції норм про деякі посадові злочини і заподіяння тяжкого тілесного ушкодження // Вісник Львівського інституту внутрішніх справ. – 2000. – Вип. 2 (13). – С. 190 – 195.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lastRenderedPageBreak/>
        <w:t>Марітчак</w:t>
      </w:r>
      <w:proofErr w:type="spellEnd"/>
      <w:r w:rsidRPr="009E4BDD">
        <w:rPr>
          <w:i/>
          <w:iCs/>
          <w:sz w:val="24"/>
          <w:szCs w:val="24"/>
        </w:rPr>
        <w:t xml:space="preserve"> Т.</w:t>
      </w:r>
      <w:r w:rsidRPr="009E4BDD">
        <w:rPr>
          <w:sz w:val="24"/>
          <w:szCs w:val="24"/>
        </w:rPr>
        <w:t xml:space="preserve"> Запобігання помилкам у кваліфікації злочинів // </w:t>
      </w:r>
      <w:r w:rsidRPr="009E4BDD">
        <w:rPr>
          <w:spacing w:val="-6"/>
          <w:sz w:val="24"/>
          <w:szCs w:val="24"/>
        </w:rPr>
        <w:t>Вісник Львівського університету. Серія юридична. – 2004. – Випуск 39.</w:t>
      </w:r>
      <w:r w:rsidRPr="009E4BDD">
        <w:rPr>
          <w:sz w:val="24"/>
          <w:szCs w:val="24"/>
        </w:rPr>
        <w:t>- С. 502.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bCs/>
          <w:i/>
          <w:iCs/>
          <w:color w:val="000000"/>
          <w:sz w:val="24"/>
          <w:szCs w:val="24"/>
        </w:rPr>
        <w:t>Марітчак</w:t>
      </w:r>
      <w:proofErr w:type="spellEnd"/>
      <w:r w:rsidRPr="009E4BDD">
        <w:rPr>
          <w:bCs/>
          <w:i/>
          <w:iCs/>
          <w:color w:val="000000"/>
          <w:sz w:val="24"/>
          <w:szCs w:val="24"/>
        </w:rPr>
        <w:t xml:space="preserve"> Т. М</w:t>
      </w:r>
      <w:r w:rsidRPr="009E4BDD">
        <w:rPr>
          <w:bCs/>
          <w:color w:val="000000"/>
          <w:sz w:val="24"/>
          <w:szCs w:val="24"/>
        </w:rPr>
        <w:t xml:space="preserve">. </w:t>
      </w:r>
      <w:r w:rsidRPr="009E4BDD">
        <w:rPr>
          <w:color w:val="000000"/>
          <w:sz w:val="24"/>
          <w:szCs w:val="24"/>
        </w:rPr>
        <w:t>Помилки в кваліфікації злочинів при застосуванні Кримі</w:t>
      </w:r>
      <w:r w:rsidRPr="009E4BDD">
        <w:rPr>
          <w:color w:val="000000"/>
          <w:sz w:val="24"/>
          <w:szCs w:val="24"/>
        </w:rPr>
        <w:softHyphen/>
        <w:t xml:space="preserve">нального кодексу України 2001 р. </w:t>
      </w:r>
      <w:r w:rsidRPr="009E4BDD">
        <w:rPr>
          <w:sz w:val="24"/>
          <w:szCs w:val="24"/>
        </w:rPr>
        <w:t>.-Новий Кримінальний кодекс України: питання застосування і вивчення // Матеріали міжнародної науково-практичної конференції. Харків, 25-26 жовтня 2001р.-Х., 2002.-</w:t>
      </w:r>
      <w:r w:rsidRPr="009E4BDD">
        <w:rPr>
          <w:color w:val="000000"/>
          <w:sz w:val="24"/>
          <w:szCs w:val="24"/>
        </w:rPr>
        <w:t>С. 105-107.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Марітчак</w:t>
      </w:r>
      <w:proofErr w:type="spellEnd"/>
      <w:r w:rsidRPr="009E4BDD">
        <w:rPr>
          <w:i/>
          <w:iCs/>
          <w:sz w:val="24"/>
          <w:szCs w:val="24"/>
        </w:rPr>
        <w:t xml:space="preserve"> Т.</w:t>
      </w:r>
      <w:r w:rsidRPr="009E4BDD">
        <w:rPr>
          <w:sz w:val="24"/>
          <w:szCs w:val="24"/>
        </w:rPr>
        <w:t xml:space="preserve"> Помилки в кваліфікації злочинів: результат соціологічного дослідження // Вісник Львівського національного університету ім. Івана Франка. – Серія юридична. – 2001. – Вип. 36. – С. 466 – 471.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Марітчак</w:t>
      </w:r>
      <w:proofErr w:type="spellEnd"/>
      <w:r w:rsidRPr="009E4BDD">
        <w:rPr>
          <w:i/>
          <w:iCs/>
          <w:sz w:val="24"/>
          <w:szCs w:val="24"/>
        </w:rPr>
        <w:t xml:space="preserve"> Т.</w:t>
      </w:r>
      <w:r w:rsidRPr="009E4BDD">
        <w:rPr>
          <w:sz w:val="24"/>
          <w:szCs w:val="24"/>
        </w:rPr>
        <w:t xml:space="preserve"> Помилки у кваліфікації злочинів як предмет судового реагування: поняття, види, процесуальні способи усунення // Право України.-2002.-№10.-с.44-50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Марітчак</w:t>
      </w:r>
      <w:proofErr w:type="spellEnd"/>
      <w:r w:rsidRPr="009E4BDD">
        <w:rPr>
          <w:i/>
          <w:iCs/>
          <w:sz w:val="24"/>
          <w:szCs w:val="24"/>
        </w:rPr>
        <w:t xml:space="preserve"> Т.</w:t>
      </w:r>
      <w:r w:rsidRPr="009E4BDD">
        <w:rPr>
          <w:sz w:val="24"/>
          <w:szCs w:val="24"/>
        </w:rPr>
        <w:t xml:space="preserve"> Поняття помилок, допущених при кваліфікації злочинів // Вісник Львівського інституту внутрішніх справ. – 2002 – Вип. 1 (16). – С. 185 – 194. 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Марітчак</w:t>
      </w:r>
      <w:proofErr w:type="spellEnd"/>
      <w:r w:rsidRPr="009E4BDD">
        <w:rPr>
          <w:i/>
          <w:iCs/>
          <w:sz w:val="24"/>
          <w:szCs w:val="24"/>
        </w:rPr>
        <w:t xml:space="preserve"> Т.М.</w:t>
      </w:r>
      <w:r w:rsidRPr="009E4BDD">
        <w:rPr>
          <w:sz w:val="24"/>
          <w:szCs w:val="24"/>
        </w:rPr>
        <w:t xml:space="preserve"> Класифікація помилок у кваліфікації злочинів та її критерії // Життя і право. – 2004. - №2.  –с. 78-83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Марітчак</w:t>
      </w:r>
      <w:proofErr w:type="spellEnd"/>
      <w:r w:rsidRPr="009E4BDD">
        <w:rPr>
          <w:i/>
          <w:iCs/>
          <w:sz w:val="24"/>
          <w:szCs w:val="24"/>
        </w:rPr>
        <w:t xml:space="preserve"> Т.М.</w:t>
      </w:r>
      <w:r w:rsidRPr="009E4BDD">
        <w:rPr>
          <w:sz w:val="24"/>
          <w:szCs w:val="24"/>
        </w:rPr>
        <w:t xml:space="preserve"> Наслідки неправильної кримінально-правової кваліфікації. // Митна справа. – 2002. - №2. – С.93-100.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Марітчак</w:t>
      </w:r>
      <w:proofErr w:type="spellEnd"/>
      <w:r w:rsidRPr="009E4BDD">
        <w:rPr>
          <w:i/>
          <w:iCs/>
          <w:sz w:val="24"/>
          <w:szCs w:val="24"/>
        </w:rPr>
        <w:t xml:space="preserve"> Т.М.</w:t>
      </w:r>
      <w:r w:rsidRPr="009E4BDD">
        <w:rPr>
          <w:sz w:val="24"/>
          <w:szCs w:val="24"/>
        </w:rPr>
        <w:t xml:space="preserve"> Наслідки неправильної кримінально-правової кваліфікації // Митна справа. – 2002. - № 2. – с. 95-100.</w:t>
      </w:r>
    </w:p>
    <w:p w:rsidR="0026378D" w:rsidRPr="009E4BDD" w:rsidRDefault="0026378D" w:rsidP="0026378D">
      <w:pPr>
        <w:pStyle w:val="a"/>
        <w:rPr>
          <w:i/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Марітчак</w:t>
      </w:r>
      <w:proofErr w:type="spellEnd"/>
      <w:r w:rsidRPr="009E4BDD">
        <w:rPr>
          <w:i/>
          <w:iCs/>
          <w:sz w:val="24"/>
          <w:szCs w:val="24"/>
        </w:rPr>
        <w:t xml:space="preserve"> Т.М</w:t>
      </w:r>
      <w:r w:rsidRPr="009E4BDD">
        <w:rPr>
          <w:sz w:val="24"/>
          <w:szCs w:val="24"/>
        </w:rPr>
        <w:t xml:space="preserve">. </w:t>
      </w:r>
      <w:r w:rsidRPr="009E4BDD">
        <w:rPr>
          <w:i/>
          <w:sz w:val="24"/>
          <w:szCs w:val="24"/>
        </w:rPr>
        <w:t xml:space="preserve">Помилки у кваліфікації злочинів:  Автореф. </w:t>
      </w:r>
      <w:proofErr w:type="spellStart"/>
      <w:r w:rsidRPr="009E4BDD">
        <w:rPr>
          <w:i/>
          <w:sz w:val="24"/>
          <w:szCs w:val="24"/>
        </w:rPr>
        <w:t>дис</w:t>
      </w:r>
      <w:proofErr w:type="spellEnd"/>
      <w:r w:rsidRPr="009E4BDD">
        <w:rPr>
          <w:i/>
          <w:sz w:val="24"/>
          <w:szCs w:val="24"/>
        </w:rPr>
        <w:t xml:space="preserve"> ... </w:t>
      </w:r>
      <w:proofErr w:type="spellStart"/>
      <w:r w:rsidRPr="009E4BDD">
        <w:rPr>
          <w:i/>
          <w:sz w:val="24"/>
          <w:szCs w:val="24"/>
        </w:rPr>
        <w:t>к.ю.н</w:t>
      </w:r>
      <w:proofErr w:type="spellEnd"/>
      <w:r w:rsidRPr="009E4BDD">
        <w:rPr>
          <w:i/>
          <w:sz w:val="24"/>
          <w:szCs w:val="24"/>
        </w:rPr>
        <w:t xml:space="preserve">./ Львівський національний університет  ім. Івана Франка.- Л., - 2003. - 16 с. 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Марітчак</w:t>
      </w:r>
      <w:proofErr w:type="spellEnd"/>
      <w:r w:rsidRPr="009E4BDD">
        <w:rPr>
          <w:i/>
          <w:iCs/>
          <w:sz w:val="24"/>
          <w:szCs w:val="24"/>
        </w:rPr>
        <w:t xml:space="preserve"> Т.М.</w:t>
      </w:r>
      <w:r w:rsidRPr="009E4BDD">
        <w:rPr>
          <w:sz w:val="24"/>
          <w:szCs w:val="24"/>
        </w:rPr>
        <w:t xml:space="preserve"> Помилки у кваліфікації злочинів: Монографія. – К.: </w:t>
      </w:r>
      <w:proofErr w:type="spellStart"/>
      <w:r w:rsidRPr="009E4BDD">
        <w:rPr>
          <w:sz w:val="24"/>
          <w:szCs w:val="24"/>
        </w:rPr>
        <w:t>Атіка</w:t>
      </w:r>
      <w:proofErr w:type="spellEnd"/>
      <w:r w:rsidRPr="009E4BDD">
        <w:rPr>
          <w:sz w:val="24"/>
          <w:szCs w:val="24"/>
        </w:rPr>
        <w:t>, 2004. – 186с.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Марітчак</w:t>
      </w:r>
      <w:proofErr w:type="spellEnd"/>
      <w:r w:rsidRPr="009E4BDD">
        <w:rPr>
          <w:i/>
          <w:iCs/>
          <w:sz w:val="24"/>
          <w:szCs w:val="24"/>
        </w:rPr>
        <w:t xml:space="preserve"> Т.М.</w:t>
      </w:r>
      <w:r w:rsidRPr="009E4BDD">
        <w:rPr>
          <w:sz w:val="24"/>
          <w:szCs w:val="24"/>
        </w:rPr>
        <w:t xml:space="preserve"> Причини помилок у кваліфікації злочинів: результати соціологічного дослідження. // Право України. – 2001. - №7. – С.48-51.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Миколенко</w:t>
      </w:r>
      <w:proofErr w:type="spellEnd"/>
      <w:r w:rsidRPr="009E4BDD">
        <w:rPr>
          <w:i/>
          <w:iCs/>
          <w:sz w:val="24"/>
          <w:szCs w:val="24"/>
        </w:rPr>
        <w:t xml:space="preserve"> О.М.</w:t>
      </w:r>
      <w:r w:rsidRPr="009E4BDD">
        <w:rPr>
          <w:sz w:val="24"/>
          <w:szCs w:val="24"/>
        </w:rPr>
        <w:t xml:space="preserve"> Про деякі аспекти розмежування правопорушень // Вісник Одеського </w:t>
      </w:r>
      <w:proofErr w:type="spellStart"/>
      <w:r w:rsidRPr="009E4BDD">
        <w:rPr>
          <w:sz w:val="24"/>
          <w:szCs w:val="24"/>
        </w:rPr>
        <w:t>институту</w:t>
      </w:r>
      <w:proofErr w:type="spellEnd"/>
      <w:r w:rsidRPr="009E4BDD">
        <w:rPr>
          <w:sz w:val="24"/>
          <w:szCs w:val="24"/>
        </w:rPr>
        <w:t xml:space="preserve"> внутрішніх справ.- 2001. - №2. - С. 54- 57.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color w:val="000000"/>
          <w:sz w:val="24"/>
          <w:szCs w:val="24"/>
        </w:rPr>
        <w:t xml:space="preserve">Мірошниченко Н.А. </w:t>
      </w:r>
      <w:r w:rsidRPr="009E4BDD">
        <w:rPr>
          <w:color w:val="000000"/>
          <w:sz w:val="24"/>
          <w:szCs w:val="24"/>
        </w:rPr>
        <w:t>Програма спецкурсу Вчення про злочин і склад злочину та їх значення для кваліфікації. - Одеса: Юридична література, 2001. - 12 ар.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Проблеми кваліфікації злочинів: Конспект лекцій. - Львів: Львівський </w:t>
      </w:r>
      <w:proofErr w:type="spellStart"/>
      <w:r w:rsidRPr="009E4BDD">
        <w:rPr>
          <w:sz w:val="24"/>
          <w:szCs w:val="24"/>
        </w:rPr>
        <w:t>держ</w:t>
      </w:r>
      <w:proofErr w:type="spellEnd"/>
      <w:r w:rsidRPr="009E4BDD">
        <w:rPr>
          <w:sz w:val="24"/>
          <w:szCs w:val="24"/>
        </w:rPr>
        <w:t>. ун-т. - 1993. - 84 С.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Поняття і види принципів кваліфікації злочинів.// Проблеми державотворення і захисту прав людини в Україні. Матеріали ІІІ регіональної наукової конференції (лютий 1997 року). - Львів: </w:t>
      </w:r>
      <w:proofErr w:type="spellStart"/>
      <w:r w:rsidRPr="009E4BDD">
        <w:rPr>
          <w:sz w:val="24"/>
          <w:szCs w:val="24"/>
        </w:rPr>
        <w:t>Юрид.ф</w:t>
      </w:r>
      <w:proofErr w:type="spellEnd"/>
      <w:r w:rsidRPr="009E4BDD">
        <w:rPr>
          <w:sz w:val="24"/>
          <w:szCs w:val="24"/>
        </w:rPr>
        <w:t xml:space="preserve">-т Львівського </w:t>
      </w:r>
      <w:proofErr w:type="spellStart"/>
      <w:r w:rsidRPr="009E4BDD">
        <w:rPr>
          <w:sz w:val="24"/>
          <w:szCs w:val="24"/>
        </w:rPr>
        <w:t>держ</w:t>
      </w:r>
      <w:proofErr w:type="spellEnd"/>
      <w:r w:rsidRPr="009E4BDD">
        <w:rPr>
          <w:sz w:val="24"/>
          <w:szCs w:val="24"/>
        </w:rPr>
        <w:t>. ун-ту ім. І.Франка. - 1997. - С.22-28.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</w:t>
      </w:r>
      <w:r w:rsidRPr="009E4BDD">
        <w:rPr>
          <w:sz w:val="24"/>
          <w:szCs w:val="24"/>
        </w:rPr>
        <w:t xml:space="preserve"> Кваліфікація злочинів і суміжні кримінально-правові поняття // Вісник Львівського національного університету ім. Івана Франка. – Серія юридична. – 1999. – Вип. 34. – С.190 – 195.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</w:t>
      </w:r>
      <w:r w:rsidRPr="009E4BDD">
        <w:rPr>
          <w:sz w:val="24"/>
          <w:szCs w:val="24"/>
        </w:rPr>
        <w:t xml:space="preserve"> Місце теорії кримінально-правової кваліфікації в системі науки // Вісник Львівського національного університету ім. Івана Франка. – Серія юридична. – 2001. – Вип. 36. – С. 461 – 465.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</w:t>
      </w:r>
      <w:r w:rsidRPr="009E4BDD">
        <w:rPr>
          <w:sz w:val="24"/>
          <w:szCs w:val="24"/>
        </w:rPr>
        <w:t xml:space="preserve"> Предмет та структура вчення про кримінально-правову кваліфікацію // Вісник Львівського національного університету ім. Івана Франка. – Серія юридична. – 2000. – Вип. 35. – С. 395 – 400.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Встановлення фактичних обставин справи як передумова кримінально-правової кваліфікації // Вісник Національної академії внутрішніх справ України. – 2000. – Вип. 1. – С. 26 – 33.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Гарантії законності кримінально-правової кваліфікації // Вісник академії правових наук .-2000.-№ 22.-С. 159.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lastRenderedPageBreak/>
        <w:t>Навроцький В.О.</w:t>
      </w:r>
      <w:r w:rsidRPr="009E4BDD">
        <w:rPr>
          <w:sz w:val="24"/>
          <w:szCs w:val="24"/>
        </w:rPr>
        <w:t xml:space="preserve"> Законодавча регламентація правил кваліфікації злочинів // Вісник Львівського національного університету ім. Івана Франка. – Серія юридична. – 1994. – Вип. 31. – С. 80 – 83.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Значення санкції статті кримінального закону для кваліфікації діяння // Вісник Академії правових наук України. – Х.: „Право”. – 1999. – Вип. 3 (18). – С. 117 – 125.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Кримінально-правова кваліфікація компромісу за законодавством України // Вісник Львівського інституту внутрішніх справ. – 2000. – Вип. 1 (12). – С. 95 – 98.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Кримінально-правові норми і статті кримінального закону, які використовуються при кваліфікації // Вісник Національного університету внутрішніх справ. – Х. – 2000. – Вип. 11. – С. 128 – 133.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Офіційність кримінально-правової кваліфікації // Вісник Запорізького юридичного інституту МВС України. – 1999. – Вип. 4 (9). – С. 143 – 152.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Поняття і види функцій кримінально-правової кваліфікації // Правова держава / Інститут держави і права імені В.М. Корецького НАН України. – 2000. – Вип. 11. – С. 418 – 426.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Види правових норм, які використовуються при кримінально-правовій кваліфікації. // Острозька академія. Наукові записки. Серія «Право». Випуск 1. - Острог, 2000. -С.207-213.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Види суб’єкта кримінально-правової кваліфікації. // Право України. - 2000. - №3. - С.109-113.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Поняття та система принципів кримінально-правової кваліфікації // Проблеми законності / Національна юридична академія України імені Ярослава Мудрого. – 2001. – Вип. 48. – С. 97 – 104. 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</w:t>
      </w:r>
      <w:r w:rsidRPr="009E4BDD">
        <w:rPr>
          <w:sz w:val="24"/>
          <w:szCs w:val="24"/>
        </w:rPr>
        <w:t>. Про законність підстав кримінально-правової кваліфікації // Життя і право. – 2004. - №3. – с.62-65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Про функції теорії кримінально-правової кваліфікації // Правова держава / Одеський державний університет імені </w:t>
      </w:r>
      <w:proofErr w:type="spellStart"/>
      <w:r w:rsidRPr="009E4BDD">
        <w:rPr>
          <w:sz w:val="24"/>
          <w:szCs w:val="24"/>
        </w:rPr>
        <w:t>І.І.Мечнікова</w:t>
      </w:r>
      <w:proofErr w:type="spellEnd"/>
      <w:r w:rsidRPr="009E4BDD">
        <w:rPr>
          <w:sz w:val="24"/>
          <w:szCs w:val="24"/>
        </w:rPr>
        <w:t>. – О.:"</w:t>
      </w:r>
      <w:proofErr w:type="spellStart"/>
      <w:r w:rsidRPr="009E4BDD">
        <w:rPr>
          <w:sz w:val="24"/>
          <w:szCs w:val="24"/>
        </w:rPr>
        <w:t>Астропринт</w:t>
      </w:r>
      <w:proofErr w:type="spellEnd"/>
      <w:r w:rsidRPr="009E4BDD">
        <w:rPr>
          <w:sz w:val="24"/>
          <w:szCs w:val="24"/>
        </w:rPr>
        <w:t>". – 2000. – Вип. 2. – С. 39 – 45.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Проблеми кваліфікації злочинів: Конспект лекцій: Для </w:t>
      </w:r>
      <w:proofErr w:type="spellStart"/>
      <w:r w:rsidRPr="009E4BDD">
        <w:rPr>
          <w:sz w:val="24"/>
          <w:szCs w:val="24"/>
        </w:rPr>
        <w:t>студ.юрид</w:t>
      </w:r>
      <w:proofErr w:type="spellEnd"/>
      <w:r w:rsidRPr="009E4BDD">
        <w:rPr>
          <w:sz w:val="24"/>
          <w:szCs w:val="24"/>
        </w:rPr>
        <w:t xml:space="preserve">. фак. ун-ту /ЛДУ ім. </w:t>
      </w:r>
      <w:proofErr w:type="spellStart"/>
      <w:r w:rsidRPr="009E4BDD">
        <w:rPr>
          <w:sz w:val="24"/>
          <w:szCs w:val="24"/>
        </w:rPr>
        <w:t>І.Франка</w:t>
      </w:r>
      <w:proofErr w:type="spellEnd"/>
      <w:r w:rsidRPr="009E4BDD">
        <w:rPr>
          <w:sz w:val="24"/>
          <w:szCs w:val="24"/>
        </w:rPr>
        <w:t>.- Л.: ЛДУ, 1993.- 82с.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Склад злочину і його роль у процесі кримінально-правової кваліфікації // Правничий часопис / Донецький національний університет. – 2000. – Вип. 1 (4). – С. 47 – 52.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Склад злочину як програма кримінально-правової кваліфікації // </w:t>
      </w:r>
      <w:proofErr w:type="spellStart"/>
      <w:r w:rsidRPr="009E4BDD">
        <w:rPr>
          <w:sz w:val="24"/>
          <w:szCs w:val="24"/>
        </w:rPr>
        <w:t>Юридический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вестник</w:t>
      </w:r>
      <w:proofErr w:type="spellEnd"/>
      <w:r w:rsidRPr="009E4BDD">
        <w:rPr>
          <w:sz w:val="24"/>
          <w:szCs w:val="24"/>
        </w:rPr>
        <w:t xml:space="preserve"> / </w:t>
      </w:r>
      <w:proofErr w:type="spellStart"/>
      <w:r w:rsidRPr="009E4BDD">
        <w:rPr>
          <w:sz w:val="24"/>
          <w:szCs w:val="24"/>
        </w:rPr>
        <w:t>Одесская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национальная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юридическая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академия</w:t>
      </w:r>
      <w:proofErr w:type="spellEnd"/>
      <w:r w:rsidRPr="009E4BDD">
        <w:rPr>
          <w:sz w:val="24"/>
          <w:szCs w:val="24"/>
        </w:rPr>
        <w:t>. – О.: "</w:t>
      </w:r>
      <w:proofErr w:type="spellStart"/>
      <w:r w:rsidRPr="009E4BDD">
        <w:rPr>
          <w:sz w:val="24"/>
          <w:szCs w:val="24"/>
        </w:rPr>
        <w:t>Астропринт</w:t>
      </w:r>
      <w:proofErr w:type="spellEnd"/>
      <w:r w:rsidRPr="009E4BDD">
        <w:rPr>
          <w:sz w:val="24"/>
          <w:szCs w:val="24"/>
        </w:rPr>
        <w:t>". – 2000. – Вип. 3. – С. 117 – 121.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Специфіка принципів кримінально-правової кваліфікації // Вісник Національного університету внутрішніх справ. – Х. – 2000. – Вип. 10. – С. 112 – 117.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Субсидіарне застосування правових норм при кримінально-правовій кваліфікації // Вісник Луганської академії внутрішніх справ імені 10-річчя незалежності України. – 2000. – Вип. 3. – С. 111 – 115.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Недопустимість подвійного </w:t>
      </w:r>
      <w:proofErr w:type="spellStart"/>
      <w:r w:rsidRPr="009E4BDD">
        <w:rPr>
          <w:sz w:val="24"/>
          <w:szCs w:val="24"/>
        </w:rPr>
        <w:t>вмінення</w:t>
      </w:r>
      <w:proofErr w:type="spellEnd"/>
      <w:r w:rsidRPr="009E4BDD">
        <w:rPr>
          <w:sz w:val="24"/>
          <w:szCs w:val="24"/>
        </w:rPr>
        <w:t xml:space="preserve"> як принцип кримінально-правової кваліфікації.// Адвокат. 2000. - №3. - С.9-12.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sz w:val="24"/>
          <w:szCs w:val="24"/>
        </w:rPr>
        <w:t>Наукові засади кваліфікації злочинів.</w:t>
      </w:r>
      <w:r w:rsidR="00A8028F">
        <w:rPr>
          <w:sz w:val="24"/>
          <w:szCs w:val="24"/>
        </w:rPr>
        <w:t xml:space="preserve"> </w:t>
      </w:r>
      <w:r w:rsidRPr="009E4BDD">
        <w:rPr>
          <w:sz w:val="24"/>
          <w:szCs w:val="24"/>
        </w:rPr>
        <w:t>Програма, самостійна робота, практикум, індивідуальні завдання, тести для студентів юридичного факультету. – Л.: ЛКА, 2003. – 80с.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Про закріплення принципів і правил кримінально-правової кваліфікації в кримінальному законі // Гармонізація законодавства України з правом Європейського союзу - Львів: Львівський національний університет імені Івана Франка, юридичний факультет; Університет Ганновер, юридичний факультет, 2003. - С.83-94.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lastRenderedPageBreak/>
        <w:t>Навроцький В</w:t>
      </w:r>
      <w:r w:rsidRPr="009E4BDD">
        <w:rPr>
          <w:sz w:val="24"/>
          <w:szCs w:val="24"/>
        </w:rPr>
        <w:t>.О. Кримінально-правова кваліфікація. Конспект лекцій зі спеціального курсу // Життя і право. - 2004. - №11. - С.2-78.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t>Навроцький В.О.</w:t>
      </w:r>
      <w:r w:rsidRPr="009E4BDD">
        <w:rPr>
          <w:sz w:val="24"/>
          <w:szCs w:val="24"/>
        </w:rPr>
        <w:t xml:space="preserve"> Міжгалузеві та внутрігалузеві колізії та їх подолання в ході правозастосування // Проблеми пенітенціарної теорії і практики: Щорічний бюлетень Київського інституту внутрішніх справ. - К.: КІВС, 2004. - №9. - С.106-118.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iCs/>
          <w:sz w:val="24"/>
          <w:szCs w:val="24"/>
        </w:rPr>
        <w:t>Омельченко Г.</w:t>
      </w:r>
      <w:r w:rsidRPr="009E4BDD">
        <w:rPr>
          <w:sz w:val="24"/>
          <w:szCs w:val="24"/>
        </w:rPr>
        <w:t xml:space="preserve"> Про кваліфікацію дій, пов’язаних з відмовою від повторення замаху на злочин // Юридичний вісник України.- 1996.- № 24 ( 50) 12 - 19 черв.- с. 11-14.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Созанський</w:t>
      </w:r>
      <w:proofErr w:type="spellEnd"/>
      <w:r w:rsidRPr="009E4BDD">
        <w:rPr>
          <w:i/>
          <w:iCs/>
          <w:sz w:val="24"/>
          <w:szCs w:val="24"/>
        </w:rPr>
        <w:t xml:space="preserve"> Т.</w:t>
      </w:r>
      <w:r w:rsidRPr="009E4BDD">
        <w:rPr>
          <w:sz w:val="24"/>
          <w:szCs w:val="24"/>
        </w:rPr>
        <w:t xml:space="preserve"> Кваліфікація насильницьких злочинів за сукупністю з посяганнями, передбаченими іншими статтями Особливої частини Кримінального кодексу України // Вісник Львівського інституту внутрішніх справ. – 2000. – Вип. 2 (13). – С. 164 – 167. 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sz w:val="24"/>
          <w:szCs w:val="24"/>
        </w:rPr>
        <w:t>Сопельник</w:t>
      </w:r>
      <w:proofErr w:type="spellEnd"/>
      <w:r w:rsidRPr="009E4BDD">
        <w:rPr>
          <w:i/>
          <w:sz w:val="24"/>
          <w:szCs w:val="24"/>
        </w:rPr>
        <w:t xml:space="preserve"> И.В.</w:t>
      </w:r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Квалификация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преступлений</w:t>
      </w:r>
      <w:proofErr w:type="spellEnd"/>
      <w:r w:rsidRPr="009E4BDD">
        <w:rPr>
          <w:sz w:val="24"/>
          <w:szCs w:val="24"/>
        </w:rPr>
        <w:t xml:space="preserve"> и </w:t>
      </w:r>
      <w:proofErr w:type="spellStart"/>
      <w:r w:rsidRPr="009E4BDD">
        <w:rPr>
          <w:sz w:val="24"/>
          <w:szCs w:val="24"/>
        </w:rPr>
        <w:t>важность</w:t>
      </w:r>
      <w:proofErr w:type="spellEnd"/>
      <w:r w:rsidRPr="009E4BDD">
        <w:rPr>
          <w:sz w:val="24"/>
          <w:szCs w:val="24"/>
        </w:rPr>
        <w:t xml:space="preserve"> при </w:t>
      </w:r>
      <w:proofErr w:type="spellStart"/>
      <w:r w:rsidRPr="009E4BDD">
        <w:rPr>
          <w:sz w:val="24"/>
          <w:szCs w:val="24"/>
        </w:rPr>
        <w:t>этом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обьективных</w:t>
      </w:r>
      <w:proofErr w:type="spellEnd"/>
      <w:r w:rsidRPr="009E4BDD">
        <w:rPr>
          <w:sz w:val="24"/>
          <w:szCs w:val="24"/>
        </w:rPr>
        <w:t xml:space="preserve"> и </w:t>
      </w:r>
      <w:proofErr w:type="spellStart"/>
      <w:r w:rsidRPr="009E4BDD">
        <w:rPr>
          <w:sz w:val="24"/>
          <w:szCs w:val="24"/>
        </w:rPr>
        <w:t>субьективных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признаков</w:t>
      </w:r>
      <w:proofErr w:type="spellEnd"/>
      <w:r w:rsidRPr="009E4BDD">
        <w:rPr>
          <w:sz w:val="24"/>
          <w:szCs w:val="24"/>
        </w:rPr>
        <w:t xml:space="preserve"> состава // Митна справа.-2004.-№3.-с.104-109.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sz w:val="24"/>
          <w:szCs w:val="24"/>
        </w:rPr>
        <w:t>Сопельник</w:t>
      </w:r>
      <w:proofErr w:type="spellEnd"/>
      <w:r w:rsidRPr="009E4BDD">
        <w:rPr>
          <w:i/>
          <w:sz w:val="24"/>
          <w:szCs w:val="24"/>
        </w:rPr>
        <w:t xml:space="preserve"> И.В., </w:t>
      </w:r>
      <w:proofErr w:type="spellStart"/>
      <w:r w:rsidRPr="009E4BDD">
        <w:rPr>
          <w:i/>
          <w:sz w:val="24"/>
          <w:szCs w:val="24"/>
        </w:rPr>
        <w:t>Березовский</w:t>
      </w:r>
      <w:proofErr w:type="spellEnd"/>
      <w:r w:rsidRPr="009E4BDD">
        <w:rPr>
          <w:i/>
          <w:sz w:val="24"/>
          <w:szCs w:val="24"/>
        </w:rPr>
        <w:t xml:space="preserve"> Р.С.</w:t>
      </w:r>
      <w:r w:rsidRPr="009E4BDD">
        <w:rPr>
          <w:sz w:val="24"/>
          <w:szCs w:val="24"/>
        </w:rPr>
        <w:t xml:space="preserve"> К </w:t>
      </w:r>
      <w:proofErr w:type="spellStart"/>
      <w:r w:rsidRPr="009E4BDD">
        <w:rPr>
          <w:sz w:val="24"/>
          <w:szCs w:val="24"/>
        </w:rPr>
        <w:t>вопросу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квалификации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преступлений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судубными</w:t>
      </w:r>
      <w:proofErr w:type="spellEnd"/>
      <w:r w:rsidRPr="009E4BDD">
        <w:rPr>
          <w:sz w:val="24"/>
          <w:szCs w:val="24"/>
        </w:rPr>
        <w:t xml:space="preserve"> и </w:t>
      </w:r>
      <w:proofErr w:type="spellStart"/>
      <w:r w:rsidRPr="009E4BDD">
        <w:rPr>
          <w:sz w:val="24"/>
          <w:szCs w:val="24"/>
        </w:rPr>
        <w:t>правохранительными</w:t>
      </w:r>
      <w:proofErr w:type="spellEnd"/>
      <w:r w:rsidRPr="009E4BDD">
        <w:rPr>
          <w:sz w:val="24"/>
          <w:szCs w:val="24"/>
        </w:rPr>
        <w:t xml:space="preserve"> органами // Митна справа.-2004.-№3.-с.91-96.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Тарарухин</w:t>
      </w:r>
      <w:proofErr w:type="spellEnd"/>
      <w:r w:rsidRPr="009E4BDD">
        <w:rPr>
          <w:i/>
          <w:iCs/>
          <w:sz w:val="24"/>
          <w:szCs w:val="24"/>
        </w:rPr>
        <w:t xml:space="preserve"> С.А.</w:t>
      </w:r>
      <w:r w:rsidRPr="009E4BDD">
        <w:rPr>
          <w:sz w:val="24"/>
          <w:szCs w:val="24"/>
          <w:lang w:val="ru-RU"/>
        </w:rPr>
        <w:t xml:space="preserve"> </w:t>
      </w:r>
      <w:proofErr w:type="spellStart"/>
      <w:r w:rsidRPr="009E4BDD">
        <w:rPr>
          <w:sz w:val="24"/>
          <w:szCs w:val="24"/>
        </w:rPr>
        <w:t>Квалификация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преступлений</w:t>
      </w:r>
      <w:proofErr w:type="spellEnd"/>
      <w:r w:rsidRPr="009E4BDD">
        <w:rPr>
          <w:sz w:val="24"/>
          <w:szCs w:val="24"/>
        </w:rPr>
        <w:t xml:space="preserve"> в </w:t>
      </w:r>
      <w:proofErr w:type="spellStart"/>
      <w:r w:rsidRPr="009E4BDD">
        <w:rPr>
          <w:sz w:val="24"/>
          <w:szCs w:val="24"/>
        </w:rPr>
        <w:t>следственной</w:t>
      </w:r>
      <w:proofErr w:type="spellEnd"/>
      <w:r w:rsidRPr="009E4BDD">
        <w:rPr>
          <w:sz w:val="24"/>
          <w:szCs w:val="24"/>
        </w:rPr>
        <w:tab/>
        <w:t xml:space="preserve"> и </w:t>
      </w:r>
      <w:proofErr w:type="spellStart"/>
      <w:r w:rsidRPr="009E4BDD">
        <w:rPr>
          <w:sz w:val="24"/>
          <w:szCs w:val="24"/>
        </w:rPr>
        <w:t>судебной</w:t>
      </w:r>
      <w:proofErr w:type="spellEnd"/>
      <w:r w:rsidRPr="009E4BDD">
        <w:rPr>
          <w:sz w:val="24"/>
          <w:szCs w:val="24"/>
        </w:rPr>
        <w:t xml:space="preserve"> </w:t>
      </w:r>
      <w:proofErr w:type="spellStart"/>
      <w:r w:rsidRPr="009E4BDD">
        <w:rPr>
          <w:sz w:val="24"/>
          <w:szCs w:val="24"/>
        </w:rPr>
        <w:t>практике</w:t>
      </w:r>
      <w:proofErr w:type="spellEnd"/>
      <w:r w:rsidRPr="009E4BDD">
        <w:rPr>
          <w:sz w:val="24"/>
          <w:szCs w:val="24"/>
        </w:rPr>
        <w:t>.-К.:</w:t>
      </w:r>
      <w:proofErr w:type="spellStart"/>
      <w:r w:rsidRPr="009E4BDD">
        <w:rPr>
          <w:sz w:val="24"/>
          <w:szCs w:val="24"/>
        </w:rPr>
        <w:t>Юринком</w:t>
      </w:r>
      <w:proofErr w:type="spellEnd"/>
      <w:r w:rsidRPr="009E4BDD">
        <w:rPr>
          <w:sz w:val="24"/>
          <w:szCs w:val="24"/>
        </w:rPr>
        <w:t xml:space="preserve"> ,1995.-204с. 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proofErr w:type="spellStart"/>
      <w:r w:rsidRPr="009E4BDD">
        <w:rPr>
          <w:i/>
          <w:iCs/>
          <w:sz w:val="24"/>
          <w:szCs w:val="24"/>
        </w:rPr>
        <w:t>Фролов</w:t>
      </w:r>
      <w:proofErr w:type="spellEnd"/>
      <w:r w:rsidRPr="009E4BDD">
        <w:rPr>
          <w:i/>
          <w:iCs/>
          <w:sz w:val="24"/>
          <w:szCs w:val="24"/>
        </w:rPr>
        <w:t xml:space="preserve"> Д.Є.</w:t>
      </w:r>
      <w:r w:rsidRPr="009E4BDD">
        <w:rPr>
          <w:sz w:val="24"/>
          <w:szCs w:val="24"/>
        </w:rPr>
        <w:t xml:space="preserve"> Деякі аспекти кваліфікації і розмежування злочинів // Проблеми правознавства та правоохоронної діяльності – Донецьк: Донецький інститут внутрішніх справ. – 1999. – Вип. 1. – С. 171 – 176.</w:t>
      </w:r>
    </w:p>
    <w:p w:rsidR="0026378D" w:rsidRPr="009E4BD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t>Хавронюк М.</w:t>
      </w:r>
      <w:r w:rsidRPr="009E4BDD">
        <w:rPr>
          <w:sz w:val="24"/>
          <w:szCs w:val="24"/>
        </w:rPr>
        <w:t xml:space="preserve"> Правила </w:t>
      </w:r>
      <w:proofErr w:type="spellStart"/>
      <w:r w:rsidRPr="009E4BDD">
        <w:rPr>
          <w:sz w:val="24"/>
          <w:szCs w:val="24"/>
        </w:rPr>
        <w:t>ківаліфікації</w:t>
      </w:r>
      <w:proofErr w:type="spellEnd"/>
      <w:r w:rsidRPr="009E4BDD">
        <w:rPr>
          <w:sz w:val="24"/>
          <w:szCs w:val="24"/>
        </w:rPr>
        <w:t xml:space="preserve"> злочинних діянь: досвід Молдови, Іспанії // Підприємництво, господарство і право.-2005.-№5.-с.133-139.</w:t>
      </w:r>
    </w:p>
    <w:p w:rsidR="0026378D" w:rsidRDefault="0026378D" w:rsidP="0026378D">
      <w:pPr>
        <w:pStyle w:val="a"/>
        <w:rPr>
          <w:sz w:val="24"/>
          <w:szCs w:val="24"/>
        </w:rPr>
      </w:pPr>
      <w:r w:rsidRPr="009E4BDD">
        <w:rPr>
          <w:i/>
          <w:sz w:val="24"/>
          <w:szCs w:val="24"/>
        </w:rPr>
        <w:t>Хавронюк М., Корольова Н.</w:t>
      </w:r>
      <w:r w:rsidRPr="009E4BDD">
        <w:rPr>
          <w:sz w:val="24"/>
          <w:szCs w:val="24"/>
        </w:rPr>
        <w:t xml:space="preserve"> Віддієслівні іменники у Кримінальному кодексі України: значення правильного з’ясування їх змісту для  кваліфікації злочинів // Підприємництво, господарство і право.-2004.-№</w:t>
      </w:r>
      <w:r w:rsidRPr="0026378D">
        <w:rPr>
          <w:sz w:val="24"/>
          <w:szCs w:val="24"/>
        </w:rPr>
        <w:t>4.-с.94-98.</w:t>
      </w:r>
    </w:p>
    <w:p w:rsidR="00370352" w:rsidRPr="00370352" w:rsidRDefault="00370352" w:rsidP="00370352">
      <w:pPr>
        <w:pStyle w:val="a"/>
        <w:rPr>
          <w:sz w:val="24"/>
          <w:szCs w:val="24"/>
        </w:rPr>
      </w:pPr>
      <w:proofErr w:type="spellStart"/>
      <w:r w:rsidRPr="00370352">
        <w:rPr>
          <w:sz w:val="24"/>
          <w:szCs w:val="24"/>
        </w:rPr>
        <w:t>Marin</w:t>
      </w:r>
      <w:proofErr w:type="spellEnd"/>
      <w:r w:rsidRPr="00370352">
        <w:rPr>
          <w:sz w:val="24"/>
          <w:szCs w:val="24"/>
        </w:rPr>
        <w:t xml:space="preserve"> O., </w:t>
      </w:r>
      <w:proofErr w:type="spellStart"/>
      <w:r w:rsidRPr="00370352">
        <w:rPr>
          <w:sz w:val="24"/>
          <w:szCs w:val="24"/>
        </w:rPr>
        <w:t>Sen</w:t>
      </w:r>
      <w:proofErr w:type="spellEnd"/>
      <w:r w:rsidRPr="00370352">
        <w:rPr>
          <w:sz w:val="24"/>
          <w:szCs w:val="24"/>
        </w:rPr>
        <w:t xml:space="preserve"> I. </w:t>
      </w:r>
      <w:proofErr w:type="spellStart"/>
      <w:r w:rsidRPr="00370352">
        <w:rPr>
          <w:sz w:val="24"/>
          <w:szCs w:val="24"/>
        </w:rPr>
        <w:t>Legal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construction</w:t>
      </w:r>
      <w:proofErr w:type="spellEnd"/>
      <w:r w:rsidRPr="00370352">
        <w:rPr>
          <w:sz w:val="24"/>
          <w:szCs w:val="24"/>
        </w:rPr>
        <w:t xml:space="preserve"> «</w:t>
      </w:r>
      <w:proofErr w:type="spellStart"/>
      <w:r w:rsidRPr="00370352">
        <w:rPr>
          <w:sz w:val="24"/>
          <w:szCs w:val="24"/>
        </w:rPr>
        <w:t>the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same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act</w:t>
      </w:r>
      <w:proofErr w:type="spellEnd"/>
      <w:r w:rsidRPr="00370352">
        <w:rPr>
          <w:sz w:val="24"/>
          <w:szCs w:val="24"/>
        </w:rPr>
        <w:t xml:space="preserve">» </w:t>
      </w:r>
      <w:proofErr w:type="spellStart"/>
      <w:r w:rsidRPr="00370352">
        <w:rPr>
          <w:sz w:val="24"/>
          <w:szCs w:val="24"/>
        </w:rPr>
        <w:t>in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criminal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law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of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Ukraine</w:t>
      </w:r>
      <w:proofErr w:type="spellEnd"/>
      <w:r w:rsidRPr="00370352">
        <w:rPr>
          <w:sz w:val="24"/>
          <w:szCs w:val="24"/>
        </w:rPr>
        <w:t>. Вісник Львівськог</w:t>
      </w:r>
      <w:r>
        <w:rPr>
          <w:sz w:val="24"/>
          <w:szCs w:val="24"/>
        </w:rPr>
        <w:t xml:space="preserve">о університету. Серія юридична. – 2017. – </w:t>
      </w:r>
      <w:proofErr w:type="spellStart"/>
      <w:r>
        <w:rPr>
          <w:sz w:val="24"/>
          <w:szCs w:val="24"/>
        </w:rPr>
        <w:t>Вип</w:t>
      </w:r>
      <w:proofErr w:type="spellEnd"/>
      <w:r>
        <w:rPr>
          <w:sz w:val="24"/>
          <w:szCs w:val="24"/>
        </w:rPr>
        <w:t xml:space="preserve">. 65. – </w:t>
      </w:r>
      <w:r w:rsidRPr="00370352">
        <w:rPr>
          <w:sz w:val="24"/>
          <w:szCs w:val="24"/>
        </w:rPr>
        <w:t>С. 101-114.</w:t>
      </w:r>
    </w:p>
    <w:p w:rsidR="00370352" w:rsidRPr="00370352" w:rsidRDefault="00370352" w:rsidP="00370352">
      <w:pPr>
        <w:pStyle w:val="a"/>
        <w:rPr>
          <w:sz w:val="24"/>
          <w:szCs w:val="24"/>
        </w:rPr>
      </w:pPr>
      <w:proofErr w:type="spellStart"/>
      <w:r w:rsidRPr="00370352">
        <w:rPr>
          <w:sz w:val="24"/>
          <w:szCs w:val="24"/>
        </w:rPr>
        <w:t>Candace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Courteau</w:t>
      </w:r>
      <w:proofErr w:type="spellEnd"/>
      <w:r w:rsidRPr="00370352">
        <w:rPr>
          <w:sz w:val="24"/>
          <w:szCs w:val="24"/>
        </w:rPr>
        <w:t xml:space="preserve">, </w:t>
      </w:r>
      <w:proofErr w:type="spellStart"/>
      <w:r w:rsidRPr="00370352">
        <w:rPr>
          <w:sz w:val="24"/>
          <w:szCs w:val="24"/>
        </w:rPr>
        <w:t>The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Mental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Element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Required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for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Accomplice</w:t>
      </w:r>
      <w:proofErr w:type="spellEnd"/>
      <w:r w:rsidRPr="00370352">
        <w:rPr>
          <w:sz w:val="24"/>
          <w:szCs w:val="24"/>
        </w:rPr>
        <w:t xml:space="preserve"> </w:t>
      </w:r>
      <w:proofErr w:type="spellStart"/>
      <w:r w:rsidRPr="00370352">
        <w:rPr>
          <w:sz w:val="24"/>
          <w:szCs w:val="24"/>
        </w:rPr>
        <w:t>Liability</w:t>
      </w:r>
      <w:proofErr w:type="spellEnd"/>
      <w:r w:rsidR="008279BE">
        <w:rPr>
          <w:sz w:val="24"/>
          <w:szCs w:val="24"/>
        </w:rPr>
        <w:t xml:space="preserve">: A </w:t>
      </w:r>
      <w:proofErr w:type="spellStart"/>
      <w:r w:rsidR="008279BE">
        <w:rPr>
          <w:sz w:val="24"/>
          <w:szCs w:val="24"/>
        </w:rPr>
        <w:t>Topic</w:t>
      </w:r>
      <w:proofErr w:type="spellEnd"/>
      <w:r w:rsidR="008279BE">
        <w:rPr>
          <w:sz w:val="24"/>
          <w:szCs w:val="24"/>
        </w:rPr>
        <w:t xml:space="preserve"> </w:t>
      </w:r>
      <w:proofErr w:type="spellStart"/>
      <w:r w:rsidR="008279BE">
        <w:rPr>
          <w:sz w:val="24"/>
          <w:szCs w:val="24"/>
        </w:rPr>
        <w:t>Note</w:t>
      </w:r>
      <w:proofErr w:type="spellEnd"/>
      <w:r w:rsidR="008279BE">
        <w:rPr>
          <w:sz w:val="24"/>
          <w:szCs w:val="24"/>
        </w:rPr>
        <w:t xml:space="preserve">, 59 </w:t>
      </w:r>
      <w:proofErr w:type="spellStart"/>
      <w:r w:rsidR="008279BE">
        <w:rPr>
          <w:sz w:val="24"/>
          <w:szCs w:val="24"/>
        </w:rPr>
        <w:t>La</w:t>
      </w:r>
      <w:proofErr w:type="spellEnd"/>
      <w:r w:rsidR="008279BE">
        <w:rPr>
          <w:sz w:val="24"/>
          <w:szCs w:val="24"/>
        </w:rPr>
        <w:t xml:space="preserve">. L. </w:t>
      </w:r>
      <w:proofErr w:type="spellStart"/>
      <w:r w:rsidR="008279BE">
        <w:rPr>
          <w:sz w:val="24"/>
          <w:szCs w:val="24"/>
        </w:rPr>
        <w:t>Rev</w:t>
      </w:r>
      <w:proofErr w:type="spellEnd"/>
      <w:r w:rsidR="008279BE">
        <w:rPr>
          <w:sz w:val="24"/>
          <w:szCs w:val="24"/>
        </w:rPr>
        <w:t xml:space="preserve">. – 1998. – </w:t>
      </w:r>
      <w:r w:rsidRPr="00370352">
        <w:rPr>
          <w:sz w:val="24"/>
          <w:szCs w:val="24"/>
        </w:rPr>
        <w:t>S. 325-346.</w:t>
      </w:r>
    </w:p>
    <w:p w:rsidR="00370352" w:rsidRPr="0026378D" w:rsidRDefault="008279BE" w:rsidP="0026378D">
      <w:pPr>
        <w:pStyle w:val="a"/>
        <w:rPr>
          <w:sz w:val="24"/>
          <w:szCs w:val="24"/>
        </w:rPr>
      </w:pPr>
      <w:proofErr w:type="spellStart"/>
      <w:r w:rsidRPr="008279BE">
        <w:rPr>
          <w:sz w:val="24"/>
          <w:szCs w:val="24"/>
          <w:lang w:val="uk-UA"/>
        </w:rPr>
        <w:t>Lovegrove</w:t>
      </w:r>
      <w:proofErr w:type="spellEnd"/>
      <w:r w:rsidRPr="008279BE">
        <w:rPr>
          <w:sz w:val="24"/>
          <w:szCs w:val="24"/>
          <w:lang w:val="uk-UA"/>
        </w:rPr>
        <w:t xml:space="preserve"> A. </w:t>
      </w:r>
      <w:proofErr w:type="spellStart"/>
      <w:r w:rsidRPr="008279BE">
        <w:rPr>
          <w:iCs/>
          <w:sz w:val="24"/>
          <w:szCs w:val="24"/>
          <w:lang w:val="uk-UA"/>
        </w:rPr>
        <w:t>Sentencing</w:t>
      </w:r>
      <w:proofErr w:type="spellEnd"/>
      <w:r w:rsidRPr="008279BE">
        <w:rPr>
          <w:iCs/>
          <w:sz w:val="24"/>
          <w:szCs w:val="24"/>
          <w:lang w:val="uk-UA"/>
        </w:rPr>
        <w:t xml:space="preserve"> </w:t>
      </w:r>
      <w:proofErr w:type="spellStart"/>
      <w:r w:rsidRPr="008279BE">
        <w:rPr>
          <w:iCs/>
          <w:sz w:val="24"/>
          <w:szCs w:val="24"/>
          <w:lang w:val="uk-UA"/>
        </w:rPr>
        <w:t>the</w:t>
      </w:r>
      <w:proofErr w:type="spellEnd"/>
      <w:r w:rsidRPr="008279BE">
        <w:rPr>
          <w:iCs/>
          <w:sz w:val="24"/>
          <w:szCs w:val="24"/>
          <w:lang w:val="uk-UA"/>
        </w:rPr>
        <w:t xml:space="preserve"> </w:t>
      </w:r>
      <w:proofErr w:type="spellStart"/>
      <w:r w:rsidRPr="008279BE">
        <w:rPr>
          <w:iCs/>
          <w:sz w:val="24"/>
          <w:szCs w:val="24"/>
          <w:lang w:val="uk-UA"/>
        </w:rPr>
        <w:t>multiple</w:t>
      </w:r>
      <w:proofErr w:type="spellEnd"/>
      <w:r w:rsidRPr="008279BE">
        <w:rPr>
          <w:iCs/>
          <w:sz w:val="24"/>
          <w:szCs w:val="24"/>
          <w:lang w:val="uk-UA"/>
        </w:rPr>
        <w:t xml:space="preserve"> </w:t>
      </w:r>
      <w:proofErr w:type="spellStart"/>
      <w:r w:rsidRPr="008279BE">
        <w:rPr>
          <w:iCs/>
          <w:sz w:val="24"/>
          <w:szCs w:val="24"/>
          <w:lang w:val="uk-UA"/>
        </w:rPr>
        <w:t>offender</w:t>
      </w:r>
      <w:proofErr w:type="spellEnd"/>
      <w:r w:rsidRPr="008279BE">
        <w:rPr>
          <w:iCs/>
          <w:sz w:val="24"/>
          <w:szCs w:val="24"/>
          <w:lang w:val="uk-UA"/>
        </w:rPr>
        <w:t xml:space="preserve">: </w:t>
      </w:r>
      <w:proofErr w:type="spellStart"/>
      <w:r w:rsidRPr="008279BE">
        <w:rPr>
          <w:iCs/>
          <w:sz w:val="24"/>
          <w:szCs w:val="24"/>
          <w:lang w:val="uk-UA"/>
        </w:rPr>
        <w:t>judicial</w:t>
      </w:r>
      <w:proofErr w:type="spellEnd"/>
      <w:r w:rsidRPr="008279BE">
        <w:rPr>
          <w:iCs/>
          <w:sz w:val="24"/>
          <w:szCs w:val="24"/>
          <w:lang w:val="uk-UA"/>
        </w:rPr>
        <w:t xml:space="preserve"> </w:t>
      </w:r>
      <w:proofErr w:type="spellStart"/>
      <w:r w:rsidRPr="008279BE">
        <w:rPr>
          <w:iCs/>
          <w:sz w:val="24"/>
          <w:szCs w:val="24"/>
          <w:lang w:val="uk-UA"/>
        </w:rPr>
        <w:t>practice</w:t>
      </w:r>
      <w:proofErr w:type="spellEnd"/>
      <w:r w:rsidRPr="008279BE">
        <w:rPr>
          <w:iCs/>
          <w:sz w:val="24"/>
          <w:szCs w:val="24"/>
          <w:lang w:val="uk-UA"/>
        </w:rPr>
        <w:t xml:space="preserve"> </w:t>
      </w:r>
      <w:proofErr w:type="spellStart"/>
      <w:r w:rsidRPr="008279BE">
        <w:rPr>
          <w:iCs/>
          <w:sz w:val="24"/>
          <w:szCs w:val="24"/>
          <w:lang w:val="uk-UA"/>
        </w:rPr>
        <w:t>and</w:t>
      </w:r>
      <w:proofErr w:type="spellEnd"/>
      <w:r w:rsidRPr="008279BE">
        <w:rPr>
          <w:iCs/>
          <w:sz w:val="24"/>
          <w:szCs w:val="24"/>
          <w:lang w:val="uk-UA"/>
        </w:rPr>
        <w:t xml:space="preserve"> </w:t>
      </w:r>
      <w:proofErr w:type="spellStart"/>
      <w:r w:rsidRPr="008279BE">
        <w:rPr>
          <w:iCs/>
          <w:sz w:val="24"/>
          <w:szCs w:val="24"/>
          <w:lang w:val="uk-UA"/>
        </w:rPr>
        <w:t>legal</w:t>
      </w:r>
      <w:proofErr w:type="spellEnd"/>
      <w:r w:rsidRPr="008279BE">
        <w:rPr>
          <w:iCs/>
          <w:sz w:val="24"/>
          <w:szCs w:val="24"/>
          <w:lang w:val="uk-UA"/>
        </w:rPr>
        <w:t xml:space="preserve"> </w:t>
      </w:r>
      <w:proofErr w:type="spellStart"/>
      <w:r w:rsidRPr="008279BE">
        <w:rPr>
          <w:iCs/>
          <w:sz w:val="24"/>
          <w:szCs w:val="24"/>
          <w:lang w:val="uk-UA"/>
        </w:rPr>
        <w:t>principle</w:t>
      </w:r>
      <w:proofErr w:type="spellEnd"/>
      <w:r w:rsidRPr="008279BE">
        <w:rPr>
          <w:sz w:val="24"/>
          <w:szCs w:val="24"/>
          <w:lang w:val="uk-UA"/>
        </w:rPr>
        <w:t xml:space="preserve">. </w:t>
      </w:r>
      <w:proofErr w:type="spellStart"/>
      <w:r w:rsidRPr="008279BE">
        <w:rPr>
          <w:sz w:val="24"/>
          <w:szCs w:val="24"/>
          <w:lang w:val="uk-UA"/>
        </w:rPr>
        <w:t>Research</w:t>
      </w:r>
      <w:proofErr w:type="spellEnd"/>
      <w:r w:rsidRPr="008279BE">
        <w:rPr>
          <w:sz w:val="24"/>
          <w:szCs w:val="24"/>
          <w:lang w:val="uk-UA"/>
        </w:rPr>
        <w:t xml:space="preserve"> </w:t>
      </w:r>
      <w:proofErr w:type="spellStart"/>
      <w:r w:rsidRPr="008279BE">
        <w:rPr>
          <w:sz w:val="24"/>
          <w:szCs w:val="24"/>
          <w:lang w:val="uk-UA"/>
        </w:rPr>
        <w:t>and</w:t>
      </w:r>
      <w:proofErr w:type="spellEnd"/>
      <w:r w:rsidRPr="008279BE">
        <w:rPr>
          <w:sz w:val="24"/>
          <w:szCs w:val="24"/>
          <w:lang w:val="uk-UA"/>
        </w:rPr>
        <w:t xml:space="preserve"> </w:t>
      </w:r>
      <w:proofErr w:type="spellStart"/>
      <w:r w:rsidRPr="008279BE">
        <w:rPr>
          <w:sz w:val="24"/>
          <w:szCs w:val="24"/>
          <w:lang w:val="uk-UA"/>
        </w:rPr>
        <w:t>public</w:t>
      </w:r>
      <w:proofErr w:type="spellEnd"/>
      <w:r w:rsidRPr="008279BE">
        <w:rPr>
          <w:sz w:val="24"/>
          <w:szCs w:val="24"/>
          <w:lang w:val="uk-UA"/>
        </w:rPr>
        <w:t xml:space="preserve"> </w:t>
      </w:r>
      <w:proofErr w:type="spellStart"/>
      <w:r w:rsidRPr="008279BE">
        <w:rPr>
          <w:sz w:val="24"/>
          <w:szCs w:val="24"/>
          <w:lang w:val="uk-UA"/>
        </w:rPr>
        <w:t>policy</w:t>
      </w:r>
      <w:proofErr w:type="spellEnd"/>
      <w:r w:rsidRPr="008279BE">
        <w:rPr>
          <w:sz w:val="24"/>
          <w:szCs w:val="24"/>
          <w:lang w:val="uk-UA"/>
        </w:rPr>
        <w:t xml:space="preserve"> </w:t>
      </w:r>
      <w:proofErr w:type="spellStart"/>
      <w:r w:rsidRPr="008279BE">
        <w:rPr>
          <w:sz w:val="24"/>
          <w:szCs w:val="24"/>
          <w:lang w:val="uk-UA"/>
        </w:rPr>
        <w:t>series</w:t>
      </w:r>
      <w:proofErr w:type="spellEnd"/>
      <w:r w:rsidRPr="008279BE">
        <w:rPr>
          <w:sz w:val="24"/>
          <w:szCs w:val="24"/>
          <w:lang w:val="uk-UA"/>
        </w:rPr>
        <w:t xml:space="preserve"> </w:t>
      </w:r>
      <w:proofErr w:type="spellStart"/>
      <w:r w:rsidRPr="008279BE">
        <w:rPr>
          <w:sz w:val="24"/>
          <w:szCs w:val="24"/>
          <w:lang w:val="uk-UA"/>
        </w:rPr>
        <w:t>no</w:t>
      </w:r>
      <w:proofErr w:type="spellEnd"/>
      <w:r w:rsidRPr="008279BE">
        <w:rPr>
          <w:sz w:val="24"/>
          <w:szCs w:val="24"/>
          <w:lang w:val="uk-UA"/>
        </w:rPr>
        <w:t xml:space="preserve">. 59. </w:t>
      </w:r>
      <w:proofErr w:type="spellStart"/>
      <w:r w:rsidRPr="008279BE">
        <w:rPr>
          <w:sz w:val="24"/>
          <w:szCs w:val="24"/>
          <w:lang w:val="uk-UA"/>
        </w:rPr>
        <w:t>Canberra</w:t>
      </w:r>
      <w:proofErr w:type="spellEnd"/>
      <w:r w:rsidRPr="008279BE">
        <w:rPr>
          <w:sz w:val="24"/>
          <w:szCs w:val="24"/>
          <w:lang w:val="uk-UA"/>
        </w:rPr>
        <w:t xml:space="preserve">: </w:t>
      </w:r>
      <w:proofErr w:type="spellStart"/>
      <w:r w:rsidRPr="008279BE">
        <w:rPr>
          <w:sz w:val="24"/>
          <w:szCs w:val="24"/>
          <w:lang w:val="uk-UA"/>
        </w:rPr>
        <w:t>Australian</w:t>
      </w:r>
      <w:proofErr w:type="spellEnd"/>
      <w:r w:rsidRPr="008279BE">
        <w:rPr>
          <w:sz w:val="24"/>
          <w:szCs w:val="24"/>
          <w:lang w:val="uk-UA"/>
        </w:rPr>
        <w:t xml:space="preserve"> </w:t>
      </w:r>
      <w:proofErr w:type="spellStart"/>
      <w:r w:rsidRPr="008279BE">
        <w:rPr>
          <w:sz w:val="24"/>
          <w:szCs w:val="24"/>
          <w:lang w:val="uk-UA"/>
        </w:rPr>
        <w:t>Institute</w:t>
      </w:r>
      <w:proofErr w:type="spellEnd"/>
      <w:r w:rsidRPr="008279BE">
        <w:rPr>
          <w:sz w:val="24"/>
          <w:szCs w:val="24"/>
          <w:lang w:val="uk-UA"/>
        </w:rPr>
        <w:t xml:space="preserve"> </w:t>
      </w:r>
      <w:proofErr w:type="spellStart"/>
      <w:r w:rsidRPr="008279BE">
        <w:rPr>
          <w:sz w:val="24"/>
          <w:szCs w:val="24"/>
          <w:lang w:val="uk-UA"/>
        </w:rPr>
        <w:t>of</w:t>
      </w:r>
      <w:proofErr w:type="spellEnd"/>
      <w:r w:rsidRPr="008279BE">
        <w:rPr>
          <w:sz w:val="24"/>
          <w:szCs w:val="24"/>
          <w:lang w:val="uk-UA"/>
        </w:rPr>
        <w:t xml:space="preserve"> </w:t>
      </w:r>
      <w:proofErr w:type="spellStart"/>
      <w:r w:rsidRPr="008279BE">
        <w:rPr>
          <w:sz w:val="24"/>
          <w:szCs w:val="24"/>
          <w:lang w:val="uk-UA"/>
        </w:rPr>
        <w:t>Criminology</w:t>
      </w:r>
      <w:proofErr w:type="spellEnd"/>
      <w:r>
        <w:rPr>
          <w:sz w:val="24"/>
          <w:szCs w:val="24"/>
          <w:lang w:val="en-US"/>
        </w:rPr>
        <w:t xml:space="preserve">: 2004. – </w:t>
      </w:r>
      <w:r w:rsidRPr="008279BE">
        <w:rPr>
          <w:sz w:val="24"/>
          <w:szCs w:val="24"/>
          <w:lang w:val="en-US"/>
        </w:rPr>
        <w:t>190 s.</w:t>
      </w:r>
    </w:p>
    <w:p w:rsidR="00744F89" w:rsidRDefault="00744F89" w:rsidP="00744F89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744F89" w:rsidRPr="004A7F11" w:rsidRDefault="004A7F11" w:rsidP="00EC5A06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12</w:t>
      </w:r>
      <w:r w:rsidR="00744F89" w:rsidRPr="004A7F11">
        <w:rPr>
          <w:b/>
          <w:bCs/>
          <w:lang w:val="uk-UA"/>
        </w:rPr>
        <w:t>. Інформаційні ресурси</w:t>
      </w:r>
    </w:p>
    <w:p w:rsidR="00744F89" w:rsidRDefault="00744F89" w:rsidP="00744F89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BA1ED6" w:rsidRDefault="00744F89" w:rsidP="00BA1ED6">
      <w:r>
        <w:rPr>
          <w:color w:val="000000"/>
          <w:spacing w:val="-13"/>
          <w:lang w:val="uk-UA"/>
        </w:rPr>
        <w:t>.....</w:t>
      </w:r>
      <w:r w:rsidR="00BA1ED6" w:rsidRPr="00BA1ED6">
        <w:t xml:space="preserve"> </w:t>
      </w:r>
      <w:proofErr w:type="spellStart"/>
      <w:r w:rsidR="00BA1ED6">
        <w:t>Верховна</w:t>
      </w:r>
      <w:proofErr w:type="spellEnd"/>
      <w:r w:rsidR="00BA1ED6">
        <w:t xml:space="preserve"> Рада </w:t>
      </w:r>
      <w:proofErr w:type="spellStart"/>
      <w:r w:rsidR="00BA1ED6">
        <w:t>України</w:t>
      </w:r>
      <w:proofErr w:type="spellEnd"/>
    </w:p>
    <w:p w:rsidR="00BA1ED6" w:rsidRDefault="00BA1ED6" w:rsidP="00BA1ED6">
      <w:r>
        <w:t>http://www.rada.kiev.ua/</w:t>
      </w:r>
    </w:p>
    <w:p w:rsidR="00BA1ED6" w:rsidRDefault="00BA1ED6" w:rsidP="00BA1ED6"/>
    <w:p w:rsidR="00BA1ED6" w:rsidRDefault="00BA1ED6" w:rsidP="00BA1ED6">
      <w:proofErr w:type="spellStart"/>
      <w:r>
        <w:t>Верховний</w:t>
      </w:r>
      <w:proofErr w:type="spellEnd"/>
      <w:r>
        <w:t xml:space="preserve"> Суд </w:t>
      </w:r>
      <w:proofErr w:type="spellStart"/>
      <w:r>
        <w:t>України</w:t>
      </w:r>
      <w:proofErr w:type="spellEnd"/>
    </w:p>
    <w:p w:rsidR="00BA1ED6" w:rsidRDefault="00BA1ED6" w:rsidP="00BA1ED6">
      <w:r>
        <w:t>http://www.scourt.gov.ua/</w:t>
      </w:r>
    </w:p>
    <w:p w:rsidR="00BA1ED6" w:rsidRDefault="00BA1ED6" w:rsidP="00BA1ED6"/>
    <w:p w:rsidR="00BA1ED6" w:rsidRDefault="00BA1ED6" w:rsidP="00BA1ED6">
      <w:proofErr w:type="spellStart"/>
      <w:r>
        <w:t>Вищий</w:t>
      </w:r>
      <w:proofErr w:type="spellEnd"/>
      <w:r>
        <w:t xml:space="preserve"> </w:t>
      </w:r>
      <w:proofErr w:type="spellStart"/>
      <w:r>
        <w:t>Господарський</w:t>
      </w:r>
      <w:proofErr w:type="spellEnd"/>
      <w:r>
        <w:t xml:space="preserve"> суд </w:t>
      </w:r>
      <w:proofErr w:type="spellStart"/>
      <w:r>
        <w:t>України</w:t>
      </w:r>
      <w:proofErr w:type="spellEnd"/>
    </w:p>
    <w:p w:rsidR="00BA1ED6" w:rsidRDefault="00BA1ED6" w:rsidP="00BA1ED6">
      <w:r>
        <w:t>http://www.arbitr.gov.ua/</w:t>
      </w:r>
    </w:p>
    <w:p w:rsidR="00BA1ED6" w:rsidRDefault="00BA1ED6" w:rsidP="00BA1ED6"/>
    <w:p w:rsidR="00BA1ED6" w:rsidRDefault="00BA1ED6" w:rsidP="00BA1ED6"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BA1ED6" w:rsidRDefault="00BA1ED6" w:rsidP="00BA1ED6">
      <w:r>
        <w:t>http://www.kmu.gov.ua/</w:t>
      </w:r>
    </w:p>
    <w:p w:rsidR="00BA1ED6" w:rsidRDefault="00BA1ED6" w:rsidP="00BA1ED6"/>
    <w:p w:rsidR="00BA1ED6" w:rsidRDefault="00BA1ED6" w:rsidP="00BA1ED6"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</w:p>
    <w:p w:rsidR="00BA1ED6" w:rsidRDefault="00BA1ED6" w:rsidP="00BA1ED6">
      <w:r>
        <w:t>http://www.minjust.gov.ua/</w:t>
      </w:r>
    </w:p>
    <w:p w:rsidR="00BA1ED6" w:rsidRDefault="00BA1ED6" w:rsidP="00BA1ED6"/>
    <w:p w:rsidR="00BA1ED6" w:rsidRDefault="00BA1ED6" w:rsidP="00BA1ED6">
      <w:proofErr w:type="spellStart"/>
      <w:r>
        <w:t>Інформаційно-пошукова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по </w:t>
      </w:r>
      <w:proofErr w:type="spellStart"/>
      <w:r>
        <w:t>законодавству</w:t>
      </w:r>
      <w:proofErr w:type="spellEnd"/>
      <w:r>
        <w:t xml:space="preserve"> </w:t>
      </w:r>
    </w:p>
    <w:p w:rsidR="00B34E6F" w:rsidRDefault="00BA1ED6" w:rsidP="00B34E6F">
      <w:pPr>
        <w:rPr>
          <w:lang w:val="uk-UA"/>
        </w:rPr>
      </w:pPr>
      <w:r>
        <w:lastRenderedPageBreak/>
        <w:t>"</w:t>
      </w:r>
      <w:proofErr w:type="spellStart"/>
      <w:r>
        <w:t>Ліга</w:t>
      </w:r>
      <w:proofErr w:type="spellEnd"/>
      <w:r>
        <w:t xml:space="preserve">": </w:t>
      </w:r>
      <w:hyperlink r:id="rId8" w:history="1">
        <w:r w:rsidRPr="00666559">
          <w:rPr>
            <w:rStyle w:val="af1"/>
          </w:rPr>
          <w:t>http://www.liga.kiev.ua/</w:t>
        </w:r>
      </w:hyperlink>
    </w:p>
    <w:p w:rsidR="00B34E6F" w:rsidRDefault="00B34E6F" w:rsidP="00B34E6F">
      <w:pPr>
        <w:rPr>
          <w:lang w:val="uk-UA"/>
        </w:rPr>
      </w:pPr>
    </w:p>
    <w:p w:rsidR="00B34E6F" w:rsidRPr="00993115" w:rsidRDefault="00B34E6F" w:rsidP="00B34E6F">
      <w:pPr>
        <w:rPr>
          <w:rStyle w:val="HTML"/>
          <w:color w:val="000000"/>
          <w:spacing w:val="-13"/>
          <w:szCs w:val="28"/>
          <w:lang w:val="uk-UA"/>
        </w:rPr>
      </w:pPr>
      <w:r>
        <w:rPr>
          <w:lang w:val="uk-UA"/>
        </w:rPr>
        <w:t>Є</w:t>
      </w:r>
      <w:r w:rsidRPr="00993115">
        <w:rPr>
          <w:rStyle w:val="HTML"/>
          <w:color w:val="000000"/>
          <w:spacing w:val="-13"/>
          <w:szCs w:val="28"/>
          <w:lang w:val="uk-UA"/>
        </w:rPr>
        <w:t xml:space="preserve">диний державний реєстр судових рішень України -  </w:t>
      </w:r>
      <w:hyperlink r:id="rId9" w:history="1">
        <w:r w:rsidRPr="00993115">
          <w:rPr>
            <w:rStyle w:val="af1"/>
            <w:spacing w:val="-13"/>
            <w:szCs w:val="28"/>
          </w:rPr>
          <w:t>www</w:t>
        </w:r>
        <w:r w:rsidRPr="00993115">
          <w:rPr>
            <w:rStyle w:val="af1"/>
            <w:spacing w:val="-13"/>
            <w:szCs w:val="28"/>
            <w:lang w:val="uk-UA"/>
          </w:rPr>
          <w:t>.</w:t>
        </w:r>
        <w:r w:rsidRPr="00993115">
          <w:rPr>
            <w:rStyle w:val="af1"/>
            <w:spacing w:val="-13"/>
            <w:szCs w:val="28"/>
          </w:rPr>
          <w:t>reyestr</w:t>
        </w:r>
        <w:r w:rsidRPr="00993115">
          <w:rPr>
            <w:rStyle w:val="af1"/>
            <w:spacing w:val="-13"/>
            <w:szCs w:val="28"/>
            <w:lang w:val="uk-UA"/>
          </w:rPr>
          <w:t>.</w:t>
        </w:r>
        <w:r w:rsidRPr="00993115">
          <w:rPr>
            <w:rStyle w:val="af1"/>
            <w:spacing w:val="-13"/>
            <w:szCs w:val="28"/>
          </w:rPr>
          <w:t>court</w:t>
        </w:r>
        <w:r w:rsidRPr="00993115">
          <w:rPr>
            <w:rStyle w:val="af1"/>
            <w:spacing w:val="-13"/>
            <w:szCs w:val="28"/>
            <w:lang w:val="uk-UA"/>
          </w:rPr>
          <w:t>.</w:t>
        </w:r>
        <w:r w:rsidRPr="00993115">
          <w:rPr>
            <w:rStyle w:val="af1"/>
            <w:spacing w:val="-13"/>
            <w:szCs w:val="28"/>
          </w:rPr>
          <w:t>gov</w:t>
        </w:r>
        <w:r w:rsidRPr="00993115">
          <w:rPr>
            <w:rStyle w:val="af1"/>
            <w:spacing w:val="-13"/>
            <w:szCs w:val="28"/>
            <w:lang w:val="uk-UA"/>
          </w:rPr>
          <w:t>.</w:t>
        </w:r>
        <w:r w:rsidRPr="00993115">
          <w:rPr>
            <w:rStyle w:val="af1"/>
            <w:spacing w:val="-13"/>
            <w:szCs w:val="28"/>
          </w:rPr>
          <w:t>ua</w:t>
        </w:r>
        <w:r w:rsidRPr="00993115">
          <w:rPr>
            <w:rStyle w:val="af1"/>
            <w:spacing w:val="-13"/>
            <w:szCs w:val="28"/>
            <w:lang w:val="uk-UA"/>
          </w:rPr>
          <w:t>/</w:t>
        </w:r>
      </w:hyperlink>
    </w:p>
    <w:p w:rsidR="00B34E6F" w:rsidRPr="00993115" w:rsidRDefault="00B34E6F" w:rsidP="00B34E6F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autoSpaceDN w:val="0"/>
        <w:adjustRightInd w:val="0"/>
        <w:ind w:firstLine="567"/>
        <w:rPr>
          <w:color w:val="000000"/>
          <w:spacing w:val="-13"/>
          <w:szCs w:val="28"/>
          <w:lang w:val="uk-UA"/>
        </w:rPr>
      </w:pPr>
    </w:p>
    <w:p w:rsidR="005931DD" w:rsidRPr="00FE031F" w:rsidRDefault="005931DD" w:rsidP="00B34E6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</w:p>
    <w:sectPr w:rsidR="005931DD" w:rsidRPr="00FE031F" w:rsidSect="008B512A">
      <w:headerReference w:type="default" r:id="rId10"/>
      <w:footerReference w:type="even" r:id="rId11"/>
      <w:footerReference w:type="default" r:id="rId12"/>
      <w:pgSz w:w="11906" w:h="16838"/>
      <w:pgMar w:top="850" w:right="850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8B" w:rsidRDefault="00C71B8B">
      <w:r>
        <w:separator/>
      </w:r>
    </w:p>
  </w:endnote>
  <w:endnote w:type="continuationSeparator" w:id="0">
    <w:p w:rsidR="00C71B8B" w:rsidRDefault="00C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DB" w:rsidRDefault="009E08DB" w:rsidP="004213F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08DB" w:rsidRDefault="009E08DB" w:rsidP="004213F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DB" w:rsidRDefault="009E08DB" w:rsidP="004213F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8B" w:rsidRDefault="00C71B8B">
      <w:r>
        <w:separator/>
      </w:r>
    </w:p>
  </w:footnote>
  <w:footnote w:type="continuationSeparator" w:id="0">
    <w:p w:rsidR="00C71B8B" w:rsidRDefault="00C7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DB" w:rsidRDefault="009E08D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A7F11" w:rsidRPr="004A7F11">
      <w:rPr>
        <w:noProof/>
        <w:lang w:val="uk-UA"/>
      </w:rPr>
      <w:t>3</w:t>
    </w:r>
    <w:r>
      <w:rPr>
        <w:noProof/>
        <w:lang w:val="uk-UA"/>
      </w:rPr>
      <w:fldChar w:fldCharType="end"/>
    </w:r>
  </w:p>
  <w:p w:rsidR="009E08DB" w:rsidRDefault="009E08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870D7"/>
    <w:multiLevelType w:val="hybridMultilevel"/>
    <w:tmpl w:val="80DCDBD2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AF1F30"/>
    <w:multiLevelType w:val="hybridMultilevel"/>
    <w:tmpl w:val="4322D2D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5494A"/>
    <w:multiLevelType w:val="hybridMultilevel"/>
    <w:tmpl w:val="7C2415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1061"/>
    <w:multiLevelType w:val="hybridMultilevel"/>
    <w:tmpl w:val="3BBCFF8C"/>
    <w:lvl w:ilvl="0" w:tplc="3EDCD9D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0A7751"/>
    <w:multiLevelType w:val="hybridMultilevel"/>
    <w:tmpl w:val="4222A862"/>
    <w:lvl w:ilvl="0" w:tplc="4C88539C">
      <w:start w:val="1"/>
      <w:numFmt w:val="bullet"/>
      <w:lvlText w:val="−"/>
      <w:lvlJc w:val="left"/>
      <w:pPr>
        <w:tabs>
          <w:tab w:val="num" w:pos="1571"/>
        </w:tabs>
        <w:ind w:left="72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020A33"/>
    <w:multiLevelType w:val="hybridMultilevel"/>
    <w:tmpl w:val="F7368374"/>
    <w:lvl w:ilvl="0" w:tplc="38DCA0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86778"/>
    <w:multiLevelType w:val="hybridMultilevel"/>
    <w:tmpl w:val="5CF69C9E"/>
    <w:lvl w:ilvl="0" w:tplc="79AA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7A0"/>
    <w:multiLevelType w:val="hybridMultilevel"/>
    <w:tmpl w:val="8FC6449A"/>
    <w:lvl w:ilvl="0" w:tplc="BC6280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077E55"/>
    <w:multiLevelType w:val="hybridMultilevel"/>
    <w:tmpl w:val="258608A6"/>
    <w:lvl w:ilvl="0" w:tplc="140694B8">
      <w:start w:val="1"/>
      <w:numFmt w:val="decimal"/>
      <w:pStyle w:val="a"/>
      <w:lvlText w:val="%1."/>
      <w:lvlJc w:val="righ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208AC"/>
    <w:multiLevelType w:val="hybridMultilevel"/>
    <w:tmpl w:val="1C2AED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344F3"/>
    <w:multiLevelType w:val="hybridMultilevel"/>
    <w:tmpl w:val="8C6ECE5A"/>
    <w:lvl w:ilvl="0" w:tplc="378ECD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406FC"/>
    <w:multiLevelType w:val="hybridMultilevel"/>
    <w:tmpl w:val="9626A70E"/>
    <w:lvl w:ilvl="0" w:tplc="1C1835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9614B63"/>
    <w:multiLevelType w:val="hybridMultilevel"/>
    <w:tmpl w:val="C2803F1E"/>
    <w:lvl w:ilvl="0" w:tplc="4C88539C">
      <w:start w:val="1"/>
      <w:numFmt w:val="bullet"/>
      <w:lvlText w:val="−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7CA475EC"/>
    <w:multiLevelType w:val="hybridMultilevel"/>
    <w:tmpl w:val="550E694A"/>
    <w:lvl w:ilvl="0" w:tplc="1CA65550">
      <w:start w:val="3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7"/>
  </w:num>
  <w:num w:numId="5">
    <w:abstractNumId w:val="4"/>
  </w:num>
  <w:num w:numId="6">
    <w:abstractNumId w:val="16"/>
  </w:num>
  <w:num w:numId="7">
    <w:abstractNumId w:val="14"/>
  </w:num>
  <w:num w:numId="8">
    <w:abstractNumId w:val="9"/>
  </w:num>
  <w:num w:numId="9">
    <w:abstractNumId w:val="18"/>
  </w:num>
  <w:num w:numId="10">
    <w:abstractNumId w:val="8"/>
  </w:num>
  <w:num w:numId="11">
    <w:abstractNumId w:val="2"/>
  </w:num>
  <w:num w:numId="12">
    <w:abstractNumId w:val="1"/>
  </w:num>
  <w:num w:numId="13">
    <w:abstractNumId w:val="19"/>
  </w:num>
  <w:num w:numId="14">
    <w:abstractNumId w:val="5"/>
  </w:num>
  <w:num w:numId="15">
    <w:abstractNumId w:val="6"/>
  </w:num>
  <w:num w:numId="16">
    <w:abstractNumId w:val="7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75A"/>
    <w:rsid w:val="00000085"/>
    <w:rsid w:val="000060E9"/>
    <w:rsid w:val="00035F4A"/>
    <w:rsid w:val="00041228"/>
    <w:rsid w:val="00042494"/>
    <w:rsid w:val="00047FD8"/>
    <w:rsid w:val="00053E8D"/>
    <w:rsid w:val="000757C0"/>
    <w:rsid w:val="000C670C"/>
    <w:rsid w:val="000E568C"/>
    <w:rsid w:val="000E7C34"/>
    <w:rsid w:val="00116173"/>
    <w:rsid w:val="0012696B"/>
    <w:rsid w:val="001520DD"/>
    <w:rsid w:val="00161475"/>
    <w:rsid w:val="001645A1"/>
    <w:rsid w:val="00170545"/>
    <w:rsid w:val="00186C8C"/>
    <w:rsid w:val="001904D5"/>
    <w:rsid w:val="001B3E60"/>
    <w:rsid w:val="001B412F"/>
    <w:rsid w:val="001C0CE5"/>
    <w:rsid w:val="001D23F3"/>
    <w:rsid w:val="001E2DB6"/>
    <w:rsid w:val="002014DF"/>
    <w:rsid w:val="00213057"/>
    <w:rsid w:val="00223C12"/>
    <w:rsid w:val="002460C1"/>
    <w:rsid w:val="00257FB4"/>
    <w:rsid w:val="0026333A"/>
    <w:rsid w:val="0026378D"/>
    <w:rsid w:val="00265CCB"/>
    <w:rsid w:val="00266F79"/>
    <w:rsid w:val="002A21B1"/>
    <w:rsid w:val="002C16A5"/>
    <w:rsid w:val="002C276E"/>
    <w:rsid w:val="002D1AD1"/>
    <w:rsid w:val="002F24B8"/>
    <w:rsid w:val="002F3518"/>
    <w:rsid w:val="002F5E9A"/>
    <w:rsid w:val="003076F8"/>
    <w:rsid w:val="003405E0"/>
    <w:rsid w:val="00347761"/>
    <w:rsid w:val="0035496B"/>
    <w:rsid w:val="00360840"/>
    <w:rsid w:val="00370352"/>
    <w:rsid w:val="003A61F4"/>
    <w:rsid w:val="003B11EE"/>
    <w:rsid w:val="003B1488"/>
    <w:rsid w:val="003C556C"/>
    <w:rsid w:val="003D5AFF"/>
    <w:rsid w:val="003E7991"/>
    <w:rsid w:val="003F4C61"/>
    <w:rsid w:val="004213FA"/>
    <w:rsid w:val="00442178"/>
    <w:rsid w:val="00461CB1"/>
    <w:rsid w:val="00474452"/>
    <w:rsid w:val="0049507B"/>
    <w:rsid w:val="00497B7F"/>
    <w:rsid w:val="004A3CEA"/>
    <w:rsid w:val="004A7F11"/>
    <w:rsid w:val="004B748F"/>
    <w:rsid w:val="004C338D"/>
    <w:rsid w:val="004F4DF0"/>
    <w:rsid w:val="00511504"/>
    <w:rsid w:val="005130E1"/>
    <w:rsid w:val="00521937"/>
    <w:rsid w:val="00537BD2"/>
    <w:rsid w:val="005427CA"/>
    <w:rsid w:val="00546B13"/>
    <w:rsid w:val="00562AA5"/>
    <w:rsid w:val="005704B0"/>
    <w:rsid w:val="005931DD"/>
    <w:rsid w:val="005978F2"/>
    <w:rsid w:val="005A1B6B"/>
    <w:rsid w:val="005A2283"/>
    <w:rsid w:val="005A2BE5"/>
    <w:rsid w:val="005C16A6"/>
    <w:rsid w:val="005C602A"/>
    <w:rsid w:val="005D76FC"/>
    <w:rsid w:val="005E090A"/>
    <w:rsid w:val="005E6E68"/>
    <w:rsid w:val="00605FA5"/>
    <w:rsid w:val="00637F45"/>
    <w:rsid w:val="00674D84"/>
    <w:rsid w:val="00696AE4"/>
    <w:rsid w:val="006C00FE"/>
    <w:rsid w:val="006C7992"/>
    <w:rsid w:val="006D13A3"/>
    <w:rsid w:val="006D6615"/>
    <w:rsid w:val="00700380"/>
    <w:rsid w:val="00701215"/>
    <w:rsid w:val="00706871"/>
    <w:rsid w:val="00713D36"/>
    <w:rsid w:val="00724E1B"/>
    <w:rsid w:val="00743175"/>
    <w:rsid w:val="00744F89"/>
    <w:rsid w:val="00757E93"/>
    <w:rsid w:val="00764B43"/>
    <w:rsid w:val="007745DD"/>
    <w:rsid w:val="00777F39"/>
    <w:rsid w:val="007B244A"/>
    <w:rsid w:val="007C10C6"/>
    <w:rsid w:val="007C5839"/>
    <w:rsid w:val="0082398A"/>
    <w:rsid w:val="008279BE"/>
    <w:rsid w:val="0086675A"/>
    <w:rsid w:val="00873871"/>
    <w:rsid w:val="008822E5"/>
    <w:rsid w:val="008A68BA"/>
    <w:rsid w:val="008B512A"/>
    <w:rsid w:val="008B6489"/>
    <w:rsid w:val="008C3586"/>
    <w:rsid w:val="008C5643"/>
    <w:rsid w:val="008E4631"/>
    <w:rsid w:val="00943F30"/>
    <w:rsid w:val="009654CA"/>
    <w:rsid w:val="009661AD"/>
    <w:rsid w:val="009A0D90"/>
    <w:rsid w:val="009B188A"/>
    <w:rsid w:val="009D3BC9"/>
    <w:rsid w:val="009E08DB"/>
    <w:rsid w:val="009E4BDD"/>
    <w:rsid w:val="009E6906"/>
    <w:rsid w:val="009F201C"/>
    <w:rsid w:val="009F48EF"/>
    <w:rsid w:val="009F7A7A"/>
    <w:rsid w:val="00A10FEE"/>
    <w:rsid w:val="00A1246B"/>
    <w:rsid w:val="00A216B5"/>
    <w:rsid w:val="00A277FF"/>
    <w:rsid w:val="00A33384"/>
    <w:rsid w:val="00A44BA2"/>
    <w:rsid w:val="00A4572B"/>
    <w:rsid w:val="00A621DE"/>
    <w:rsid w:val="00A66748"/>
    <w:rsid w:val="00A67AAF"/>
    <w:rsid w:val="00A702C8"/>
    <w:rsid w:val="00A765AA"/>
    <w:rsid w:val="00A8028F"/>
    <w:rsid w:val="00A85FC3"/>
    <w:rsid w:val="00A94921"/>
    <w:rsid w:val="00A97DD1"/>
    <w:rsid w:val="00AB5B0B"/>
    <w:rsid w:val="00AB7ED7"/>
    <w:rsid w:val="00AD649F"/>
    <w:rsid w:val="00AE5060"/>
    <w:rsid w:val="00B0641E"/>
    <w:rsid w:val="00B074C1"/>
    <w:rsid w:val="00B07963"/>
    <w:rsid w:val="00B27583"/>
    <w:rsid w:val="00B33249"/>
    <w:rsid w:val="00B34E6F"/>
    <w:rsid w:val="00B36085"/>
    <w:rsid w:val="00B64A24"/>
    <w:rsid w:val="00B7014B"/>
    <w:rsid w:val="00B70326"/>
    <w:rsid w:val="00B85B55"/>
    <w:rsid w:val="00B913A9"/>
    <w:rsid w:val="00BA1ED6"/>
    <w:rsid w:val="00BA52E3"/>
    <w:rsid w:val="00BB37DB"/>
    <w:rsid w:val="00BC584D"/>
    <w:rsid w:val="00BD7A0F"/>
    <w:rsid w:val="00C01C66"/>
    <w:rsid w:val="00C31703"/>
    <w:rsid w:val="00C3471D"/>
    <w:rsid w:val="00C455D8"/>
    <w:rsid w:val="00C664F8"/>
    <w:rsid w:val="00C710C7"/>
    <w:rsid w:val="00C71B8B"/>
    <w:rsid w:val="00CA3042"/>
    <w:rsid w:val="00CB00BD"/>
    <w:rsid w:val="00CC2413"/>
    <w:rsid w:val="00D20BE3"/>
    <w:rsid w:val="00D2259D"/>
    <w:rsid w:val="00D26500"/>
    <w:rsid w:val="00D46A14"/>
    <w:rsid w:val="00D52B4A"/>
    <w:rsid w:val="00D743D4"/>
    <w:rsid w:val="00D74571"/>
    <w:rsid w:val="00D83B98"/>
    <w:rsid w:val="00D84155"/>
    <w:rsid w:val="00DA08CA"/>
    <w:rsid w:val="00DA23FB"/>
    <w:rsid w:val="00DB1CCB"/>
    <w:rsid w:val="00DC0D85"/>
    <w:rsid w:val="00DC765D"/>
    <w:rsid w:val="00DD459C"/>
    <w:rsid w:val="00DE6FDC"/>
    <w:rsid w:val="00DF329E"/>
    <w:rsid w:val="00DF363E"/>
    <w:rsid w:val="00E050B3"/>
    <w:rsid w:val="00E40717"/>
    <w:rsid w:val="00E52B1D"/>
    <w:rsid w:val="00EB3E34"/>
    <w:rsid w:val="00EB7117"/>
    <w:rsid w:val="00EC5A06"/>
    <w:rsid w:val="00EC70FF"/>
    <w:rsid w:val="00EF522E"/>
    <w:rsid w:val="00F04C56"/>
    <w:rsid w:val="00F23C11"/>
    <w:rsid w:val="00F30E73"/>
    <w:rsid w:val="00F460BE"/>
    <w:rsid w:val="00F56380"/>
    <w:rsid w:val="00F7153D"/>
    <w:rsid w:val="00F74AF3"/>
    <w:rsid w:val="00F8045A"/>
    <w:rsid w:val="00FA5F3D"/>
    <w:rsid w:val="00FC2043"/>
    <w:rsid w:val="00FC4FA0"/>
    <w:rsid w:val="00FD56FB"/>
    <w:rsid w:val="00FE031F"/>
    <w:rsid w:val="00FE42DB"/>
    <w:rsid w:val="00FF4D37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5DAEB-35F9-4BC5-A2CD-2FC1BAE7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5FA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823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0"/>
    <w:next w:val="a0"/>
    <w:qFormat/>
    <w:rsid w:val="00744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44F8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44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744F89"/>
    <w:p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5"/>
    <w:qFormat/>
    <w:rsid w:val="00FC2043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paragraph" w:styleId="a5">
    <w:name w:val="Subtitle"/>
    <w:basedOn w:val="a0"/>
    <w:qFormat/>
    <w:rsid w:val="00FC204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82398A"/>
  </w:style>
  <w:style w:type="paragraph" w:styleId="a6">
    <w:name w:val="footer"/>
    <w:basedOn w:val="a0"/>
    <w:rsid w:val="0082398A"/>
    <w:pPr>
      <w:tabs>
        <w:tab w:val="center" w:pos="4819"/>
        <w:tab w:val="right" w:pos="9639"/>
      </w:tabs>
    </w:pPr>
    <w:rPr>
      <w:lang w:val="uk-UA" w:eastAsia="uk-UA"/>
    </w:rPr>
  </w:style>
  <w:style w:type="character" w:styleId="a7">
    <w:name w:val="page number"/>
    <w:basedOn w:val="a1"/>
    <w:rsid w:val="0082398A"/>
  </w:style>
  <w:style w:type="paragraph" w:styleId="a8">
    <w:name w:val="Body Text Indent"/>
    <w:basedOn w:val="a0"/>
    <w:rsid w:val="00744F89"/>
    <w:pPr>
      <w:ind w:firstLine="720"/>
    </w:pPr>
    <w:rPr>
      <w:b/>
      <w:bCs/>
      <w:sz w:val="28"/>
      <w:lang w:val="uk-UA"/>
    </w:rPr>
  </w:style>
  <w:style w:type="paragraph" w:styleId="a9">
    <w:name w:val="Body Text"/>
    <w:basedOn w:val="a0"/>
    <w:rsid w:val="00744F89"/>
    <w:pPr>
      <w:spacing w:after="120"/>
    </w:pPr>
    <w:rPr>
      <w:sz w:val="28"/>
    </w:rPr>
  </w:style>
  <w:style w:type="paragraph" w:customStyle="1" w:styleId="FR2">
    <w:name w:val="FR2"/>
    <w:rsid w:val="00744F8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744F89"/>
    <w:pPr>
      <w:spacing w:after="120"/>
    </w:pPr>
    <w:rPr>
      <w:sz w:val="16"/>
      <w:szCs w:val="16"/>
    </w:rPr>
  </w:style>
  <w:style w:type="paragraph" w:customStyle="1" w:styleId="FR1">
    <w:name w:val="FR1"/>
    <w:rsid w:val="00701215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0"/>
    <w:rsid w:val="00701215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a">
    <w:name w:val="Normal (Web)"/>
    <w:basedOn w:val="a0"/>
    <w:rsid w:val="00DB1CCB"/>
    <w:pPr>
      <w:spacing w:before="100" w:beforeAutospacing="1" w:after="100" w:afterAutospacing="1"/>
    </w:pPr>
    <w:rPr>
      <w:color w:val="00008B"/>
    </w:rPr>
  </w:style>
  <w:style w:type="paragraph" w:styleId="ab">
    <w:name w:val="Balloon Text"/>
    <w:basedOn w:val="a0"/>
    <w:semiHidden/>
    <w:rsid w:val="00BC584D"/>
    <w:rPr>
      <w:rFonts w:ascii="Tahoma" w:hAnsi="Tahoma" w:cs="Tahoma"/>
      <w:sz w:val="16"/>
      <w:szCs w:val="16"/>
    </w:rPr>
  </w:style>
  <w:style w:type="paragraph" w:styleId="20">
    <w:name w:val="Body Text Indent 2"/>
    <w:basedOn w:val="a0"/>
    <w:rsid w:val="00BC584D"/>
    <w:pPr>
      <w:spacing w:after="120" w:line="480" w:lineRule="auto"/>
      <w:ind w:left="283"/>
    </w:pPr>
  </w:style>
  <w:style w:type="paragraph" w:styleId="21">
    <w:name w:val="Body Text 2"/>
    <w:basedOn w:val="a0"/>
    <w:rsid w:val="00BC584D"/>
    <w:pPr>
      <w:spacing w:after="120" w:line="480" w:lineRule="auto"/>
    </w:pPr>
  </w:style>
  <w:style w:type="paragraph" w:styleId="ac">
    <w:name w:val="Block Text"/>
    <w:basedOn w:val="a0"/>
    <w:rsid w:val="00BC584D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d">
    <w:name w:val="Печатная машинка"/>
    <w:rsid w:val="005E6E68"/>
    <w:rPr>
      <w:rFonts w:ascii="Courier New" w:hAnsi="Courier New"/>
      <w:sz w:val="20"/>
    </w:rPr>
  </w:style>
  <w:style w:type="paragraph" w:customStyle="1" w:styleId="ae">
    <w:name w:val="Готовый"/>
    <w:basedOn w:val="a0"/>
    <w:rsid w:val="005E6E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">
    <w:name w:val="header"/>
    <w:basedOn w:val="a0"/>
    <w:link w:val="af0"/>
    <w:uiPriority w:val="99"/>
    <w:rsid w:val="00B33249"/>
    <w:pPr>
      <w:tabs>
        <w:tab w:val="center" w:pos="4677"/>
        <w:tab w:val="right" w:pos="9355"/>
      </w:tabs>
    </w:pPr>
  </w:style>
  <w:style w:type="character" w:styleId="af1">
    <w:name w:val="Hyperlink"/>
    <w:rsid w:val="00BA1ED6"/>
    <w:rPr>
      <w:color w:val="0000FF"/>
      <w:u w:val="single"/>
    </w:rPr>
  </w:style>
  <w:style w:type="paragraph" w:customStyle="1" w:styleId="CM27">
    <w:name w:val="CM27"/>
    <w:basedOn w:val="a0"/>
    <w:next w:val="a0"/>
    <w:rsid w:val="00B7014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CM3">
    <w:name w:val="CM3"/>
    <w:basedOn w:val="a0"/>
    <w:next w:val="a0"/>
    <w:rsid w:val="00B7014B"/>
    <w:pPr>
      <w:widowControl w:val="0"/>
      <w:autoSpaceDE w:val="0"/>
      <w:autoSpaceDN w:val="0"/>
      <w:adjustRightInd w:val="0"/>
      <w:spacing w:line="383" w:lineRule="atLeast"/>
    </w:pPr>
    <w:rPr>
      <w:rFonts w:ascii="Bookman Old Style" w:hAnsi="Bookman Old Style"/>
    </w:rPr>
  </w:style>
  <w:style w:type="paragraph" w:customStyle="1" w:styleId="a">
    <w:name w:val="Нумерований"/>
    <w:basedOn w:val="a0"/>
    <w:rsid w:val="0026378D"/>
    <w:pPr>
      <w:numPr>
        <w:numId w:val="17"/>
      </w:numPr>
      <w:spacing w:before="100" w:beforeAutospacing="1"/>
      <w:jc w:val="both"/>
    </w:pPr>
    <w:rPr>
      <w:sz w:val="28"/>
      <w:szCs w:val="20"/>
      <w:lang w:val="uk-UA"/>
    </w:rPr>
  </w:style>
  <w:style w:type="character" w:styleId="af2">
    <w:name w:val="footnote reference"/>
    <w:rsid w:val="005704B0"/>
    <w:rPr>
      <w:vertAlign w:val="superscript"/>
    </w:rPr>
  </w:style>
  <w:style w:type="paragraph" w:styleId="af3">
    <w:name w:val="footnote text"/>
    <w:basedOn w:val="a0"/>
    <w:link w:val="af4"/>
    <w:rsid w:val="005704B0"/>
    <w:rPr>
      <w:sz w:val="20"/>
      <w:szCs w:val="20"/>
    </w:rPr>
  </w:style>
  <w:style w:type="character" w:customStyle="1" w:styleId="af4">
    <w:name w:val="Текст сноски Знак"/>
    <w:link w:val="af3"/>
    <w:rsid w:val="005704B0"/>
    <w:rPr>
      <w:lang w:val="ru-RU" w:eastAsia="ru-RU"/>
    </w:rPr>
  </w:style>
  <w:style w:type="paragraph" w:styleId="af5">
    <w:name w:val="List Paragraph"/>
    <w:basedOn w:val="a0"/>
    <w:qFormat/>
    <w:rsid w:val="001B412F"/>
    <w:pPr>
      <w:spacing w:before="100" w:beforeAutospacing="1" w:after="100" w:afterAutospacing="1"/>
      <w:ind w:left="720" w:firstLine="709"/>
      <w:contextualSpacing/>
      <w:jc w:val="both"/>
    </w:pPr>
    <w:rPr>
      <w:szCs w:val="22"/>
      <w:lang w:val="uk-UA" w:eastAsia="uk-UA"/>
    </w:rPr>
  </w:style>
  <w:style w:type="character" w:customStyle="1" w:styleId="30">
    <w:name w:val="Заголовок 3 Знак"/>
    <w:link w:val="3"/>
    <w:rsid w:val="004B748F"/>
    <w:rPr>
      <w:rFonts w:ascii="Arial" w:hAnsi="Arial" w:cs="Arial"/>
      <w:b/>
      <w:bCs/>
      <w:sz w:val="26"/>
      <w:szCs w:val="26"/>
      <w:lang w:val="ru-RU" w:eastAsia="ru-RU"/>
    </w:rPr>
  </w:style>
  <w:style w:type="character" w:styleId="HTML">
    <w:name w:val="HTML Cite"/>
    <w:rsid w:val="00B34E6F"/>
    <w:rPr>
      <w:i w:val="0"/>
      <w:iCs w:val="0"/>
      <w:color w:val="008000"/>
    </w:rPr>
  </w:style>
  <w:style w:type="character" w:customStyle="1" w:styleId="af0">
    <w:name w:val="Верхний колонтитул Знак"/>
    <w:link w:val="af"/>
    <w:uiPriority w:val="99"/>
    <w:rsid w:val="008B5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.kie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yestr.court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53A2-3206-45B6-B731-4BF86604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18887</Words>
  <Characters>10766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МЕТОДИЧНІ  РЕКОМЕНДАЦІЇ</vt:lpstr>
      <vt:lpstr>МЕТОДИЧНІ  РЕКОМЕНДАЦІЇ</vt:lpstr>
    </vt:vector>
  </TitlesOfParts>
  <Company>Microsoft</Company>
  <LinksUpToDate>false</LinksUpToDate>
  <CharactersWithSpaces>29594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http://www.reyestr.court.gov.ua/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http://www.liga.kiev.ua/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 РЕКОМЕНДАЦІЇ</dc:title>
  <dc:creator>PC</dc:creator>
  <cp:lastModifiedBy>Admin</cp:lastModifiedBy>
  <cp:revision>38</cp:revision>
  <cp:lastPrinted>2013-01-23T15:06:00Z</cp:lastPrinted>
  <dcterms:created xsi:type="dcterms:W3CDTF">2015-10-19T10:03:00Z</dcterms:created>
  <dcterms:modified xsi:type="dcterms:W3CDTF">2021-04-06T08:19:00Z</dcterms:modified>
</cp:coreProperties>
</file>