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4C60" w:rsidRPr="00F44C60" w:rsidRDefault="004F7AA7" w:rsidP="004F7AA7">
      <w:pPr>
        <w:pStyle w:val="Normal1"/>
        <w:jc w:val="center"/>
        <w:rPr>
          <w:rFonts w:ascii="Times New Roman" w:hAnsi="Times New Roman" w:cs="Times New Roman"/>
          <w:b/>
          <w:i/>
          <w:iCs/>
          <w:color w:val="000000" w:themeColor="text1"/>
          <w:lang w:val="uk-UA"/>
        </w:rPr>
      </w:pPr>
      <w:r w:rsidRPr="00F44C60">
        <w:rPr>
          <w:rFonts w:ascii="Times New Roman" w:hAnsi="Times New Roman" w:cs="Times New Roman"/>
          <w:b/>
          <w:i/>
          <w:iCs/>
          <w:color w:val="000000" w:themeColor="text1"/>
          <w:lang w:val="uk-UA"/>
        </w:rPr>
        <w:t>Плани практичних занять для студентів заочної форми навчання</w:t>
      </w:r>
      <w:r w:rsidR="00F44C60" w:rsidRPr="00F44C60">
        <w:rPr>
          <w:rFonts w:ascii="Times New Roman" w:hAnsi="Times New Roman" w:cs="Times New Roman"/>
          <w:b/>
          <w:i/>
          <w:iCs/>
          <w:color w:val="000000" w:themeColor="text1"/>
          <w:lang w:val="uk-UA"/>
        </w:rPr>
        <w:t xml:space="preserve"> з навчальної дисципліни </w:t>
      </w:r>
    </w:p>
    <w:p w:rsidR="004F7AA7" w:rsidRPr="00F44C60" w:rsidRDefault="00F44C60" w:rsidP="004F7AA7">
      <w:pPr>
        <w:pStyle w:val="Normal1"/>
        <w:jc w:val="center"/>
        <w:rPr>
          <w:rFonts w:ascii="Times New Roman" w:hAnsi="Times New Roman" w:cs="Times New Roman"/>
          <w:b/>
          <w:i/>
          <w:iCs/>
          <w:color w:val="000000" w:themeColor="text1"/>
          <w:lang w:val="uk-UA"/>
        </w:rPr>
      </w:pPr>
      <w:r w:rsidRPr="00F44C60">
        <w:rPr>
          <w:rFonts w:ascii="Times New Roman" w:hAnsi="Times New Roman" w:cs="Times New Roman"/>
          <w:b/>
          <w:i/>
          <w:iCs/>
          <w:color w:val="000000" w:themeColor="text1"/>
          <w:lang w:val="uk-UA"/>
        </w:rPr>
        <w:t>«Теоретико-прикладні засади юридичної д</w:t>
      </w:r>
      <w:r>
        <w:rPr>
          <w:rFonts w:ascii="Times New Roman" w:hAnsi="Times New Roman" w:cs="Times New Roman"/>
          <w:b/>
          <w:i/>
          <w:iCs/>
          <w:color w:val="000000" w:themeColor="text1"/>
          <w:lang w:val="uk-UA"/>
        </w:rPr>
        <w:t>і</w:t>
      </w:r>
      <w:r w:rsidRPr="00F44C60">
        <w:rPr>
          <w:rFonts w:ascii="Times New Roman" w:hAnsi="Times New Roman" w:cs="Times New Roman"/>
          <w:b/>
          <w:i/>
          <w:iCs/>
          <w:color w:val="000000" w:themeColor="text1"/>
          <w:lang w:val="uk-UA"/>
        </w:rPr>
        <w:t>яльності»</w:t>
      </w:r>
    </w:p>
    <w:p w:rsidR="004F7AA7" w:rsidRDefault="004F7AA7" w:rsidP="004F7AA7">
      <w:pPr>
        <w:pStyle w:val="Normal1"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4F7AA7" w:rsidRPr="00C504F7" w:rsidRDefault="004F7AA7" w:rsidP="004F7AA7">
      <w:pPr>
        <w:pStyle w:val="Normal1"/>
        <w:jc w:val="center"/>
        <w:rPr>
          <w:rFonts w:ascii="Times New Roman" w:hAnsi="Times New Roman" w:cs="Times New Roman"/>
          <w:b/>
          <w:color w:val="000000" w:themeColor="text1"/>
          <w:highlight w:val="white"/>
          <w:lang w:val="uk-UA"/>
        </w:rPr>
      </w:pPr>
      <w:r w:rsidRPr="00C504F7">
        <w:rPr>
          <w:rFonts w:ascii="Times New Roman" w:hAnsi="Times New Roman" w:cs="Times New Roman"/>
          <w:b/>
          <w:color w:val="000000" w:themeColor="text1"/>
          <w:lang w:val="uk-UA"/>
        </w:rPr>
        <w:t xml:space="preserve">ТЕМА 2. </w:t>
      </w:r>
      <w:r w:rsidRPr="00C504F7">
        <w:rPr>
          <w:rFonts w:ascii="Times New Roman" w:hAnsi="Times New Roman" w:cs="Times New Roman"/>
          <w:b/>
          <w:color w:val="000000" w:themeColor="text1"/>
          <w:highlight w:val="white"/>
          <w:lang w:val="uk-UA"/>
        </w:rPr>
        <w:t>МІСЦЕ КОНВЕНЦІЇ ПРО ЗАХИСТ ПРАВ ЛЮДИНИ І ОСНОВОПОЛОЖНИХ СВОБОД ТА ПРАКТИКИ ЄВРОПЕЙСЬКОГО СУДУ З ПРАВ ЛЮДИНИ У СИСТЕМІ ДЖЕРЕЛ ПРАВА УКРАЇНИ ТА У ПРАВОВІЙ СИСТЕМІ УКРАЇНИ</w:t>
      </w:r>
      <w:r>
        <w:rPr>
          <w:rFonts w:ascii="Times New Roman" w:hAnsi="Times New Roman" w:cs="Times New Roman"/>
          <w:b/>
          <w:color w:val="000000" w:themeColor="text1"/>
          <w:highlight w:val="white"/>
          <w:lang w:val="uk-UA"/>
        </w:rPr>
        <w:t>.</w:t>
      </w:r>
    </w:p>
    <w:p w:rsidR="004F7AA7" w:rsidRDefault="004F7AA7" w:rsidP="004F7AA7">
      <w:pPr>
        <w:jc w:val="center"/>
        <w:rPr>
          <w:lang w:val="uk-UA"/>
        </w:rPr>
      </w:pPr>
    </w:p>
    <w:p w:rsidR="004F7AA7" w:rsidRPr="00684B4A" w:rsidRDefault="004F7AA7" w:rsidP="004F7AA7">
      <w:pPr>
        <w:jc w:val="center"/>
        <w:rPr>
          <w:b/>
          <w:bCs/>
          <w:i/>
          <w:iCs/>
          <w:lang w:val="uk-UA"/>
        </w:rPr>
      </w:pPr>
      <w:r w:rsidRPr="00684B4A">
        <w:rPr>
          <w:b/>
          <w:bCs/>
          <w:i/>
          <w:iCs/>
          <w:lang w:val="uk-UA"/>
        </w:rPr>
        <w:t>Практичне заняття №</w:t>
      </w:r>
      <w:r w:rsidR="00F44C60">
        <w:rPr>
          <w:b/>
          <w:bCs/>
          <w:i/>
          <w:iCs/>
          <w:lang w:val="uk-UA"/>
        </w:rPr>
        <w:t>1</w:t>
      </w:r>
      <w:r>
        <w:rPr>
          <w:b/>
          <w:bCs/>
          <w:i/>
          <w:iCs/>
          <w:lang w:val="uk-UA"/>
        </w:rPr>
        <w:t>.</w:t>
      </w:r>
    </w:p>
    <w:p w:rsidR="004F7AA7" w:rsidRDefault="004F7AA7" w:rsidP="004F7AA7">
      <w:pPr>
        <w:jc w:val="both"/>
        <w:rPr>
          <w:i/>
          <w:iCs/>
          <w:lang w:val="uk-UA"/>
        </w:rPr>
      </w:pPr>
    </w:p>
    <w:p w:rsidR="004F7AA7" w:rsidRPr="00BC4825" w:rsidRDefault="004F7AA7" w:rsidP="004F7AA7">
      <w:pPr>
        <w:jc w:val="both"/>
        <w:rPr>
          <w:i/>
          <w:iCs/>
          <w:lang w:val="uk-UA"/>
        </w:rPr>
      </w:pPr>
      <w:r w:rsidRPr="00BA51F4">
        <w:rPr>
          <w:i/>
          <w:iCs/>
          <w:lang w:val="uk-UA"/>
        </w:rPr>
        <w:t>Теоретичні питання</w:t>
      </w:r>
      <w:r>
        <w:rPr>
          <w:i/>
          <w:iCs/>
          <w:lang w:val="uk-UA"/>
        </w:rPr>
        <w:t>.</w:t>
      </w:r>
    </w:p>
    <w:p w:rsidR="004F7AA7" w:rsidRDefault="004F7AA7" w:rsidP="004F7AA7">
      <w:pPr>
        <w:jc w:val="both"/>
        <w:rPr>
          <w:lang w:val="uk-UA"/>
        </w:rPr>
      </w:pPr>
    </w:p>
    <w:p w:rsidR="004F7AA7" w:rsidRPr="00E02FD2" w:rsidRDefault="004F7AA7" w:rsidP="004F7AA7">
      <w:pPr>
        <w:jc w:val="both"/>
        <w:rPr>
          <w:lang w:val="uk-UA"/>
        </w:rPr>
      </w:pPr>
      <w:r w:rsidRPr="00E02FD2">
        <w:rPr>
          <w:lang w:val="uk-UA"/>
        </w:rPr>
        <w:t xml:space="preserve">1. Конвенція про захист прав людини і основоположних свобод: загальна характеристика та перспективи </w:t>
      </w:r>
      <w:r>
        <w:rPr>
          <w:lang w:val="uk-UA"/>
        </w:rPr>
        <w:t>в</w:t>
      </w:r>
      <w:r w:rsidRPr="00E02FD2">
        <w:rPr>
          <w:lang w:val="uk-UA"/>
        </w:rPr>
        <w:t>досконалення</w:t>
      </w:r>
      <w:r>
        <w:rPr>
          <w:lang w:val="uk-UA"/>
        </w:rPr>
        <w:t>.</w:t>
      </w:r>
    </w:p>
    <w:p w:rsidR="004F7AA7" w:rsidRPr="00E02FD2" w:rsidRDefault="004F7AA7" w:rsidP="004F7AA7">
      <w:pPr>
        <w:jc w:val="both"/>
        <w:rPr>
          <w:lang w:val="uk-UA"/>
        </w:rPr>
      </w:pPr>
      <w:r w:rsidRPr="00E02FD2">
        <w:rPr>
          <w:lang w:val="uk-UA"/>
        </w:rPr>
        <w:t>2. Практик</w:t>
      </w:r>
      <w:r>
        <w:rPr>
          <w:lang w:val="uk-UA"/>
        </w:rPr>
        <w:t>а</w:t>
      </w:r>
      <w:r w:rsidRPr="00E02FD2">
        <w:rPr>
          <w:lang w:val="uk-UA"/>
        </w:rPr>
        <w:t xml:space="preserve"> Європейського суду з прав людини: загальне поняття та особливості юридичної природи.</w:t>
      </w:r>
    </w:p>
    <w:p w:rsidR="004F7AA7" w:rsidRPr="00E02FD2" w:rsidRDefault="004F7AA7" w:rsidP="004F7AA7">
      <w:pPr>
        <w:jc w:val="both"/>
        <w:rPr>
          <w:lang w:val="uk-UA"/>
        </w:rPr>
      </w:pPr>
      <w:r w:rsidRPr="00E02FD2">
        <w:rPr>
          <w:lang w:val="uk-UA"/>
        </w:rPr>
        <w:t>3. Місце Конвенції про захист прав людини і основоположних свобод та практики Європейського суду з прав людини у</w:t>
      </w:r>
      <w:r>
        <w:rPr>
          <w:lang w:val="uk-UA"/>
        </w:rPr>
        <w:t xml:space="preserve"> правовій системі та</w:t>
      </w:r>
      <w:r w:rsidRPr="00E02FD2">
        <w:rPr>
          <w:lang w:val="uk-UA"/>
        </w:rPr>
        <w:t xml:space="preserve"> системі джерел права України.</w:t>
      </w:r>
    </w:p>
    <w:p w:rsidR="004F7AA7" w:rsidRPr="00E02FD2" w:rsidRDefault="004F7AA7" w:rsidP="004F7AA7">
      <w:pPr>
        <w:jc w:val="both"/>
        <w:rPr>
          <w:lang w:val="uk-UA"/>
        </w:rPr>
      </w:pPr>
      <w:r>
        <w:rPr>
          <w:lang w:val="uk-UA"/>
        </w:rPr>
        <w:t>4</w:t>
      </w:r>
      <w:r w:rsidRPr="00E02FD2">
        <w:rPr>
          <w:lang w:val="uk-UA"/>
        </w:rPr>
        <w:t>. Напрями впливу Конвенції про захист прав людини і основоположних свобод та практики Європейського суду з прав людини  на правову систему України.</w:t>
      </w:r>
    </w:p>
    <w:p w:rsidR="004F7AA7" w:rsidRPr="00E02FD2" w:rsidRDefault="004F7AA7" w:rsidP="004F7AA7">
      <w:pPr>
        <w:jc w:val="both"/>
        <w:rPr>
          <w:lang w:val="uk-UA"/>
        </w:rPr>
      </w:pPr>
    </w:p>
    <w:p w:rsidR="004F7AA7" w:rsidRPr="00DF48B9" w:rsidRDefault="004F7AA7" w:rsidP="004F7AA7">
      <w:pPr>
        <w:jc w:val="both"/>
        <w:rPr>
          <w:i/>
          <w:iCs/>
          <w:lang w:val="uk-UA"/>
        </w:rPr>
      </w:pPr>
      <w:r w:rsidRPr="00DF48B9">
        <w:rPr>
          <w:i/>
          <w:iCs/>
          <w:lang w:val="uk-UA"/>
        </w:rPr>
        <w:t xml:space="preserve">Завдання </w:t>
      </w:r>
      <w:r>
        <w:rPr>
          <w:i/>
          <w:iCs/>
          <w:lang w:val="uk-UA"/>
        </w:rPr>
        <w:t>1.</w:t>
      </w:r>
    </w:p>
    <w:p w:rsidR="004F7AA7" w:rsidRPr="00307FEB" w:rsidRDefault="004F7AA7" w:rsidP="004F7AA7">
      <w:pPr>
        <w:jc w:val="both"/>
        <w:rPr>
          <w:lang w:val="uk-UA"/>
        </w:rPr>
      </w:pPr>
    </w:p>
    <w:p w:rsidR="004F7AA7" w:rsidRDefault="004F7AA7" w:rsidP="004F7AA7">
      <w:pPr>
        <w:ind w:firstLine="720"/>
        <w:jc w:val="both"/>
        <w:rPr>
          <w:lang w:val="uk-UA"/>
        </w:rPr>
      </w:pPr>
      <w:r>
        <w:rPr>
          <w:lang w:val="uk-UA"/>
        </w:rPr>
        <w:t xml:space="preserve">Опрацюйте текст Конвенції зі змінами, внесеними Протоколами №№11, 14, 15 або текст Протоколу №15, а також </w:t>
      </w:r>
      <w:r w:rsidR="00F44C60">
        <w:rPr>
          <w:lang w:val="uk-UA"/>
        </w:rPr>
        <w:t xml:space="preserve">текст Протоколу № 16 </w:t>
      </w:r>
      <w:r>
        <w:rPr>
          <w:lang w:val="uk-UA"/>
        </w:rPr>
        <w:t>і встановіть:</w:t>
      </w:r>
    </w:p>
    <w:p w:rsidR="004F7AA7" w:rsidRPr="00391434" w:rsidRDefault="004F7AA7" w:rsidP="004F7AA7">
      <w:pPr>
        <w:jc w:val="both"/>
        <w:rPr>
          <w:lang w:val="uk-UA"/>
        </w:rPr>
      </w:pPr>
      <w:r w:rsidRPr="00391434">
        <w:rPr>
          <w:lang w:val="uk-UA"/>
        </w:rPr>
        <w:t>1)</w:t>
      </w:r>
      <w:r>
        <w:rPr>
          <w:lang w:val="uk-UA"/>
        </w:rPr>
        <w:t xml:space="preserve"> </w:t>
      </w:r>
      <w:r w:rsidRPr="00391434">
        <w:rPr>
          <w:lang w:val="uk-UA"/>
        </w:rPr>
        <w:t>Які зміни внесен</w:t>
      </w:r>
      <w:r>
        <w:rPr>
          <w:lang w:val="uk-UA"/>
        </w:rPr>
        <w:t>і</w:t>
      </w:r>
      <w:r w:rsidRPr="00391434">
        <w:rPr>
          <w:lang w:val="uk-UA"/>
        </w:rPr>
        <w:t xml:space="preserve"> в конвенційну систему захисту прав людини після набуття чинності протоколу №15? </w:t>
      </w:r>
    </w:p>
    <w:p w:rsidR="004F7AA7" w:rsidRPr="004F7AA7" w:rsidRDefault="004F7AA7" w:rsidP="004F7AA7">
      <w:pPr>
        <w:rPr>
          <w:lang w:val="ru-RU"/>
        </w:rPr>
      </w:pPr>
      <w:r>
        <w:rPr>
          <w:lang w:val="uk-UA"/>
        </w:rPr>
        <w:t>2) Який цілей хотіли досягти, запроваджуючи такі зміни?</w:t>
      </w:r>
    </w:p>
    <w:p w:rsidR="004F7AA7" w:rsidRDefault="004F7AA7" w:rsidP="004F7AA7">
      <w:pPr>
        <w:jc w:val="both"/>
        <w:rPr>
          <w:lang w:val="uk-UA"/>
        </w:rPr>
      </w:pPr>
      <w:r>
        <w:rPr>
          <w:lang w:val="uk-UA"/>
        </w:rPr>
        <w:t>3) Спрогнозуйте, чи виявляться такі зміни ефективними, на Вашу думку?</w:t>
      </w:r>
    </w:p>
    <w:p w:rsidR="004F7AA7" w:rsidRDefault="00F44C60" w:rsidP="004F7AA7">
      <w:pPr>
        <w:jc w:val="both"/>
        <w:rPr>
          <w:lang w:val="uk-UA"/>
        </w:rPr>
      </w:pPr>
      <w:r>
        <w:rPr>
          <w:lang w:val="uk-UA"/>
        </w:rPr>
        <w:t>4</w:t>
      </w:r>
      <w:r w:rsidR="004F7AA7">
        <w:rPr>
          <w:lang w:val="uk-UA"/>
        </w:rPr>
        <w:t xml:space="preserve">) Яка мета запровадження консультативної компетенції ЄСПЛ? </w:t>
      </w:r>
    </w:p>
    <w:p w:rsidR="004F7AA7" w:rsidRDefault="00F44C60" w:rsidP="004F7AA7">
      <w:pPr>
        <w:jc w:val="both"/>
        <w:rPr>
          <w:lang w:val="uk-UA"/>
        </w:rPr>
      </w:pPr>
      <w:r>
        <w:rPr>
          <w:lang w:val="uk-UA"/>
        </w:rPr>
        <w:t>5</w:t>
      </w:r>
      <w:r w:rsidR="004F7AA7">
        <w:rPr>
          <w:lang w:val="uk-UA"/>
        </w:rPr>
        <w:t>) Яка юридична природа консультативних актів ЄСПЛ та чи є вони обов’язковими</w:t>
      </w:r>
      <w:r>
        <w:rPr>
          <w:lang w:val="uk-UA"/>
        </w:rPr>
        <w:t xml:space="preserve"> для держави</w:t>
      </w:r>
      <w:r w:rsidR="004F7AA7">
        <w:rPr>
          <w:lang w:val="uk-UA"/>
        </w:rPr>
        <w:t xml:space="preserve">? </w:t>
      </w:r>
    </w:p>
    <w:p w:rsidR="004F7AA7" w:rsidRPr="0073766C" w:rsidRDefault="00F44C60" w:rsidP="004F7AA7">
      <w:pPr>
        <w:jc w:val="both"/>
        <w:rPr>
          <w:lang w:val="uk-UA"/>
        </w:rPr>
      </w:pPr>
      <w:r>
        <w:rPr>
          <w:lang w:val="uk-UA"/>
        </w:rPr>
        <w:t>6</w:t>
      </w:r>
      <w:r w:rsidR="004F7AA7">
        <w:rPr>
          <w:lang w:val="uk-UA"/>
        </w:rPr>
        <w:t>) Який орган в Україні має право звертатись до ЄСПЛ на підставі Протоколу № 16?</w:t>
      </w:r>
    </w:p>
    <w:p w:rsidR="004F7AA7" w:rsidRDefault="004F7AA7" w:rsidP="004F7AA7">
      <w:pPr>
        <w:jc w:val="both"/>
        <w:rPr>
          <w:lang w:val="uk-UA"/>
        </w:rPr>
      </w:pPr>
    </w:p>
    <w:p w:rsidR="004F7AA7" w:rsidRPr="00290496" w:rsidRDefault="004F7AA7" w:rsidP="004F7AA7">
      <w:pPr>
        <w:jc w:val="both"/>
        <w:rPr>
          <w:i/>
          <w:iCs/>
          <w:lang w:val="uk-UA"/>
        </w:rPr>
      </w:pPr>
      <w:r w:rsidRPr="00290496">
        <w:rPr>
          <w:i/>
          <w:iCs/>
          <w:lang w:val="uk-UA"/>
        </w:rPr>
        <w:t xml:space="preserve">Завдання </w:t>
      </w:r>
      <w:r w:rsidR="00F44C60">
        <w:rPr>
          <w:i/>
          <w:iCs/>
          <w:lang w:val="uk-UA"/>
        </w:rPr>
        <w:t>2</w:t>
      </w:r>
      <w:r w:rsidRPr="00290496">
        <w:rPr>
          <w:i/>
          <w:iCs/>
          <w:lang w:val="uk-UA"/>
        </w:rPr>
        <w:t>.</w:t>
      </w:r>
    </w:p>
    <w:p w:rsidR="004F7AA7" w:rsidRPr="00684B4A" w:rsidRDefault="004F7AA7" w:rsidP="004F7AA7">
      <w:pPr>
        <w:jc w:val="both"/>
        <w:rPr>
          <w:lang w:val="uk-UA"/>
        </w:rPr>
      </w:pPr>
    </w:p>
    <w:p w:rsidR="004F7AA7" w:rsidRDefault="004F7AA7" w:rsidP="004F7AA7">
      <w:pPr>
        <w:ind w:firstLine="720"/>
        <w:jc w:val="both"/>
        <w:rPr>
          <w:lang w:val="uk-UA"/>
        </w:rPr>
      </w:pPr>
      <w:r>
        <w:rPr>
          <w:lang w:val="uk-UA"/>
        </w:rPr>
        <w:t>Користуючись доктринальними джерелами</w:t>
      </w:r>
      <w:r w:rsidRPr="0086502D">
        <w:rPr>
          <w:lang w:val="ru-RU"/>
        </w:rPr>
        <w:t xml:space="preserve"> (</w:t>
      </w:r>
      <w:r>
        <w:rPr>
          <w:lang w:val="uk-UA"/>
        </w:rPr>
        <w:t xml:space="preserve">рекомендованими № </w:t>
      </w:r>
      <w:r w:rsidRPr="00351C6B">
        <w:rPr>
          <w:lang w:val="ru-RU"/>
        </w:rPr>
        <w:t xml:space="preserve">3, 4, 5 </w:t>
      </w:r>
      <w:r>
        <w:rPr>
          <w:lang w:val="uk-UA"/>
        </w:rPr>
        <w:t>або за результатами власного пошуку</w:t>
      </w:r>
      <w:r w:rsidRPr="0086502D">
        <w:rPr>
          <w:lang w:val="ru-RU"/>
        </w:rPr>
        <w:t>)</w:t>
      </w:r>
      <w:r>
        <w:rPr>
          <w:lang w:val="uk-UA"/>
        </w:rPr>
        <w:t>, встановіть:</w:t>
      </w:r>
    </w:p>
    <w:p w:rsidR="004F7AA7" w:rsidRDefault="004F7AA7" w:rsidP="004F7AA7">
      <w:pPr>
        <w:jc w:val="both"/>
        <w:rPr>
          <w:lang w:val="uk-UA"/>
        </w:rPr>
      </w:pPr>
      <w:r>
        <w:rPr>
          <w:lang w:val="uk-UA"/>
        </w:rPr>
        <w:t>1) Який з</w:t>
      </w:r>
      <w:r w:rsidRPr="00CF7DDC">
        <w:rPr>
          <w:lang w:val="uk-UA"/>
        </w:rPr>
        <w:t>міст та співвідношення понять: 1) судова практики; 2) практика ЄСПЛ; 3) рішення ЄСПЛ</w:t>
      </w:r>
      <w:r>
        <w:rPr>
          <w:lang w:val="uk-UA"/>
        </w:rPr>
        <w:t>?</w:t>
      </w:r>
    </w:p>
    <w:p w:rsidR="004F7AA7" w:rsidRDefault="004F7AA7" w:rsidP="004F7AA7">
      <w:pPr>
        <w:jc w:val="both"/>
        <w:rPr>
          <w:lang w:val="uk-UA"/>
        </w:rPr>
      </w:pPr>
      <w:r>
        <w:rPr>
          <w:lang w:val="uk-UA"/>
        </w:rPr>
        <w:t xml:space="preserve">2) </w:t>
      </w:r>
      <w:r w:rsidRPr="00CF7DDC">
        <w:rPr>
          <w:lang w:val="uk-UA"/>
        </w:rPr>
        <w:t xml:space="preserve">Що таке правові позиції ЄСПЛ? </w:t>
      </w:r>
    </w:p>
    <w:p w:rsidR="004F7AA7" w:rsidRDefault="004F7AA7" w:rsidP="004F7AA7">
      <w:pPr>
        <w:jc w:val="both"/>
        <w:rPr>
          <w:lang w:val="uk-UA"/>
        </w:rPr>
      </w:pPr>
      <w:r>
        <w:rPr>
          <w:lang w:val="uk-UA"/>
        </w:rPr>
        <w:t xml:space="preserve">3) </w:t>
      </w:r>
      <w:r w:rsidRPr="00CF7DDC">
        <w:rPr>
          <w:lang w:val="uk-UA"/>
        </w:rPr>
        <w:t xml:space="preserve">Як, на Вашу думку, потрібно відшуковувати правові позиції ЄСПЛ у його практиці і за якими критеріями їх потрібно кваліфікувати як правові позиції? </w:t>
      </w:r>
    </w:p>
    <w:p w:rsidR="004F7AA7" w:rsidRPr="00CF7DDC" w:rsidRDefault="004F7AA7" w:rsidP="004F7AA7">
      <w:pPr>
        <w:jc w:val="both"/>
        <w:rPr>
          <w:lang w:val="uk-UA"/>
        </w:rPr>
      </w:pPr>
      <w:r>
        <w:rPr>
          <w:lang w:val="uk-UA"/>
        </w:rPr>
        <w:t xml:space="preserve">4) </w:t>
      </w:r>
      <w:r w:rsidRPr="00CF7DDC">
        <w:rPr>
          <w:lang w:val="uk-UA"/>
        </w:rPr>
        <w:t>Чи має практика ЄСПЛ прецедентний характер?</w:t>
      </w:r>
      <w:r>
        <w:rPr>
          <w:lang w:val="uk-UA"/>
        </w:rPr>
        <w:t xml:space="preserve"> Займіть певну позицію і наведіть 3-5 аргументів на її підтримання.</w:t>
      </w:r>
    </w:p>
    <w:p w:rsidR="004F7AA7" w:rsidRDefault="004F7AA7" w:rsidP="004F7AA7">
      <w:pPr>
        <w:jc w:val="both"/>
        <w:rPr>
          <w:lang w:val="uk-UA"/>
        </w:rPr>
      </w:pPr>
    </w:p>
    <w:p w:rsidR="004F7AA7" w:rsidRPr="00553DBE" w:rsidRDefault="004F7AA7" w:rsidP="004F7AA7">
      <w:pPr>
        <w:jc w:val="both"/>
        <w:rPr>
          <w:i/>
          <w:iCs/>
          <w:lang w:val="uk-UA"/>
        </w:rPr>
      </w:pPr>
      <w:r w:rsidRPr="00553DBE">
        <w:rPr>
          <w:i/>
          <w:iCs/>
          <w:lang w:val="uk-UA"/>
        </w:rPr>
        <w:t xml:space="preserve">Завдання </w:t>
      </w:r>
      <w:r w:rsidR="00F44C60">
        <w:rPr>
          <w:i/>
          <w:iCs/>
          <w:lang w:val="uk-UA"/>
        </w:rPr>
        <w:t>3</w:t>
      </w:r>
      <w:r w:rsidRPr="00553DBE">
        <w:rPr>
          <w:i/>
          <w:iCs/>
          <w:lang w:val="uk-UA"/>
        </w:rPr>
        <w:t>.</w:t>
      </w:r>
    </w:p>
    <w:p w:rsidR="004F7AA7" w:rsidRDefault="004F7AA7" w:rsidP="004F7AA7">
      <w:pPr>
        <w:jc w:val="both"/>
        <w:rPr>
          <w:lang w:val="uk-UA"/>
        </w:rPr>
      </w:pPr>
    </w:p>
    <w:p w:rsidR="004F7AA7" w:rsidRDefault="004F7AA7" w:rsidP="004F7AA7">
      <w:pPr>
        <w:ind w:firstLine="720"/>
        <w:jc w:val="both"/>
        <w:rPr>
          <w:lang w:val="uk-UA"/>
        </w:rPr>
      </w:pPr>
      <w:r>
        <w:rPr>
          <w:lang w:val="uk-UA"/>
        </w:rPr>
        <w:lastRenderedPageBreak/>
        <w:t xml:space="preserve">Проаналізуйте ст. 9 Конституції України, ст. 17 Закону України «Про виконання рішень та застосування практики Європейського суду з прав людини», а також інші джерела, в тому числі й доктринального характеру, та встановіть, яке місце а) Конвенції, б) практики ЄСПЛ, в) Конвенції та практики ЄСПЛ </w:t>
      </w:r>
      <w:r w:rsidRPr="00D20302">
        <w:rPr>
          <w:i/>
          <w:iCs/>
          <w:lang w:val="uk-UA"/>
        </w:rPr>
        <w:t>у системі джерел права України</w:t>
      </w:r>
      <w:r w:rsidR="00F44C60">
        <w:rPr>
          <w:i/>
          <w:iCs/>
          <w:lang w:val="uk-UA"/>
        </w:rPr>
        <w:t xml:space="preserve"> та у правовій системі України</w:t>
      </w:r>
      <w:r>
        <w:rPr>
          <w:lang w:val="uk-UA"/>
        </w:rPr>
        <w:t xml:space="preserve">. Сформулюйте власну позицію та наведіть 3-5 аргументів на її підтримання, використовуючи для аргументування і </w:t>
      </w:r>
      <w:proofErr w:type="spellStart"/>
      <w:r>
        <w:rPr>
          <w:lang w:val="uk-UA"/>
        </w:rPr>
        <w:t>правозастосовчу</w:t>
      </w:r>
      <w:proofErr w:type="spellEnd"/>
      <w:r>
        <w:rPr>
          <w:lang w:val="uk-UA"/>
        </w:rPr>
        <w:t xml:space="preserve"> практику.</w:t>
      </w:r>
    </w:p>
    <w:p w:rsidR="004F7AA7" w:rsidRDefault="004F7AA7" w:rsidP="004F7AA7">
      <w:pPr>
        <w:ind w:firstLine="720"/>
        <w:jc w:val="both"/>
        <w:rPr>
          <w:lang w:val="uk-UA"/>
        </w:rPr>
      </w:pPr>
    </w:p>
    <w:p w:rsidR="004F7AA7" w:rsidRPr="00290496" w:rsidRDefault="004F7AA7" w:rsidP="004F7AA7">
      <w:pPr>
        <w:jc w:val="both"/>
        <w:rPr>
          <w:i/>
          <w:iCs/>
          <w:lang w:val="uk-UA"/>
        </w:rPr>
      </w:pPr>
      <w:r w:rsidRPr="00290496">
        <w:rPr>
          <w:i/>
          <w:iCs/>
          <w:lang w:val="uk-UA"/>
        </w:rPr>
        <w:t xml:space="preserve">Завдання </w:t>
      </w:r>
      <w:r w:rsidR="00F44C60">
        <w:rPr>
          <w:i/>
          <w:iCs/>
          <w:lang w:val="uk-UA"/>
        </w:rPr>
        <w:t>4</w:t>
      </w:r>
      <w:r w:rsidRPr="00290496">
        <w:rPr>
          <w:i/>
          <w:iCs/>
          <w:lang w:val="uk-UA"/>
        </w:rPr>
        <w:t>.</w:t>
      </w:r>
    </w:p>
    <w:p w:rsidR="004F7AA7" w:rsidRDefault="004F7AA7" w:rsidP="004F7AA7">
      <w:pPr>
        <w:jc w:val="both"/>
        <w:rPr>
          <w:lang w:val="uk-UA"/>
        </w:rPr>
      </w:pPr>
    </w:p>
    <w:p w:rsidR="004F7AA7" w:rsidRDefault="004F7AA7" w:rsidP="004F7AA7">
      <w:pPr>
        <w:jc w:val="both"/>
        <w:rPr>
          <w:lang w:val="uk-UA"/>
        </w:rPr>
      </w:pPr>
      <w:r>
        <w:rPr>
          <w:lang w:val="uk-UA"/>
        </w:rPr>
        <w:t>Опрацюйте правило 61 Регламенту ЄСПЛ, а також рекомендовані доктринальні джерела № 5 і №6 та дайте відповіді на запитання</w:t>
      </w:r>
      <w:r w:rsidRPr="0033416D">
        <w:rPr>
          <w:lang w:val="ru-RU"/>
        </w:rPr>
        <w:t>:</w:t>
      </w:r>
      <w:r>
        <w:rPr>
          <w:lang w:val="uk-UA"/>
        </w:rPr>
        <w:t xml:space="preserve"> </w:t>
      </w:r>
    </w:p>
    <w:p w:rsidR="004F7AA7" w:rsidRDefault="004F7AA7" w:rsidP="004F7AA7">
      <w:pPr>
        <w:pStyle w:val="ListParagraph"/>
        <w:numPr>
          <w:ilvl w:val="0"/>
          <w:numId w:val="9"/>
        </w:numPr>
        <w:jc w:val="both"/>
        <w:rPr>
          <w:lang w:val="uk-UA"/>
        </w:rPr>
      </w:pPr>
      <w:r w:rsidRPr="0033416D">
        <w:rPr>
          <w:lang w:val="uk-UA"/>
        </w:rPr>
        <w:t xml:space="preserve">Що таке пілотні рішення ЄСПЛ? </w:t>
      </w:r>
    </w:p>
    <w:p w:rsidR="004F7AA7" w:rsidRDefault="004F7AA7" w:rsidP="004F7AA7">
      <w:pPr>
        <w:pStyle w:val="ListParagraph"/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Якою є процедура ухвалення пілотного рішення ЄСПЛ?</w:t>
      </w:r>
    </w:p>
    <w:p w:rsidR="004F7AA7" w:rsidRDefault="004F7AA7" w:rsidP="004F7AA7">
      <w:pPr>
        <w:pStyle w:val="ListParagraph"/>
        <w:numPr>
          <w:ilvl w:val="0"/>
          <w:numId w:val="9"/>
        </w:numPr>
        <w:jc w:val="both"/>
        <w:rPr>
          <w:lang w:val="uk-UA"/>
        </w:rPr>
      </w:pPr>
      <w:r w:rsidRPr="0033416D">
        <w:rPr>
          <w:lang w:val="uk-UA"/>
        </w:rPr>
        <w:t xml:space="preserve">Чим вони відрізняються від </w:t>
      </w:r>
      <w:proofErr w:type="spellStart"/>
      <w:r w:rsidRPr="0033416D">
        <w:rPr>
          <w:lang w:val="uk-UA"/>
        </w:rPr>
        <w:t>квазіпілотних</w:t>
      </w:r>
      <w:proofErr w:type="spellEnd"/>
      <w:r w:rsidRPr="0033416D">
        <w:rPr>
          <w:lang w:val="uk-UA"/>
        </w:rPr>
        <w:t xml:space="preserve"> рішень ЄСПЛ та від рішень «третього рівня»?</w:t>
      </w:r>
    </w:p>
    <w:p w:rsidR="004F7AA7" w:rsidRDefault="004F7AA7" w:rsidP="004F7AA7">
      <w:pPr>
        <w:pStyle w:val="ListParagraph"/>
        <w:numPr>
          <w:ilvl w:val="0"/>
          <w:numId w:val="9"/>
        </w:numPr>
        <w:jc w:val="both"/>
        <w:rPr>
          <w:lang w:val="uk-UA"/>
        </w:rPr>
      </w:pPr>
      <w:r w:rsidRPr="0033416D">
        <w:rPr>
          <w:lang w:val="uk-UA"/>
        </w:rPr>
        <w:t xml:space="preserve"> Який вплив мають пілотні та </w:t>
      </w:r>
      <w:proofErr w:type="spellStart"/>
      <w:r w:rsidRPr="0033416D">
        <w:rPr>
          <w:lang w:val="uk-UA"/>
        </w:rPr>
        <w:t>квазіпілотні</w:t>
      </w:r>
      <w:proofErr w:type="spellEnd"/>
      <w:r w:rsidRPr="0033416D">
        <w:rPr>
          <w:lang w:val="uk-UA"/>
        </w:rPr>
        <w:t xml:space="preserve"> рішення ЄСПЛ на правові системи держав-учасниць Конвенції, проти яких такі рішення ухвалені?</w:t>
      </w:r>
    </w:p>
    <w:p w:rsidR="004F7AA7" w:rsidRPr="00D55EDB" w:rsidRDefault="004F7AA7" w:rsidP="004F7AA7">
      <w:pPr>
        <w:jc w:val="both"/>
        <w:rPr>
          <w:i/>
          <w:iCs/>
          <w:lang w:val="uk-UA"/>
        </w:rPr>
      </w:pPr>
      <w:r w:rsidRPr="00D55EDB">
        <w:rPr>
          <w:i/>
          <w:iCs/>
          <w:lang w:val="uk-UA"/>
        </w:rPr>
        <w:t xml:space="preserve">Завдання </w:t>
      </w:r>
      <w:r w:rsidR="00F44C60">
        <w:rPr>
          <w:i/>
          <w:iCs/>
          <w:lang w:val="uk-UA"/>
        </w:rPr>
        <w:t>5</w:t>
      </w:r>
      <w:r w:rsidRPr="00D55EDB">
        <w:rPr>
          <w:i/>
          <w:iCs/>
          <w:lang w:val="uk-UA"/>
        </w:rPr>
        <w:t>.</w:t>
      </w:r>
    </w:p>
    <w:p w:rsidR="004F7AA7" w:rsidRPr="00D55EDB" w:rsidRDefault="004F7AA7" w:rsidP="004F7AA7">
      <w:pPr>
        <w:jc w:val="both"/>
        <w:rPr>
          <w:lang w:val="uk-UA"/>
        </w:rPr>
      </w:pPr>
    </w:p>
    <w:p w:rsidR="004F7AA7" w:rsidRPr="00D55EDB" w:rsidRDefault="004F7AA7" w:rsidP="004F7AA7">
      <w:pPr>
        <w:jc w:val="both"/>
      </w:pPr>
      <w:r w:rsidRPr="00D55EDB">
        <w:rPr>
          <w:lang w:val="uk-UA"/>
        </w:rPr>
        <w:t>Проаналізуйте рішення ЄСПЛ у групі справ «</w:t>
      </w:r>
      <w:proofErr w:type="spellStart"/>
      <w:r w:rsidRPr="00D55EDB">
        <w:rPr>
          <w:lang w:val="uk-UA"/>
        </w:rPr>
        <w:t>Юріи</w:t>
      </w:r>
      <w:proofErr w:type="spellEnd"/>
      <w:r w:rsidRPr="00D55EDB">
        <w:rPr>
          <w:lang w:val="uk-UA"/>
        </w:rPr>
        <w:t xml:space="preserve">̆ </w:t>
      </w:r>
      <w:proofErr w:type="spellStart"/>
      <w:r w:rsidRPr="00D55EDB">
        <w:rPr>
          <w:lang w:val="uk-UA"/>
        </w:rPr>
        <w:t>Миколайович</w:t>
      </w:r>
      <w:proofErr w:type="spellEnd"/>
      <w:r w:rsidRPr="00D55EDB">
        <w:rPr>
          <w:lang w:val="uk-UA"/>
        </w:rPr>
        <w:t xml:space="preserve"> Іванов проти </w:t>
      </w:r>
      <w:proofErr w:type="spellStart"/>
      <w:r w:rsidRPr="00D55EDB">
        <w:rPr>
          <w:lang w:val="uk-UA"/>
        </w:rPr>
        <w:t>України</w:t>
      </w:r>
      <w:proofErr w:type="spellEnd"/>
      <w:r w:rsidRPr="00D55EDB">
        <w:rPr>
          <w:lang w:val="uk-UA"/>
        </w:rPr>
        <w:t>» (2009) та групі справ «</w:t>
      </w:r>
      <w:proofErr w:type="spellStart"/>
      <w:r w:rsidRPr="00D55EDB">
        <w:rPr>
          <w:lang w:val="uk-UA"/>
        </w:rPr>
        <w:t>Бурмич</w:t>
      </w:r>
      <w:proofErr w:type="spellEnd"/>
      <w:r w:rsidRPr="00D55EDB">
        <w:rPr>
          <w:lang w:val="uk-UA"/>
        </w:rPr>
        <w:t xml:space="preserve"> та інші проти </w:t>
      </w:r>
      <w:proofErr w:type="spellStart"/>
      <w:r w:rsidRPr="00D55EDB">
        <w:rPr>
          <w:lang w:val="uk-UA"/>
        </w:rPr>
        <w:t>України</w:t>
      </w:r>
      <w:proofErr w:type="spellEnd"/>
      <w:r w:rsidRPr="00D55EDB">
        <w:rPr>
          <w:lang w:val="uk-UA"/>
        </w:rPr>
        <w:t>» (2017), а також доктринальне джерело №7 «</w:t>
      </w:r>
      <w:r w:rsidRPr="00D55EDB">
        <w:t>Парламентський нагляд за виконанням рішень Європейського суду з прав людини:</w:t>
      </w:r>
      <w:r w:rsidRPr="00D55EDB">
        <w:rPr>
          <w:lang w:val="uk-UA"/>
        </w:rPr>
        <w:t xml:space="preserve"> </w:t>
      </w:r>
      <w:r w:rsidRPr="00D55EDB">
        <w:t>короткий огляд практики держав-членів Ради Європи щодо розв’язання системних проблем невиконання</w:t>
      </w:r>
      <w:r w:rsidRPr="00D55EDB">
        <w:rPr>
          <w:lang w:val="uk-UA"/>
        </w:rPr>
        <w:t>: Експертний аналіз» та дайте відповіді на запитання:</w:t>
      </w:r>
    </w:p>
    <w:p w:rsidR="004F7AA7" w:rsidRPr="00D55EDB" w:rsidRDefault="004F7AA7" w:rsidP="004F7AA7">
      <w:pPr>
        <w:jc w:val="both"/>
        <w:rPr>
          <w:lang w:val="uk-UA"/>
        </w:rPr>
      </w:pPr>
      <w:r w:rsidRPr="00D55EDB">
        <w:rPr>
          <w:lang w:val="uk-UA"/>
        </w:rPr>
        <w:t>1) Які проблеми виявили ці рішення у правовій системі України? Яка першопричина цих проблем?</w:t>
      </w:r>
    </w:p>
    <w:p w:rsidR="004F7AA7" w:rsidRPr="00D55EDB" w:rsidRDefault="004F7AA7" w:rsidP="004F7AA7">
      <w:pPr>
        <w:jc w:val="both"/>
        <w:rPr>
          <w:lang w:val="uk-UA"/>
        </w:rPr>
      </w:pPr>
      <w:r w:rsidRPr="00D55EDB">
        <w:rPr>
          <w:lang w:val="uk-UA"/>
        </w:rPr>
        <w:t xml:space="preserve">2) Які заходи на виконання зазначених пілотних рішень видаються Вам найефективнішими? </w:t>
      </w:r>
    </w:p>
    <w:p w:rsidR="004F7AA7" w:rsidRPr="00D55EDB" w:rsidRDefault="004F7AA7" w:rsidP="004F7AA7">
      <w:pPr>
        <w:jc w:val="both"/>
        <w:rPr>
          <w:lang w:val="uk-UA"/>
        </w:rPr>
      </w:pPr>
      <w:r w:rsidRPr="00D55EDB">
        <w:rPr>
          <w:lang w:val="uk-UA"/>
        </w:rPr>
        <w:t xml:space="preserve">3) Чи були вони виконані? </w:t>
      </w:r>
    </w:p>
    <w:p w:rsidR="004F7AA7" w:rsidRPr="00D55EDB" w:rsidRDefault="004F7AA7" w:rsidP="004F7AA7">
      <w:pPr>
        <w:jc w:val="both"/>
        <w:rPr>
          <w:lang w:val="uk-UA"/>
        </w:rPr>
      </w:pPr>
      <w:r w:rsidRPr="00D55EDB">
        <w:rPr>
          <w:lang w:val="uk-UA"/>
        </w:rPr>
        <w:t>4) Які наслідки мало невиконання пілотного рішення ЄСПЛ для України та для заявників у цих та у подібних справах?</w:t>
      </w:r>
    </w:p>
    <w:p w:rsidR="004F7AA7" w:rsidRPr="00C728EB" w:rsidRDefault="004F7AA7" w:rsidP="004F7AA7">
      <w:pPr>
        <w:jc w:val="both"/>
        <w:rPr>
          <w:lang w:val="uk-UA"/>
        </w:rPr>
      </w:pPr>
      <w:r w:rsidRPr="00D55EDB">
        <w:rPr>
          <w:lang w:val="uk-UA"/>
        </w:rPr>
        <w:t>5) Яка роль парламентів у виконанні рішень ЄСПЛ? Чим зумовлена така роль?</w:t>
      </w:r>
      <w:r>
        <w:rPr>
          <w:lang w:val="uk-UA"/>
        </w:rPr>
        <w:t xml:space="preserve"> Чи вдалося іншим державам через виконання пілотних рішень ЄСПЛ усунути структурні проблеми правових систем, пов’язані з системним невиконанням судових рішень або надмірною тривалістю судового провадження?</w:t>
      </w:r>
    </w:p>
    <w:p w:rsidR="004F7AA7" w:rsidRPr="00B318CE" w:rsidRDefault="004F7AA7" w:rsidP="004F7AA7">
      <w:pPr>
        <w:jc w:val="both"/>
        <w:rPr>
          <w:lang w:val="uk-UA"/>
        </w:rPr>
      </w:pPr>
    </w:p>
    <w:p w:rsidR="004F7AA7" w:rsidRPr="00A23649" w:rsidRDefault="004F7AA7" w:rsidP="004F7AA7">
      <w:pPr>
        <w:jc w:val="both"/>
        <w:rPr>
          <w:i/>
          <w:iCs/>
          <w:lang w:val="uk-UA"/>
        </w:rPr>
      </w:pPr>
      <w:r w:rsidRPr="00A23649">
        <w:rPr>
          <w:i/>
          <w:iCs/>
          <w:lang w:val="uk-UA"/>
        </w:rPr>
        <w:t xml:space="preserve">Завдання </w:t>
      </w:r>
      <w:r w:rsidR="00F44C60">
        <w:rPr>
          <w:i/>
          <w:iCs/>
          <w:lang w:val="uk-UA"/>
        </w:rPr>
        <w:t>6</w:t>
      </w:r>
      <w:r>
        <w:rPr>
          <w:i/>
          <w:iCs/>
          <w:lang w:val="uk-UA"/>
        </w:rPr>
        <w:t>.</w:t>
      </w:r>
    </w:p>
    <w:p w:rsidR="004F7AA7" w:rsidRDefault="004F7AA7" w:rsidP="004F7AA7">
      <w:pPr>
        <w:jc w:val="both"/>
        <w:rPr>
          <w:lang w:val="uk-UA"/>
        </w:rPr>
      </w:pPr>
    </w:p>
    <w:p w:rsidR="004F7AA7" w:rsidRPr="001D0FAB" w:rsidRDefault="004F7AA7" w:rsidP="004F7AA7">
      <w:pPr>
        <w:jc w:val="both"/>
        <w:rPr>
          <w:color w:val="000000" w:themeColor="text1"/>
        </w:rPr>
      </w:pPr>
      <w:r w:rsidRPr="001D0FAB">
        <w:rPr>
          <w:lang w:val="uk-UA"/>
        </w:rPr>
        <w:t xml:space="preserve">Проаналізуйте статтю «Імплементація рекомендацій Європейського суду з прав людини в національне законодавство: п’ять позитивних зрушень» (доктринальне джерело № 8), а також пілотні та </w:t>
      </w:r>
      <w:proofErr w:type="spellStart"/>
      <w:r w:rsidRPr="001D0FAB">
        <w:rPr>
          <w:lang w:val="uk-UA"/>
        </w:rPr>
        <w:t>квазіпілотні</w:t>
      </w:r>
      <w:proofErr w:type="spellEnd"/>
      <w:r w:rsidRPr="001D0FAB">
        <w:rPr>
          <w:lang w:val="uk-UA"/>
        </w:rPr>
        <w:t xml:space="preserve"> рішення ЄСПЛ, згадані у ній (</w:t>
      </w:r>
      <w:r w:rsidRPr="001D0FAB">
        <w:rPr>
          <w:color w:val="000000" w:themeColor="text1"/>
        </w:rPr>
        <w:t>«Швидка проти України»</w:t>
      </w:r>
      <w:r w:rsidRPr="001D0FAB">
        <w:rPr>
          <w:color w:val="000000" w:themeColor="text1"/>
          <w:lang w:val="uk-UA"/>
        </w:rPr>
        <w:t>,</w:t>
      </w:r>
      <w:r w:rsidRPr="001D0FAB">
        <w:rPr>
          <w:color w:val="000000" w:themeColor="text1"/>
        </w:rPr>
        <w:t xml:space="preserve"> «Петухов проти України № 2»</w:t>
      </w:r>
      <w:r w:rsidRPr="001D0FAB">
        <w:rPr>
          <w:color w:val="000000" w:themeColor="text1"/>
          <w:lang w:val="uk-UA"/>
        </w:rPr>
        <w:t>,</w:t>
      </w:r>
      <w:r w:rsidRPr="001D0FAB">
        <w:rPr>
          <w:color w:val="000000" w:themeColor="text1"/>
        </w:rPr>
        <w:t xml:space="preserve"> «Харченко проти України»</w:t>
      </w:r>
      <w:r w:rsidRPr="001D0FAB">
        <w:rPr>
          <w:color w:val="000000" w:themeColor="text1"/>
          <w:lang w:val="uk-UA"/>
        </w:rPr>
        <w:t>,</w:t>
      </w:r>
      <w:r w:rsidRPr="001D0FAB">
        <w:rPr>
          <w:color w:val="000000" w:themeColor="text1"/>
        </w:rPr>
        <w:t xml:space="preserve"> «Чанєв проти України»</w:t>
      </w:r>
      <w:r w:rsidRPr="001D0FAB">
        <w:rPr>
          <w:color w:val="000000" w:themeColor="text1"/>
          <w:lang w:val="uk-UA"/>
        </w:rPr>
        <w:t>,</w:t>
      </w:r>
      <w:r w:rsidRPr="001D0FAB">
        <w:rPr>
          <w:color w:val="000000" w:themeColor="text1"/>
        </w:rPr>
        <w:t xml:space="preserve"> «Кущ проти України»</w:t>
      </w:r>
      <w:r w:rsidRPr="001D0FAB">
        <w:rPr>
          <w:color w:val="000000" w:themeColor="text1"/>
          <w:lang w:val="uk-UA"/>
        </w:rPr>
        <w:t>,</w:t>
      </w:r>
      <w:r w:rsidRPr="001D0FAB">
        <w:rPr>
          <w:color w:val="000000" w:themeColor="text1"/>
        </w:rPr>
        <w:t xml:space="preserve"> «Василь Іващенко проти України»</w:t>
      </w:r>
      <w:r w:rsidRPr="001D0FAB">
        <w:rPr>
          <w:color w:val="000000" w:themeColor="text1"/>
          <w:lang w:val="uk-UA"/>
        </w:rPr>
        <w:t>,</w:t>
      </w:r>
      <w:r w:rsidRPr="001D0FAB">
        <w:rPr>
          <w:color w:val="000000" w:themeColor="text1"/>
        </w:rPr>
        <w:t xml:space="preserve"> «Найдьон проти України»</w:t>
      </w:r>
      <w:r w:rsidRPr="001D0FAB">
        <w:rPr>
          <w:color w:val="000000" w:themeColor="text1"/>
          <w:lang w:val="uk-UA"/>
        </w:rPr>
        <w:t>,</w:t>
      </w:r>
      <w:r w:rsidRPr="001D0FAB">
        <w:rPr>
          <w:color w:val="000000" w:themeColor="text1"/>
        </w:rPr>
        <w:t xml:space="preserve"> «Веніамін Тимошенко та інші проти України»</w:t>
      </w:r>
      <w:r w:rsidRPr="001D0FAB">
        <w:rPr>
          <w:lang w:val="uk-UA"/>
        </w:rPr>
        <w:t xml:space="preserve">), і надайте відповіді на запитання </w:t>
      </w:r>
      <w:r w:rsidRPr="001D0FAB">
        <w:rPr>
          <w:i/>
          <w:iCs/>
          <w:lang w:val="uk-UA"/>
        </w:rPr>
        <w:t>(виконують декілька студентів, аналізуючи одне або декілька рішень ЄСПЛ)</w:t>
      </w:r>
      <w:r w:rsidRPr="001D0FAB">
        <w:rPr>
          <w:lang w:val="uk-UA"/>
        </w:rPr>
        <w:t>:</w:t>
      </w:r>
    </w:p>
    <w:p w:rsidR="004F7AA7" w:rsidRPr="001D0FAB" w:rsidRDefault="004F7AA7" w:rsidP="004F7AA7">
      <w:pPr>
        <w:jc w:val="both"/>
        <w:rPr>
          <w:lang w:val="uk-UA"/>
        </w:rPr>
      </w:pPr>
      <w:r w:rsidRPr="001D0FAB">
        <w:rPr>
          <w:lang w:val="uk-UA"/>
        </w:rPr>
        <w:t xml:space="preserve">1) Які структурні проблеми правової системи України ЄСПЛ виявив у цих рішеннях? </w:t>
      </w:r>
    </w:p>
    <w:p w:rsidR="004F7AA7" w:rsidRPr="001D0FAB" w:rsidRDefault="004F7AA7" w:rsidP="004F7AA7">
      <w:pPr>
        <w:jc w:val="both"/>
        <w:rPr>
          <w:lang w:val="uk-UA"/>
        </w:rPr>
      </w:pPr>
      <w:r w:rsidRPr="001D0FAB">
        <w:rPr>
          <w:lang w:val="uk-UA"/>
        </w:rPr>
        <w:t>2)</w:t>
      </w:r>
      <w:r>
        <w:rPr>
          <w:lang w:val="uk-UA"/>
        </w:rPr>
        <w:t xml:space="preserve"> </w:t>
      </w:r>
      <w:r w:rsidRPr="001D0FAB">
        <w:rPr>
          <w:lang w:val="uk-UA"/>
        </w:rPr>
        <w:t xml:space="preserve">Які заходи ЄСПЛ пропонує вжити для усунення цих проблем? </w:t>
      </w:r>
    </w:p>
    <w:p w:rsidR="004F7AA7" w:rsidRPr="001D0FAB" w:rsidRDefault="004F7AA7" w:rsidP="004F7AA7">
      <w:pPr>
        <w:jc w:val="both"/>
        <w:rPr>
          <w:lang w:val="uk-UA"/>
        </w:rPr>
      </w:pPr>
      <w:r w:rsidRPr="001D0FAB">
        <w:rPr>
          <w:lang w:val="uk-UA"/>
        </w:rPr>
        <w:t>3) Який строк було надано державі для усунення виявлених структурних проблем?</w:t>
      </w:r>
    </w:p>
    <w:p w:rsidR="004F7AA7" w:rsidRDefault="004F7AA7" w:rsidP="004F7AA7">
      <w:pPr>
        <w:jc w:val="both"/>
        <w:rPr>
          <w:lang w:val="uk-UA"/>
        </w:rPr>
      </w:pPr>
    </w:p>
    <w:p w:rsidR="004F7AA7" w:rsidRDefault="004F7AA7" w:rsidP="004F7AA7">
      <w:pPr>
        <w:jc w:val="both"/>
        <w:rPr>
          <w:lang w:val="uk-UA"/>
        </w:rPr>
      </w:pPr>
      <w:r>
        <w:rPr>
          <w:lang w:val="uk-UA"/>
        </w:rPr>
        <w:lastRenderedPageBreak/>
        <w:t xml:space="preserve">Самостійно встановіть з відкритих джерел, зокрема за допомогою бази даних департаменту виконання рішень ЄСПЛ за посиланням: </w:t>
      </w:r>
      <w:hyperlink r:id="rId5" w:anchor="{&quot;EXECDocumentTypeCollection&quot;:[&quot;CEC&quot;]}" w:history="1">
        <w:r w:rsidRPr="008776D1">
          <w:rPr>
            <w:rStyle w:val="Hyperlink"/>
            <w:lang w:val="uk-UA"/>
          </w:rPr>
          <w:t>https://hudoc.exec.coe.int/eng#{"EXECDocumentTypeCollection":["CEC"]}</w:t>
        </w:r>
      </w:hyperlink>
      <w:r>
        <w:rPr>
          <w:lang w:val="uk-UA"/>
        </w:rPr>
        <w:t>,</w:t>
      </w:r>
    </w:p>
    <w:p w:rsidR="004F7AA7" w:rsidRDefault="004F7AA7" w:rsidP="004F7AA7">
      <w:pPr>
        <w:jc w:val="both"/>
        <w:rPr>
          <w:lang w:val="uk-UA"/>
        </w:rPr>
      </w:pPr>
      <w:r>
        <w:rPr>
          <w:lang w:val="uk-UA"/>
        </w:rPr>
        <w:t>я</w:t>
      </w:r>
      <w:r w:rsidRPr="001D0FAB">
        <w:rPr>
          <w:lang w:val="uk-UA"/>
        </w:rPr>
        <w:t xml:space="preserve">кі кроки зроблені </w:t>
      </w:r>
      <w:r>
        <w:rPr>
          <w:lang w:val="uk-UA"/>
        </w:rPr>
        <w:t>на</w:t>
      </w:r>
      <w:r w:rsidRPr="001D0FAB">
        <w:rPr>
          <w:lang w:val="uk-UA"/>
        </w:rPr>
        <w:t xml:space="preserve"> виконання згаданих рішень ЄСПЛ</w:t>
      </w:r>
      <w:r>
        <w:rPr>
          <w:lang w:val="uk-UA"/>
        </w:rPr>
        <w:t xml:space="preserve"> у частині заходів загального та індивідуального характеру</w:t>
      </w:r>
      <w:r w:rsidRPr="001D0FAB">
        <w:rPr>
          <w:lang w:val="uk-UA"/>
        </w:rPr>
        <w:t>?</w:t>
      </w:r>
    </w:p>
    <w:p w:rsidR="004F7AA7" w:rsidRDefault="004F7AA7" w:rsidP="004F7AA7">
      <w:pPr>
        <w:jc w:val="both"/>
        <w:rPr>
          <w:lang w:val="uk-UA"/>
        </w:rPr>
      </w:pPr>
    </w:p>
    <w:p w:rsidR="004F7AA7" w:rsidRPr="007E5B17" w:rsidRDefault="004F7AA7" w:rsidP="004F7AA7">
      <w:pPr>
        <w:jc w:val="both"/>
        <w:rPr>
          <w:i/>
          <w:iCs/>
          <w:lang w:val="uk-UA"/>
        </w:rPr>
      </w:pPr>
      <w:r w:rsidRPr="00A23649">
        <w:rPr>
          <w:i/>
          <w:iCs/>
          <w:lang w:val="uk-UA"/>
        </w:rPr>
        <w:t xml:space="preserve">Завдання </w:t>
      </w:r>
      <w:r w:rsidR="00F44C60">
        <w:rPr>
          <w:i/>
          <w:iCs/>
          <w:lang w:val="uk-UA"/>
        </w:rPr>
        <w:t>7</w:t>
      </w:r>
      <w:r>
        <w:rPr>
          <w:i/>
          <w:iCs/>
          <w:lang w:val="uk-UA"/>
        </w:rPr>
        <w:t>.</w:t>
      </w:r>
    </w:p>
    <w:p w:rsidR="004F7AA7" w:rsidRDefault="004F7AA7" w:rsidP="004F7AA7">
      <w:pPr>
        <w:jc w:val="both"/>
        <w:rPr>
          <w:lang w:val="uk-UA"/>
        </w:rPr>
      </w:pPr>
    </w:p>
    <w:p w:rsidR="004F7AA7" w:rsidRDefault="004F7AA7" w:rsidP="004F7AA7">
      <w:pPr>
        <w:jc w:val="both"/>
        <w:rPr>
          <w:color w:val="000000" w:themeColor="text1"/>
          <w:lang w:val="uk-UA"/>
        </w:rPr>
      </w:pPr>
      <w:r w:rsidRPr="00A23649">
        <w:rPr>
          <w:lang w:val="uk-UA"/>
        </w:rPr>
        <w:t>Проаналізуйте рішення Конституційного Суду України</w:t>
      </w:r>
      <w:r>
        <w:rPr>
          <w:lang w:val="uk-UA"/>
        </w:rPr>
        <w:t xml:space="preserve"> у справі за конституційним поданням Уповноваженого Верховної Ради України з прав людини щодо відповідності Конституції України (конституційності) положення третього речення частини третьої статті 315 Кримінального процесуального кодексу України</w:t>
      </w:r>
      <w:r w:rsidRPr="00A23649">
        <w:rPr>
          <w:lang w:val="uk-UA"/>
        </w:rPr>
        <w:t xml:space="preserve"> </w:t>
      </w:r>
      <w:r w:rsidRPr="00A23649">
        <w:rPr>
          <w:color w:val="000000" w:themeColor="text1"/>
          <w:lang w:val="uk-UA"/>
        </w:rPr>
        <w:t xml:space="preserve">від 23.11.2017 № 1-р/2017 </w:t>
      </w:r>
      <w:r>
        <w:rPr>
          <w:color w:val="000000" w:themeColor="text1"/>
          <w:lang w:val="uk-UA"/>
        </w:rPr>
        <w:t>і надайте відповіді на запитання:</w:t>
      </w:r>
    </w:p>
    <w:p w:rsidR="004F7AA7" w:rsidRPr="00711239" w:rsidRDefault="004F7AA7" w:rsidP="004F7AA7">
      <w:pPr>
        <w:pStyle w:val="ListParagraph"/>
        <w:numPr>
          <w:ilvl w:val="0"/>
          <w:numId w:val="11"/>
        </w:numPr>
        <w:jc w:val="both"/>
        <w:rPr>
          <w:color w:val="000000" w:themeColor="text1"/>
          <w:lang w:val="uk-UA"/>
        </w:rPr>
      </w:pPr>
      <w:r w:rsidRPr="00711239">
        <w:rPr>
          <w:color w:val="000000" w:themeColor="text1"/>
          <w:lang w:val="uk-UA"/>
        </w:rPr>
        <w:t xml:space="preserve">Як вплинула практика ЄСПЛ на обґрунтування КСУ у цьому рішенні? </w:t>
      </w:r>
    </w:p>
    <w:p w:rsidR="004F7AA7" w:rsidRDefault="004F7AA7" w:rsidP="004F7AA7">
      <w:pPr>
        <w:pStyle w:val="ListParagraph"/>
        <w:numPr>
          <w:ilvl w:val="0"/>
          <w:numId w:val="11"/>
        </w:numPr>
        <w:jc w:val="both"/>
        <w:rPr>
          <w:color w:val="000000" w:themeColor="text1"/>
          <w:lang w:val="uk-UA"/>
        </w:rPr>
      </w:pPr>
      <w:r w:rsidRPr="00711239">
        <w:rPr>
          <w:color w:val="000000" w:themeColor="text1"/>
          <w:lang w:val="uk-UA"/>
        </w:rPr>
        <w:t>Чи дозволила вона сформулювати вирішальний аргумент КСУ чи виконала допоміжну роль в його обґрунтуванні?</w:t>
      </w:r>
      <w:r>
        <w:rPr>
          <w:color w:val="000000" w:themeColor="text1"/>
          <w:lang w:val="uk-UA"/>
        </w:rPr>
        <w:t xml:space="preserve"> У яких саме пунктах рішення КСУ такі аргументи зазначені?</w:t>
      </w:r>
    </w:p>
    <w:p w:rsidR="004F7AA7" w:rsidRDefault="004F7AA7" w:rsidP="004F7AA7">
      <w:pPr>
        <w:pStyle w:val="ListParagraph"/>
        <w:numPr>
          <w:ilvl w:val="0"/>
          <w:numId w:val="11"/>
        </w:num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Наскільки </w:t>
      </w:r>
      <w:proofErr w:type="spellStart"/>
      <w:r>
        <w:rPr>
          <w:color w:val="000000" w:themeColor="text1"/>
          <w:lang w:val="uk-UA"/>
        </w:rPr>
        <w:t>прийнятно</w:t>
      </w:r>
      <w:proofErr w:type="spellEnd"/>
      <w:r>
        <w:rPr>
          <w:color w:val="000000" w:themeColor="text1"/>
          <w:lang w:val="uk-UA"/>
        </w:rPr>
        <w:t>, на Вашу думку, використовувати як аргумент положення пунктів 125, 126 рішення ЄСПЛ у справі «Агрокомплекс проти України» від 06.10.2011, яке стосується такого аспекту права на суд як права та обов’язки цивільного характеру (йдеться про провадження щодо банкрутства), аргументуючи питання щодо кримінального процесуального права?</w:t>
      </w:r>
    </w:p>
    <w:p w:rsidR="004F7AA7" w:rsidRDefault="004F7AA7" w:rsidP="004F7AA7">
      <w:pPr>
        <w:jc w:val="both"/>
        <w:rPr>
          <w:color w:val="000000" w:themeColor="text1"/>
          <w:lang w:val="uk-UA"/>
        </w:rPr>
      </w:pPr>
    </w:p>
    <w:p w:rsidR="004F7AA7" w:rsidRPr="00C83D5D" w:rsidRDefault="004F7AA7" w:rsidP="004F7AA7">
      <w:pPr>
        <w:jc w:val="both"/>
        <w:rPr>
          <w:i/>
          <w:iCs/>
          <w:color w:val="000000" w:themeColor="text1"/>
          <w:lang w:val="uk-UA"/>
        </w:rPr>
      </w:pPr>
      <w:r w:rsidRPr="00C83D5D">
        <w:rPr>
          <w:i/>
          <w:iCs/>
          <w:color w:val="000000" w:themeColor="text1"/>
          <w:lang w:val="uk-UA"/>
        </w:rPr>
        <w:t xml:space="preserve">Завдання </w:t>
      </w:r>
      <w:r w:rsidR="00F44C60">
        <w:rPr>
          <w:i/>
          <w:iCs/>
          <w:color w:val="000000" w:themeColor="text1"/>
          <w:lang w:val="uk-UA"/>
        </w:rPr>
        <w:t>8</w:t>
      </w:r>
      <w:r>
        <w:rPr>
          <w:i/>
          <w:iCs/>
          <w:color w:val="000000" w:themeColor="text1"/>
          <w:lang w:val="uk-UA"/>
        </w:rPr>
        <w:t>.</w:t>
      </w:r>
    </w:p>
    <w:p w:rsidR="004F7AA7" w:rsidRDefault="004F7AA7" w:rsidP="004F7AA7">
      <w:pPr>
        <w:jc w:val="both"/>
        <w:rPr>
          <w:color w:val="000000" w:themeColor="text1"/>
          <w:lang w:val="uk-UA"/>
        </w:rPr>
      </w:pPr>
    </w:p>
    <w:p w:rsidR="004F7AA7" w:rsidRDefault="004F7AA7" w:rsidP="004F7AA7">
      <w:pPr>
        <w:jc w:val="both"/>
        <w:rPr>
          <w:color w:val="000000" w:themeColor="text1"/>
          <w:lang w:val="uk-UA"/>
        </w:rPr>
      </w:pPr>
      <w:r w:rsidRPr="00A23649">
        <w:rPr>
          <w:lang w:val="uk-UA"/>
        </w:rPr>
        <w:t xml:space="preserve">Проаналізуйте </w:t>
      </w:r>
      <w:r>
        <w:rPr>
          <w:color w:val="000000" w:themeColor="text1"/>
          <w:lang w:val="uk-UA"/>
        </w:rPr>
        <w:t xml:space="preserve">Рішення Конституційного Суду України </w:t>
      </w:r>
      <w:r w:rsidRPr="00D02239">
        <w:rPr>
          <w:color w:val="000000" w:themeColor="text1"/>
          <w:lang w:val="uk-UA"/>
        </w:rPr>
        <w:t>у справі за конституційними скаргами Крупка Дмитра Володимировича щодо відповідності Конституції України (конституційності) частини першої статті 81, частини першої статті 82 Кримінального кодексу України,</w:t>
      </w:r>
      <w:r>
        <w:rPr>
          <w:color w:val="000000" w:themeColor="text1"/>
          <w:lang w:val="uk-UA"/>
        </w:rPr>
        <w:t xml:space="preserve"> </w:t>
      </w:r>
      <w:proofErr w:type="spellStart"/>
      <w:r w:rsidRPr="00D02239">
        <w:rPr>
          <w:color w:val="000000" w:themeColor="text1"/>
          <w:lang w:val="uk-UA"/>
        </w:rPr>
        <w:t>Костіна</w:t>
      </w:r>
      <w:proofErr w:type="spellEnd"/>
      <w:r w:rsidRPr="00D02239">
        <w:rPr>
          <w:color w:val="000000" w:themeColor="text1"/>
          <w:lang w:val="uk-UA"/>
        </w:rPr>
        <w:t xml:space="preserve"> Володимира Володимировича, Мельниченка Олександра Степановича щодо відповідності Конституції України (конституційності) частини першої статті 82 Кримінального кодексу України та за конституційною скаргою </w:t>
      </w:r>
      <w:proofErr w:type="spellStart"/>
      <w:r w:rsidRPr="00D02239">
        <w:rPr>
          <w:color w:val="000000" w:themeColor="text1"/>
          <w:lang w:val="uk-UA"/>
        </w:rPr>
        <w:t>Гогіна</w:t>
      </w:r>
      <w:proofErr w:type="spellEnd"/>
      <w:r w:rsidRPr="00D02239">
        <w:rPr>
          <w:color w:val="000000" w:themeColor="text1"/>
          <w:lang w:val="uk-UA"/>
        </w:rPr>
        <w:t xml:space="preserve"> Віктора Івановича щодо відповідності Конституції України (конституційності) частини першої</w:t>
      </w:r>
      <w:r>
        <w:rPr>
          <w:color w:val="000000" w:themeColor="text1"/>
          <w:lang w:val="uk-UA"/>
        </w:rPr>
        <w:t xml:space="preserve"> </w:t>
      </w:r>
      <w:r w:rsidRPr="00D02239">
        <w:rPr>
          <w:color w:val="000000" w:themeColor="text1"/>
          <w:lang w:val="uk-UA"/>
        </w:rPr>
        <w:t>статті 81 Кримінального кодексу України</w:t>
      </w:r>
      <w:r>
        <w:rPr>
          <w:color w:val="000000" w:themeColor="text1"/>
          <w:lang w:val="uk-UA"/>
        </w:rPr>
        <w:t xml:space="preserve"> </w:t>
      </w:r>
      <w:r w:rsidRPr="00D02239">
        <w:rPr>
          <w:color w:val="000000" w:themeColor="text1"/>
          <w:lang w:val="uk-UA"/>
        </w:rPr>
        <w:t xml:space="preserve">(справа про перегляд </w:t>
      </w:r>
      <w:proofErr w:type="spellStart"/>
      <w:r w:rsidRPr="00D02239">
        <w:rPr>
          <w:color w:val="000000" w:themeColor="text1"/>
          <w:lang w:val="uk-UA"/>
        </w:rPr>
        <w:t>вироку</w:t>
      </w:r>
      <w:proofErr w:type="spellEnd"/>
      <w:r w:rsidRPr="00D02239">
        <w:rPr>
          <w:color w:val="000000" w:themeColor="text1"/>
          <w:lang w:val="uk-UA"/>
        </w:rPr>
        <w:t xml:space="preserve"> особі, караній на довічне позбавлення волі)</w:t>
      </w:r>
      <w:r>
        <w:rPr>
          <w:color w:val="000000" w:themeColor="text1"/>
          <w:lang w:val="uk-UA"/>
        </w:rPr>
        <w:t xml:space="preserve"> у справі</w:t>
      </w:r>
      <w:r w:rsidRPr="00D02239">
        <w:rPr>
          <w:color w:val="000000" w:themeColor="text1"/>
          <w:lang w:val="uk-UA"/>
        </w:rPr>
        <w:t xml:space="preserve"> № 3-349/2018</w:t>
      </w:r>
      <w:r>
        <w:rPr>
          <w:color w:val="000000" w:themeColor="text1"/>
          <w:lang w:val="uk-UA"/>
        </w:rPr>
        <w:t xml:space="preserve"> </w:t>
      </w:r>
      <w:r w:rsidRPr="00D02239">
        <w:rPr>
          <w:color w:val="000000" w:themeColor="text1"/>
          <w:lang w:val="uk-UA"/>
        </w:rPr>
        <w:t>(4800/18, 1328/19, 3621/19, 6/20)</w:t>
      </w:r>
      <w:r>
        <w:rPr>
          <w:color w:val="000000" w:themeColor="text1"/>
          <w:lang w:val="uk-UA"/>
        </w:rPr>
        <w:t xml:space="preserve"> від 16.09.2021 і надайте відповіді на запитання:</w:t>
      </w:r>
    </w:p>
    <w:p w:rsidR="004F7AA7" w:rsidRPr="00711239" w:rsidRDefault="004F7AA7" w:rsidP="004F7AA7">
      <w:pPr>
        <w:pStyle w:val="ListParagraph"/>
        <w:numPr>
          <w:ilvl w:val="0"/>
          <w:numId w:val="12"/>
        </w:numPr>
        <w:jc w:val="both"/>
        <w:rPr>
          <w:color w:val="000000" w:themeColor="text1"/>
          <w:lang w:val="uk-UA"/>
        </w:rPr>
      </w:pPr>
      <w:r w:rsidRPr="00711239">
        <w:rPr>
          <w:color w:val="000000" w:themeColor="text1"/>
          <w:lang w:val="uk-UA"/>
        </w:rPr>
        <w:t xml:space="preserve">Як вплинула практика ЄСПЛ на обґрунтування КСУ у цьому рішенні? </w:t>
      </w:r>
    </w:p>
    <w:p w:rsidR="004F7AA7" w:rsidRDefault="004F7AA7" w:rsidP="004F7AA7">
      <w:pPr>
        <w:pStyle w:val="ListParagraph"/>
        <w:numPr>
          <w:ilvl w:val="0"/>
          <w:numId w:val="12"/>
        </w:numPr>
        <w:jc w:val="both"/>
        <w:rPr>
          <w:color w:val="000000" w:themeColor="text1"/>
          <w:lang w:val="uk-UA"/>
        </w:rPr>
      </w:pPr>
      <w:r w:rsidRPr="00711239">
        <w:rPr>
          <w:color w:val="000000" w:themeColor="text1"/>
          <w:lang w:val="uk-UA"/>
        </w:rPr>
        <w:t>Чи дозволила вона сформулювати вирішальний аргумент КСУ чи виконала допоміжну роль в його обґрунтуванні?</w:t>
      </w:r>
    </w:p>
    <w:p w:rsidR="004F7AA7" w:rsidRPr="006D6898" w:rsidRDefault="004F7AA7" w:rsidP="004F7AA7">
      <w:pPr>
        <w:pStyle w:val="ListParagraph"/>
        <w:numPr>
          <w:ilvl w:val="0"/>
          <w:numId w:val="12"/>
        </w:num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Які елементи використаної для обґрунтування практики ЄСПЛ дозволили КСУ надати вагоміші аргументи – рішення проти України чи рішення проти інших держав-учасниць Конвенції? У яких саме пунктах рішення КСУ такі аргументи зазначені?</w:t>
      </w:r>
    </w:p>
    <w:p w:rsidR="004F7AA7" w:rsidRPr="002863D1" w:rsidRDefault="004F7AA7" w:rsidP="004F7AA7">
      <w:pPr>
        <w:jc w:val="both"/>
        <w:rPr>
          <w:color w:val="000000" w:themeColor="text1"/>
          <w:lang w:val="uk-UA"/>
        </w:rPr>
      </w:pPr>
    </w:p>
    <w:p w:rsidR="004F7AA7" w:rsidRPr="004F7AA7" w:rsidRDefault="004F7AA7" w:rsidP="004F7AA7">
      <w:pPr>
        <w:jc w:val="both"/>
        <w:rPr>
          <w:lang w:val="uk-UA"/>
        </w:rPr>
      </w:pPr>
    </w:p>
    <w:p w:rsidR="004F7AA7" w:rsidRDefault="004F7AA7" w:rsidP="004F7AA7">
      <w:pPr>
        <w:jc w:val="center"/>
        <w:rPr>
          <w:b/>
          <w:bCs/>
          <w:color w:val="000000" w:themeColor="text1"/>
          <w:lang w:val="uk-UA"/>
        </w:rPr>
      </w:pPr>
    </w:p>
    <w:p w:rsidR="004F7AA7" w:rsidRDefault="004F7AA7" w:rsidP="004F7AA7">
      <w:pPr>
        <w:jc w:val="center"/>
        <w:rPr>
          <w:b/>
          <w:bCs/>
          <w:color w:val="000000" w:themeColor="text1"/>
          <w:lang w:val="uk-UA"/>
        </w:rPr>
      </w:pPr>
      <w:r w:rsidRPr="00D4247F">
        <w:rPr>
          <w:b/>
          <w:bCs/>
          <w:color w:val="000000" w:themeColor="text1"/>
          <w:lang w:val="uk-UA"/>
        </w:rPr>
        <w:t>ДЖЕРЕЛА ДЛЯ ПІДГОТОВКИ</w:t>
      </w:r>
      <w:r>
        <w:rPr>
          <w:b/>
          <w:bCs/>
          <w:color w:val="000000" w:themeColor="text1"/>
          <w:lang w:val="uk-UA"/>
        </w:rPr>
        <w:t>.</w:t>
      </w:r>
    </w:p>
    <w:p w:rsidR="004F7AA7" w:rsidRPr="00145101" w:rsidRDefault="004F7AA7" w:rsidP="004F7AA7">
      <w:pPr>
        <w:jc w:val="center"/>
        <w:rPr>
          <w:b/>
          <w:bCs/>
          <w:color w:val="000000" w:themeColor="text1"/>
          <w:lang w:val="uk-UA"/>
        </w:rPr>
      </w:pPr>
    </w:p>
    <w:p w:rsidR="004F7AA7" w:rsidRDefault="004F7AA7" w:rsidP="004F7AA7">
      <w:pPr>
        <w:jc w:val="center"/>
        <w:rPr>
          <w:b/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>Нормативні:</w:t>
      </w:r>
    </w:p>
    <w:p w:rsidR="004F7AA7" w:rsidRDefault="004F7AA7" w:rsidP="004F7AA7">
      <w:pPr>
        <w:jc w:val="center"/>
        <w:rPr>
          <w:b/>
          <w:bCs/>
          <w:color w:val="000000" w:themeColor="text1"/>
          <w:lang w:val="uk-UA"/>
        </w:rPr>
      </w:pPr>
    </w:p>
    <w:p w:rsidR="00F44C60" w:rsidRPr="00F44C60" w:rsidRDefault="00F44C60" w:rsidP="00F44C60">
      <w:pPr>
        <w:pStyle w:val="ListParagraph"/>
        <w:numPr>
          <w:ilvl w:val="0"/>
          <w:numId w:val="30"/>
        </w:numPr>
        <w:jc w:val="both"/>
        <w:rPr>
          <w:color w:val="000000" w:themeColor="text1"/>
          <w:lang w:val="ru-RU"/>
        </w:rPr>
      </w:pPr>
      <w:r w:rsidRPr="00F44C60">
        <w:rPr>
          <w:color w:val="000000" w:themeColor="text1"/>
          <w:lang w:val="uk-UA"/>
        </w:rPr>
        <w:lastRenderedPageBreak/>
        <w:t>Закон України «Про виконання рішень та застосування практики Європейського суду з прав людини»</w:t>
      </w:r>
      <w:r w:rsidRPr="00F44C60">
        <w:rPr>
          <w:color w:val="000000" w:themeColor="text1"/>
          <w:lang w:val="ru-RU"/>
        </w:rPr>
        <w:t xml:space="preserve">. </w:t>
      </w:r>
      <w:proofErr w:type="spellStart"/>
      <w:r w:rsidRPr="00F44C60">
        <w:rPr>
          <w:color w:val="000000" w:themeColor="text1"/>
          <w:lang w:val="ru-RU"/>
        </w:rPr>
        <w:t>Відомості</w:t>
      </w:r>
      <w:proofErr w:type="spellEnd"/>
      <w:r w:rsidRPr="00F44C60">
        <w:rPr>
          <w:color w:val="000000" w:themeColor="text1"/>
          <w:lang w:val="ru-RU"/>
        </w:rPr>
        <w:t xml:space="preserve"> </w:t>
      </w:r>
      <w:proofErr w:type="spellStart"/>
      <w:r w:rsidRPr="00F44C60">
        <w:rPr>
          <w:color w:val="000000" w:themeColor="text1"/>
          <w:lang w:val="ru-RU"/>
        </w:rPr>
        <w:t>Верховної</w:t>
      </w:r>
      <w:proofErr w:type="spellEnd"/>
      <w:r w:rsidRPr="00F44C60">
        <w:rPr>
          <w:color w:val="000000" w:themeColor="text1"/>
          <w:lang w:val="ru-RU"/>
        </w:rPr>
        <w:t xml:space="preserve"> Ради </w:t>
      </w:r>
      <w:proofErr w:type="spellStart"/>
      <w:r w:rsidRPr="00F44C60">
        <w:rPr>
          <w:color w:val="000000" w:themeColor="text1"/>
          <w:lang w:val="ru-RU"/>
        </w:rPr>
        <w:t>України</w:t>
      </w:r>
      <w:proofErr w:type="spellEnd"/>
      <w:r w:rsidRPr="00F44C60">
        <w:rPr>
          <w:color w:val="000000" w:themeColor="text1"/>
          <w:lang w:val="ru-RU"/>
        </w:rPr>
        <w:t xml:space="preserve"> (ВВР), 2006, N 30, ст.260. </w:t>
      </w:r>
      <w:r w:rsidRPr="00F44C60">
        <w:rPr>
          <w:color w:val="000000" w:themeColor="text1"/>
          <w:lang w:val="en-US"/>
        </w:rPr>
        <w:t>URL</w:t>
      </w:r>
      <w:r w:rsidRPr="00F44C60">
        <w:rPr>
          <w:color w:val="000000" w:themeColor="text1"/>
          <w:lang w:val="ru-RU"/>
        </w:rPr>
        <w:t xml:space="preserve">: </w:t>
      </w:r>
      <w:hyperlink r:id="rId6" w:anchor="Text" w:history="1">
        <w:r w:rsidRPr="00F44C60">
          <w:rPr>
            <w:rStyle w:val="Hyperlink"/>
            <w:lang w:val="en-US"/>
          </w:rPr>
          <w:t>https</w:t>
        </w:r>
        <w:r w:rsidRPr="00F44C60">
          <w:rPr>
            <w:rStyle w:val="Hyperlink"/>
            <w:lang w:val="ru-RU"/>
          </w:rPr>
          <w:t>://</w:t>
        </w:r>
        <w:proofErr w:type="spellStart"/>
        <w:r w:rsidRPr="00F44C60">
          <w:rPr>
            <w:rStyle w:val="Hyperlink"/>
            <w:lang w:val="en-US"/>
          </w:rPr>
          <w:t>zakon</w:t>
        </w:r>
        <w:proofErr w:type="spellEnd"/>
        <w:r w:rsidRPr="00F44C60">
          <w:rPr>
            <w:rStyle w:val="Hyperlink"/>
            <w:lang w:val="ru-RU"/>
          </w:rPr>
          <w:t>.</w:t>
        </w:r>
        <w:proofErr w:type="spellStart"/>
        <w:r w:rsidRPr="00F44C60">
          <w:rPr>
            <w:rStyle w:val="Hyperlink"/>
            <w:lang w:val="en-US"/>
          </w:rPr>
          <w:t>rada</w:t>
        </w:r>
        <w:proofErr w:type="spellEnd"/>
        <w:r w:rsidRPr="00F44C60">
          <w:rPr>
            <w:rStyle w:val="Hyperlink"/>
            <w:lang w:val="ru-RU"/>
          </w:rPr>
          <w:t>.</w:t>
        </w:r>
        <w:r w:rsidRPr="00F44C60">
          <w:rPr>
            <w:rStyle w:val="Hyperlink"/>
            <w:lang w:val="en-US"/>
          </w:rPr>
          <w:t>gov</w:t>
        </w:r>
        <w:r w:rsidRPr="00F44C60">
          <w:rPr>
            <w:rStyle w:val="Hyperlink"/>
            <w:lang w:val="ru-RU"/>
          </w:rPr>
          <w:t>.</w:t>
        </w:r>
        <w:proofErr w:type="spellStart"/>
        <w:r w:rsidRPr="00F44C60">
          <w:rPr>
            <w:rStyle w:val="Hyperlink"/>
            <w:lang w:val="en-US"/>
          </w:rPr>
          <w:t>ua</w:t>
        </w:r>
        <w:proofErr w:type="spellEnd"/>
        <w:r w:rsidRPr="00F44C60">
          <w:rPr>
            <w:rStyle w:val="Hyperlink"/>
            <w:lang w:val="ru-RU"/>
          </w:rPr>
          <w:t>/</w:t>
        </w:r>
        <w:r w:rsidRPr="00F44C60">
          <w:rPr>
            <w:rStyle w:val="Hyperlink"/>
            <w:lang w:val="en-US"/>
          </w:rPr>
          <w:t>laws</w:t>
        </w:r>
        <w:r w:rsidRPr="00F44C60">
          <w:rPr>
            <w:rStyle w:val="Hyperlink"/>
            <w:lang w:val="ru-RU"/>
          </w:rPr>
          <w:t>/</w:t>
        </w:r>
        <w:r w:rsidRPr="00F44C60">
          <w:rPr>
            <w:rStyle w:val="Hyperlink"/>
            <w:lang w:val="en-US"/>
          </w:rPr>
          <w:t>show</w:t>
        </w:r>
        <w:r w:rsidRPr="00F44C60">
          <w:rPr>
            <w:rStyle w:val="Hyperlink"/>
            <w:lang w:val="ru-RU"/>
          </w:rPr>
          <w:t>/3477-15#</w:t>
        </w:r>
        <w:r w:rsidRPr="00F44C60">
          <w:rPr>
            <w:rStyle w:val="Hyperlink"/>
            <w:lang w:val="en-US"/>
          </w:rPr>
          <w:t>Text</w:t>
        </w:r>
      </w:hyperlink>
    </w:p>
    <w:p w:rsidR="00F44C60" w:rsidRPr="00F44C60" w:rsidRDefault="00F44C60" w:rsidP="00F44C60">
      <w:pPr>
        <w:pStyle w:val="ListParagraph"/>
        <w:numPr>
          <w:ilvl w:val="0"/>
          <w:numId w:val="30"/>
        </w:numPr>
        <w:jc w:val="both"/>
        <w:rPr>
          <w:color w:val="000000" w:themeColor="text1"/>
          <w:lang w:val="uk-UA"/>
        </w:rPr>
      </w:pPr>
      <w:r w:rsidRPr="00F44C60">
        <w:rPr>
          <w:color w:val="000000" w:themeColor="text1"/>
          <w:lang w:val="uk-UA"/>
        </w:rPr>
        <w:t xml:space="preserve">Закон України «Про ратифікацію Протоколів № 15 та № 16 до Конвенції про захист прав людини і основоположних свобод». Відомості Верховної Ради (ВВР), 2017, № 45, ст.401. </w:t>
      </w:r>
      <w:r w:rsidRPr="00F44C60">
        <w:rPr>
          <w:color w:val="000000" w:themeColor="text1"/>
          <w:lang w:val="en-US"/>
        </w:rPr>
        <w:t>URL</w:t>
      </w:r>
      <w:r w:rsidRPr="00F44C60">
        <w:rPr>
          <w:color w:val="000000" w:themeColor="text1"/>
          <w:lang w:val="uk-UA"/>
        </w:rPr>
        <w:t xml:space="preserve">: </w:t>
      </w:r>
      <w:hyperlink r:id="rId7" w:anchor="n2" w:history="1">
        <w:r w:rsidRPr="00F44C60">
          <w:rPr>
            <w:rStyle w:val="Hyperlink"/>
            <w:lang w:val="ru-RU"/>
          </w:rPr>
          <w:t>https</w:t>
        </w:r>
        <w:r w:rsidRPr="00F44C60">
          <w:rPr>
            <w:rStyle w:val="Hyperlink"/>
            <w:lang w:val="uk-UA"/>
          </w:rPr>
          <w:t>://</w:t>
        </w:r>
        <w:r w:rsidRPr="00F44C60">
          <w:rPr>
            <w:rStyle w:val="Hyperlink"/>
            <w:lang w:val="ru-RU"/>
          </w:rPr>
          <w:t>zakon</w:t>
        </w:r>
        <w:r w:rsidRPr="00F44C60">
          <w:rPr>
            <w:rStyle w:val="Hyperlink"/>
            <w:lang w:val="uk-UA"/>
          </w:rPr>
          <w:t>.</w:t>
        </w:r>
        <w:r w:rsidRPr="00F44C60">
          <w:rPr>
            <w:rStyle w:val="Hyperlink"/>
            <w:lang w:val="ru-RU"/>
          </w:rPr>
          <w:t>rada</w:t>
        </w:r>
        <w:r w:rsidRPr="00F44C60">
          <w:rPr>
            <w:rStyle w:val="Hyperlink"/>
            <w:lang w:val="uk-UA"/>
          </w:rPr>
          <w:t>.</w:t>
        </w:r>
        <w:r w:rsidRPr="00F44C60">
          <w:rPr>
            <w:rStyle w:val="Hyperlink"/>
            <w:lang w:val="ru-RU"/>
          </w:rPr>
          <w:t>gov</w:t>
        </w:r>
        <w:r w:rsidRPr="00F44C60">
          <w:rPr>
            <w:rStyle w:val="Hyperlink"/>
            <w:lang w:val="uk-UA"/>
          </w:rPr>
          <w:t>.</w:t>
        </w:r>
        <w:r w:rsidRPr="00F44C60">
          <w:rPr>
            <w:rStyle w:val="Hyperlink"/>
            <w:lang w:val="ru-RU"/>
          </w:rPr>
          <w:t>ua</w:t>
        </w:r>
        <w:r w:rsidRPr="00F44C60">
          <w:rPr>
            <w:rStyle w:val="Hyperlink"/>
            <w:lang w:val="uk-UA"/>
          </w:rPr>
          <w:t>/</w:t>
        </w:r>
        <w:r w:rsidRPr="00F44C60">
          <w:rPr>
            <w:rStyle w:val="Hyperlink"/>
            <w:lang w:val="ru-RU"/>
          </w:rPr>
          <w:t>laws</w:t>
        </w:r>
        <w:r w:rsidRPr="00F44C60">
          <w:rPr>
            <w:rStyle w:val="Hyperlink"/>
            <w:lang w:val="uk-UA"/>
          </w:rPr>
          <w:t>/</w:t>
        </w:r>
        <w:r w:rsidRPr="00F44C60">
          <w:rPr>
            <w:rStyle w:val="Hyperlink"/>
            <w:lang w:val="ru-RU"/>
          </w:rPr>
          <w:t>show</w:t>
        </w:r>
        <w:r w:rsidRPr="00F44C60">
          <w:rPr>
            <w:rStyle w:val="Hyperlink"/>
            <w:lang w:val="uk-UA"/>
          </w:rPr>
          <w:t>/2156-19#</w:t>
        </w:r>
        <w:r w:rsidRPr="00F44C60">
          <w:rPr>
            <w:rStyle w:val="Hyperlink"/>
            <w:lang w:val="ru-RU"/>
          </w:rPr>
          <w:t>n</w:t>
        </w:r>
        <w:r w:rsidRPr="00F44C60">
          <w:rPr>
            <w:rStyle w:val="Hyperlink"/>
            <w:lang w:val="uk-UA"/>
          </w:rPr>
          <w:t>2</w:t>
        </w:r>
      </w:hyperlink>
    </w:p>
    <w:p w:rsidR="00F44C60" w:rsidRPr="00F44C60" w:rsidRDefault="00F44C60" w:rsidP="00F44C60">
      <w:pPr>
        <w:pStyle w:val="ListParagraph"/>
        <w:numPr>
          <w:ilvl w:val="0"/>
          <w:numId w:val="30"/>
        </w:numPr>
        <w:jc w:val="both"/>
        <w:rPr>
          <w:color w:val="000000" w:themeColor="text1"/>
          <w:lang w:val="ru-RU"/>
        </w:rPr>
      </w:pPr>
      <w:r w:rsidRPr="00F44C60">
        <w:rPr>
          <w:color w:val="000000" w:themeColor="text1"/>
          <w:lang w:val="uk-UA"/>
        </w:rPr>
        <w:t>Конвенція про захист прав людини та основоположних свобод зі змінами, внесеними протоколами 11, 14, 15</w:t>
      </w:r>
      <w:r w:rsidRPr="00F44C60">
        <w:rPr>
          <w:color w:val="000000" w:themeColor="text1"/>
          <w:lang w:val="ru-RU"/>
        </w:rPr>
        <w:t xml:space="preserve">. </w:t>
      </w:r>
      <w:r w:rsidRPr="00F44C60">
        <w:rPr>
          <w:color w:val="000000" w:themeColor="text1"/>
          <w:lang w:val="en-US"/>
        </w:rPr>
        <w:t>URL</w:t>
      </w:r>
      <w:r w:rsidRPr="00F44C60">
        <w:rPr>
          <w:color w:val="000000" w:themeColor="text1"/>
          <w:lang w:val="ru-RU"/>
        </w:rPr>
        <w:t xml:space="preserve">: </w:t>
      </w:r>
      <w:hyperlink r:id="rId8" w:history="1">
        <w:r w:rsidRPr="00F44C60">
          <w:rPr>
            <w:rStyle w:val="Hyperlink"/>
            <w:lang w:val="ru-RU"/>
          </w:rPr>
          <w:t>https://www.echr.coe.int/Documents/Convention_UKR.pdf</w:t>
        </w:r>
      </w:hyperlink>
    </w:p>
    <w:p w:rsidR="00F44C60" w:rsidRPr="00F44C60" w:rsidRDefault="00F44C60" w:rsidP="00F44C60">
      <w:pPr>
        <w:pStyle w:val="ListParagraph"/>
        <w:numPr>
          <w:ilvl w:val="0"/>
          <w:numId w:val="30"/>
        </w:numPr>
        <w:jc w:val="both"/>
        <w:rPr>
          <w:color w:val="000000" w:themeColor="text1"/>
          <w:lang w:val="en-US"/>
        </w:rPr>
      </w:pPr>
      <w:r w:rsidRPr="00F44C60">
        <w:rPr>
          <w:color w:val="000000" w:themeColor="text1"/>
          <w:lang w:val="uk-UA"/>
        </w:rPr>
        <w:t>Конституція України. Відомості Верховної Ради України (ВВР), 1996, № 30, ст. 141</w:t>
      </w:r>
      <w:r w:rsidRPr="00F44C60">
        <w:rPr>
          <w:color w:val="000000" w:themeColor="text1"/>
          <w:lang w:val="ru-RU"/>
        </w:rPr>
        <w:t>.</w:t>
      </w:r>
      <w:r w:rsidRPr="00F44C60">
        <w:rPr>
          <w:color w:val="000000" w:themeColor="text1"/>
          <w:lang w:val="uk-UA"/>
        </w:rPr>
        <w:t xml:space="preserve"> </w:t>
      </w:r>
      <w:r w:rsidRPr="00F44C60">
        <w:rPr>
          <w:color w:val="000000" w:themeColor="text1"/>
          <w:lang w:val="en-US"/>
        </w:rPr>
        <w:t>URL</w:t>
      </w:r>
      <w:r w:rsidRPr="00F44C60">
        <w:rPr>
          <w:color w:val="000000" w:themeColor="text1"/>
          <w:lang w:val="uk-UA"/>
        </w:rPr>
        <w:t xml:space="preserve">: </w:t>
      </w:r>
      <w:hyperlink r:id="rId9" w:anchor="Text" w:history="1">
        <w:r w:rsidRPr="00F44C60">
          <w:rPr>
            <w:rStyle w:val="Hyperlink"/>
            <w:lang w:val="en-US"/>
          </w:rPr>
          <w:t>https</w:t>
        </w:r>
        <w:r w:rsidRPr="00F44C60">
          <w:rPr>
            <w:rStyle w:val="Hyperlink"/>
            <w:lang w:val="uk-UA"/>
          </w:rPr>
          <w:t>://</w:t>
        </w:r>
        <w:proofErr w:type="spellStart"/>
        <w:r w:rsidRPr="00F44C60">
          <w:rPr>
            <w:rStyle w:val="Hyperlink"/>
            <w:lang w:val="en-US"/>
          </w:rPr>
          <w:t>zakon</w:t>
        </w:r>
        <w:proofErr w:type="spellEnd"/>
        <w:r w:rsidRPr="00F44C60">
          <w:rPr>
            <w:rStyle w:val="Hyperlink"/>
            <w:lang w:val="uk-UA"/>
          </w:rPr>
          <w:t>.</w:t>
        </w:r>
        <w:proofErr w:type="spellStart"/>
        <w:r w:rsidRPr="00F44C60">
          <w:rPr>
            <w:rStyle w:val="Hyperlink"/>
            <w:lang w:val="en-US"/>
          </w:rPr>
          <w:t>rada</w:t>
        </w:r>
        <w:proofErr w:type="spellEnd"/>
        <w:r w:rsidRPr="00F44C60">
          <w:rPr>
            <w:rStyle w:val="Hyperlink"/>
            <w:lang w:val="uk-UA"/>
          </w:rPr>
          <w:t>.</w:t>
        </w:r>
        <w:r w:rsidRPr="00F44C60">
          <w:rPr>
            <w:rStyle w:val="Hyperlink"/>
            <w:lang w:val="en-US"/>
          </w:rPr>
          <w:t>gov</w:t>
        </w:r>
        <w:r w:rsidRPr="00F44C60">
          <w:rPr>
            <w:rStyle w:val="Hyperlink"/>
            <w:lang w:val="uk-UA"/>
          </w:rPr>
          <w:t>.</w:t>
        </w:r>
        <w:proofErr w:type="spellStart"/>
        <w:r w:rsidRPr="00F44C60">
          <w:rPr>
            <w:rStyle w:val="Hyperlink"/>
            <w:lang w:val="en-US"/>
          </w:rPr>
          <w:t>ua</w:t>
        </w:r>
        <w:proofErr w:type="spellEnd"/>
        <w:r w:rsidRPr="00F44C60">
          <w:rPr>
            <w:rStyle w:val="Hyperlink"/>
            <w:lang w:val="uk-UA"/>
          </w:rPr>
          <w:t>/</w:t>
        </w:r>
        <w:r w:rsidRPr="00F44C60">
          <w:rPr>
            <w:rStyle w:val="Hyperlink"/>
            <w:lang w:val="en-US"/>
          </w:rPr>
          <w:t>laws</w:t>
        </w:r>
        <w:r w:rsidRPr="00F44C60">
          <w:rPr>
            <w:rStyle w:val="Hyperlink"/>
            <w:lang w:val="uk-UA"/>
          </w:rPr>
          <w:t>/</w:t>
        </w:r>
        <w:r w:rsidRPr="00F44C60">
          <w:rPr>
            <w:rStyle w:val="Hyperlink"/>
            <w:lang w:val="en-US"/>
          </w:rPr>
          <w:t>show</w:t>
        </w:r>
        <w:r w:rsidRPr="00F44C60">
          <w:rPr>
            <w:rStyle w:val="Hyperlink"/>
            <w:lang w:val="uk-UA"/>
          </w:rPr>
          <w:t>/254к/96-вр#</w:t>
        </w:r>
        <w:r w:rsidRPr="00F44C60">
          <w:rPr>
            <w:rStyle w:val="Hyperlink"/>
            <w:lang w:val="en-US"/>
          </w:rPr>
          <w:t>Text</w:t>
        </w:r>
      </w:hyperlink>
    </w:p>
    <w:p w:rsidR="00F44C60" w:rsidRPr="00F44C60" w:rsidRDefault="00F44C60" w:rsidP="00F44C60">
      <w:pPr>
        <w:pStyle w:val="ListParagraph"/>
        <w:numPr>
          <w:ilvl w:val="0"/>
          <w:numId w:val="30"/>
        </w:numPr>
        <w:jc w:val="both"/>
        <w:rPr>
          <w:color w:val="000000" w:themeColor="text1"/>
          <w:lang w:val="uk-UA"/>
        </w:rPr>
      </w:pPr>
      <w:r w:rsidRPr="00F44C60">
        <w:rPr>
          <w:color w:val="000000" w:themeColor="text1"/>
          <w:lang w:val="uk-UA"/>
        </w:rPr>
        <w:t>Протокол № 15 про внесення змін до Конвенції про захист прав людини і основоположних свобод</w:t>
      </w:r>
      <w:r w:rsidRPr="00F44C60">
        <w:rPr>
          <w:color w:val="000000" w:themeColor="text1"/>
          <w:lang w:val="ru-RU"/>
        </w:rPr>
        <w:t xml:space="preserve"> </w:t>
      </w:r>
      <w:r w:rsidRPr="00F44C60">
        <w:rPr>
          <w:color w:val="000000" w:themeColor="text1"/>
          <w:lang w:val="uk-UA"/>
        </w:rPr>
        <w:t>24.06.2013.</w:t>
      </w:r>
      <w:r w:rsidRPr="00F44C60">
        <w:rPr>
          <w:color w:val="000000" w:themeColor="text1"/>
          <w:lang w:val="ru-RU"/>
        </w:rPr>
        <w:t xml:space="preserve"> </w:t>
      </w:r>
      <w:r w:rsidRPr="00F44C60">
        <w:rPr>
          <w:color w:val="000000" w:themeColor="text1"/>
          <w:lang w:val="en-US"/>
        </w:rPr>
        <w:t>URL</w:t>
      </w:r>
      <w:r w:rsidRPr="00F44C60">
        <w:rPr>
          <w:color w:val="000000" w:themeColor="text1"/>
          <w:lang w:val="ru-RU"/>
        </w:rPr>
        <w:t>:</w:t>
      </w:r>
      <w:r w:rsidRPr="00F44C60">
        <w:rPr>
          <w:color w:val="000000" w:themeColor="text1"/>
          <w:lang w:val="uk-UA"/>
        </w:rPr>
        <w:t xml:space="preserve"> </w:t>
      </w:r>
      <w:hyperlink r:id="rId10" w:anchor="Text" w:history="1">
        <w:r w:rsidRPr="00F44C60">
          <w:rPr>
            <w:rStyle w:val="Hyperlink"/>
            <w:lang w:val="uk-UA"/>
          </w:rPr>
          <w:t>https://zakon.rada.gov.ua/laws/show/994_001-13#Text</w:t>
        </w:r>
      </w:hyperlink>
    </w:p>
    <w:p w:rsidR="00F44C60" w:rsidRPr="00F44C60" w:rsidRDefault="00F44C60" w:rsidP="00F44C60">
      <w:pPr>
        <w:pStyle w:val="ListParagraph"/>
        <w:numPr>
          <w:ilvl w:val="0"/>
          <w:numId w:val="30"/>
        </w:numPr>
        <w:jc w:val="both"/>
        <w:rPr>
          <w:color w:val="000000" w:themeColor="text1"/>
          <w:lang w:val="ru-RU"/>
        </w:rPr>
      </w:pPr>
      <w:r w:rsidRPr="00F44C60">
        <w:rPr>
          <w:color w:val="000000" w:themeColor="text1"/>
        </w:rPr>
        <w:t>Протокол № 16 до Конвенції про захист прав людини і основоположних свобод</w:t>
      </w:r>
      <w:r w:rsidRPr="00F44C60">
        <w:rPr>
          <w:color w:val="000000" w:themeColor="text1"/>
          <w:lang w:val="uk-UA"/>
        </w:rPr>
        <w:t xml:space="preserve"> від 02.10.2013. </w:t>
      </w:r>
      <w:r w:rsidRPr="00F44C60">
        <w:rPr>
          <w:color w:val="000000" w:themeColor="text1"/>
          <w:lang w:val="en-US"/>
        </w:rPr>
        <w:t>URL</w:t>
      </w:r>
      <w:r w:rsidRPr="00F44C60">
        <w:rPr>
          <w:color w:val="000000" w:themeColor="text1"/>
          <w:lang w:val="ru-RU"/>
        </w:rPr>
        <w:t xml:space="preserve">: </w:t>
      </w:r>
      <w:hyperlink r:id="rId11" w:anchor="n3" w:history="1">
        <w:r w:rsidRPr="00F44C60">
          <w:rPr>
            <w:rStyle w:val="Hyperlink"/>
            <w:lang w:val="ru-RU"/>
          </w:rPr>
          <w:t>https://zakon.rada.gov.ua/laws/show/994_002-13#n3</w:t>
        </w:r>
      </w:hyperlink>
    </w:p>
    <w:p w:rsidR="00F44C60" w:rsidRPr="00F44C60" w:rsidRDefault="00F44C60" w:rsidP="00F44C60">
      <w:pPr>
        <w:pStyle w:val="ListParagraph"/>
        <w:numPr>
          <w:ilvl w:val="0"/>
          <w:numId w:val="30"/>
        </w:numPr>
        <w:jc w:val="both"/>
        <w:rPr>
          <w:rStyle w:val="Hyperlink"/>
          <w:color w:val="000000" w:themeColor="text1"/>
          <w:u w:val="none"/>
          <w:lang w:val="en-US"/>
        </w:rPr>
      </w:pPr>
      <w:r w:rsidRPr="00F44C60">
        <w:rPr>
          <w:color w:val="000000" w:themeColor="text1"/>
          <w:lang w:val="uk-UA"/>
        </w:rPr>
        <w:t xml:space="preserve">Регламент Європейського суду з прав людини: правило 61. </w:t>
      </w:r>
      <w:r w:rsidRPr="00F44C60">
        <w:rPr>
          <w:color w:val="000000" w:themeColor="text1"/>
          <w:lang w:val="en-US"/>
        </w:rPr>
        <w:t xml:space="preserve">URL: </w:t>
      </w:r>
      <w:hyperlink r:id="rId12" w:history="1">
        <w:r w:rsidRPr="00F44C60">
          <w:rPr>
            <w:rStyle w:val="Hyperlink"/>
            <w:lang w:val="en-US"/>
          </w:rPr>
          <w:t>https://www.echr.coe.int/Documents/Rules_Court_rus.pdf</w:t>
        </w:r>
      </w:hyperlink>
    </w:p>
    <w:p w:rsidR="004F7AA7" w:rsidRPr="00F44C60" w:rsidRDefault="004F7AA7" w:rsidP="004F7AA7">
      <w:pPr>
        <w:pStyle w:val="ListParagraph"/>
        <w:jc w:val="both"/>
        <w:rPr>
          <w:color w:val="000000" w:themeColor="text1"/>
          <w:lang w:val="ru-RU"/>
        </w:rPr>
      </w:pPr>
    </w:p>
    <w:p w:rsidR="004F7AA7" w:rsidRDefault="004F7AA7" w:rsidP="004F7AA7">
      <w:pPr>
        <w:jc w:val="center"/>
        <w:rPr>
          <w:b/>
          <w:bCs/>
          <w:color w:val="000000" w:themeColor="text1"/>
          <w:lang w:val="uk-UA"/>
        </w:rPr>
      </w:pPr>
    </w:p>
    <w:p w:rsidR="004F7AA7" w:rsidRDefault="004F7AA7" w:rsidP="004F7AA7">
      <w:pPr>
        <w:jc w:val="center"/>
        <w:rPr>
          <w:b/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>Судова практика:</w:t>
      </w:r>
    </w:p>
    <w:p w:rsidR="004F7AA7" w:rsidRPr="00F94A2C" w:rsidRDefault="004F7AA7" w:rsidP="004F7AA7">
      <w:pPr>
        <w:jc w:val="center"/>
        <w:rPr>
          <w:b/>
          <w:bCs/>
          <w:color w:val="000000" w:themeColor="text1"/>
          <w:lang w:val="ru-RU"/>
        </w:rPr>
      </w:pPr>
    </w:p>
    <w:p w:rsidR="00F44C60" w:rsidRPr="00F44C60" w:rsidRDefault="00F44C60" w:rsidP="00F44C60">
      <w:pPr>
        <w:pStyle w:val="ListParagraph"/>
        <w:numPr>
          <w:ilvl w:val="0"/>
          <w:numId w:val="28"/>
        </w:numPr>
        <w:jc w:val="both"/>
        <w:rPr>
          <w:color w:val="000000" w:themeColor="text1"/>
          <w:lang w:val="uk-UA"/>
        </w:rPr>
      </w:pPr>
      <w:r w:rsidRPr="00F44C60">
        <w:rPr>
          <w:color w:val="000000" w:themeColor="text1"/>
          <w:lang w:val="uk-UA"/>
        </w:rPr>
        <w:t>Рішення ЄСПЛ у справі «</w:t>
      </w:r>
      <w:r w:rsidRPr="00F44C60">
        <w:rPr>
          <w:color w:val="000000" w:themeColor="text1"/>
          <w:lang w:val="uk-UA"/>
        </w:rPr>
        <w:t xml:space="preserve">Юрій Миколайович </w:t>
      </w:r>
      <w:r w:rsidRPr="00F44C60">
        <w:rPr>
          <w:color w:val="000000" w:themeColor="text1"/>
          <w:lang w:val="uk-UA"/>
        </w:rPr>
        <w:t xml:space="preserve">Іванов проти України» (заява № 40450/04). </w:t>
      </w:r>
      <w:r w:rsidRPr="00F44C60">
        <w:rPr>
          <w:color w:val="000000" w:themeColor="text1"/>
          <w:lang w:val="en-US"/>
        </w:rPr>
        <w:t>URL</w:t>
      </w:r>
      <w:r w:rsidRPr="00F44C60">
        <w:rPr>
          <w:color w:val="000000" w:themeColor="text1"/>
          <w:lang w:val="ru-RU"/>
        </w:rPr>
        <w:t xml:space="preserve">: </w:t>
      </w:r>
      <w:hyperlink r:id="rId13" w:anchor="Text" w:history="1">
        <w:r w:rsidRPr="00F44C60">
          <w:rPr>
            <w:rStyle w:val="Hyperlink"/>
            <w:lang w:val="uk-UA"/>
          </w:rPr>
          <w:t>https://zakon.rada.gov.ua/laws/show/974_479#Text</w:t>
        </w:r>
      </w:hyperlink>
    </w:p>
    <w:p w:rsidR="00F44C60" w:rsidRPr="00F44C60" w:rsidRDefault="00F44C60" w:rsidP="00F44C60">
      <w:pPr>
        <w:pStyle w:val="ListParagraph"/>
        <w:numPr>
          <w:ilvl w:val="0"/>
          <w:numId w:val="28"/>
        </w:numPr>
        <w:jc w:val="both"/>
        <w:rPr>
          <w:color w:val="000000" w:themeColor="text1"/>
          <w:lang w:val="en-US"/>
        </w:rPr>
      </w:pPr>
      <w:r w:rsidRPr="00F44C60">
        <w:rPr>
          <w:color w:val="000000" w:themeColor="text1"/>
          <w:lang w:val="uk-UA"/>
        </w:rPr>
        <w:t>Рішення ЄСПЛ у справі «</w:t>
      </w:r>
      <w:proofErr w:type="spellStart"/>
      <w:r w:rsidRPr="00F44C60">
        <w:rPr>
          <w:color w:val="000000" w:themeColor="text1"/>
          <w:lang w:val="uk-UA"/>
        </w:rPr>
        <w:t>Бурмич</w:t>
      </w:r>
      <w:proofErr w:type="spellEnd"/>
      <w:r w:rsidRPr="00F44C60">
        <w:rPr>
          <w:color w:val="000000" w:themeColor="text1"/>
          <w:lang w:val="uk-UA"/>
        </w:rPr>
        <w:t xml:space="preserve"> проти України» (заява </w:t>
      </w:r>
      <w:proofErr w:type="spellStart"/>
      <w:r w:rsidRPr="00F44C60">
        <w:rPr>
          <w:color w:val="000000" w:themeColor="text1"/>
          <w:lang w:val="ru-RU"/>
        </w:rPr>
        <w:t>No</w:t>
      </w:r>
      <w:proofErr w:type="spellEnd"/>
      <w:r w:rsidRPr="00F44C60">
        <w:rPr>
          <w:color w:val="000000" w:themeColor="text1"/>
          <w:lang w:val="uk-UA"/>
        </w:rPr>
        <w:t xml:space="preserve"> 46852/13 та інші). </w:t>
      </w:r>
      <w:r w:rsidRPr="00F44C60">
        <w:rPr>
          <w:color w:val="000000" w:themeColor="text1"/>
          <w:lang w:val="en-US"/>
        </w:rPr>
        <w:t xml:space="preserve">URL: </w:t>
      </w:r>
      <w:hyperlink r:id="rId14" w:history="1">
        <w:r w:rsidRPr="00F44C60">
          <w:rPr>
            <w:rStyle w:val="Hyperlink"/>
            <w:lang w:val="en-US"/>
          </w:rPr>
          <w:t>https://rm.coe.int/attachment-1-judgment-burmych-gc-46852-13-ukr-translation-/168078eb76</w:t>
        </w:r>
      </w:hyperlink>
    </w:p>
    <w:p w:rsidR="00F44C60" w:rsidRPr="00F44C60" w:rsidRDefault="00F44C60" w:rsidP="00F44C60">
      <w:pPr>
        <w:pStyle w:val="ListParagraph"/>
        <w:numPr>
          <w:ilvl w:val="0"/>
          <w:numId w:val="28"/>
        </w:numPr>
        <w:jc w:val="both"/>
        <w:rPr>
          <w:color w:val="000000" w:themeColor="text1"/>
          <w:lang w:val="uk-UA"/>
        </w:rPr>
      </w:pPr>
      <w:r w:rsidRPr="00F44C60">
        <w:rPr>
          <w:color w:val="000000" w:themeColor="text1"/>
          <w:lang w:val="uk-UA"/>
        </w:rPr>
        <w:t>Рішення ЄСПЛ у справі</w:t>
      </w:r>
      <w:r w:rsidRPr="00F44C60">
        <w:rPr>
          <w:color w:val="000000" w:themeColor="text1"/>
        </w:rPr>
        <w:t xml:space="preserve"> «Швидка проти України» (заява № 17888/12)</w:t>
      </w:r>
      <w:r w:rsidRPr="00F44C60">
        <w:rPr>
          <w:color w:val="000000" w:themeColor="text1"/>
          <w:lang w:val="uk-UA"/>
        </w:rPr>
        <w:t xml:space="preserve">. </w:t>
      </w:r>
      <w:r w:rsidRPr="00F44C60">
        <w:rPr>
          <w:color w:val="000000" w:themeColor="text1"/>
          <w:lang w:val="en-US"/>
        </w:rPr>
        <w:t>URL</w:t>
      </w:r>
      <w:r w:rsidRPr="00F44C60">
        <w:rPr>
          <w:color w:val="000000" w:themeColor="text1"/>
          <w:lang w:val="ru-RU"/>
        </w:rPr>
        <w:t xml:space="preserve">: </w:t>
      </w:r>
      <w:hyperlink r:id="rId15" w:anchor="Text" w:history="1">
        <w:r w:rsidRPr="00F44C60">
          <w:rPr>
            <w:rStyle w:val="Hyperlink"/>
            <w:lang w:val="uk-UA"/>
          </w:rPr>
          <w:t>https://zakon.rada.gov.ua/laws/show/974_a40#Text</w:t>
        </w:r>
      </w:hyperlink>
    </w:p>
    <w:p w:rsidR="00F44C60" w:rsidRPr="00F44C60" w:rsidRDefault="00F44C60" w:rsidP="00F44C60">
      <w:pPr>
        <w:pStyle w:val="ListParagraph"/>
        <w:numPr>
          <w:ilvl w:val="0"/>
          <w:numId w:val="28"/>
        </w:numPr>
        <w:jc w:val="both"/>
        <w:rPr>
          <w:color w:val="000000" w:themeColor="text1"/>
          <w:lang w:val="uk-UA"/>
        </w:rPr>
      </w:pPr>
      <w:r w:rsidRPr="00F44C60">
        <w:rPr>
          <w:color w:val="000000" w:themeColor="text1"/>
          <w:lang w:val="uk-UA"/>
        </w:rPr>
        <w:t>Рішення ЄСПЛ у справі</w:t>
      </w:r>
      <w:r w:rsidRPr="00F44C60">
        <w:rPr>
          <w:color w:val="000000" w:themeColor="text1"/>
        </w:rPr>
        <w:t xml:space="preserve"> «Петухов проти України № 2» (заява № 41216/13)</w:t>
      </w:r>
      <w:r w:rsidRPr="00F44C60">
        <w:rPr>
          <w:color w:val="000000" w:themeColor="text1"/>
          <w:lang w:val="uk-UA"/>
        </w:rPr>
        <w:t xml:space="preserve">. </w:t>
      </w:r>
      <w:r w:rsidRPr="00F44C60">
        <w:rPr>
          <w:color w:val="000000" w:themeColor="text1"/>
          <w:lang w:val="en-US"/>
        </w:rPr>
        <w:t>URL</w:t>
      </w:r>
      <w:r w:rsidRPr="00F44C60">
        <w:rPr>
          <w:color w:val="000000" w:themeColor="text1"/>
          <w:lang w:val="ru-RU"/>
        </w:rPr>
        <w:t xml:space="preserve">: </w:t>
      </w:r>
      <w:hyperlink r:id="rId16" w:anchor="Text" w:history="1">
        <w:r w:rsidRPr="00F44C60">
          <w:rPr>
            <w:rStyle w:val="Hyperlink"/>
            <w:lang w:val="uk-UA"/>
          </w:rPr>
          <w:t>https://zakon.rada.gov.ua/laws/show/974_d98#Text</w:t>
        </w:r>
      </w:hyperlink>
    </w:p>
    <w:p w:rsidR="00F44C60" w:rsidRPr="00F44C60" w:rsidRDefault="00F44C60" w:rsidP="00F44C60">
      <w:pPr>
        <w:pStyle w:val="ListParagraph"/>
        <w:numPr>
          <w:ilvl w:val="0"/>
          <w:numId w:val="28"/>
        </w:numPr>
        <w:jc w:val="both"/>
        <w:rPr>
          <w:color w:val="000000" w:themeColor="text1"/>
          <w:lang w:val="ru-RU"/>
        </w:rPr>
      </w:pPr>
      <w:r w:rsidRPr="00F44C60">
        <w:rPr>
          <w:color w:val="000000" w:themeColor="text1"/>
          <w:lang w:val="uk-UA"/>
        </w:rPr>
        <w:t>Рішення ЄСПЛ у справі</w:t>
      </w:r>
      <w:r w:rsidRPr="00F44C60">
        <w:rPr>
          <w:color w:val="000000" w:themeColor="text1"/>
        </w:rPr>
        <w:t xml:space="preserve"> «Харченко проти України» (заява № 40107/02)</w:t>
      </w:r>
      <w:r w:rsidRPr="00F44C60">
        <w:rPr>
          <w:color w:val="000000" w:themeColor="text1"/>
          <w:lang w:val="uk-UA"/>
        </w:rPr>
        <w:t xml:space="preserve">. </w:t>
      </w:r>
      <w:r w:rsidRPr="00F44C60">
        <w:rPr>
          <w:color w:val="000000" w:themeColor="text1"/>
          <w:lang w:val="en-US"/>
        </w:rPr>
        <w:t>URL</w:t>
      </w:r>
      <w:r w:rsidRPr="00F44C60">
        <w:rPr>
          <w:color w:val="000000" w:themeColor="text1"/>
          <w:lang w:val="ru-RU"/>
        </w:rPr>
        <w:t xml:space="preserve">: </w:t>
      </w:r>
      <w:hyperlink r:id="rId17" w:anchor="Text" w:history="1">
        <w:r w:rsidRPr="00F44C60">
          <w:rPr>
            <w:rStyle w:val="Hyperlink"/>
            <w:lang w:val="en-US"/>
          </w:rPr>
          <w:t>https</w:t>
        </w:r>
        <w:r w:rsidRPr="00F44C60">
          <w:rPr>
            <w:rStyle w:val="Hyperlink"/>
            <w:lang w:val="ru-RU"/>
          </w:rPr>
          <w:t>://</w:t>
        </w:r>
        <w:proofErr w:type="spellStart"/>
        <w:r w:rsidRPr="00F44C60">
          <w:rPr>
            <w:rStyle w:val="Hyperlink"/>
            <w:lang w:val="en-US"/>
          </w:rPr>
          <w:t>zakon</w:t>
        </w:r>
        <w:proofErr w:type="spellEnd"/>
        <w:r w:rsidRPr="00F44C60">
          <w:rPr>
            <w:rStyle w:val="Hyperlink"/>
            <w:lang w:val="ru-RU"/>
          </w:rPr>
          <w:t>.</w:t>
        </w:r>
        <w:proofErr w:type="spellStart"/>
        <w:r w:rsidRPr="00F44C60">
          <w:rPr>
            <w:rStyle w:val="Hyperlink"/>
            <w:lang w:val="en-US"/>
          </w:rPr>
          <w:t>rada</w:t>
        </w:r>
        <w:proofErr w:type="spellEnd"/>
        <w:r w:rsidRPr="00F44C60">
          <w:rPr>
            <w:rStyle w:val="Hyperlink"/>
            <w:lang w:val="ru-RU"/>
          </w:rPr>
          <w:t>.</w:t>
        </w:r>
        <w:r w:rsidRPr="00F44C60">
          <w:rPr>
            <w:rStyle w:val="Hyperlink"/>
            <w:lang w:val="en-US"/>
          </w:rPr>
          <w:t>gov</w:t>
        </w:r>
        <w:r w:rsidRPr="00F44C60">
          <w:rPr>
            <w:rStyle w:val="Hyperlink"/>
            <w:lang w:val="ru-RU"/>
          </w:rPr>
          <w:t>.</w:t>
        </w:r>
        <w:proofErr w:type="spellStart"/>
        <w:r w:rsidRPr="00F44C60">
          <w:rPr>
            <w:rStyle w:val="Hyperlink"/>
            <w:lang w:val="en-US"/>
          </w:rPr>
          <w:t>ua</w:t>
        </w:r>
        <w:proofErr w:type="spellEnd"/>
        <w:r w:rsidRPr="00F44C60">
          <w:rPr>
            <w:rStyle w:val="Hyperlink"/>
            <w:lang w:val="ru-RU"/>
          </w:rPr>
          <w:t>/</w:t>
        </w:r>
        <w:r w:rsidRPr="00F44C60">
          <w:rPr>
            <w:rStyle w:val="Hyperlink"/>
            <w:lang w:val="en-US"/>
          </w:rPr>
          <w:t>laws</w:t>
        </w:r>
        <w:r w:rsidRPr="00F44C60">
          <w:rPr>
            <w:rStyle w:val="Hyperlink"/>
            <w:lang w:val="ru-RU"/>
          </w:rPr>
          <w:t>/</w:t>
        </w:r>
        <w:r w:rsidRPr="00F44C60">
          <w:rPr>
            <w:rStyle w:val="Hyperlink"/>
            <w:lang w:val="en-US"/>
          </w:rPr>
          <w:t>show</w:t>
        </w:r>
        <w:r w:rsidRPr="00F44C60">
          <w:rPr>
            <w:rStyle w:val="Hyperlink"/>
            <w:lang w:val="ru-RU"/>
          </w:rPr>
          <w:t>/974_662#</w:t>
        </w:r>
        <w:r w:rsidRPr="00F44C60">
          <w:rPr>
            <w:rStyle w:val="Hyperlink"/>
            <w:lang w:val="en-US"/>
          </w:rPr>
          <w:t>Text</w:t>
        </w:r>
      </w:hyperlink>
    </w:p>
    <w:p w:rsidR="00F44C60" w:rsidRPr="00F44C60" w:rsidRDefault="00F44C60" w:rsidP="00F44C60">
      <w:pPr>
        <w:pStyle w:val="ListParagraph"/>
        <w:numPr>
          <w:ilvl w:val="0"/>
          <w:numId w:val="28"/>
        </w:numPr>
        <w:jc w:val="both"/>
        <w:rPr>
          <w:color w:val="000000" w:themeColor="text1"/>
          <w:lang w:val="en-US"/>
        </w:rPr>
      </w:pPr>
      <w:r w:rsidRPr="00F44C60">
        <w:rPr>
          <w:color w:val="000000" w:themeColor="text1"/>
          <w:lang w:val="uk-UA"/>
        </w:rPr>
        <w:t>Рішення ЄСПЛ у справі</w:t>
      </w:r>
      <w:r w:rsidRPr="00F44C60">
        <w:rPr>
          <w:color w:val="000000" w:themeColor="text1"/>
        </w:rPr>
        <w:t xml:space="preserve"> «Чанєв проти України» (заява № 46193/13)</w:t>
      </w:r>
      <w:r w:rsidRPr="00F44C60">
        <w:rPr>
          <w:color w:val="000000" w:themeColor="text1"/>
          <w:lang w:val="uk-UA"/>
        </w:rPr>
        <w:t xml:space="preserve">. </w:t>
      </w:r>
      <w:r w:rsidRPr="00F44C60">
        <w:rPr>
          <w:color w:val="000000" w:themeColor="text1"/>
          <w:lang w:val="en-US"/>
        </w:rPr>
        <w:t>URL</w:t>
      </w:r>
      <w:r w:rsidRPr="00F44C60">
        <w:rPr>
          <w:color w:val="000000" w:themeColor="text1"/>
          <w:lang w:val="uk-UA"/>
        </w:rPr>
        <w:t>:</w:t>
      </w:r>
      <w:r w:rsidRPr="00F44C60">
        <w:rPr>
          <w:color w:val="000000" w:themeColor="text1"/>
          <w:lang w:val="en-US"/>
        </w:rPr>
        <w:t xml:space="preserve"> </w:t>
      </w:r>
      <w:hyperlink r:id="rId18" w:anchor="Text" w:history="1">
        <w:r w:rsidRPr="00F44C60">
          <w:rPr>
            <w:rStyle w:val="Hyperlink"/>
            <w:lang w:val="en-US"/>
          </w:rPr>
          <w:t>https://zakon.rada.gov.ua/laws/show/974_a37#Text</w:t>
        </w:r>
      </w:hyperlink>
    </w:p>
    <w:p w:rsidR="00F44C60" w:rsidRPr="00F44C60" w:rsidRDefault="00F44C60" w:rsidP="00F44C60">
      <w:pPr>
        <w:pStyle w:val="ListParagraph"/>
        <w:numPr>
          <w:ilvl w:val="0"/>
          <w:numId w:val="28"/>
        </w:numPr>
        <w:jc w:val="both"/>
        <w:rPr>
          <w:color w:val="000000" w:themeColor="text1"/>
          <w:lang w:val="en-US"/>
        </w:rPr>
      </w:pPr>
      <w:r w:rsidRPr="00F44C60">
        <w:rPr>
          <w:color w:val="000000" w:themeColor="text1"/>
          <w:lang w:val="uk-UA"/>
        </w:rPr>
        <w:t>Рішення ЄСПЛ у справі</w:t>
      </w:r>
      <w:r w:rsidRPr="00F44C60">
        <w:rPr>
          <w:color w:val="000000" w:themeColor="text1"/>
        </w:rPr>
        <w:t xml:space="preserve"> «Кущ проти України» (заява № 53865/11)</w:t>
      </w:r>
      <w:r w:rsidRPr="00F44C60">
        <w:rPr>
          <w:color w:val="000000" w:themeColor="text1"/>
          <w:lang w:val="uk-UA"/>
        </w:rPr>
        <w:t xml:space="preserve">. </w:t>
      </w:r>
      <w:r w:rsidRPr="00F44C60">
        <w:rPr>
          <w:color w:val="000000" w:themeColor="text1"/>
          <w:lang w:val="en-US"/>
        </w:rPr>
        <w:t>URL</w:t>
      </w:r>
      <w:r w:rsidRPr="00F44C60">
        <w:rPr>
          <w:color w:val="000000" w:themeColor="text1"/>
          <w:lang w:val="uk-UA"/>
        </w:rPr>
        <w:t>:</w:t>
      </w:r>
      <w:r w:rsidRPr="00F44C60">
        <w:rPr>
          <w:color w:val="000000" w:themeColor="text1"/>
          <w:lang w:val="en-US"/>
        </w:rPr>
        <w:t xml:space="preserve"> </w:t>
      </w:r>
      <w:hyperlink r:id="rId19" w:anchor="Text" w:history="1">
        <w:r w:rsidRPr="00F44C60">
          <w:rPr>
            <w:rStyle w:val="Hyperlink"/>
            <w:lang w:val="en-US"/>
          </w:rPr>
          <w:t>https://zakon.rada.gov.ua/laws/show/974_b14#Text</w:t>
        </w:r>
      </w:hyperlink>
    </w:p>
    <w:p w:rsidR="00F44C60" w:rsidRPr="00F44C60" w:rsidRDefault="00F44C60" w:rsidP="00F44C60">
      <w:pPr>
        <w:pStyle w:val="ListParagraph"/>
        <w:numPr>
          <w:ilvl w:val="0"/>
          <w:numId w:val="28"/>
        </w:numPr>
        <w:jc w:val="both"/>
        <w:rPr>
          <w:color w:val="000000" w:themeColor="text1"/>
          <w:lang w:val="ru-RU"/>
        </w:rPr>
      </w:pPr>
      <w:r w:rsidRPr="00F44C60">
        <w:rPr>
          <w:color w:val="000000" w:themeColor="text1"/>
          <w:lang w:val="uk-UA"/>
        </w:rPr>
        <w:t>Рішення ЄСПЛ у справі</w:t>
      </w:r>
      <w:r w:rsidRPr="00F44C60">
        <w:rPr>
          <w:color w:val="000000" w:themeColor="text1"/>
        </w:rPr>
        <w:t xml:space="preserve"> «Василь Іващенко проти України» (заява № 760/03)</w:t>
      </w:r>
      <w:r w:rsidRPr="00F44C60">
        <w:rPr>
          <w:color w:val="000000" w:themeColor="text1"/>
          <w:lang w:val="uk-UA"/>
        </w:rPr>
        <w:t xml:space="preserve">. </w:t>
      </w:r>
      <w:r w:rsidRPr="00F44C60">
        <w:rPr>
          <w:color w:val="000000" w:themeColor="text1"/>
          <w:lang w:val="en-US"/>
        </w:rPr>
        <w:t>URL</w:t>
      </w:r>
      <w:r w:rsidRPr="00F44C60">
        <w:rPr>
          <w:color w:val="000000" w:themeColor="text1"/>
          <w:lang w:val="ru-RU"/>
        </w:rPr>
        <w:t xml:space="preserve">: </w:t>
      </w:r>
      <w:hyperlink r:id="rId20" w:anchor="Text" w:history="1">
        <w:r w:rsidRPr="00F44C60">
          <w:rPr>
            <w:rStyle w:val="Hyperlink"/>
            <w:lang w:val="en-US"/>
          </w:rPr>
          <w:t>https</w:t>
        </w:r>
        <w:r w:rsidRPr="00F44C60">
          <w:rPr>
            <w:rStyle w:val="Hyperlink"/>
            <w:lang w:val="ru-RU"/>
          </w:rPr>
          <w:t>://</w:t>
        </w:r>
        <w:proofErr w:type="spellStart"/>
        <w:r w:rsidRPr="00F44C60">
          <w:rPr>
            <w:rStyle w:val="Hyperlink"/>
            <w:lang w:val="en-US"/>
          </w:rPr>
          <w:t>zakon</w:t>
        </w:r>
        <w:proofErr w:type="spellEnd"/>
        <w:r w:rsidRPr="00F44C60">
          <w:rPr>
            <w:rStyle w:val="Hyperlink"/>
            <w:lang w:val="ru-RU"/>
          </w:rPr>
          <w:t>.</w:t>
        </w:r>
        <w:proofErr w:type="spellStart"/>
        <w:r w:rsidRPr="00F44C60">
          <w:rPr>
            <w:rStyle w:val="Hyperlink"/>
            <w:lang w:val="en-US"/>
          </w:rPr>
          <w:t>rada</w:t>
        </w:r>
        <w:proofErr w:type="spellEnd"/>
        <w:r w:rsidRPr="00F44C60">
          <w:rPr>
            <w:rStyle w:val="Hyperlink"/>
            <w:lang w:val="ru-RU"/>
          </w:rPr>
          <w:t>.</w:t>
        </w:r>
        <w:r w:rsidRPr="00F44C60">
          <w:rPr>
            <w:rStyle w:val="Hyperlink"/>
            <w:lang w:val="en-US"/>
          </w:rPr>
          <w:t>gov</w:t>
        </w:r>
        <w:r w:rsidRPr="00F44C60">
          <w:rPr>
            <w:rStyle w:val="Hyperlink"/>
            <w:lang w:val="ru-RU"/>
          </w:rPr>
          <w:t>.</w:t>
        </w:r>
        <w:proofErr w:type="spellStart"/>
        <w:r w:rsidRPr="00F44C60">
          <w:rPr>
            <w:rStyle w:val="Hyperlink"/>
            <w:lang w:val="en-US"/>
          </w:rPr>
          <w:t>ua</w:t>
        </w:r>
        <w:proofErr w:type="spellEnd"/>
        <w:r w:rsidRPr="00F44C60">
          <w:rPr>
            <w:rStyle w:val="Hyperlink"/>
            <w:lang w:val="ru-RU"/>
          </w:rPr>
          <w:t>/</w:t>
        </w:r>
        <w:r w:rsidRPr="00F44C60">
          <w:rPr>
            <w:rStyle w:val="Hyperlink"/>
            <w:lang w:val="en-US"/>
          </w:rPr>
          <w:t>laws</w:t>
        </w:r>
        <w:r w:rsidRPr="00F44C60">
          <w:rPr>
            <w:rStyle w:val="Hyperlink"/>
            <w:lang w:val="ru-RU"/>
          </w:rPr>
          <w:t>/</w:t>
        </w:r>
        <w:r w:rsidRPr="00F44C60">
          <w:rPr>
            <w:rStyle w:val="Hyperlink"/>
            <w:lang w:val="en-US"/>
          </w:rPr>
          <w:t>show</w:t>
        </w:r>
        <w:r w:rsidRPr="00F44C60">
          <w:rPr>
            <w:rStyle w:val="Hyperlink"/>
            <w:lang w:val="ru-RU"/>
          </w:rPr>
          <w:t>/974_873#</w:t>
        </w:r>
        <w:r w:rsidRPr="00F44C60">
          <w:rPr>
            <w:rStyle w:val="Hyperlink"/>
            <w:lang w:val="en-US"/>
          </w:rPr>
          <w:t>Text</w:t>
        </w:r>
      </w:hyperlink>
    </w:p>
    <w:p w:rsidR="00F44C60" w:rsidRPr="00F44C60" w:rsidRDefault="00F44C60" w:rsidP="00F44C60">
      <w:pPr>
        <w:pStyle w:val="ListParagraph"/>
        <w:numPr>
          <w:ilvl w:val="0"/>
          <w:numId w:val="28"/>
        </w:numPr>
        <w:jc w:val="both"/>
        <w:rPr>
          <w:color w:val="000000" w:themeColor="text1"/>
          <w:lang w:val="uk-UA"/>
        </w:rPr>
      </w:pPr>
      <w:r w:rsidRPr="00F44C60">
        <w:rPr>
          <w:color w:val="000000" w:themeColor="text1"/>
          <w:lang w:val="uk-UA"/>
        </w:rPr>
        <w:t>Рішення ЄСПЛ у справі</w:t>
      </w:r>
      <w:r w:rsidRPr="00F44C60">
        <w:rPr>
          <w:color w:val="000000" w:themeColor="text1"/>
        </w:rPr>
        <w:t xml:space="preserve"> «Найдьон проти України» (заява № 16474/03)</w:t>
      </w:r>
      <w:r w:rsidRPr="00F44C60">
        <w:rPr>
          <w:color w:val="000000" w:themeColor="text1"/>
          <w:lang w:val="uk-UA"/>
        </w:rPr>
        <w:t xml:space="preserve">. </w:t>
      </w:r>
      <w:r w:rsidRPr="00F44C60">
        <w:rPr>
          <w:color w:val="000000" w:themeColor="text1"/>
          <w:lang w:val="en-US"/>
        </w:rPr>
        <w:t>URL</w:t>
      </w:r>
      <w:r w:rsidRPr="00F44C60">
        <w:rPr>
          <w:color w:val="000000" w:themeColor="text1"/>
          <w:lang w:val="uk-UA"/>
        </w:rPr>
        <w:t xml:space="preserve">: </w:t>
      </w:r>
      <w:hyperlink r:id="rId21" w:anchor="Text" w:history="1">
        <w:r w:rsidRPr="00F44C60">
          <w:rPr>
            <w:rStyle w:val="Hyperlink"/>
            <w:lang w:val="en-US"/>
          </w:rPr>
          <w:t>https</w:t>
        </w:r>
        <w:r w:rsidRPr="00F44C60">
          <w:rPr>
            <w:rStyle w:val="Hyperlink"/>
            <w:lang w:val="uk-UA"/>
          </w:rPr>
          <w:t>://</w:t>
        </w:r>
        <w:proofErr w:type="spellStart"/>
        <w:r w:rsidRPr="00F44C60">
          <w:rPr>
            <w:rStyle w:val="Hyperlink"/>
            <w:lang w:val="en-US"/>
          </w:rPr>
          <w:t>zakon</w:t>
        </w:r>
        <w:proofErr w:type="spellEnd"/>
        <w:r w:rsidRPr="00F44C60">
          <w:rPr>
            <w:rStyle w:val="Hyperlink"/>
            <w:lang w:val="uk-UA"/>
          </w:rPr>
          <w:t>.</w:t>
        </w:r>
        <w:proofErr w:type="spellStart"/>
        <w:r w:rsidRPr="00F44C60">
          <w:rPr>
            <w:rStyle w:val="Hyperlink"/>
            <w:lang w:val="en-US"/>
          </w:rPr>
          <w:t>rada</w:t>
        </w:r>
        <w:proofErr w:type="spellEnd"/>
        <w:r w:rsidRPr="00F44C60">
          <w:rPr>
            <w:rStyle w:val="Hyperlink"/>
            <w:lang w:val="uk-UA"/>
          </w:rPr>
          <w:t>.</w:t>
        </w:r>
        <w:r w:rsidRPr="00F44C60">
          <w:rPr>
            <w:rStyle w:val="Hyperlink"/>
            <w:lang w:val="en-US"/>
          </w:rPr>
          <w:t>gov</w:t>
        </w:r>
        <w:r w:rsidRPr="00F44C60">
          <w:rPr>
            <w:rStyle w:val="Hyperlink"/>
            <w:lang w:val="uk-UA"/>
          </w:rPr>
          <w:t>.</w:t>
        </w:r>
        <w:proofErr w:type="spellStart"/>
        <w:r w:rsidRPr="00F44C60">
          <w:rPr>
            <w:rStyle w:val="Hyperlink"/>
            <w:lang w:val="en-US"/>
          </w:rPr>
          <w:t>ua</w:t>
        </w:r>
        <w:proofErr w:type="spellEnd"/>
        <w:r w:rsidRPr="00F44C60">
          <w:rPr>
            <w:rStyle w:val="Hyperlink"/>
            <w:lang w:val="uk-UA"/>
          </w:rPr>
          <w:t>/</w:t>
        </w:r>
        <w:r w:rsidRPr="00F44C60">
          <w:rPr>
            <w:rStyle w:val="Hyperlink"/>
            <w:lang w:val="en-US"/>
          </w:rPr>
          <w:t>laws</w:t>
        </w:r>
        <w:r w:rsidRPr="00F44C60">
          <w:rPr>
            <w:rStyle w:val="Hyperlink"/>
            <w:lang w:val="uk-UA"/>
          </w:rPr>
          <w:t>/</w:t>
        </w:r>
        <w:r w:rsidRPr="00F44C60">
          <w:rPr>
            <w:rStyle w:val="Hyperlink"/>
            <w:lang w:val="en-US"/>
          </w:rPr>
          <w:t>show</w:t>
        </w:r>
        <w:r w:rsidRPr="00F44C60">
          <w:rPr>
            <w:rStyle w:val="Hyperlink"/>
            <w:lang w:val="uk-UA"/>
          </w:rPr>
          <w:t>/974_</w:t>
        </w:r>
        <w:r w:rsidRPr="00F44C60">
          <w:rPr>
            <w:rStyle w:val="Hyperlink"/>
            <w:lang w:val="en-US"/>
          </w:rPr>
          <w:t>d</w:t>
        </w:r>
        <w:r w:rsidRPr="00F44C60">
          <w:rPr>
            <w:rStyle w:val="Hyperlink"/>
            <w:lang w:val="uk-UA"/>
          </w:rPr>
          <w:t>61#</w:t>
        </w:r>
        <w:r w:rsidRPr="00F44C60">
          <w:rPr>
            <w:rStyle w:val="Hyperlink"/>
            <w:lang w:val="en-US"/>
          </w:rPr>
          <w:t>Text</w:t>
        </w:r>
      </w:hyperlink>
    </w:p>
    <w:p w:rsidR="00F44C60" w:rsidRPr="00F44C60" w:rsidRDefault="00F44C60" w:rsidP="00F44C60">
      <w:pPr>
        <w:pStyle w:val="ListParagraph"/>
        <w:numPr>
          <w:ilvl w:val="0"/>
          <w:numId w:val="28"/>
        </w:numPr>
        <w:jc w:val="both"/>
        <w:rPr>
          <w:color w:val="000000" w:themeColor="text1"/>
          <w:lang w:val="uk-UA"/>
        </w:rPr>
      </w:pPr>
      <w:r w:rsidRPr="00F44C60">
        <w:rPr>
          <w:color w:val="000000" w:themeColor="text1"/>
          <w:lang w:val="uk-UA"/>
        </w:rPr>
        <w:t>Рішення ЄСПЛ у справі</w:t>
      </w:r>
      <w:r w:rsidRPr="00F44C60">
        <w:rPr>
          <w:color w:val="000000" w:themeColor="text1"/>
        </w:rPr>
        <w:t xml:space="preserve"> «Веніамін Тимошенко та інші проти України» (заява № 48408/12)</w:t>
      </w:r>
      <w:r w:rsidRPr="00F44C60">
        <w:rPr>
          <w:color w:val="000000" w:themeColor="text1"/>
          <w:lang w:val="uk-UA"/>
        </w:rPr>
        <w:t xml:space="preserve">. </w:t>
      </w:r>
      <w:r w:rsidRPr="00F44C60">
        <w:rPr>
          <w:color w:val="000000" w:themeColor="text1"/>
        </w:rPr>
        <w:t>URL:</w:t>
      </w:r>
      <w:r w:rsidRPr="00F44C60">
        <w:rPr>
          <w:color w:val="000000" w:themeColor="text1"/>
          <w:lang w:val="uk-UA"/>
        </w:rPr>
        <w:t xml:space="preserve"> </w:t>
      </w:r>
      <w:hyperlink r:id="rId22" w:anchor="Text" w:history="1">
        <w:r w:rsidRPr="00F44C60">
          <w:rPr>
            <w:rStyle w:val="Hyperlink"/>
            <w:lang w:val="uk-UA"/>
          </w:rPr>
          <w:t>https://zakon.rada.gov.ua/laws/show/974_a44#Text</w:t>
        </w:r>
      </w:hyperlink>
    </w:p>
    <w:p w:rsidR="00F44C60" w:rsidRDefault="00F44C60" w:rsidP="00F44C60">
      <w:pPr>
        <w:pStyle w:val="ListParagraph"/>
        <w:numPr>
          <w:ilvl w:val="0"/>
          <w:numId w:val="28"/>
        </w:num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Р</w:t>
      </w:r>
      <w:r w:rsidRPr="00A23649">
        <w:rPr>
          <w:lang w:val="uk-UA"/>
        </w:rPr>
        <w:t>ішення Конституційного Суду України</w:t>
      </w:r>
      <w:r w:rsidRPr="00041F67">
        <w:t xml:space="preserve"> </w:t>
      </w:r>
      <w:r>
        <w:rPr>
          <w:lang w:val="uk-UA"/>
        </w:rPr>
        <w:t xml:space="preserve">у справі за конституційним поданням Уповноваженого Верховної Ради України з прав людини щодо відповідності Конституції України (конституційності) положення третього речення частини третьої статті 315 Кримінального процесуального кодексу </w:t>
      </w:r>
      <w:r>
        <w:rPr>
          <w:lang w:val="uk-UA"/>
        </w:rPr>
        <w:lastRenderedPageBreak/>
        <w:t>України</w:t>
      </w:r>
      <w:r w:rsidRPr="00A23649">
        <w:rPr>
          <w:lang w:val="uk-UA"/>
        </w:rPr>
        <w:t xml:space="preserve"> </w:t>
      </w:r>
      <w:r w:rsidRPr="00A23649">
        <w:rPr>
          <w:color w:val="000000" w:themeColor="text1"/>
          <w:lang w:val="uk-UA"/>
        </w:rPr>
        <w:t xml:space="preserve">від 23.11.2017 </w:t>
      </w:r>
      <w:r>
        <w:rPr>
          <w:color w:val="000000" w:themeColor="text1"/>
          <w:lang w:val="uk-UA"/>
        </w:rPr>
        <w:t xml:space="preserve">у справі </w:t>
      </w:r>
      <w:r w:rsidRPr="00A23649">
        <w:rPr>
          <w:color w:val="000000" w:themeColor="text1"/>
          <w:lang w:val="uk-UA"/>
        </w:rPr>
        <w:t>№ 1-р/2017</w:t>
      </w:r>
      <w:r>
        <w:rPr>
          <w:color w:val="000000" w:themeColor="text1"/>
          <w:lang w:val="uk-UA"/>
        </w:rPr>
        <w:t xml:space="preserve">. </w:t>
      </w:r>
      <w:r>
        <w:rPr>
          <w:color w:val="000000" w:themeColor="text1"/>
          <w:lang w:val="en-US"/>
        </w:rPr>
        <w:t>URL</w:t>
      </w:r>
      <w:r w:rsidRPr="00AA1DA0">
        <w:rPr>
          <w:color w:val="000000" w:themeColor="text1"/>
          <w:lang w:val="en-US"/>
        </w:rPr>
        <w:t>:</w:t>
      </w:r>
      <w:r>
        <w:rPr>
          <w:color w:val="000000" w:themeColor="text1"/>
          <w:lang w:val="uk-UA"/>
        </w:rPr>
        <w:t xml:space="preserve"> </w:t>
      </w:r>
      <w:hyperlink r:id="rId23" w:history="1">
        <w:r w:rsidRPr="008776D1">
          <w:rPr>
            <w:rStyle w:val="Hyperlink"/>
            <w:lang w:val="uk-UA"/>
          </w:rPr>
          <w:t>https://ccu.gov.ua/sites/default/files/docs/1-p_2017.pdf</w:t>
        </w:r>
      </w:hyperlink>
    </w:p>
    <w:p w:rsidR="00F44C60" w:rsidRPr="00F44C60" w:rsidRDefault="00F44C60" w:rsidP="00F44C60">
      <w:pPr>
        <w:pStyle w:val="ListParagraph"/>
        <w:numPr>
          <w:ilvl w:val="0"/>
          <w:numId w:val="28"/>
        </w:numPr>
        <w:jc w:val="both"/>
        <w:rPr>
          <w:color w:val="000000" w:themeColor="text1"/>
          <w:lang w:val="uk-UA"/>
        </w:rPr>
      </w:pPr>
      <w:r w:rsidRPr="00F44C60">
        <w:rPr>
          <w:color w:val="000000" w:themeColor="text1"/>
          <w:lang w:val="uk-UA"/>
        </w:rPr>
        <w:t xml:space="preserve">Рішення Конституційного Суду України у справі за конституційними скаргами Крупка Дмитра Володимировича щодо відповідності Конституції України (конституційності) частини першої статті 81, частини першої статті 82 Кримінального кодексу України, </w:t>
      </w:r>
      <w:proofErr w:type="spellStart"/>
      <w:r w:rsidRPr="00F44C60">
        <w:rPr>
          <w:color w:val="000000" w:themeColor="text1"/>
          <w:lang w:val="uk-UA"/>
        </w:rPr>
        <w:t>Костіна</w:t>
      </w:r>
      <w:proofErr w:type="spellEnd"/>
      <w:r w:rsidRPr="00F44C60">
        <w:rPr>
          <w:color w:val="000000" w:themeColor="text1"/>
          <w:lang w:val="uk-UA"/>
        </w:rPr>
        <w:t xml:space="preserve"> Володимира Володимировича, Мельниченка Олександра Степановича щодо відповідності Конституції України (конституційності) частини першої статті 82 Кримінального кодексу України та за конституційною скаргою </w:t>
      </w:r>
      <w:proofErr w:type="spellStart"/>
      <w:r w:rsidRPr="00F44C60">
        <w:rPr>
          <w:color w:val="000000" w:themeColor="text1"/>
          <w:lang w:val="uk-UA"/>
        </w:rPr>
        <w:t>Гогіна</w:t>
      </w:r>
      <w:proofErr w:type="spellEnd"/>
      <w:r w:rsidRPr="00F44C60">
        <w:rPr>
          <w:color w:val="000000" w:themeColor="text1"/>
          <w:lang w:val="uk-UA"/>
        </w:rPr>
        <w:t xml:space="preserve"> Віктора Івановича щодо відповідності Конституції України (конституційності) частини першої статті 81 Кримінального кодексу України (справа про перегляд </w:t>
      </w:r>
      <w:proofErr w:type="spellStart"/>
      <w:r w:rsidRPr="00F44C60">
        <w:rPr>
          <w:color w:val="000000" w:themeColor="text1"/>
          <w:lang w:val="uk-UA"/>
        </w:rPr>
        <w:t>вироку</w:t>
      </w:r>
      <w:proofErr w:type="spellEnd"/>
      <w:r w:rsidRPr="00F44C60">
        <w:rPr>
          <w:color w:val="000000" w:themeColor="text1"/>
          <w:lang w:val="uk-UA"/>
        </w:rPr>
        <w:t xml:space="preserve"> особі, караній на довічне позбавлення волі) у справі № 3-349/2018 (4800/18, 1328/19, 3621/19, 6/20) від 16.09.2021. </w:t>
      </w:r>
      <w:r w:rsidRPr="00F44C60">
        <w:rPr>
          <w:color w:val="000000" w:themeColor="text1"/>
          <w:lang w:val="en-US"/>
        </w:rPr>
        <w:t xml:space="preserve">URL: </w:t>
      </w:r>
      <w:hyperlink r:id="rId24" w:history="1">
        <w:r w:rsidRPr="00F44C60">
          <w:rPr>
            <w:rStyle w:val="Hyperlink"/>
            <w:lang w:val="uk-UA"/>
          </w:rPr>
          <w:t>https://ccu.gov.ua/sites/default/files/docs/6-p2-2021.pdf</w:t>
        </w:r>
      </w:hyperlink>
    </w:p>
    <w:p w:rsidR="004F7AA7" w:rsidRDefault="004F7AA7" w:rsidP="004F7AA7">
      <w:pPr>
        <w:jc w:val="both"/>
        <w:rPr>
          <w:color w:val="000000" w:themeColor="text1"/>
          <w:lang w:val="uk-UA"/>
        </w:rPr>
      </w:pPr>
    </w:p>
    <w:p w:rsidR="004F7AA7" w:rsidRDefault="004F7AA7" w:rsidP="004F7AA7">
      <w:pPr>
        <w:rPr>
          <w:b/>
          <w:bCs/>
          <w:color w:val="000000" w:themeColor="text1"/>
          <w:lang w:val="uk-UA"/>
        </w:rPr>
      </w:pPr>
    </w:p>
    <w:p w:rsidR="004F7AA7" w:rsidRDefault="004F7AA7" w:rsidP="004F7AA7">
      <w:pPr>
        <w:jc w:val="center"/>
        <w:rPr>
          <w:b/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>Доктринальні:</w:t>
      </w:r>
    </w:p>
    <w:p w:rsidR="004F7AA7" w:rsidRPr="00D4247F" w:rsidRDefault="004F7AA7" w:rsidP="004F7AA7">
      <w:pPr>
        <w:jc w:val="both"/>
        <w:rPr>
          <w:b/>
          <w:bCs/>
          <w:color w:val="000000" w:themeColor="text1"/>
          <w:lang w:val="uk-UA"/>
        </w:rPr>
      </w:pPr>
    </w:p>
    <w:p w:rsidR="00F44C60" w:rsidRPr="00F44C60" w:rsidRDefault="00F44C60" w:rsidP="00F44C60">
      <w:pPr>
        <w:pStyle w:val="ListParagraph"/>
        <w:numPr>
          <w:ilvl w:val="0"/>
          <w:numId w:val="29"/>
        </w:numPr>
        <w:rPr>
          <w:u w:val="single"/>
          <w:lang w:val="uk-UA"/>
        </w:rPr>
      </w:pPr>
      <w:r w:rsidRPr="00F44C60">
        <w:rPr>
          <w:lang w:val="uk-UA"/>
        </w:rPr>
        <w:t>Виконання рішень ЄСПЛ: рада встановлює правові підстави для примусового годування засуджених та осіб, узятих під варту</w:t>
      </w:r>
      <w:r w:rsidRPr="00F44C60">
        <w:rPr>
          <w:lang w:val="ru-RU"/>
        </w:rPr>
        <w:t xml:space="preserve">. </w:t>
      </w:r>
      <w:r w:rsidRPr="00F44C60">
        <w:rPr>
          <w:lang w:val="en-US"/>
        </w:rPr>
        <w:t xml:space="preserve">URL: </w:t>
      </w:r>
      <w:hyperlink r:id="rId25" w:history="1">
        <w:r w:rsidRPr="00F44C60">
          <w:rPr>
            <w:rStyle w:val="Hyperlink"/>
            <w:lang w:val="uk-UA"/>
          </w:rPr>
          <w:t>https://pravo.ua/vykonannia-rishen-iespl-rada-vstanovliuie-pravovi-pidstavy-dlia-prymusovoho-hoduvannia-zasudzhenykh-ta-osib-uziatykh-pid-vartu/?fbclid=IwAR0wCyR1IpYBrqOiKekfCvtxYUke-GI-vVXIdUSgvsBqXOduPZPvL9kdQBI</w:t>
        </w:r>
      </w:hyperlink>
    </w:p>
    <w:p w:rsidR="00F44C60" w:rsidRPr="00107547" w:rsidRDefault="00F44C60" w:rsidP="00F44C60">
      <w:pPr>
        <w:pStyle w:val="ListParagraph"/>
        <w:numPr>
          <w:ilvl w:val="0"/>
          <w:numId w:val="29"/>
        </w:numPr>
      </w:pPr>
      <w:proofErr w:type="spellStart"/>
      <w:r w:rsidRPr="00F44C60">
        <w:rPr>
          <w:lang w:val="uk-UA"/>
        </w:rPr>
        <w:t>Дудаш</w:t>
      </w:r>
      <w:proofErr w:type="spellEnd"/>
      <w:r w:rsidRPr="00F44C60">
        <w:rPr>
          <w:lang w:val="uk-UA"/>
        </w:rPr>
        <w:t xml:space="preserve"> Т. Юридична природа та </w:t>
      </w:r>
      <w:proofErr w:type="spellStart"/>
      <w:r w:rsidRPr="00F44C60">
        <w:rPr>
          <w:lang w:val="uk-UA"/>
        </w:rPr>
        <w:t>праворегулятивна</w:t>
      </w:r>
      <w:proofErr w:type="spellEnd"/>
      <w:r w:rsidRPr="00F44C60">
        <w:rPr>
          <w:lang w:val="uk-UA"/>
        </w:rPr>
        <w:t xml:space="preserve"> функція рішень Європейського суду з прав людини // Антропологія права: філософський та юридичний виміри (стан, проблеми, перспективи): Статті учасників Четвертого всеукраїнського «круглого столу» (м. Львів, 28-29 листопада 2008 року). – Львів: Край, 2009. – С. 80-88. </w:t>
      </w:r>
      <w:r w:rsidRPr="00107547">
        <w:t xml:space="preserve">URL: </w:t>
      </w:r>
      <w:r w:rsidRPr="00107547">
        <w:fldChar w:fldCharType="begin"/>
      </w:r>
      <w:r w:rsidRPr="00107547">
        <w:instrText xml:space="preserve"> HYPERLINK "http://nbuviap.gov.ua/images/justice/Ap/04.pdf" </w:instrText>
      </w:r>
      <w:r w:rsidRPr="00107547">
        <w:fldChar w:fldCharType="separate"/>
      </w:r>
      <w:r w:rsidRPr="00107547">
        <w:rPr>
          <w:rStyle w:val="Hyperlink"/>
        </w:rPr>
        <w:t>http://nbuviap.gov.ua/images/justice/Ap/04.pdf</w:t>
      </w:r>
      <w:r w:rsidRPr="00F44C60">
        <w:rPr>
          <w:lang w:val="uk-UA"/>
        </w:rPr>
        <w:fldChar w:fldCharType="end"/>
      </w:r>
    </w:p>
    <w:p w:rsidR="00F44C60" w:rsidRPr="00F44C60" w:rsidRDefault="00F44C60" w:rsidP="00F44C60">
      <w:pPr>
        <w:pStyle w:val="ListParagraph"/>
        <w:numPr>
          <w:ilvl w:val="0"/>
          <w:numId w:val="29"/>
        </w:numPr>
        <w:jc w:val="both"/>
        <w:rPr>
          <w:lang w:val="ru-RU"/>
        </w:rPr>
      </w:pPr>
      <w:proofErr w:type="spellStart"/>
      <w:r w:rsidRPr="00F44C60">
        <w:rPr>
          <w:lang w:val="uk-UA"/>
        </w:rPr>
        <w:t>Дудаш</w:t>
      </w:r>
      <w:proofErr w:type="spellEnd"/>
      <w:r w:rsidRPr="00F44C60">
        <w:rPr>
          <w:lang w:val="uk-UA"/>
        </w:rPr>
        <w:t xml:space="preserve"> Т.І. До питання про ефективність захисту прав людини (за матеріалами пілотних рішень</w:t>
      </w:r>
      <w:r w:rsidRPr="00F44C60">
        <w:rPr>
          <w:lang w:val="ru-RU"/>
        </w:rPr>
        <w:t>)</w:t>
      </w:r>
      <w:r w:rsidRPr="00F44C60">
        <w:rPr>
          <w:lang w:val="uk-UA"/>
        </w:rPr>
        <w:t xml:space="preserve"> Страсбурзького суду</w:t>
      </w:r>
      <w:r w:rsidRPr="00F44C60">
        <w:rPr>
          <w:lang w:val="ru-RU"/>
        </w:rPr>
        <w:t xml:space="preserve">. </w:t>
      </w:r>
      <w:r w:rsidRPr="00F44C60">
        <w:rPr>
          <w:lang w:val="uk-UA"/>
        </w:rPr>
        <w:t>Вісник Національної академії правових наук України. 2013. № 2. С. 26-35</w:t>
      </w:r>
      <w:r w:rsidRPr="00F44C60">
        <w:rPr>
          <w:lang w:val="ru-RU"/>
        </w:rPr>
        <w:t xml:space="preserve">. </w:t>
      </w:r>
      <w:r w:rsidRPr="00F44C60">
        <w:rPr>
          <w:lang w:val="en-US"/>
        </w:rPr>
        <w:t>URL</w:t>
      </w:r>
      <w:r w:rsidRPr="00F44C60">
        <w:rPr>
          <w:lang w:val="ru-RU"/>
        </w:rPr>
        <w:t>:</w:t>
      </w:r>
      <w:r w:rsidRPr="00F44C60">
        <w:rPr>
          <w:lang w:val="uk-UA"/>
        </w:rPr>
        <w:t xml:space="preserve"> </w:t>
      </w:r>
      <w:hyperlink r:id="rId26" w:history="1">
        <w:dir w:val="ltr">
          <w:r w:rsidRPr="00F44C60">
            <w:rPr>
              <w:rStyle w:val="Hyperlink"/>
              <w:lang w:val="en-US"/>
            </w:rPr>
            <w:t>http</w:t>
          </w:r>
          <w:r w:rsidRPr="00F44C60">
            <w:rPr>
              <w:rStyle w:val="Hyperlink"/>
              <w:lang w:val="uk-UA"/>
            </w:rPr>
            <w:t>://</w:t>
          </w:r>
          <w:proofErr w:type="spellStart"/>
          <w:r w:rsidRPr="00F44C60">
            <w:rPr>
              <w:rStyle w:val="Hyperlink"/>
              <w:lang w:val="en-US"/>
            </w:rPr>
            <w:t>irbis</w:t>
          </w:r>
          <w:proofErr w:type="spellEnd"/>
          <w:r w:rsidRPr="00F44C60">
            <w:rPr>
              <w:rStyle w:val="Hyperlink"/>
              <w:lang w:val="uk-UA"/>
            </w:rPr>
            <w:t>-</w:t>
          </w:r>
          <w:proofErr w:type="spellStart"/>
          <w:r w:rsidRPr="00F44C60">
            <w:rPr>
              <w:rStyle w:val="Hyperlink"/>
              <w:lang w:val="en-US"/>
            </w:rPr>
            <w:t>nbuv</w:t>
          </w:r>
          <w:proofErr w:type="spellEnd"/>
          <w:r w:rsidRPr="00F44C60">
            <w:rPr>
              <w:rStyle w:val="Hyperlink"/>
              <w:lang w:val="uk-UA"/>
            </w:rPr>
            <w:t>.</w:t>
          </w:r>
          <w:r w:rsidRPr="00F44C60">
            <w:rPr>
              <w:rStyle w:val="Hyperlink"/>
              <w:lang w:val="en-US"/>
            </w:rPr>
            <w:t>gov</w:t>
          </w:r>
          <w:r w:rsidRPr="00F44C60">
            <w:rPr>
              <w:rStyle w:val="Hyperlink"/>
              <w:lang w:val="uk-UA"/>
            </w:rPr>
            <w:t>.</w:t>
          </w:r>
          <w:proofErr w:type="spellStart"/>
          <w:r w:rsidRPr="00F44C60">
            <w:rPr>
              <w:rStyle w:val="Hyperlink"/>
              <w:lang w:val="en-US"/>
            </w:rPr>
            <w:t>ua</w:t>
          </w:r>
          <w:proofErr w:type="spellEnd"/>
          <w:r w:rsidRPr="00F44C60">
            <w:rPr>
              <w:rStyle w:val="Hyperlink"/>
              <w:lang w:val="uk-UA"/>
            </w:rPr>
            <w:t>/</w:t>
          </w:r>
          <w:proofErr w:type="spellStart"/>
          <w:r w:rsidRPr="00F44C60">
            <w:rPr>
              <w:rStyle w:val="Hyperlink"/>
              <w:lang w:val="en-US"/>
            </w:rPr>
            <w:t>cgi</w:t>
          </w:r>
          <w:proofErr w:type="spellEnd"/>
          <w:r w:rsidRPr="00F44C60">
            <w:rPr>
              <w:rStyle w:val="Hyperlink"/>
              <w:lang w:val="uk-UA"/>
            </w:rPr>
            <w:t>-</w:t>
          </w:r>
          <w:r w:rsidRPr="00F44C60">
            <w:rPr>
              <w:rStyle w:val="Hyperlink"/>
              <w:lang w:val="en-US"/>
            </w:rPr>
            <w:t>bin</w:t>
          </w:r>
          <w:r w:rsidRPr="00F44C60">
            <w:rPr>
              <w:rStyle w:val="Hyperlink"/>
              <w:lang w:val="uk-UA"/>
            </w:rPr>
            <w:t>/</w:t>
          </w:r>
          <w:proofErr w:type="spellStart"/>
          <w:r w:rsidRPr="00F44C60">
            <w:rPr>
              <w:rStyle w:val="Hyperlink"/>
              <w:lang w:val="en-US"/>
            </w:rPr>
            <w:t>irbis</w:t>
          </w:r>
          <w:proofErr w:type="spellEnd"/>
          <w:r w:rsidRPr="00F44C60">
            <w:rPr>
              <w:rStyle w:val="Hyperlink"/>
              <w:lang w:val="uk-UA"/>
            </w:rPr>
            <w:t>_</w:t>
          </w:r>
          <w:proofErr w:type="spellStart"/>
          <w:r w:rsidRPr="00F44C60">
            <w:rPr>
              <w:rStyle w:val="Hyperlink"/>
              <w:lang w:val="en-US"/>
            </w:rPr>
            <w:t>nbuv</w:t>
          </w:r>
          <w:proofErr w:type="spellEnd"/>
          <w:r w:rsidRPr="00F44C60">
            <w:rPr>
              <w:rStyle w:val="Hyperlink"/>
              <w:lang w:val="uk-UA"/>
            </w:rPr>
            <w:t>/</w:t>
          </w:r>
          <w:proofErr w:type="spellStart"/>
          <w:r w:rsidRPr="00F44C60">
            <w:rPr>
              <w:rStyle w:val="Hyperlink"/>
              <w:lang w:val="en-US"/>
            </w:rPr>
            <w:t>cgiirbis</w:t>
          </w:r>
          <w:proofErr w:type="spellEnd"/>
          <w:r w:rsidRPr="00F44C60">
            <w:rPr>
              <w:rStyle w:val="Hyperlink"/>
              <w:lang w:val="uk-UA"/>
            </w:rPr>
            <w:t>_64.</w:t>
          </w:r>
          <w:r w:rsidRPr="00F44C60">
            <w:rPr>
              <w:rStyle w:val="Hyperlink"/>
              <w:lang w:val="en-US"/>
            </w:rPr>
            <w:t>exe</w:t>
          </w:r>
          <w:r w:rsidRPr="00F44C60">
            <w:rPr>
              <w:rStyle w:val="Hyperlink"/>
              <w:lang w:val="uk-UA"/>
            </w:rPr>
            <w:t>?</w:t>
          </w:r>
          <w:r w:rsidRPr="00F44C60">
            <w:rPr>
              <w:rStyle w:val="Hyperlink"/>
              <w:lang w:val="en-US"/>
            </w:rPr>
            <w:t>C</w:t>
          </w:r>
          <w:r w:rsidRPr="00F44C60">
            <w:rPr>
              <w:rStyle w:val="Hyperlink"/>
              <w:lang w:val="uk-UA"/>
            </w:rPr>
            <w:t>21</w:t>
          </w:r>
          <w:r w:rsidRPr="00F44C60">
            <w:rPr>
              <w:rStyle w:val="Hyperlink"/>
              <w:lang w:val="en-US"/>
            </w:rPr>
            <w:t>COM</w:t>
          </w:r>
          <w:r w:rsidRPr="00F44C60">
            <w:rPr>
              <w:rStyle w:val="Hyperlink"/>
              <w:lang w:val="uk-UA"/>
            </w:rPr>
            <w:t>=2&amp;</w:t>
          </w:r>
          <w:r w:rsidRPr="00F44C60">
            <w:rPr>
              <w:rStyle w:val="Hyperlink"/>
              <w:lang w:val="en-US"/>
            </w:rPr>
            <w:t>I</w:t>
          </w:r>
          <w:r w:rsidRPr="00F44C60">
            <w:rPr>
              <w:rStyle w:val="Hyperlink"/>
              <w:lang w:val="uk-UA"/>
            </w:rPr>
            <w:t>21</w:t>
          </w:r>
          <w:r w:rsidRPr="00F44C60">
            <w:rPr>
              <w:rStyle w:val="Hyperlink"/>
              <w:lang w:val="en-US"/>
            </w:rPr>
            <w:t>DBN</w:t>
          </w:r>
          <w:r w:rsidRPr="00F44C60">
            <w:rPr>
              <w:rStyle w:val="Hyperlink"/>
              <w:lang w:val="uk-UA"/>
            </w:rPr>
            <w:t>=</w:t>
          </w:r>
          <w:r w:rsidRPr="00F44C60">
            <w:rPr>
              <w:rStyle w:val="Hyperlink"/>
              <w:lang w:val="en-US"/>
            </w:rPr>
            <w:t>UJRN</w:t>
          </w:r>
          <w:r w:rsidRPr="00F44C60">
            <w:rPr>
              <w:rStyle w:val="Hyperlink"/>
              <w:lang w:val="uk-UA"/>
            </w:rPr>
            <w:t>&amp;</w:t>
          </w:r>
          <w:r w:rsidRPr="00F44C60">
            <w:rPr>
              <w:rStyle w:val="Hyperlink"/>
              <w:lang w:val="en-US"/>
            </w:rPr>
            <w:t>P</w:t>
          </w:r>
          <w:r w:rsidRPr="00F44C60">
            <w:rPr>
              <w:rStyle w:val="Hyperlink"/>
              <w:lang w:val="uk-UA"/>
            </w:rPr>
            <w:t>21</w:t>
          </w:r>
          <w:r w:rsidRPr="00F44C60">
            <w:rPr>
              <w:rStyle w:val="Hyperlink"/>
              <w:lang w:val="en-US"/>
            </w:rPr>
            <w:t>DBN</w:t>
          </w:r>
          <w:r w:rsidRPr="00F44C60">
            <w:rPr>
              <w:rStyle w:val="Hyperlink"/>
              <w:lang w:val="uk-UA"/>
            </w:rPr>
            <w:t>=</w:t>
          </w:r>
          <w:r w:rsidRPr="00F44C60">
            <w:rPr>
              <w:rStyle w:val="Hyperlink"/>
              <w:lang w:val="en-US"/>
            </w:rPr>
            <w:t>UJRN</w:t>
          </w:r>
          <w:r w:rsidRPr="00F44C60">
            <w:rPr>
              <w:rStyle w:val="Hyperlink"/>
              <w:lang w:val="uk-UA"/>
            </w:rPr>
            <w:t>&amp;</w:t>
          </w:r>
          <w:r w:rsidRPr="00F44C60">
            <w:rPr>
              <w:rStyle w:val="Hyperlink"/>
              <w:lang w:val="en-US"/>
            </w:rPr>
            <w:t>IMAGE</w:t>
          </w:r>
          <w:r w:rsidRPr="00F44C60">
            <w:rPr>
              <w:rStyle w:val="Hyperlink"/>
              <w:lang w:val="uk-UA"/>
            </w:rPr>
            <w:t>_</w:t>
          </w:r>
          <w:r w:rsidRPr="00F44C60">
            <w:rPr>
              <w:rStyle w:val="Hyperlink"/>
              <w:lang w:val="en-US"/>
            </w:rPr>
            <w:t>FILE</w:t>
          </w:r>
          <w:r w:rsidRPr="00F44C60">
            <w:rPr>
              <w:rStyle w:val="Hyperlink"/>
              <w:lang w:val="uk-UA"/>
            </w:rPr>
            <w:t>_</w:t>
          </w:r>
          <w:r w:rsidRPr="00F44C60">
            <w:rPr>
              <w:rStyle w:val="Hyperlink"/>
              <w:lang w:val="en-US"/>
            </w:rPr>
            <w:t>DOWNLOAD</w:t>
          </w:r>
          <w:r w:rsidRPr="00F44C60">
            <w:rPr>
              <w:rStyle w:val="Hyperlink"/>
              <w:lang w:val="uk-UA"/>
            </w:rPr>
            <w:t>=1&amp;</w:t>
          </w:r>
          <w:r w:rsidRPr="00F44C60">
            <w:rPr>
              <w:rStyle w:val="Hyperlink"/>
              <w:lang w:val="en-US"/>
            </w:rPr>
            <w:t>Image</w:t>
          </w:r>
          <w:r w:rsidRPr="00F44C60">
            <w:rPr>
              <w:rStyle w:val="Hyperlink"/>
              <w:lang w:val="uk-UA"/>
            </w:rPr>
            <w:t>_</w:t>
          </w:r>
          <w:r w:rsidRPr="00F44C60">
            <w:rPr>
              <w:rStyle w:val="Hyperlink"/>
              <w:lang w:val="en-US"/>
            </w:rPr>
            <w:t>file</w:t>
          </w:r>
          <w:r w:rsidRPr="00F44C60">
            <w:rPr>
              <w:rStyle w:val="Hyperlink"/>
              <w:lang w:val="uk-UA"/>
            </w:rPr>
            <w:t>_</w:t>
          </w:r>
          <w:r w:rsidRPr="00F44C60">
            <w:rPr>
              <w:rStyle w:val="Hyperlink"/>
              <w:lang w:val="en-US"/>
            </w:rPr>
            <w:t>name</w:t>
          </w:r>
          <w:r w:rsidRPr="00F44C60">
            <w:rPr>
              <w:rStyle w:val="Hyperlink"/>
              <w:lang w:val="uk-UA"/>
            </w:rPr>
            <w:t>=</w:t>
          </w:r>
          <w:r w:rsidRPr="00F44C60">
            <w:rPr>
              <w:rStyle w:val="Hyperlink"/>
              <w:lang w:val="en-US"/>
            </w:rPr>
            <w:t>PDF</w:t>
          </w:r>
          <w:r w:rsidRPr="00F44C60">
            <w:rPr>
              <w:rStyle w:val="Hyperlink"/>
              <w:lang w:val="uk-UA"/>
            </w:rPr>
            <w:t>/</w:t>
          </w:r>
          <w:proofErr w:type="spellStart"/>
          <w:r w:rsidRPr="00F44C60">
            <w:rPr>
              <w:rStyle w:val="Hyperlink"/>
              <w:lang w:val="en-US"/>
            </w:rPr>
            <w:t>vapny</w:t>
          </w:r>
          <w:proofErr w:type="spellEnd"/>
          <w:r w:rsidRPr="00F44C60">
            <w:rPr>
              <w:rStyle w:val="Hyperlink"/>
              <w:lang w:val="uk-UA"/>
            </w:rPr>
            <w:t>_2013_2_6.</w:t>
          </w:r>
          <w:r w:rsidRPr="00F44C60">
            <w:rPr>
              <w:rStyle w:val="Hyperlink"/>
              <w:lang w:val="en-US"/>
            </w:rPr>
            <w:t>pdf</w:t>
          </w:r>
          <w:r>
            <w:t>‬</w:t>
          </w:r>
          <w:r>
            <w:t>‬</w:t>
          </w:r>
        </w:dir>
      </w:hyperlink>
      <w:r>
        <w:t>‬</w:t>
      </w:r>
    </w:p>
    <w:p w:rsidR="00F44C60" w:rsidRPr="00A4266D" w:rsidRDefault="00F44C60" w:rsidP="00F44C60">
      <w:pPr>
        <w:pStyle w:val="ListParagraph"/>
        <w:numPr>
          <w:ilvl w:val="0"/>
          <w:numId w:val="29"/>
        </w:numPr>
        <w:jc w:val="both"/>
      </w:pPr>
      <w:proofErr w:type="spellStart"/>
      <w:r w:rsidRPr="00F44C60">
        <w:rPr>
          <w:lang w:val="uk-UA"/>
        </w:rPr>
        <w:t>Завгородній</w:t>
      </w:r>
      <w:proofErr w:type="spellEnd"/>
      <w:r w:rsidRPr="00F44C60">
        <w:rPr>
          <w:lang w:val="uk-UA"/>
        </w:rPr>
        <w:t xml:space="preserve"> В. А. Вплив практики Європейського суду з прав людини на юридичну діяльність в Україні: теоретичний, методологічний і прикладний аспекти</w:t>
      </w:r>
      <w:r w:rsidRPr="00F44C60">
        <w:rPr>
          <w:lang w:val="ru-RU"/>
        </w:rPr>
        <w:t>.</w:t>
      </w:r>
      <w:r w:rsidRPr="00F44C60">
        <w:rPr>
          <w:lang w:val="uk-UA"/>
        </w:rPr>
        <w:t xml:space="preserve"> Дніпро, 2020. 536 с. </w:t>
      </w:r>
      <w:r w:rsidRPr="00F44C60">
        <w:rPr>
          <w:lang w:val="en-US"/>
        </w:rPr>
        <w:t>URL</w:t>
      </w:r>
      <w:r w:rsidRPr="00F44C60">
        <w:rPr>
          <w:lang w:val="uk-UA"/>
        </w:rPr>
        <w:t xml:space="preserve">: </w:t>
      </w:r>
      <w:hyperlink r:id="rId27" w:history="1">
        <w:r w:rsidRPr="00F44C60">
          <w:rPr>
            <w:rStyle w:val="Hyperlink"/>
            <w:lang w:val="en-US"/>
          </w:rPr>
          <w:t>https</w:t>
        </w:r>
        <w:r w:rsidRPr="00F44C60">
          <w:rPr>
            <w:rStyle w:val="Hyperlink"/>
            <w:lang w:val="uk-UA"/>
          </w:rPr>
          <w:t>://</w:t>
        </w:r>
        <w:r w:rsidRPr="00F44C60">
          <w:rPr>
            <w:rStyle w:val="Hyperlink"/>
            <w:lang w:val="en-US"/>
          </w:rPr>
          <w:t>er</w:t>
        </w:r>
        <w:r w:rsidRPr="00F44C60">
          <w:rPr>
            <w:rStyle w:val="Hyperlink"/>
            <w:lang w:val="uk-UA"/>
          </w:rPr>
          <w:t>.</w:t>
        </w:r>
        <w:proofErr w:type="spellStart"/>
        <w:r w:rsidRPr="00F44C60">
          <w:rPr>
            <w:rStyle w:val="Hyperlink"/>
            <w:lang w:val="en-US"/>
          </w:rPr>
          <w:t>dduvs</w:t>
        </w:r>
        <w:proofErr w:type="spellEnd"/>
        <w:r w:rsidRPr="00F44C60">
          <w:rPr>
            <w:rStyle w:val="Hyperlink"/>
            <w:lang w:val="uk-UA"/>
          </w:rPr>
          <w:t>.</w:t>
        </w:r>
        <w:r w:rsidRPr="00F44C60">
          <w:rPr>
            <w:rStyle w:val="Hyperlink"/>
            <w:lang w:val="en-US"/>
          </w:rPr>
          <w:t>in</w:t>
        </w:r>
        <w:r w:rsidRPr="00F44C60">
          <w:rPr>
            <w:rStyle w:val="Hyperlink"/>
            <w:lang w:val="uk-UA"/>
          </w:rPr>
          <w:t>.</w:t>
        </w:r>
        <w:proofErr w:type="spellStart"/>
        <w:r w:rsidRPr="00F44C60">
          <w:rPr>
            <w:rStyle w:val="Hyperlink"/>
            <w:lang w:val="en-US"/>
          </w:rPr>
          <w:t>ua</w:t>
        </w:r>
        <w:proofErr w:type="spellEnd"/>
        <w:r w:rsidRPr="00F44C60">
          <w:rPr>
            <w:rStyle w:val="Hyperlink"/>
            <w:lang w:val="uk-UA"/>
          </w:rPr>
          <w:t>/</w:t>
        </w:r>
        <w:r w:rsidRPr="00F44C60">
          <w:rPr>
            <w:rStyle w:val="Hyperlink"/>
            <w:lang w:val="en-US"/>
          </w:rPr>
          <w:t>bitstream</w:t>
        </w:r>
        <w:r w:rsidRPr="00F44C60">
          <w:rPr>
            <w:rStyle w:val="Hyperlink"/>
            <w:lang w:val="uk-UA"/>
          </w:rPr>
          <w:t>/123456789/6685/1/%</w:t>
        </w:r>
        <w:r w:rsidRPr="00F44C60">
          <w:rPr>
            <w:rStyle w:val="Hyperlink"/>
            <w:lang w:val="en-US"/>
          </w:rPr>
          <w:t>D</w:t>
        </w:r>
        <w:r w:rsidRPr="00F44C60">
          <w:rPr>
            <w:rStyle w:val="Hyperlink"/>
            <w:lang w:val="uk-UA"/>
          </w:rPr>
          <w:t>0%9</w:t>
        </w:r>
        <w:r w:rsidRPr="00F44C60">
          <w:rPr>
            <w:rStyle w:val="Hyperlink"/>
            <w:lang w:val="en-US"/>
          </w:rPr>
          <w:t>C</w:t>
        </w:r>
        <w:r w:rsidRPr="00F44C60">
          <w:rPr>
            <w:rStyle w:val="Hyperlink"/>
            <w:lang w:val="uk-UA"/>
          </w:rPr>
          <w:t>%</w:t>
        </w:r>
        <w:r w:rsidRPr="00F44C60">
          <w:rPr>
            <w:rStyle w:val="Hyperlink"/>
            <w:lang w:val="en-US"/>
          </w:rPr>
          <w:t>D</w:t>
        </w:r>
        <w:r w:rsidRPr="00F44C60">
          <w:rPr>
            <w:rStyle w:val="Hyperlink"/>
            <w:lang w:val="uk-UA"/>
          </w:rPr>
          <w:t>0%</w:t>
        </w:r>
        <w:r w:rsidRPr="00F44C60">
          <w:rPr>
            <w:rStyle w:val="Hyperlink"/>
            <w:lang w:val="en-US"/>
          </w:rPr>
          <w:t>BE</w:t>
        </w:r>
        <w:r w:rsidRPr="00F44C60">
          <w:rPr>
            <w:rStyle w:val="Hyperlink"/>
            <w:lang w:val="uk-UA"/>
          </w:rPr>
          <w:t>%</w:t>
        </w:r>
        <w:r w:rsidRPr="00F44C60">
          <w:rPr>
            <w:rStyle w:val="Hyperlink"/>
            <w:lang w:val="en-US"/>
          </w:rPr>
          <w:t>D</w:t>
        </w:r>
        <w:r w:rsidRPr="00F44C60">
          <w:rPr>
            <w:rStyle w:val="Hyperlink"/>
            <w:lang w:val="uk-UA"/>
          </w:rPr>
          <w:t>0%</w:t>
        </w:r>
        <w:r w:rsidRPr="00F44C60">
          <w:rPr>
            <w:rStyle w:val="Hyperlink"/>
            <w:lang w:val="en-US"/>
          </w:rPr>
          <w:t>BD</w:t>
        </w:r>
        <w:r w:rsidRPr="00F44C60">
          <w:rPr>
            <w:rStyle w:val="Hyperlink"/>
            <w:lang w:val="uk-UA"/>
          </w:rPr>
          <w:t>%</w:t>
        </w:r>
        <w:r w:rsidRPr="00F44C60">
          <w:rPr>
            <w:rStyle w:val="Hyperlink"/>
            <w:lang w:val="en-US"/>
          </w:rPr>
          <w:t>D</w:t>
        </w:r>
        <w:r w:rsidRPr="00F44C60">
          <w:rPr>
            <w:rStyle w:val="Hyperlink"/>
            <w:lang w:val="uk-UA"/>
          </w:rPr>
          <w:t>0%</w:t>
        </w:r>
        <w:r w:rsidRPr="00F44C60">
          <w:rPr>
            <w:rStyle w:val="Hyperlink"/>
            <w:lang w:val="en-US"/>
          </w:rPr>
          <w:t>BE</w:t>
        </w:r>
        <w:r w:rsidRPr="00F44C60">
          <w:rPr>
            <w:rStyle w:val="Hyperlink"/>
            <w:lang w:val="uk-UA"/>
          </w:rPr>
          <w:t>%</w:t>
        </w:r>
        <w:r w:rsidRPr="00F44C60">
          <w:rPr>
            <w:rStyle w:val="Hyperlink"/>
            <w:lang w:val="en-US"/>
          </w:rPr>
          <w:t>D</w:t>
        </w:r>
        <w:r w:rsidRPr="00F44C60">
          <w:rPr>
            <w:rStyle w:val="Hyperlink"/>
            <w:lang w:val="uk-UA"/>
          </w:rPr>
          <w:t>0%</w:t>
        </w:r>
        <w:r w:rsidRPr="00F44C60">
          <w:rPr>
            <w:rStyle w:val="Hyperlink"/>
            <w:lang w:val="en-US"/>
          </w:rPr>
          <w:t>B</w:t>
        </w:r>
        <w:r w:rsidRPr="00F44C60">
          <w:rPr>
            <w:rStyle w:val="Hyperlink"/>
            <w:lang w:val="uk-UA"/>
          </w:rPr>
          <w:t>3%</w:t>
        </w:r>
        <w:r w:rsidRPr="00F44C60">
          <w:rPr>
            <w:rStyle w:val="Hyperlink"/>
            <w:lang w:val="en-US"/>
          </w:rPr>
          <w:t>D</w:t>
        </w:r>
        <w:r w:rsidRPr="00F44C60">
          <w:rPr>
            <w:rStyle w:val="Hyperlink"/>
            <w:lang w:val="uk-UA"/>
          </w:rPr>
          <w:t>1%80%</w:t>
        </w:r>
        <w:r w:rsidRPr="00F44C60">
          <w:rPr>
            <w:rStyle w:val="Hyperlink"/>
            <w:lang w:val="en-US"/>
          </w:rPr>
          <w:t>D</w:t>
        </w:r>
        <w:r w:rsidRPr="00F44C60">
          <w:rPr>
            <w:rStyle w:val="Hyperlink"/>
            <w:lang w:val="uk-UA"/>
          </w:rPr>
          <w:t>0%</w:t>
        </w:r>
        <w:r w:rsidRPr="00F44C60">
          <w:rPr>
            <w:rStyle w:val="Hyperlink"/>
            <w:lang w:val="en-US"/>
          </w:rPr>
          <w:t>B</w:t>
        </w:r>
        <w:r w:rsidRPr="00F44C60">
          <w:rPr>
            <w:rStyle w:val="Hyperlink"/>
            <w:lang w:val="uk-UA"/>
          </w:rPr>
          <w:t>0%</w:t>
        </w:r>
        <w:r w:rsidRPr="00F44C60">
          <w:rPr>
            <w:rStyle w:val="Hyperlink"/>
            <w:lang w:val="en-US"/>
          </w:rPr>
          <w:t>D</w:t>
        </w:r>
        <w:r w:rsidRPr="00F44C60">
          <w:rPr>
            <w:rStyle w:val="Hyperlink"/>
            <w:lang w:val="uk-UA"/>
          </w:rPr>
          <w:t>1%84._%</w:t>
        </w:r>
        <w:r w:rsidRPr="00F44C60">
          <w:rPr>
            <w:rStyle w:val="Hyperlink"/>
            <w:lang w:val="en-US"/>
          </w:rPr>
          <w:t>D</w:t>
        </w:r>
        <w:r w:rsidRPr="00F44C60">
          <w:rPr>
            <w:rStyle w:val="Hyperlink"/>
            <w:lang w:val="uk-UA"/>
          </w:rPr>
          <w:t>0%97%</w:t>
        </w:r>
        <w:r w:rsidRPr="00F44C60">
          <w:rPr>
            <w:rStyle w:val="Hyperlink"/>
            <w:lang w:val="en-US"/>
          </w:rPr>
          <w:t>D</w:t>
        </w:r>
        <w:r w:rsidRPr="00F44C60">
          <w:rPr>
            <w:rStyle w:val="Hyperlink"/>
            <w:lang w:val="uk-UA"/>
          </w:rPr>
          <w:t>0%</w:t>
        </w:r>
        <w:r w:rsidRPr="00F44C60">
          <w:rPr>
            <w:rStyle w:val="Hyperlink"/>
            <w:lang w:val="en-US"/>
          </w:rPr>
          <w:t>B</w:t>
        </w:r>
        <w:r w:rsidRPr="00F44C60">
          <w:rPr>
            <w:rStyle w:val="Hyperlink"/>
            <w:lang w:val="uk-UA"/>
          </w:rPr>
          <w:t>0%</w:t>
        </w:r>
        <w:r w:rsidRPr="00F44C60">
          <w:rPr>
            <w:rStyle w:val="Hyperlink"/>
            <w:lang w:val="en-US"/>
          </w:rPr>
          <w:t>D</w:t>
        </w:r>
        <w:r w:rsidRPr="00F44C60">
          <w:rPr>
            <w:rStyle w:val="Hyperlink"/>
            <w:lang w:val="uk-UA"/>
          </w:rPr>
          <w:t>0%</w:t>
        </w:r>
        <w:r w:rsidRPr="00F44C60">
          <w:rPr>
            <w:rStyle w:val="Hyperlink"/>
            <w:lang w:val="en-US"/>
          </w:rPr>
          <w:t>B</w:t>
        </w:r>
        <w:r w:rsidRPr="00F44C60">
          <w:rPr>
            <w:rStyle w:val="Hyperlink"/>
            <w:lang w:val="uk-UA"/>
          </w:rPr>
          <w:t>2%</w:t>
        </w:r>
        <w:r w:rsidRPr="00F44C60">
          <w:rPr>
            <w:rStyle w:val="Hyperlink"/>
            <w:lang w:val="en-US"/>
          </w:rPr>
          <w:t>D</w:t>
        </w:r>
        <w:r w:rsidRPr="00F44C60">
          <w:rPr>
            <w:rStyle w:val="Hyperlink"/>
            <w:lang w:val="uk-UA"/>
          </w:rPr>
          <w:t>0%</w:t>
        </w:r>
        <w:r w:rsidRPr="00F44C60">
          <w:rPr>
            <w:rStyle w:val="Hyperlink"/>
            <w:lang w:val="en-US"/>
          </w:rPr>
          <w:t>B</w:t>
        </w:r>
        <w:r w:rsidRPr="00F44C60">
          <w:rPr>
            <w:rStyle w:val="Hyperlink"/>
            <w:lang w:val="uk-UA"/>
          </w:rPr>
          <w:t>3%</w:t>
        </w:r>
        <w:r w:rsidRPr="00F44C60">
          <w:rPr>
            <w:rStyle w:val="Hyperlink"/>
            <w:lang w:val="en-US"/>
          </w:rPr>
          <w:t>D</w:t>
        </w:r>
        <w:r w:rsidRPr="00F44C60">
          <w:rPr>
            <w:rStyle w:val="Hyperlink"/>
            <w:lang w:val="uk-UA"/>
          </w:rPr>
          <w:t>0%</w:t>
        </w:r>
        <w:r w:rsidRPr="00F44C60">
          <w:rPr>
            <w:rStyle w:val="Hyperlink"/>
            <w:lang w:val="en-US"/>
          </w:rPr>
          <w:t>BE</w:t>
        </w:r>
        <w:r w:rsidRPr="00F44C60">
          <w:rPr>
            <w:rStyle w:val="Hyperlink"/>
            <w:lang w:val="uk-UA"/>
          </w:rPr>
          <w:t>%</w:t>
        </w:r>
        <w:r w:rsidRPr="00F44C60">
          <w:rPr>
            <w:rStyle w:val="Hyperlink"/>
            <w:lang w:val="en-US"/>
          </w:rPr>
          <w:t>D</w:t>
        </w:r>
        <w:r w:rsidRPr="00F44C60">
          <w:rPr>
            <w:rStyle w:val="Hyperlink"/>
            <w:lang w:val="uk-UA"/>
          </w:rPr>
          <w:t>1%80%</w:t>
        </w:r>
        <w:r w:rsidRPr="00F44C60">
          <w:rPr>
            <w:rStyle w:val="Hyperlink"/>
            <w:lang w:val="en-US"/>
          </w:rPr>
          <w:t>D</w:t>
        </w:r>
        <w:r w:rsidRPr="00F44C60">
          <w:rPr>
            <w:rStyle w:val="Hyperlink"/>
            <w:lang w:val="uk-UA"/>
          </w:rPr>
          <w:t>0%</w:t>
        </w:r>
        <w:r w:rsidRPr="00F44C60">
          <w:rPr>
            <w:rStyle w:val="Hyperlink"/>
            <w:lang w:val="en-US"/>
          </w:rPr>
          <w:t>BE</w:t>
        </w:r>
        <w:r w:rsidRPr="00F44C60">
          <w:rPr>
            <w:rStyle w:val="Hyperlink"/>
            <w:lang w:val="uk-UA"/>
          </w:rPr>
          <w:t>%</w:t>
        </w:r>
        <w:r w:rsidRPr="00F44C60">
          <w:rPr>
            <w:rStyle w:val="Hyperlink"/>
            <w:lang w:val="en-US"/>
          </w:rPr>
          <w:t>D</w:t>
        </w:r>
        <w:r w:rsidRPr="00F44C60">
          <w:rPr>
            <w:rStyle w:val="Hyperlink"/>
            <w:lang w:val="uk-UA"/>
          </w:rPr>
          <w:t>0%</w:t>
        </w:r>
        <w:r w:rsidRPr="00F44C60">
          <w:rPr>
            <w:rStyle w:val="Hyperlink"/>
            <w:lang w:val="en-US"/>
          </w:rPr>
          <w:t>B</w:t>
        </w:r>
        <w:r w:rsidRPr="00F44C60">
          <w:rPr>
            <w:rStyle w:val="Hyperlink"/>
            <w:lang w:val="uk-UA"/>
          </w:rPr>
          <w:t>4%</w:t>
        </w:r>
        <w:r w:rsidRPr="00F44C60">
          <w:rPr>
            <w:rStyle w:val="Hyperlink"/>
            <w:lang w:val="en-US"/>
          </w:rPr>
          <w:t>D</w:t>
        </w:r>
        <w:r w:rsidRPr="00F44C60">
          <w:rPr>
            <w:rStyle w:val="Hyperlink"/>
            <w:lang w:val="uk-UA"/>
          </w:rPr>
          <w:t>0%</w:t>
        </w:r>
        <w:r w:rsidRPr="00F44C60">
          <w:rPr>
            <w:rStyle w:val="Hyperlink"/>
            <w:lang w:val="en-US"/>
          </w:rPr>
          <w:t>BD</w:t>
        </w:r>
        <w:r w:rsidRPr="00F44C60">
          <w:rPr>
            <w:rStyle w:val="Hyperlink"/>
            <w:lang w:val="uk-UA"/>
          </w:rPr>
          <w:t>%</w:t>
        </w:r>
        <w:r w:rsidRPr="00F44C60">
          <w:rPr>
            <w:rStyle w:val="Hyperlink"/>
            <w:lang w:val="en-US"/>
          </w:rPr>
          <w:t>D</w:t>
        </w:r>
        <w:r w:rsidRPr="00F44C60">
          <w:rPr>
            <w:rStyle w:val="Hyperlink"/>
            <w:lang w:val="uk-UA"/>
          </w:rPr>
          <w:t>1%96%</w:t>
        </w:r>
        <w:r w:rsidRPr="00F44C60">
          <w:rPr>
            <w:rStyle w:val="Hyperlink"/>
            <w:lang w:val="en-US"/>
          </w:rPr>
          <w:t>D</w:t>
        </w:r>
        <w:r w:rsidRPr="00F44C60">
          <w:rPr>
            <w:rStyle w:val="Hyperlink"/>
            <w:lang w:val="uk-UA"/>
          </w:rPr>
          <w:t>0%</w:t>
        </w:r>
        <w:r w:rsidRPr="00F44C60">
          <w:rPr>
            <w:rStyle w:val="Hyperlink"/>
            <w:lang w:val="en-US"/>
          </w:rPr>
          <w:t>B</w:t>
        </w:r>
        <w:r w:rsidRPr="00F44C60">
          <w:rPr>
            <w:rStyle w:val="Hyperlink"/>
            <w:lang w:val="uk-UA"/>
          </w:rPr>
          <w:t>9%20%</w:t>
        </w:r>
        <w:r w:rsidRPr="00F44C60">
          <w:rPr>
            <w:rStyle w:val="Hyperlink"/>
            <w:lang w:val="en-US"/>
          </w:rPr>
          <w:t>D</w:t>
        </w:r>
        <w:r w:rsidRPr="00F44C60">
          <w:rPr>
            <w:rStyle w:val="Hyperlink"/>
            <w:lang w:val="uk-UA"/>
          </w:rPr>
          <w:t>0%92.%</w:t>
        </w:r>
        <w:r w:rsidRPr="00F44C60">
          <w:rPr>
            <w:rStyle w:val="Hyperlink"/>
            <w:lang w:val="en-US"/>
          </w:rPr>
          <w:t>D</w:t>
        </w:r>
        <w:r w:rsidRPr="00F44C60">
          <w:rPr>
            <w:rStyle w:val="Hyperlink"/>
            <w:lang w:val="uk-UA"/>
          </w:rPr>
          <w:t>0%90._19.10.2020%20%28%</w:t>
        </w:r>
        <w:r w:rsidRPr="00F44C60">
          <w:rPr>
            <w:rStyle w:val="Hyperlink"/>
            <w:lang w:val="en-US"/>
          </w:rPr>
          <w:t>D</w:t>
        </w:r>
        <w:r w:rsidRPr="00F44C60">
          <w:rPr>
            <w:rStyle w:val="Hyperlink"/>
            <w:lang w:val="uk-UA"/>
          </w:rPr>
          <w:t>0%</w:t>
        </w:r>
        <w:r w:rsidRPr="00F44C60">
          <w:rPr>
            <w:rStyle w:val="Hyperlink"/>
            <w:lang w:val="en-US"/>
          </w:rPr>
          <w:t>BE</w:t>
        </w:r>
        <w:r w:rsidRPr="00F44C60">
          <w:rPr>
            <w:rStyle w:val="Hyperlink"/>
            <w:lang w:val="uk-UA"/>
          </w:rPr>
          <w:t>%</w:t>
        </w:r>
        <w:r w:rsidRPr="00F44C60">
          <w:rPr>
            <w:rStyle w:val="Hyperlink"/>
            <w:lang w:val="en-US"/>
          </w:rPr>
          <w:t>D</w:t>
        </w:r>
        <w:r w:rsidRPr="00F44C60">
          <w:rPr>
            <w:rStyle w:val="Hyperlink"/>
            <w:lang w:val="uk-UA"/>
          </w:rPr>
          <w:t>1%81%</w:t>
        </w:r>
        <w:r w:rsidRPr="00F44C60">
          <w:rPr>
            <w:rStyle w:val="Hyperlink"/>
            <w:lang w:val="en-US"/>
          </w:rPr>
          <w:t>D</w:t>
        </w:r>
        <w:r w:rsidRPr="00F44C60">
          <w:rPr>
            <w:rStyle w:val="Hyperlink"/>
            <w:lang w:val="uk-UA"/>
          </w:rPr>
          <w:t>1%82%</w:t>
        </w:r>
        <w:r w:rsidRPr="00F44C60">
          <w:rPr>
            <w:rStyle w:val="Hyperlink"/>
            <w:lang w:val="en-US"/>
          </w:rPr>
          <w:t>D</w:t>
        </w:r>
        <w:r w:rsidRPr="00F44C60">
          <w:rPr>
            <w:rStyle w:val="Hyperlink"/>
            <w:lang w:val="uk-UA"/>
          </w:rPr>
          <w:t>0%</w:t>
        </w:r>
        <w:r w:rsidRPr="00F44C60">
          <w:rPr>
            <w:rStyle w:val="Hyperlink"/>
            <w:lang w:val="en-US"/>
          </w:rPr>
          <w:t>B</w:t>
        </w:r>
        <w:r w:rsidRPr="00F44C60">
          <w:rPr>
            <w:rStyle w:val="Hyperlink"/>
            <w:lang w:val="uk-UA"/>
          </w:rPr>
          <w:t>0%</w:t>
        </w:r>
        <w:r w:rsidRPr="00F44C60">
          <w:rPr>
            <w:rStyle w:val="Hyperlink"/>
            <w:lang w:val="en-US"/>
          </w:rPr>
          <w:t>D</w:t>
        </w:r>
        <w:r w:rsidRPr="00F44C60">
          <w:rPr>
            <w:rStyle w:val="Hyperlink"/>
            <w:lang w:val="uk-UA"/>
          </w:rPr>
          <w:t>1%82%</w:t>
        </w:r>
        <w:r w:rsidRPr="00F44C60">
          <w:rPr>
            <w:rStyle w:val="Hyperlink"/>
            <w:lang w:val="en-US"/>
          </w:rPr>
          <w:t>D</w:t>
        </w:r>
        <w:r w:rsidRPr="00F44C60">
          <w:rPr>
            <w:rStyle w:val="Hyperlink"/>
            <w:lang w:val="uk-UA"/>
          </w:rPr>
          <w:t>0%</w:t>
        </w:r>
        <w:r w:rsidRPr="00F44C60">
          <w:rPr>
            <w:rStyle w:val="Hyperlink"/>
            <w:lang w:val="en-US"/>
          </w:rPr>
          <w:t>BE</w:t>
        </w:r>
        <w:r w:rsidRPr="00F44C60">
          <w:rPr>
            <w:rStyle w:val="Hyperlink"/>
            <w:lang w:val="uk-UA"/>
          </w:rPr>
          <w:t>%</w:t>
        </w:r>
        <w:r w:rsidRPr="00F44C60">
          <w:rPr>
            <w:rStyle w:val="Hyperlink"/>
            <w:lang w:val="en-US"/>
          </w:rPr>
          <w:t>D</w:t>
        </w:r>
        <w:r w:rsidRPr="00F44C60">
          <w:rPr>
            <w:rStyle w:val="Hyperlink"/>
            <w:lang w:val="uk-UA"/>
          </w:rPr>
          <w:t>1%87.%20%</w:t>
        </w:r>
        <w:r w:rsidRPr="00F44C60">
          <w:rPr>
            <w:rStyle w:val="Hyperlink"/>
            <w:lang w:val="en-US"/>
          </w:rPr>
          <w:t>D</w:t>
        </w:r>
        <w:r w:rsidRPr="00F44C60">
          <w:rPr>
            <w:rStyle w:val="Hyperlink"/>
            <w:lang w:val="uk-UA"/>
          </w:rPr>
          <w:t>1%82%</w:t>
        </w:r>
        <w:r w:rsidRPr="00F44C60">
          <w:rPr>
            <w:rStyle w:val="Hyperlink"/>
            <w:lang w:val="en-US"/>
          </w:rPr>
          <w:t>D</w:t>
        </w:r>
        <w:r w:rsidRPr="00F44C60">
          <w:rPr>
            <w:rStyle w:val="Hyperlink"/>
            <w:lang w:val="uk-UA"/>
          </w:rPr>
          <w:t>0%</w:t>
        </w:r>
        <w:r w:rsidRPr="00F44C60">
          <w:rPr>
            <w:rStyle w:val="Hyperlink"/>
            <w:lang w:val="en-US"/>
          </w:rPr>
          <w:t>B</w:t>
        </w:r>
        <w:r w:rsidRPr="00F44C60">
          <w:rPr>
            <w:rStyle w:val="Hyperlink"/>
            <w:lang w:val="uk-UA"/>
          </w:rPr>
          <w:t>0%20%</w:t>
        </w:r>
        <w:r w:rsidRPr="00F44C60">
          <w:rPr>
            <w:rStyle w:val="Hyperlink"/>
            <w:lang w:val="en-US"/>
          </w:rPr>
          <w:t>D</w:t>
        </w:r>
        <w:r w:rsidRPr="00F44C60">
          <w:rPr>
            <w:rStyle w:val="Hyperlink"/>
            <w:lang w:val="uk-UA"/>
          </w:rPr>
          <w:t>1%80%</w:t>
        </w:r>
        <w:r w:rsidRPr="00F44C60">
          <w:rPr>
            <w:rStyle w:val="Hyperlink"/>
            <w:lang w:val="en-US"/>
          </w:rPr>
          <w:t>D</w:t>
        </w:r>
        <w:r w:rsidRPr="00F44C60">
          <w:rPr>
            <w:rStyle w:val="Hyperlink"/>
            <w:lang w:val="uk-UA"/>
          </w:rPr>
          <w:t>0%</w:t>
        </w:r>
        <w:r w:rsidRPr="00F44C60">
          <w:rPr>
            <w:rStyle w:val="Hyperlink"/>
            <w:lang w:val="en-US"/>
          </w:rPr>
          <w:t>B</w:t>
        </w:r>
        <w:r w:rsidRPr="00F44C60">
          <w:rPr>
            <w:rStyle w:val="Hyperlink"/>
            <w:lang w:val="uk-UA"/>
          </w:rPr>
          <w:t>5%</w:t>
        </w:r>
        <w:r w:rsidRPr="00F44C60">
          <w:rPr>
            <w:rStyle w:val="Hyperlink"/>
            <w:lang w:val="en-US"/>
          </w:rPr>
          <w:t>D</w:t>
        </w:r>
        <w:r w:rsidRPr="00F44C60">
          <w:rPr>
            <w:rStyle w:val="Hyperlink"/>
            <w:lang w:val="uk-UA"/>
          </w:rPr>
          <w:t>0%</w:t>
        </w:r>
        <w:r w:rsidRPr="00F44C60">
          <w:rPr>
            <w:rStyle w:val="Hyperlink"/>
            <w:lang w:val="en-US"/>
          </w:rPr>
          <w:t>B</w:t>
        </w:r>
        <w:r w:rsidRPr="00F44C60">
          <w:rPr>
            <w:rStyle w:val="Hyperlink"/>
            <w:lang w:val="uk-UA"/>
          </w:rPr>
          <w:t>4%</w:t>
        </w:r>
        <w:r w:rsidRPr="00F44C60">
          <w:rPr>
            <w:rStyle w:val="Hyperlink"/>
            <w:lang w:val="en-US"/>
          </w:rPr>
          <w:t>D</w:t>
        </w:r>
        <w:r w:rsidRPr="00F44C60">
          <w:rPr>
            <w:rStyle w:val="Hyperlink"/>
            <w:lang w:val="uk-UA"/>
          </w:rPr>
          <w:t>0%</w:t>
        </w:r>
        <w:r w:rsidRPr="00F44C60">
          <w:rPr>
            <w:rStyle w:val="Hyperlink"/>
            <w:lang w:val="en-US"/>
          </w:rPr>
          <w:t>B</w:t>
        </w:r>
        <w:r w:rsidRPr="00F44C60">
          <w:rPr>
            <w:rStyle w:val="Hyperlink"/>
            <w:lang w:val="uk-UA"/>
          </w:rPr>
          <w:t>0%</w:t>
        </w:r>
        <w:r w:rsidRPr="00F44C60">
          <w:rPr>
            <w:rStyle w:val="Hyperlink"/>
            <w:lang w:val="en-US"/>
          </w:rPr>
          <w:t>D</w:t>
        </w:r>
        <w:r w:rsidRPr="00F44C60">
          <w:rPr>
            <w:rStyle w:val="Hyperlink"/>
            <w:lang w:val="uk-UA"/>
          </w:rPr>
          <w:t>0%</w:t>
        </w:r>
        <w:r w:rsidRPr="00F44C60">
          <w:rPr>
            <w:rStyle w:val="Hyperlink"/>
            <w:lang w:val="en-US"/>
          </w:rPr>
          <w:t>B</w:t>
        </w:r>
        <w:r w:rsidRPr="00F44C60">
          <w:rPr>
            <w:rStyle w:val="Hyperlink"/>
            <w:lang w:val="uk-UA"/>
          </w:rPr>
          <w:t>3%</w:t>
        </w:r>
        <w:r w:rsidRPr="00F44C60">
          <w:rPr>
            <w:rStyle w:val="Hyperlink"/>
            <w:lang w:val="en-US"/>
          </w:rPr>
          <w:t>D</w:t>
        </w:r>
        <w:r w:rsidRPr="00F44C60">
          <w:rPr>
            <w:rStyle w:val="Hyperlink"/>
            <w:lang w:val="uk-UA"/>
          </w:rPr>
          <w:t>0%</w:t>
        </w:r>
        <w:r w:rsidRPr="00F44C60">
          <w:rPr>
            <w:rStyle w:val="Hyperlink"/>
            <w:lang w:val="en-US"/>
          </w:rPr>
          <w:t>BE</w:t>
        </w:r>
        <w:r w:rsidRPr="00F44C60">
          <w:rPr>
            <w:rStyle w:val="Hyperlink"/>
            <w:lang w:val="uk-UA"/>
          </w:rPr>
          <w:t>%</w:t>
        </w:r>
        <w:r w:rsidRPr="00F44C60">
          <w:rPr>
            <w:rStyle w:val="Hyperlink"/>
            <w:lang w:val="en-US"/>
          </w:rPr>
          <w:t>D</w:t>
        </w:r>
        <w:r w:rsidRPr="00F44C60">
          <w:rPr>
            <w:rStyle w:val="Hyperlink"/>
            <w:lang w:val="uk-UA"/>
          </w:rPr>
          <w:t>0%</w:t>
        </w:r>
        <w:r w:rsidRPr="00F44C60">
          <w:rPr>
            <w:rStyle w:val="Hyperlink"/>
            <w:lang w:val="en-US"/>
          </w:rPr>
          <w:t>B</w:t>
        </w:r>
        <w:r w:rsidRPr="00F44C60">
          <w:rPr>
            <w:rStyle w:val="Hyperlink"/>
            <w:lang w:val="uk-UA"/>
          </w:rPr>
          <w:t>2.%29.</w:t>
        </w:r>
        <w:r w:rsidRPr="00F44C60">
          <w:rPr>
            <w:rStyle w:val="Hyperlink"/>
            <w:lang w:val="en-US"/>
          </w:rPr>
          <w:t>pdf</w:t>
        </w:r>
      </w:hyperlink>
    </w:p>
    <w:p w:rsidR="00F44C60" w:rsidRPr="0059453F" w:rsidRDefault="00F44C60" w:rsidP="00F44C60">
      <w:pPr>
        <w:pStyle w:val="ListParagraph"/>
        <w:numPr>
          <w:ilvl w:val="0"/>
          <w:numId w:val="29"/>
        </w:numPr>
        <w:jc w:val="both"/>
      </w:pPr>
      <w:r w:rsidRPr="00F44C60">
        <w:rPr>
          <w:lang w:val="uk-UA"/>
        </w:rPr>
        <w:t xml:space="preserve">Кульчицький Н. Пілотні рішення щодо </w:t>
      </w:r>
      <w:proofErr w:type="spellStart"/>
      <w:r w:rsidRPr="00F44C60">
        <w:rPr>
          <w:lang w:val="uk-UA"/>
        </w:rPr>
        <w:t>України</w:t>
      </w:r>
      <w:proofErr w:type="spellEnd"/>
      <w:r w:rsidRPr="00F44C60">
        <w:rPr>
          <w:lang w:val="uk-UA"/>
        </w:rPr>
        <w:t>: проблема тривалого невиконання рішень національних судів (справи «</w:t>
      </w:r>
      <w:proofErr w:type="spellStart"/>
      <w:r w:rsidRPr="00F44C60">
        <w:rPr>
          <w:lang w:val="uk-UA"/>
        </w:rPr>
        <w:t>Юріи</w:t>
      </w:r>
      <w:proofErr w:type="spellEnd"/>
      <w:r w:rsidRPr="00F44C60">
        <w:rPr>
          <w:lang w:val="uk-UA"/>
        </w:rPr>
        <w:t xml:space="preserve">̆ </w:t>
      </w:r>
      <w:proofErr w:type="spellStart"/>
      <w:r w:rsidRPr="00F44C60">
        <w:rPr>
          <w:lang w:val="uk-UA"/>
        </w:rPr>
        <w:t>Миколайович</w:t>
      </w:r>
      <w:proofErr w:type="spellEnd"/>
      <w:r w:rsidRPr="00F44C60">
        <w:rPr>
          <w:lang w:val="uk-UA"/>
        </w:rPr>
        <w:t xml:space="preserve"> Іванов проти </w:t>
      </w:r>
      <w:proofErr w:type="spellStart"/>
      <w:r w:rsidRPr="00F44C60">
        <w:rPr>
          <w:lang w:val="uk-UA"/>
        </w:rPr>
        <w:t>України</w:t>
      </w:r>
      <w:proofErr w:type="spellEnd"/>
      <w:r w:rsidRPr="00F44C60">
        <w:rPr>
          <w:lang w:val="uk-UA"/>
        </w:rPr>
        <w:t>» та «</w:t>
      </w:r>
      <w:proofErr w:type="spellStart"/>
      <w:r w:rsidRPr="00F44C60">
        <w:rPr>
          <w:lang w:val="uk-UA"/>
        </w:rPr>
        <w:t>Бурмич</w:t>
      </w:r>
      <w:proofErr w:type="spellEnd"/>
      <w:r w:rsidRPr="00F44C60">
        <w:rPr>
          <w:lang w:val="uk-UA"/>
        </w:rPr>
        <w:t xml:space="preserve"> та інші проти </w:t>
      </w:r>
      <w:proofErr w:type="spellStart"/>
      <w:r w:rsidRPr="00F44C60">
        <w:rPr>
          <w:lang w:val="uk-UA"/>
        </w:rPr>
        <w:t>України</w:t>
      </w:r>
      <w:proofErr w:type="spellEnd"/>
      <w:r w:rsidRPr="00F44C60">
        <w:rPr>
          <w:lang w:val="uk-UA"/>
        </w:rPr>
        <w:t xml:space="preserve">»). </w:t>
      </w:r>
      <w:r w:rsidRPr="00F44C60">
        <w:rPr>
          <w:lang w:val="en-US"/>
        </w:rPr>
        <w:t>URL:</w:t>
      </w:r>
      <w:r w:rsidRPr="00F44C60">
        <w:rPr>
          <w:lang w:val="uk-UA"/>
        </w:rPr>
        <w:t xml:space="preserve"> </w:t>
      </w:r>
      <w:hyperlink r:id="rId28" w:history="1">
        <w:r w:rsidRPr="008776D1">
          <w:rPr>
            <w:rStyle w:val="Hyperlink"/>
          </w:rPr>
          <w:t>https://lhs.net.ua/wp-content/uploads/woocommerce_uploads/2018/06/1_Pilotni-rishennia-shchodo-Ukrainy-problema-tryvaloho-nevykonannia-rishen-natsionalnykh.pdf</w:t>
        </w:r>
      </w:hyperlink>
    </w:p>
    <w:p w:rsidR="00F44C60" w:rsidRPr="00F44C60" w:rsidRDefault="00F44C60" w:rsidP="00F44C60">
      <w:pPr>
        <w:pStyle w:val="ListParagraph"/>
        <w:numPr>
          <w:ilvl w:val="0"/>
          <w:numId w:val="29"/>
        </w:numPr>
        <w:rPr>
          <w:lang w:val="uk-UA"/>
        </w:rPr>
      </w:pPr>
      <w:r w:rsidRPr="00F44C60">
        <w:rPr>
          <w:lang w:val="uk-UA"/>
        </w:rPr>
        <w:lastRenderedPageBreak/>
        <w:t xml:space="preserve">Олійник О. </w:t>
      </w:r>
      <w:proofErr w:type="spellStart"/>
      <w:r w:rsidRPr="00F44C60">
        <w:rPr>
          <w:lang w:val="ru-RU"/>
        </w:rPr>
        <w:t>Імплементація</w:t>
      </w:r>
      <w:proofErr w:type="spellEnd"/>
      <w:r w:rsidRPr="00F44C60">
        <w:rPr>
          <w:lang w:val="ru-RU"/>
        </w:rPr>
        <w:t xml:space="preserve"> </w:t>
      </w:r>
      <w:proofErr w:type="spellStart"/>
      <w:r w:rsidRPr="00F44C60">
        <w:rPr>
          <w:lang w:val="ru-RU"/>
        </w:rPr>
        <w:t>рекомендацій</w:t>
      </w:r>
      <w:proofErr w:type="spellEnd"/>
      <w:r w:rsidRPr="00F44C60">
        <w:rPr>
          <w:lang w:val="ru-RU"/>
        </w:rPr>
        <w:t xml:space="preserve"> </w:t>
      </w:r>
      <w:proofErr w:type="spellStart"/>
      <w:r w:rsidRPr="00F44C60">
        <w:rPr>
          <w:lang w:val="ru-RU"/>
        </w:rPr>
        <w:t>Європейського</w:t>
      </w:r>
      <w:proofErr w:type="spellEnd"/>
      <w:r w:rsidRPr="00F44C60">
        <w:rPr>
          <w:lang w:val="ru-RU"/>
        </w:rPr>
        <w:t xml:space="preserve"> суду з прав </w:t>
      </w:r>
      <w:proofErr w:type="spellStart"/>
      <w:r w:rsidRPr="00F44C60">
        <w:rPr>
          <w:lang w:val="ru-RU"/>
        </w:rPr>
        <w:t>людини</w:t>
      </w:r>
      <w:proofErr w:type="spellEnd"/>
      <w:r w:rsidRPr="00F44C60">
        <w:rPr>
          <w:lang w:val="ru-RU"/>
        </w:rPr>
        <w:t xml:space="preserve"> в </w:t>
      </w:r>
      <w:proofErr w:type="spellStart"/>
      <w:r w:rsidRPr="00F44C60">
        <w:rPr>
          <w:lang w:val="ru-RU"/>
        </w:rPr>
        <w:t>національне</w:t>
      </w:r>
      <w:proofErr w:type="spellEnd"/>
      <w:r w:rsidRPr="00F44C60">
        <w:rPr>
          <w:lang w:val="ru-RU"/>
        </w:rPr>
        <w:t xml:space="preserve"> </w:t>
      </w:r>
      <w:proofErr w:type="spellStart"/>
      <w:r w:rsidRPr="00F44C60">
        <w:rPr>
          <w:lang w:val="ru-RU"/>
        </w:rPr>
        <w:t>законодавство</w:t>
      </w:r>
      <w:proofErr w:type="spellEnd"/>
      <w:r w:rsidRPr="00F44C60">
        <w:rPr>
          <w:lang w:val="ru-RU"/>
        </w:rPr>
        <w:t xml:space="preserve"> – </w:t>
      </w:r>
      <w:proofErr w:type="spellStart"/>
      <w:r w:rsidRPr="00F44C60">
        <w:rPr>
          <w:lang w:val="ru-RU"/>
        </w:rPr>
        <w:t>п’ять</w:t>
      </w:r>
      <w:proofErr w:type="spellEnd"/>
      <w:r w:rsidRPr="00F44C60">
        <w:rPr>
          <w:lang w:val="ru-RU"/>
        </w:rPr>
        <w:t xml:space="preserve"> </w:t>
      </w:r>
      <w:proofErr w:type="spellStart"/>
      <w:r w:rsidRPr="00F44C60">
        <w:rPr>
          <w:lang w:val="ru-RU"/>
        </w:rPr>
        <w:t>позитивних</w:t>
      </w:r>
      <w:proofErr w:type="spellEnd"/>
      <w:r w:rsidRPr="00F44C60">
        <w:rPr>
          <w:lang w:val="ru-RU"/>
        </w:rPr>
        <w:t xml:space="preserve"> </w:t>
      </w:r>
      <w:proofErr w:type="spellStart"/>
      <w:r w:rsidRPr="00F44C60">
        <w:rPr>
          <w:lang w:val="ru-RU"/>
        </w:rPr>
        <w:t>зрушень</w:t>
      </w:r>
      <w:proofErr w:type="spellEnd"/>
      <w:r w:rsidRPr="00F44C60">
        <w:rPr>
          <w:lang w:val="ru-RU"/>
        </w:rPr>
        <w:t xml:space="preserve">.  </w:t>
      </w:r>
      <w:r w:rsidRPr="00F44C60">
        <w:rPr>
          <w:lang w:val="en-US"/>
        </w:rPr>
        <w:t>URL</w:t>
      </w:r>
      <w:r w:rsidRPr="00F44C60">
        <w:rPr>
          <w:lang w:val="uk-UA"/>
        </w:rPr>
        <w:t>:</w:t>
      </w:r>
      <w:r w:rsidRPr="00F44C60">
        <w:rPr>
          <w:lang w:val="en-US"/>
        </w:rPr>
        <w:t xml:space="preserve"> </w:t>
      </w:r>
      <w:hyperlink r:id="rId29" w:history="1">
        <w:r w:rsidRPr="00F44C60">
          <w:rPr>
            <w:rStyle w:val="Hyperlink"/>
            <w:lang w:val="uk-UA"/>
          </w:rPr>
          <w:t>https://jurliga.ligazakon.net/analitycs/205627_mplementatsya-rekomendatsy-vropeyskogo-sudu-z-prav-lyudini-v-natsonalne-zakonodavstvo--pyat-pozitivnikh-zrushen?fbclid=IwAR2CcZRwSVLhE44fGe-kPyy83Df-GxmI4CWGHx95l5br3nOUDAhhYCWSbZA</w:t>
        </w:r>
      </w:hyperlink>
    </w:p>
    <w:p w:rsidR="00F44C60" w:rsidRPr="00107547" w:rsidRDefault="00F44C60" w:rsidP="00F44C60">
      <w:pPr>
        <w:pStyle w:val="ListParagraph"/>
        <w:numPr>
          <w:ilvl w:val="0"/>
          <w:numId w:val="29"/>
        </w:numPr>
      </w:pPr>
      <w:r w:rsidRPr="00107547">
        <w:t>Парламентський нагляд за виконанням рішень Європейського суду з прав людини:</w:t>
      </w:r>
      <w:r w:rsidRPr="00F44C60">
        <w:rPr>
          <w:lang w:val="uk-UA"/>
        </w:rPr>
        <w:t xml:space="preserve"> </w:t>
      </w:r>
      <w:r w:rsidRPr="00107547">
        <w:t>короткий огляд практики держав-членів Ради Європи щодо розв’язання системних проблем невиконання</w:t>
      </w:r>
      <w:r w:rsidRPr="00F44C60">
        <w:rPr>
          <w:lang w:val="uk-UA"/>
        </w:rPr>
        <w:t>: Експертний аналіз</w:t>
      </w:r>
      <w:r w:rsidRPr="00F44C60">
        <w:rPr>
          <w:lang w:val="ru-RU"/>
        </w:rPr>
        <w:t xml:space="preserve">. </w:t>
      </w:r>
      <w:r w:rsidRPr="00F44C60">
        <w:rPr>
          <w:lang w:val="en-US"/>
        </w:rPr>
        <w:t xml:space="preserve">URL: </w:t>
      </w:r>
      <w:hyperlink r:id="rId30" w:history="1">
        <w:r w:rsidRPr="00107547">
          <w:rPr>
            <w:rStyle w:val="Hyperlink"/>
          </w:rPr>
          <w:t>https://rm.coe.int/analysis-parliamentarian-oversight-over-exec-of-judg-l-apostol-ukr/1680a06a24</w:t>
        </w:r>
      </w:hyperlink>
    </w:p>
    <w:p w:rsidR="00F44C60" w:rsidRDefault="00F44C60" w:rsidP="00F44C60">
      <w:pPr>
        <w:pStyle w:val="ListParagraph"/>
        <w:numPr>
          <w:ilvl w:val="0"/>
          <w:numId w:val="29"/>
        </w:numPr>
        <w:jc w:val="both"/>
      </w:pPr>
      <w:r>
        <w:t>Пушкар П. В. Короткий огляд ієрархії судової практики Європейського суду з прав людини, її джерел та юридичної сили</w:t>
      </w:r>
      <w:r w:rsidRPr="00F44C60">
        <w:rPr>
          <w:lang w:val="ru-RU"/>
        </w:rPr>
        <w:t xml:space="preserve">. </w:t>
      </w:r>
      <w:r>
        <w:t xml:space="preserve">Вісник Верховного Суду України. 2015. № 6. С. 43-48. </w:t>
      </w:r>
      <w:r w:rsidRPr="00F44C60">
        <w:rPr>
          <w:lang w:val="en-US"/>
        </w:rPr>
        <w:t>URL</w:t>
      </w:r>
      <w:r>
        <w:t xml:space="preserve">: </w:t>
      </w:r>
      <w:r w:rsidRPr="00933469">
        <w:t> </w:t>
      </w:r>
      <w:r w:rsidRPr="00933469">
        <w:fldChar w:fldCharType="begin"/>
      </w:r>
      <w:r w:rsidRPr="00933469">
        <w:instrText xml:space="preserve"> HYPERLINK "http://www.irbis-nbuv.gov.ua/cgi-bin/irbis_nbuv/cgiirbis_64.exe?I21DBN=LINK&amp;P21DBN=UJRN&amp;Z21ID=&amp;S21REF=10&amp;S21CNR=20&amp;S21STN=1&amp;S21FMT=ASP_meta&amp;C21COM=S&amp;2_S21P03=FILA=&amp;2_S21STR=vvsu_2015_6_7" </w:instrText>
      </w:r>
      <w:r w:rsidRPr="00933469">
        <w:fldChar w:fldCharType="separate"/>
      </w:r>
      <w:r w:rsidRPr="00933469">
        <w:rPr>
          <w:rStyle w:val="Hyperlink"/>
        </w:rPr>
        <w:t>http://nbuv.gov.ua/UJRN/vvsu_2015_6_7</w:t>
      </w:r>
      <w:r w:rsidRPr="00933469">
        <w:fldChar w:fldCharType="end"/>
      </w:r>
    </w:p>
    <w:p w:rsidR="004F7AA7" w:rsidRDefault="004F7AA7" w:rsidP="004F7AA7">
      <w:pPr>
        <w:rPr>
          <w:b/>
          <w:bCs/>
          <w:color w:val="000000" w:themeColor="text1"/>
          <w:lang w:val="uk-UA"/>
        </w:rPr>
      </w:pPr>
    </w:p>
    <w:p w:rsidR="004F7AA7" w:rsidRDefault="004F7AA7">
      <w:pPr>
        <w:rPr>
          <w:rStyle w:val="Hyperlink"/>
          <w:lang w:val="uk-UA"/>
        </w:rPr>
      </w:pPr>
      <w:r>
        <w:rPr>
          <w:rStyle w:val="Hyperlink"/>
          <w:lang w:val="uk-UA"/>
        </w:rPr>
        <w:br w:type="page"/>
      </w:r>
    </w:p>
    <w:p w:rsidR="004F7AA7" w:rsidRPr="00C504F7" w:rsidRDefault="004F7AA7" w:rsidP="004F7AA7">
      <w:pPr>
        <w:pStyle w:val="Normal1"/>
        <w:jc w:val="center"/>
        <w:rPr>
          <w:rFonts w:ascii="Times New Roman" w:hAnsi="Times New Roman" w:cs="Times New Roman"/>
          <w:b/>
          <w:color w:val="000000" w:themeColor="text1"/>
          <w:highlight w:val="white"/>
          <w:lang w:val="uk-UA"/>
        </w:rPr>
      </w:pPr>
      <w:r w:rsidRPr="00C504F7">
        <w:rPr>
          <w:rFonts w:ascii="Times New Roman" w:hAnsi="Times New Roman" w:cs="Times New Roman"/>
          <w:b/>
          <w:color w:val="000000" w:themeColor="text1"/>
          <w:highlight w:val="white"/>
          <w:lang w:val="uk-UA"/>
        </w:rPr>
        <w:lastRenderedPageBreak/>
        <w:t>ТЕМА 3. ВПЛИВ КОНВЕНЦІЇ ПРО ЗАХИСТ ПРАВ ЛЮДИНИ І ОСНОВОПОЛОЖНИХ СВОБОД ТА ПРАКТИКИ ЄВРОПЕЙСЬКОГО СУДУ З ПРАВ ЛЮДИНИ НА ПРАВОЗАСТОСУВАННЯ В УКРАЇНІ</w:t>
      </w:r>
      <w:r>
        <w:rPr>
          <w:rFonts w:ascii="Times New Roman" w:hAnsi="Times New Roman" w:cs="Times New Roman"/>
          <w:b/>
          <w:color w:val="000000" w:themeColor="text1"/>
          <w:highlight w:val="white"/>
          <w:lang w:val="uk-UA"/>
        </w:rPr>
        <w:t>.</w:t>
      </w:r>
    </w:p>
    <w:p w:rsidR="004F7AA7" w:rsidRDefault="004F7AA7" w:rsidP="004F7AA7">
      <w:pPr>
        <w:jc w:val="center"/>
        <w:rPr>
          <w:b/>
          <w:bCs/>
          <w:i/>
          <w:iCs/>
          <w:lang w:val="uk-UA"/>
        </w:rPr>
      </w:pPr>
    </w:p>
    <w:p w:rsidR="004F7AA7" w:rsidRDefault="004F7AA7" w:rsidP="004F7AA7">
      <w:pPr>
        <w:jc w:val="center"/>
        <w:rPr>
          <w:b/>
          <w:bCs/>
          <w:i/>
          <w:iCs/>
          <w:lang w:val="uk-UA"/>
        </w:rPr>
      </w:pPr>
      <w:r w:rsidRPr="00684B4A">
        <w:rPr>
          <w:b/>
          <w:bCs/>
          <w:i/>
          <w:iCs/>
          <w:lang w:val="uk-UA"/>
        </w:rPr>
        <w:t>Практичне заняття №</w:t>
      </w:r>
      <w:r>
        <w:rPr>
          <w:b/>
          <w:bCs/>
          <w:i/>
          <w:iCs/>
          <w:lang w:val="uk-UA"/>
        </w:rPr>
        <w:t>5.</w:t>
      </w:r>
    </w:p>
    <w:p w:rsidR="004F7AA7" w:rsidRDefault="004F7AA7" w:rsidP="004F7AA7">
      <w:pPr>
        <w:jc w:val="center"/>
        <w:rPr>
          <w:lang w:val="uk-UA"/>
        </w:rPr>
      </w:pPr>
    </w:p>
    <w:p w:rsidR="004F7AA7" w:rsidRPr="00E02FD2" w:rsidRDefault="004F7AA7" w:rsidP="004F7AA7">
      <w:pPr>
        <w:ind w:firstLine="360"/>
        <w:jc w:val="both"/>
        <w:rPr>
          <w:lang w:val="uk-UA"/>
        </w:rPr>
      </w:pPr>
      <w:r w:rsidRPr="00E02FD2">
        <w:rPr>
          <w:lang w:val="uk-UA"/>
        </w:rPr>
        <w:t xml:space="preserve">1. Напрями впливу Конвенції про захист прав людини і основоположних свобод та практики Європейського суду з прав людини на </w:t>
      </w:r>
      <w:proofErr w:type="spellStart"/>
      <w:r w:rsidRPr="00E02FD2">
        <w:rPr>
          <w:lang w:val="uk-UA"/>
        </w:rPr>
        <w:t>правозастосовчу</w:t>
      </w:r>
      <w:proofErr w:type="spellEnd"/>
      <w:r w:rsidRPr="00E02FD2">
        <w:rPr>
          <w:lang w:val="uk-UA"/>
        </w:rPr>
        <w:t xml:space="preserve"> діяльність в Україні: загальна характеристика.</w:t>
      </w:r>
    </w:p>
    <w:p w:rsidR="004F7AA7" w:rsidRPr="00E02FD2" w:rsidRDefault="004F7AA7" w:rsidP="004F7AA7">
      <w:pPr>
        <w:ind w:firstLine="360"/>
        <w:jc w:val="both"/>
        <w:rPr>
          <w:lang w:val="uk-UA"/>
        </w:rPr>
      </w:pPr>
      <w:r w:rsidRPr="00E02FD2">
        <w:rPr>
          <w:lang w:val="uk-UA"/>
        </w:rPr>
        <w:t xml:space="preserve">2.Вплив Конвенції про захист прав людини і основоположних свобод та практики Європейського суду з прав людини  на </w:t>
      </w:r>
      <w:proofErr w:type="spellStart"/>
      <w:r w:rsidRPr="00E02FD2">
        <w:rPr>
          <w:lang w:val="uk-UA"/>
        </w:rPr>
        <w:t>правозастосовчу</w:t>
      </w:r>
      <w:proofErr w:type="spellEnd"/>
      <w:r w:rsidRPr="00E02FD2">
        <w:rPr>
          <w:lang w:val="uk-UA"/>
        </w:rPr>
        <w:t xml:space="preserve"> діяльність судів першої та апеляційної інстанцій в Україні.</w:t>
      </w:r>
    </w:p>
    <w:p w:rsidR="004F7AA7" w:rsidRPr="00E02FD2" w:rsidRDefault="004F7AA7" w:rsidP="004F7AA7">
      <w:pPr>
        <w:ind w:firstLine="360"/>
        <w:jc w:val="both"/>
        <w:rPr>
          <w:lang w:val="uk-UA"/>
        </w:rPr>
      </w:pPr>
      <w:r w:rsidRPr="00E02FD2">
        <w:rPr>
          <w:lang w:val="uk-UA"/>
        </w:rPr>
        <w:t xml:space="preserve">3. Вплив Конвенції про захист прав людини і основоположних свобод та практики Європейського суду з прав людини  на </w:t>
      </w:r>
      <w:proofErr w:type="spellStart"/>
      <w:r>
        <w:rPr>
          <w:lang w:val="uk-UA"/>
        </w:rPr>
        <w:t>правозастосовчі</w:t>
      </w:r>
      <w:proofErr w:type="spellEnd"/>
      <w:r>
        <w:rPr>
          <w:lang w:val="uk-UA"/>
        </w:rPr>
        <w:t xml:space="preserve"> акти та </w:t>
      </w:r>
      <w:r w:rsidRPr="00E02FD2">
        <w:rPr>
          <w:lang w:val="uk-UA"/>
        </w:rPr>
        <w:t>діяльність Верховного Суду в Україні.</w:t>
      </w:r>
    </w:p>
    <w:p w:rsidR="004F7AA7" w:rsidRDefault="004F7AA7" w:rsidP="004F7AA7">
      <w:pPr>
        <w:jc w:val="both"/>
        <w:rPr>
          <w:lang w:val="uk-UA"/>
        </w:rPr>
      </w:pPr>
    </w:p>
    <w:p w:rsidR="004F7AA7" w:rsidRPr="00D4247F" w:rsidRDefault="004F7AA7" w:rsidP="004F7AA7">
      <w:pPr>
        <w:ind w:firstLine="360"/>
        <w:jc w:val="both"/>
        <w:rPr>
          <w:i/>
          <w:iCs/>
          <w:lang w:val="uk-UA"/>
        </w:rPr>
      </w:pPr>
      <w:r w:rsidRPr="00D4247F">
        <w:rPr>
          <w:i/>
          <w:iCs/>
          <w:lang w:val="uk-UA"/>
        </w:rPr>
        <w:t>Завдання 1.</w:t>
      </w:r>
    </w:p>
    <w:p w:rsidR="004F7AA7" w:rsidRDefault="004F7AA7" w:rsidP="004F7AA7">
      <w:pPr>
        <w:jc w:val="both"/>
        <w:rPr>
          <w:lang w:val="uk-UA"/>
        </w:rPr>
      </w:pPr>
    </w:p>
    <w:p w:rsidR="004F7AA7" w:rsidRDefault="004F7AA7" w:rsidP="004F7AA7">
      <w:pPr>
        <w:ind w:firstLine="360"/>
        <w:rPr>
          <w:lang w:val="uk-UA"/>
        </w:rPr>
      </w:pPr>
      <w:r>
        <w:rPr>
          <w:lang w:val="uk-UA"/>
        </w:rPr>
        <w:t>Проаналізуйте підрозділ 2.5 «</w:t>
      </w:r>
      <w:r>
        <w:t>Виконання Україною рішень Європейського суду з прав людини з питань, пов’язаних із незалежністю та захистом суддів</w:t>
      </w:r>
      <w:r>
        <w:rPr>
          <w:lang w:val="uk-UA"/>
        </w:rPr>
        <w:t>» Щорічної доповіді «Про стан забезпечення незалежності суддів в Україні» за 2020 р., а також відповідні рішення ЄСПЛ, та дайте відповіді на запитання:</w:t>
      </w:r>
    </w:p>
    <w:p w:rsidR="004F7AA7" w:rsidRDefault="004F7AA7" w:rsidP="004F7AA7">
      <w:pPr>
        <w:pStyle w:val="ListParagraph"/>
        <w:numPr>
          <w:ilvl w:val="0"/>
          <w:numId w:val="19"/>
        </w:numPr>
        <w:rPr>
          <w:lang w:val="uk-UA"/>
        </w:rPr>
      </w:pPr>
      <w:r>
        <w:rPr>
          <w:lang w:val="uk-UA"/>
        </w:rPr>
        <w:t>Які проблеми незалежності суддів виявлені у справі «Куликов та інші проти України», «Олександр Волков проти України»?</w:t>
      </w:r>
    </w:p>
    <w:p w:rsidR="004F7AA7" w:rsidRDefault="004F7AA7" w:rsidP="004F7AA7">
      <w:pPr>
        <w:pStyle w:val="ListParagraph"/>
        <w:numPr>
          <w:ilvl w:val="0"/>
          <w:numId w:val="19"/>
        </w:numPr>
        <w:rPr>
          <w:lang w:val="uk-UA"/>
        </w:rPr>
      </w:pPr>
      <w:r>
        <w:rPr>
          <w:lang w:val="uk-UA"/>
        </w:rPr>
        <w:t>Які можливі засоби їх подолання?</w:t>
      </w:r>
    </w:p>
    <w:p w:rsidR="004F7AA7" w:rsidRDefault="004F7AA7" w:rsidP="004F7AA7">
      <w:pPr>
        <w:pStyle w:val="ListParagraph"/>
        <w:numPr>
          <w:ilvl w:val="0"/>
          <w:numId w:val="19"/>
        </w:numPr>
        <w:rPr>
          <w:lang w:val="uk-UA"/>
        </w:rPr>
      </w:pPr>
      <w:r>
        <w:rPr>
          <w:lang w:val="uk-UA"/>
        </w:rPr>
        <w:t>Які кроки щодо подолання проблем, зазначених у цих рішеннях було зроблено?</w:t>
      </w:r>
    </w:p>
    <w:p w:rsidR="004F7AA7" w:rsidRPr="002D0C0A" w:rsidRDefault="004F7AA7" w:rsidP="004F7AA7">
      <w:pPr>
        <w:pStyle w:val="ListParagraph"/>
        <w:numPr>
          <w:ilvl w:val="0"/>
          <w:numId w:val="19"/>
        </w:numPr>
        <w:rPr>
          <w:lang w:val="uk-UA"/>
        </w:rPr>
      </w:pPr>
      <w:r>
        <w:rPr>
          <w:lang w:val="uk-UA"/>
        </w:rPr>
        <w:t>Чи призвели вони до ефективних для заявників наслідків?</w:t>
      </w:r>
    </w:p>
    <w:p w:rsidR="004F7AA7" w:rsidRDefault="004F7AA7" w:rsidP="004F7AA7">
      <w:pPr>
        <w:rPr>
          <w:lang w:val="uk-UA"/>
        </w:rPr>
      </w:pPr>
    </w:p>
    <w:p w:rsidR="004F7AA7" w:rsidRPr="002D0C0A" w:rsidRDefault="004F7AA7" w:rsidP="004F7AA7">
      <w:pPr>
        <w:ind w:firstLine="360"/>
        <w:rPr>
          <w:i/>
          <w:iCs/>
          <w:lang w:val="uk-UA"/>
        </w:rPr>
      </w:pPr>
      <w:r w:rsidRPr="002D0C0A">
        <w:rPr>
          <w:i/>
          <w:iCs/>
          <w:lang w:val="uk-UA"/>
        </w:rPr>
        <w:t>Завдання 2</w:t>
      </w:r>
      <w:r>
        <w:rPr>
          <w:i/>
          <w:iCs/>
          <w:lang w:val="uk-UA"/>
        </w:rPr>
        <w:t>.</w:t>
      </w:r>
    </w:p>
    <w:p w:rsidR="004F7AA7" w:rsidRDefault="004F7AA7" w:rsidP="004F7AA7">
      <w:pPr>
        <w:rPr>
          <w:lang w:val="uk-UA"/>
        </w:rPr>
      </w:pPr>
    </w:p>
    <w:p w:rsidR="004F7AA7" w:rsidRDefault="004F7AA7" w:rsidP="004F7AA7">
      <w:pPr>
        <w:ind w:firstLine="360"/>
        <w:rPr>
          <w:lang w:val="uk-UA"/>
        </w:rPr>
      </w:pPr>
      <w:r>
        <w:rPr>
          <w:lang w:val="uk-UA"/>
        </w:rPr>
        <w:t xml:space="preserve">Опрацюйте </w:t>
      </w:r>
      <w:r w:rsidRPr="009D3A1D">
        <w:rPr>
          <w:lang w:val="uk-UA"/>
        </w:rPr>
        <w:t>Огляд практики застосування суддями Касаційного господарського суду у складі Верховного Суду рішень Європейського суду з прав людини при прийнятті постанов за 2018 рік</w:t>
      </w:r>
      <w:r>
        <w:rPr>
          <w:lang w:val="uk-UA"/>
        </w:rPr>
        <w:t xml:space="preserve"> і дайте відповіді на запитання:</w:t>
      </w:r>
    </w:p>
    <w:p w:rsidR="004F7AA7" w:rsidRDefault="004F7AA7" w:rsidP="004F7AA7">
      <w:pPr>
        <w:pStyle w:val="ListParagraph"/>
        <w:numPr>
          <w:ilvl w:val="0"/>
          <w:numId w:val="20"/>
        </w:numPr>
        <w:rPr>
          <w:rStyle w:val="Hyperlink"/>
          <w:color w:val="auto"/>
          <w:u w:val="none"/>
          <w:lang w:val="uk-UA"/>
        </w:rPr>
      </w:pPr>
      <w:r>
        <w:rPr>
          <w:rStyle w:val="Hyperlink"/>
          <w:color w:val="auto"/>
          <w:u w:val="none"/>
          <w:lang w:val="uk-UA"/>
        </w:rPr>
        <w:t>Які критерії правильного застосування рішень ЄСПЛ як джерела права господарськими судами зазначені у цьому джерелі?</w:t>
      </w:r>
    </w:p>
    <w:p w:rsidR="004F7AA7" w:rsidRPr="002D0C0A" w:rsidRDefault="004F7AA7" w:rsidP="004F7AA7">
      <w:pPr>
        <w:pStyle w:val="ListParagraph"/>
        <w:numPr>
          <w:ilvl w:val="0"/>
          <w:numId w:val="20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  <w:lang w:val="uk-UA"/>
        </w:rPr>
        <w:t>У яких категоріях спорів судді господарських судів посилаються на рішення ЄСПЛ?</w:t>
      </w:r>
    </w:p>
    <w:p w:rsidR="004F7AA7" w:rsidRPr="002D0C0A" w:rsidRDefault="004F7AA7" w:rsidP="004F7AA7">
      <w:pPr>
        <w:pStyle w:val="ListParagraph"/>
        <w:numPr>
          <w:ilvl w:val="0"/>
          <w:numId w:val="20"/>
        </w:numPr>
      </w:pPr>
      <w:r>
        <w:rPr>
          <w:rStyle w:val="Hyperlink"/>
          <w:color w:val="auto"/>
          <w:u w:val="none"/>
          <w:lang w:val="uk-UA"/>
        </w:rPr>
        <w:t xml:space="preserve">На які випадки нерелевантності </w:t>
      </w:r>
      <w:r w:rsidRPr="002D0C0A">
        <w:t>згадування практики ЄСПЛ</w:t>
      </w:r>
      <w:r>
        <w:rPr>
          <w:lang w:val="uk-UA"/>
        </w:rPr>
        <w:t xml:space="preserve"> пропонують звернути увагу автори огляду?</w:t>
      </w:r>
    </w:p>
    <w:p w:rsidR="004F7AA7" w:rsidRDefault="004F7AA7" w:rsidP="004F7AA7">
      <w:pPr>
        <w:pStyle w:val="ListParagraph"/>
        <w:numPr>
          <w:ilvl w:val="0"/>
          <w:numId w:val="20"/>
        </w:numPr>
        <w:rPr>
          <w:rStyle w:val="Hyperlink"/>
          <w:color w:val="auto"/>
          <w:u w:val="none"/>
          <w:lang w:val="uk-UA"/>
        </w:rPr>
      </w:pPr>
      <w:r>
        <w:rPr>
          <w:rStyle w:val="Hyperlink"/>
          <w:color w:val="auto"/>
          <w:u w:val="none"/>
          <w:lang w:val="uk-UA"/>
        </w:rPr>
        <w:t>На які пункти яких саме рішень ЄСПЛ щодо ст. 6 Конвенції зафіксовано найбільше посилань господарських судів?</w:t>
      </w:r>
    </w:p>
    <w:p w:rsidR="004F7AA7" w:rsidRPr="002D0C0A" w:rsidRDefault="004F7AA7" w:rsidP="004F7AA7">
      <w:pPr>
        <w:pStyle w:val="ListParagraph"/>
        <w:numPr>
          <w:ilvl w:val="0"/>
          <w:numId w:val="20"/>
        </w:numPr>
        <w:rPr>
          <w:rStyle w:val="Hyperlink"/>
          <w:color w:val="auto"/>
          <w:u w:val="none"/>
          <w:lang w:val="uk-UA"/>
        </w:rPr>
      </w:pPr>
      <w:r>
        <w:rPr>
          <w:rStyle w:val="Hyperlink"/>
          <w:color w:val="auto"/>
          <w:u w:val="none"/>
          <w:lang w:val="uk-UA"/>
        </w:rPr>
        <w:t>На які пункти яких саме рішень ЄСПЛ щодо ст. 1 Першого протоколу до Конвенції зафіксовано найбільше посилань господарських судів?</w:t>
      </w:r>
    </w:p>
    <w:p w:rsidR="004F7AA7" w:rsidRDefault="004F7AA7" w:rsidP="004F7AA7">
      <w:pPr>
        <w:rPr>
          <w:lang w:val="uk-UA"/>
        </w:rPr>
      </w:pPr>
    </w:p>
    <w:p w:rsidR="004F7AA7" w:rsidRDefault="004F7AA7" w:rsidP="004F7AA7">
      <w:pPr>
        <w:ind w:firstLine="360"/>
        <w:rPr>
          <w:i/>
          <w:iCs/>
          <w:lang w:val="uk-UA"/>
        </w:rPr>
      </w:pPr>
      <w:r w:rsidRPr="00DC6CD7">
        <w:rPr>
          <w:i/>
          <w:iCs/>
          <w:lang w:val="uk-UA"/>
        </w:rPr>
        <w:t>Завдання 3</w:t>
      </w:r>
      <w:r>
        <w:rPr>
          <w:i/>
          <w:iCs/>
          <w:lang w:val="uk-UA"/>
        </w:rPr>
        <w:t>.</w:t>
      </w:r>
    </w:p>
    <w:p w:rsidR="004F7AA7" w:rsidRDefault="004F7AA7" w:rsidP="004F7AA7">
      <w:pPr>
        <w:ind w:firstLine="360"/>
        <w:rPr>
          <w:lang w:val="uk-UA"/>
        </w:rPr>
      </w:pPr>
    </w:p>
    <w:p w:rsidR="004F7AA7" w:rsidRPr="008E7A8C" w:rsidRDefault="004F7AA7" w:rsidP="004F7AA7">
      <w:pPr>
        <w:ind w:firstLine="360"/>
        <w:rPr>
          <w:i/>
          <w:iCs/>
          <w:lang w:val="uk-UA"/>
        </w:rPr>
      </w:pPr>
      <w:r>
        <w:rPr>
          <w:lang w:val="uk-UA"/>
        </w:rPr>
        <w:t xml:space="preserve">Опрацюйте Аналітичний звіт </w:t>
      </w:r>
      <w:r w:rsidRPr="00DC6CD7">
        <w:rPr>
          <w:lang w:val="uk-UA"/>
        </w:rPr>
        <w:t>за результатами</w:t>
      </w:r>
      <w:r>
        <w:rPr>
          <w:lang w:val="uk-UA"/>
        </w:rPr>
        <w:t xml:space="preserve"> </w:t>
      </w:r>
      <w:r w:rsidRPr="00DC6CD7">
        <w:rPr>
          <w:lang w:val="uk-UA"/>
        </w:rPr>
        <w:t xml:space="preserve">моніторингу судових рішень щодо застосування в </w:t>
      </w:r>
      <w:r>
        <w:rPr>
          <w:lang w:val="uk-UA"/>
        </w:rPr>
        <w:t>У</w:t>
      </w:r>
      <w:r w:rsidRPr="00DC6CD7">
        <w:rPr>
          <w:lang w:val="uk-UA"/>
        </w:rPr>
        <w:t xml:space="preserve">країні положень </w:t>
      </w:r>
      <w:r>
        <w:rPr>
          <w:lang w:val="uk-UA"/>
        </w:rPr>
        <w:t>К</w:t>
      </w:r>
      <w:r w:rsidRPr="00DC6CD7">
        <w:rPr>
          <w:lang w:val="uk-UA"/>
        </w:rPr>
        <w:t xml:space="preserve">онвенції про захист прав людини і основоположних </w:t>
      </w:r>
      <w:r w:rsidRPr="00DC6CD7">
        <w:rPr>
          <w:lang w:val="uk-UA"/>
        </w:rPr>
        <w:lastRenderedPageBreak/>
        <w:t xml:space="preserve">свобод та практики </w:t>
      </w:r>
      <w:r>
        <w:rPr>
          <w:lang w:val="uk-UA"/>
        </w:rPr>
        <w:t>Є</w:t>
      </w:r>
      <w:r w:rsidRPr="00DC6CD7">
        <w:rPr>
          <w:lang w:val="uk-UA"/>
        </w:rPr>
        <w:t>вропейського суду з прав людини</w:t>
      </w:r>
      <w:r>
        <w:rPr>
          <w:lang w:val="uk-UA"/>
        </w:rPr>
        <w:t xml:space="preserve"> (2018 р.) і дайте відповіді на запитання:</w:t>
      </w:r>
    </w:p>
    <w:p w:rsidR="004F7AA7" w:rsidRDefault="004F7AA7" w:rsidP="004F7AA7">
      <w:pPr>
        <w:pStyle w:val="ListParagraph"/>
        <w:numPr>
          <w:ilvl w:val="0"/>
          <w:numId w:val="22"/>
        </w:numPr>
        <w:tabs>
          <w:tab w:val="left" w:pos="1644"/>
        </w:tabs>
        <w:rPr>
          <w:lang w:val="uk-UA"/>
        </w:rPr>
      </w:pPr>
      <w:r>
        <w:rPr>
          <w:lang w:val="uk-UA"/>
        </w:rPr>
        <w:t>Які способи застосування Конвенції та практики ЄСПЛ використовують українські судді?</w:t>
      </w:r>
    </w:p>
    <w:p w:rsidR="004F7AA7" w:rsidRDefault="004F7AA7" w:rsidP="004F7AA7">
      <w:pPr>
        <w:pStyle w:val="ListParagraph"/>
        <w:numPr>
          <w:ilvl w:val="0"/>
          <w:numId w:val="22"/>
        </w:numPr>
        <w:tabs>
          <w:tab w:val="left" w:pos="1644"/>
        </w:tabs>
        <w:rPr>
          <w:lang w:val="uk-UA"/>
        </w:rPr>
      </w:pPr>
      <w:r>
        <w:rPr>
          <w:lang w:val="uk-UA"/>
        </w:rPr>
        <w:t>Яка залежність між складністю справи та частотою посилань на практику ЄСПЛ з боку українських суддів?</w:t>
      </w:r>
    </w:p>
    <w:p w:rsidR="004F7AA7" w:rsidRDefault="004F7AA7" w:rsidP="004F7AA7">
      <w:pPr>
        <w:pStyle w:val="ListParagraph"/>
        <w:numPr>
          <w:ilvl w:val="0"/>
          <w:numId w:val="22"/>
        </w:numPr>
        <w:tabs>
          <w:tab w:val="left" w:pos="1644"/>
        </w:tabs>
        <w:rPr>
          <w:lang w:val="uk-UA"/>
        </w:rPr>
      </w:pPr>
      <w:r>
        <w:rPr>
          <w:lang w:val="uk-UA"/>
        </w:rPr>
        <w:t>Які цілі посилань на практику ЄСПЛ з боку українських суддів?</w:t>
      </w:r>
    </w:p>
    <w:p w:rsidR="004F7AA7" w:rsidRDefault="004F7AA7" w:rsidP="004F7AA7">
      <w:pPr>
        <w:pStyle w:val="ListParagraph"/>
        <w:numPr>
          <w:ilvl w:val="0"/>
          <w:numId w:val="22"/>
        </w:numPr>
        <w:tabs>
          <w:tab w:val="left" w:pos="1644"/>
        </w:tabs>
        <w:rPr>
          <w:lang w:val="uk-UA"/>
        </w:rPr>
      </w:pPr>
      <w:r>
        <w:rPr>
          <w:lang w:val="uk-UA"/>
        </w:rPr>
        <w:t>Яка ч</w:t>
      </w:r>
      <w:r w:rsidRPr="00DC6CD7">
        <w:t>астота та обґрунтованість посилань на конкретні статті ЄКПЛ та рішення ЄСПЛ</w:t>
      </w:r>
      <w:r>
        <w:rPr>
          <w:lang w:val="uk-UA"/>
        </w:rPr>
        <w:t>?</w:t>
      </w:r>
    </w:p>
    <w:p w:rsidR="004F7AA7" w:rsidRPr="001314C1" w:rsidRDefault="004F7AA7" w:rsidP="004F7AA7">
      <w:pPr>
        <w:pStyle w:val="ListParagraph"/>
        <w:numPr>
          <w:ilvl w:val="0"/>
          <w:numId w:val="22"/>
        </w:numPr>
        <w:tabs>
          <w:tab w:val="left" w:pos="1644"/>
        </w:tabs>
        <w:rPr>
          <w:lang w:val="uk-UA"/>
        </w:rPr>
      </w:pPr>
      <w:r>
        <w:rPr>
          <w:lang w:val="uk-UA"/>
        </w:rPr>
        <w:t>Яке співвідношення шаблонних і самостійних посилань на практику ЄСПЛ?</w:t>
      </w:r>
    </w:p>
    <w:p w:rsidR="004F7AA7" w:rsidRDefault="004F7AA7" w:rsidP="004F7AA7">
      <w:pPr>
        <w:pStyle w:val="ListParagraph"/>
        <w:numPr>
          <w:ilvl w:val="0"/>
          <w:numId w:val="22"/>
        </w:numPr>
        <w:tabs>
          <w:tab w:val="left" w:pos="1644"/>
        </w:tabs>
        <w:rPr>
          <w:lang w:val="uk-UA"/>
        </w:rPr>
      </w:pPr>
      <w:r>
        <w:rPr>
          <w:lang w:val="uk-UA"/>
        </w:rPr>
        <w:t>Як експерти оцінили правильність оформлення посилань та цитування Конвенції і практики ЄСПЛ?</w:t>
      </w:r>
    </w:p>
    <w:p w:rsidR="004F7AA7" w:rsidRDefault="004F7AA7" w:rsidP="004F7AA7">
      <w:pPr>
        <w:pStyle w:val="ListParagraph"/>
        <w:numPr>
          <w:ilvl w:val="0"/>
          <w:numId w:val="22"/>
        </w:numPr>
        <w:tabs>
          <w:tab w:val="left" w:pos="1644"/>
        </w:tabs>
        <w:rPr>
          <w:lang w:val="uk-UA"/>
        </w:rPr>
      </w:pPr>
      <w:r>
        <w:rPr>
          <w:lang w:val="uk-UA"/>
        </w:rPr>
        <w:t>Які різновиди необґрунтованих посилань виявили експерти?</w:t>
      </w:r>
    </w:p>
    <w:p w:rsidR="004F7AA7" w:rsidRDefault="004F7AA7" w:rsidP="004F7AA7">
      <w:pPr>
        <w:pStyle w:val="ListParagraph"/>
        <w:numPr>
          <w:ilvl w:val="0"/>
          <w:numId w:val="22"/>
        </w:numPr>
        <w:tabs>
          <w:tab w:val="left" w:pos="1644"/>
        </w:tabs>
        <w:rPr>
          <w:lang w:val="uk-UA"/>
        </w:rPr>
      </w:pPr>
      <w:r>
        <w:rPr>
          <w:lang w:val="uk-UA"/>
        </w:rPr>
        <w:t>Які типові змістовні недоліки та помилки застосування Конвенції та практики Суду виявили експерти? Наведіть приклади.</w:t>
      </w:r>
    </w:p>
    <w:p w:rsidR="004F7AA7" w:rsidRDefault="004F7AA7" w:rsidP="004F7AA7">
      <w:pPr>
        <w:rPr>
          <w:i/>
          <w:iCs/>
          <w:lang w:val="uk-UA"/>
        </w:rPr>
      </w:pPr>
    </w:p>
    <w:p w:rsidR="004F7AA7" w:rsidRPr="002D0C0A" w:rsidRDefault="004F7AA7" w:rsidP="004F7AA7">
      <w:pPr>
        <w:ind w:firstLine="360"/>
        <w:rPr>
          <w:i/>
          <w:iCs/>
          <w:lang w:val="uk-UA"/>
        </w:rPr>
      </w:pPr>
      <w:r w:rsidRPr="002D0C0A">
        <w:rPr>
          <w:i/>
          <w:iCs/>
          <w:lang w:val="uk-UA"/>
        </w:rPr>
        <w:t>Завдання 4</w:t>
      </w:r>
      <w:r>
        <w:rPr>
          <w:i/>
          <w:iCs/>
          <w:lang w:val="uk-UA"/>
        </w:rPr>
        <w:t>.</w:t>
      </w:r>
    </w:p>
    <w:p w:rsidR="004F7AA7" w:rsidRPr="00DC6CD7" w:rsidRDefault="004F7AA7" w:rsidP="004F7AA7"/>
    <w:p w:rsidR="004F7AA7" w:rsidRPr="00640931" w:rsidRDefault="004F7AA7" w:rsidP="004F7AA7">
      <w:pPr>
        <w:ind w:firstLine="360"/>
        <w:jc w:val="both"/>
        <w:rPr>
          <w:lang w:val="uk-UA"/>
        </w:rPr>
      </w:pPr>
      <w:r>
        <w:rPr>
          <w:lang w:val="uk-UA"/>
        </w:rPr>
        <w:t xml:space="preserve">Проаналізуйте </w:t>
      </w:r>
      <w:r w:rsidRPr="009D3A1D">
        <w:t>Постанов</w:t>
      </w:r>
      <w:r>
        <w:rPr>
          <w:lang w:val="uk-UA"/>
        </w:rPr>
        <w:t>у</w:t>
      </w:r>
      <w:r w:rsidRPr="009D3A1D">
        <w:t xml:space="preserve"> Верховного Суду від 17 березня 2020 року у справі № 820/4832/17 (адміністративне провадження № К/9901/31717/18) </w:t>
      </w:r>
      <w:r>
        <w:rPr>
          <w:lang w:val="uk-UA"/>
        </w:rPr>
        <w:t>у справі про</w:t>
      </w:r>
      <w:r w:rsidRPr="00640931">
        <w:rPr>
          <w:lang w:val="uk-UA"/>
        </w:rPr>
        <w:t xml:space="preserve"> щодо примусового виконання судових рішень і рішень інших органів</w:t>
      </w:r>
      <w:r>
        <w:rPr>
          <w:lang w:val="uk-UA"/>
        </w:rPr>
        <w:t>. Чи вплинуло структурування рішень ЄСПЛ на структурування цього документа? В чому суть правової проблеми, вирішеної у цьому рішенні? Яку аргументацію використав Верховний Суд? З</w:t>
      </w:r>
      <w:r w:rsidRPr="009D3A1D">
        <w:t>а яких умов рішення ЄСПЛ вважається повністю виконаним</w:t>
      </w:r>
      <w:r>
        <w:rPr>
          <w:lang w:val="uk-UA"/>
        </w:rPr>
        <w:t xml:space="preserve">? </w:t>
      </w:r>
    </w:p>
    <w:p w:rsidR="004F7AA7" w:rsidRDefault="004F7AA7" w:rsidP="004F7AA7">
      <w:pPr>
        <w:rPr>
          <w:lang w:val="uk-UA"/>
        </w:rPr>
      </w:pPr>
    </w:p>
    <w:p w:rsidR="004F7AA7" w:rsidRPr="002D0C0A" w:rsidRDefault="004F7AA7" w:rsidP="004F7AA7">
      <w:pPr>
        <w:ind w:firstLine="360"/>
        <w:rPr>
          <w:i/>
          <w:iCs/>
          <w:lang w:val="uk-UA"/>
        </w:rPr>
      </w:pPr>
      <w:r w:rsidRPr="002D0C0A">
        <w:rPr>
          <w:i/>
          <w:iCs/>
          <w:lang w:val="uk-UA"/>
        </w:rPr>
        <w:t>Завдання 5</w:t>
      </w:r>
      <w:r>
        <w:rPr>
          <w:i/>
          <w:iCs/>
          <w:lang w:val="uk-UA"/>
        </w:rPr>
        <w:t>.</w:t>
      </w:r>
    </w:p>
    <w:p w:rsidR="004F7AA7" w:rsidRDefault="004F7AA7" w:rsidP="004F7AA7">
      <w:pPr>
        <w:rPr>
          <w:lang w:val="uk-UA"/>
        </w:rPr>
      </w:pPr>
    </w:p>
    <w:p w:rsidR="004F7AA7" w:rsidRDefault="004F7AA7" w:rsidP="004F7AA7">
      <w:pPr>
        <w:ind w:firstLine="360"/>
        <w:jc w:val="both"/>
        <w:rPr>
          <w:lang w:val="uk-UA"/>
        </w:rPr>
      </w:pPr>
      <w:r>
        <w:rPr>
          <w:lang w:val="uk-UA"/>
        </w:rPr>
        <w:t>Опрацюйте статтю «</w:t>
      </w:r>
      <w:r w:rsidRPr="00D92E57">
        <w:rPr>
          <w:lang w:val="uk-UA"/>
        </w:rPr>
        <w:t>Проблемні питання застосування Верховним Судом практики ЄСПЛ у податкових спорах</w:t>
      </w:r>
      <w:r>
        <w:rPr>
          <w:lang w:val="uk-UA"/>
        </w:rPr>
        <w:t>» та рішення Верховного Суду і дайте відповіді на запитання:</w:t>
      </w:r>
    </w:p>
    <w:p w:rsidR="004F7AA7" w:rsidRDefault="004F7AA7" w:rsidP="004F7AA7">
      <w:pPr>
        <w:pStyle w:val="ListParagraph"/>
        <w:numPr>
          <w:ilvl w:val="0"/>
          <w:numId w:val="21"/>
        </w:numPr>
        <w:jc w:val="both"/>
        <w:rPr>
          <w:lang w:val="uk-UA"/>
        </w:rPr>
      </w:pPr>
      <w:r>
        <w:rPr>
          <w:lang w:val="uk-UA"/>
        </w:rPr>
        <w:t>Які проблеми податкового законодавства вирішили суди України завдяки практиці ЄСПЛ? Наведіть конкретні приклади правових позицій національних судів.</w:t>
      </w:r>
    </w:p>
    <w:p w:rsidR="004F7AA7" w:rsidRPr="00040DB7" w:rsidRDefault="004F7AA7" w:rsidP="004F7AA7">
      <w:pPr>
        <w:pStyle w:val="ListParagraph"/>
        <w:numPr>
          <w:ilvl w:val="0"/>
          <w:numId w:val="21"/>
        </w:numPr>
        <w:jc w:val="both"/>
        <w:rPr>
          <w:lang w:val="uk-UA"/>
        </w:rPr>
      </w:pPr>
      <w:r>
        <w:rPr>
          <w:lang w:val="uk-UA"/>
        </w:rPr>
        <w:t xml:space="preserve">Наскільки релевантним є посилання на п. 65 рішення ЄСПЛ у справі </w:t>
      </w:r>
      <w:r w:rsidRPr="00481F9D">
        <w:rPr>
          <w:lang w:val="uk-UA"/>
        </w:rPr>
        <w:t>«</w:t>
      </w:r>
      <w:proofErr w:type="spellStart"/>
      <w:r w:rsidRPr="00481F9D">
        <w:rPr>
          <w:lang w:val="uk-UA"/>
        </w:rPr>
        <w:t>Булвес</w:t>
      </w:r>
      <w:proofErr w:type="spellEnd"/>
      <w:r w:rsidRPr="00481F9D">
        <w:rPr>
          <w:lang w:val="uk-UA"/>
        </w:rPr>
        <w:t xml:space="preserve"> АД» проти Болгарії»</w:t>
      </w:r>
      <w:r>
        <w:rPr>
          <w:lang w:val="uk-UA"/>
        </w:rPr>
        <w:t xml:space="preserve"> у постанові Верховного Суду у складі КАС </w:t>
      </w:r>
      <w:r w:rsidRPr="00481F9D">
        <w:rPr>
          <w:lang w:val="uk-UA"/>
        </w:rPr>
        <w:t>від 2 грудня 2019 року у справі № 804/729/17</w:t>
      </w:r>
      <w:r>
        <w:rPr>
          <w:lang w:val="uk-UA"/>
        </w:rPr>
        <w:t xml:space="preserve"> та</w:t>
      </w:r>
      <w:r w:rsidRPr="00481F9D">
        <w:rPr>
          <w:lang w:val="uk-UA"/>
        </w:rPr>
        <w:t xml:space="preserve"> від 28 жовтня 2019 року у справі № 280/5058/18</w:t>
      </w:r>
      <w:r>
        <w:rPr>
          <w:lang w:val="uk-UA"/>
        </w:rPr>
        <w:t xml:space="preserve">? </w:t>
      </w:r>
      <w:r w:rsidRPr="00040DB7">
        <w:rPr>
          <w:lang w:val="uk-UA"/>
        </w:rPr>
        <w:t>Чи вплинули рішення ЄСПЛ на структуруванн</w:t>
      </w:r>
      <w:r>
        <w:rPr>
          <w:lang w:val="uk-UA"/>
        </w:rPr>
        <w:t>я цієї постанови? Чи норми Конвенції стали підставою для ухвалення резолютивної частини рішення суду у цій постанові?</w:t>
      </w:r>
    </w:p>
    <w:p w:rsidR="004F7AA7" w:rsidRDefault="004F7AA7" w:rsidP="004F7AA7">
      <w:pPr>
        <w:rPr>
          <w:rStyle w:val="Hyperlink"/>
          <w:lang w:val="uk-UA"/>
        </w:rPr>
      </w:pPr>
    </w:p>
    <w:p w:rsidR="004F7AA7" w:rsidRDefault="004F7AA7" w:rsidP="004F7AA7">
      <w:pPr>
        <w:ind w:firstLine="360"/>
        <w:rPr>
          <w:i/>
          <w:iCs/>
          <w:lang w:val="uk-UA"/>
        </w:rPr>
      </w:pPr>
      <w:r w:rsidRPr="00DC6CD7">
        <w:rPr>
          <w:i/>
          <w:iCs/>
          <w:lang w:val="uk-UA"/>
        </w:rPr>
        <w:t xml:space="preserve">Завдання </w:t>
      </w:r>
      <w:r>
        <w:rPr>
          <w:i/>
          <w:iCs/>
          <w:lang w:val="uk-UA"/>
        </w:rPr>
        <w:t>6</w:t>
      </w:r>
      <w:r>
        <w:rPr>
          <w:i/>
          <w:iCs/>
          <w:lang w:val="uk-UA"/>
        </w:rPr>
        <w:t>.</w:t>
      </w:r>
    </w:p>
    <w:p w:rsidR="004F7AA7" w:rsidRDefault="004F7AA7" w:rsidP="004F7AA7">
      <w:pPr>
        <w:ind w:firstLine="360"/>
        <w:rPr>
          <w:lang w:val="uk-UA"/>
        </w:rPr>
      </w:pPr>
    </w:p>
    <w:p w:rsidR="004F7AA7" w:rsidRPr="008E7A8C" w:rsidRDefault="004F7AA7" w:rsidP="004F7AA7">
      <w:pPr>
        <w:ind w:firstLine="360"/>
        <w:rPr>
          <w:i/>
          <w:iCs/>
          <w:lang w:val="uk-UA"/>
        </w:rPr>
      </w:pPr>
      <w:r>
        <w:rPr>
          <w:lang w:val="uk-UA"/>
        </w:rPr>
        <w:t xml:space="preserve">Опрацюйте </w:t>
      </w:r>
      <w:r w:rsidRPr="004F7AA7">
        <w:rPr>
          <w:lang w:val="uk-UA"/>
        </w:rPr>
        <w:t>Звіт за результатами громадського моніторингу застосування Верховним Судом практики Європейського суду з прав людини</w:t>
      </w:r>
      <w:r>
        <w:rPr>
          <w:lang w:val="uk-UA"/>
        </w:rPr>
        <w:t xml:space="preserve"> (2019 р.) </w:t>
      </w:r>
      <w:r>
        <w:rPr>
          <w:lang w:val="uk-UA"/>
        </w:rPr>
        <w:t>і дайте відповіді на запитання:</w:t>
      </w:r>
    </w:p>
    <w:p w:rsidR="004F7AA7" w:rsidRDefault="004F7AA7" w:rsidP="004F7AA7">
      <w:pPr>
        <w:pStyle w:val="ListParagraph"/>
        <w:numPr>
          <w:ilvl w:val="0"/>
          <w:numId w:val="26"/>
        </w:numPr>
        <w:tabs>
          <w:tab w:val="left" w:pos="1644"/>
        </w:tabs>
        <w:rPr>
          <w:lang w:val="uk-UA"/>
        </w:rPr>
      </w:pPr>
      <w:r>
        <w:rPr>
          <w:lang w:val="uk-UA"/>
        </w:rPr>
        <w:t>Як</w:t>
      </w:r>
      <w:r w:rsidR="00F63368">
        <w:rPr>
          <w:lang w:val="uk-UA"/>
        </w:rPr>
        <w:t>ими є основні формати застосування практики ЄСПЛ з боку Верховного Суду</w:t>
      </w:r>
      <w:r>
        <w:rPr>
          <w:lang w:val="uk-UA"/>
        </w:rPr>
        <w:t>?</w:t>
      </w:r>
    </w:p>
    <w:p w:rsidR="004F7AA7" w:rsidRDefault="00107547" w:rsidP="004F7AA7">
      <w:pPr>
        <w:pStyle w:val="ListParagraph"/>
        <w:numPr>
          <w:ilvl w:val="0"/>
          <w:numId w:val="26"/>
        </w:numPr>
        <w:tabs>
          <w:tab w:val="left" w:pos="1644"/>
        </w:tabs>
        <w:rPr>
          <w:lang w:val="uk-UA"/>
        </w:rPr>
      </w:pPr>
      <w:r>
        <w:rPr>
          <w:lang w:val="uk-UA"/>
        </w:rPr>
        <w:t>Посилання на які правові позиції ЄСПЛ найчастіше застосовує Верховний Суду – матеріально-правові чи процесуально-правові</w:t>
      </w:r>
      <w:r w:rsidR="004F7AA7">
        <w:rPr>
          <w:lang w:val="uk-UA"/>
        </w:rPr>
        <w:t>?</w:t>
      </w:r>
      <w:r>
        <w:rPr>
          <w:lang w:val="uk-UA"/>
        </w:rPr>
        <w:t xml:space="preserve"> Наведіть приклади.</w:t>
      </w:r>
    </w:p>
    <w:p w:rsidR="004F7AA7" w:rsidRDefault="00107547" w:rsidP="004F7AA7">
      <w:pPr>
        <w:pStyle w:val="ListParagraph"/>
        <w:numPr>
          <w:ilvl w:val="0"/>
          <w:numId w:val="26"/>
        </w:numPr>
        <w:tabs>
          <w:tab w:val="left" w:pos="1644"/>
        </w:tabs>
        <w:rPr>
          <w:lang w:val="uk-UA"/>
        </w:rPr>
      </w:pPr>
      <w:r>
        <w:rPr>
          <w:lang w:val="uk-UA"/>
        </w:rPr>
        <w:t>Які посилання на практику ЄСПЛ з боку Верховного Суду можна вважати обґрунтованими та релевантними</w:t>
      </w:r>
      <w:r w:rsidR="004F7AA7">
        <w:rPr>
          <w:lang w:val="uk-UA"/>
        </w:rPr>
        <w:t>?</w:t>
      </w:r>
      <w:r>
        <w:rPr>
          <w:lang w:val="uk-UA"/>
        </w:rPr>
        <w:t xml:space="preserve"> Наведіть приклади.</w:t>
      </w:r>
    </w:p>
    <w:p w:rsidR="004F7AA7" w:rsidRPr="00107547" w:rsidRDefault="00107547" w:rsidP="00107547">
      <w:pPr>
        <w:pStyle w:val="ListParagraph"/>
        <w:numPr>
          <w:ilvl w:val="0"/>
          <w:numId w:val="26"/>
        </w:numPr>
        <w:tabs>
          <w:tab w:val="left" w:pos="1644"/>
        </w:tabs>
        <w:rPr>
          <w:lang w:val="uk-UA"/>
        </w:rPr>
      </w:pPr>
      <w:r>
        <w:rPr>
          <w:lang w:val="uk-UA"/>
        </w:rPr>
        <w:lastRenderedPageBreak/>
        <w:t xml:space="preserve">У чому полягає особливість оцінки </w:t>
      </w:r>
      <w:r w:rsidRPr="00107547">
        <w:rPr>
          <w:lang w:val="uk-UA"/>
        </w:rPr>
        <w:t>аргумент</w:t>
      </w:r>
      <w:r>
        <w:rPr>
          <w:lang w:val="uk-UA"/>
        </w:rPr>
        <w:t>ів</w:t>
      </w:r>
      <w:r w:rsidRPr="00107547">
        <w:rPr>
          <w:lang w:val="uk-UA"/>
        </w:rPr>
        <w:t xml:space="preserve"> сторін чи суду, які базуються на правових позиціях ЄСПЛ</w:t>
      </w:r>
      <w:r>
        <w:rPr>
          <w:lang w:val="uk-UA"/>
        </w:rPr>
        <w:t xml:space="preserve"> з боку Верховного Суду</w:t>
      </w:r>
      <w:r w:rsidR="004F7AA7">
        <w:rPr>
          <w:lang w:val="uk-UA"/>
        </w:rPr>
        <w:t>?</w:t>
      </w:r>
    </w:p>
    <w:p w:rsidR="004F7AA7" w:rsidRDefault="004F7AA7" w:rsidP="004F7AA7">
      <w:pPr>
        <w:pStyle w:val="ListParagraph"/>
        <w:numPr>
          <w:ilvl w:val="0"/>
          <w:numId w:val="26"/>
        </w:numPr>
        <w:tabs>
          <w:tab w:val="left" w:pos="1644"/>
        </w:tabs>
        <w:rPr>
          <w:lang w:val="uk-UA"/>
        </w:rPr>
      </w:pPr>
      <w:r>
        <w:rPr>
          <w:lang w:val="uk-UA"/>
        </w:rPr>
        <w:t>Які різновиди необґрунтованих</w:t>
      </w:r>
      <w:r w:rsidR="00107547">
        <w:rPr>
          <w:lang w:val="uk-UA"/>
        </w:rPr>
        <w:t xml:space="preserve"> (некоректних)</w:t>
      </w:r>
      <w:r>
        <w:rPr>
          <w:lang w:val="uk-UA"/>
        </w:rPr>
        <w:t xml:space="preserve"> посилань</w:t>
      </w:r>
      <w:r w:rsidR="00F63368">
        <w:rPr>
          <w:lang w:val="uk-UA"/>
        </w:rPr>
        <w:t xml:space="preserve"> на практику ЄСПЛ</w:t>
      </w:r>
      <w:r>
        <w:rPr>
          <w:lang w:val="uk-UA"/>
        </w:rPr>
        <w:t xml:space="preserve"> </w:t>
      </w:r>
      <w:r w:rsidR="00F63368">
        <w:rPr>
          <w:lang w:val="uk-UA"/>
        </w:rPr>
        <w:t>з боку Верховного Суду</w:t>
      </w:r>
      <w:r w:rsidR="00F63368">
        <w:rPr>
          <w:lang w:val="uk-UA"/>
        </w:rPr>
        <w:t xml:space="preserve"> </w:t>
      </w:r>
      <w:r>
        <w:rPr>
          <w:lang w:val="uk-UA"/>
        </w:rPr>
        <w:t>виявили експерти?</w:t>
      </w:r>
      <w:r w:rsidR="00107547">
        <w:rPr>
          <w:lang w:val="uk-UA"/>
        </w:rPr>
        <w:t xml:space="preserve"> Наведіть приклади.</w:t>
      </w:r>
    </w:p>
    <w:p w:rsidR="004F7AA7" w:rsidRDefault="00107547" w:rsidP="004F7AA7">
      <w:pPr>
        <w:pStyle w:val="ListParagraph"/>
        <w:numPr>
          <w:ilvl w:val="0"/>
          <w:numId w:val="26"/>
        </w:numPr>
        <w:tabs>
          <w:tab w:val="left" w:pos="1644"/>
        </w:tabs>
        <w:rPr>
          <w:lang w:val="uk-UA"/>
        </w:rPr>
      </w:pPr>
      <w:r>
        <w:rPr>
          <w:lang w:val="uk-UA"/>
        </w:rPr>
        <w:t>Яка роль шаблонів аргументування у застосування практики ЄСПЛ з боку Верховного Суду?</w:t>
      </w:r>
    </w:p>
    <w:p w:rsidR="00107547" w:rsidRPr="00107547" w:rsidRDefault="00107547" w:rsidP="00107547">
      <w:pPr>
        <w:pStyle w:val="ListParagraph"/>
        <w:numPr>
          <w:ilvl w:val="0"/>
          <w:numId w:val="26"/>
        </w:numPr>
        <w:tabs>
          <w:tab w:val="left" w:pos="1644"/>
        </w:tabs>
        <w:rPr>
          <w:lang w:val="uk-UA"/>
        </w:rPr>
      </w:pPr>
      <w:r>
        <w:rPr>
          <w:lang w:val="uk-UA"/>
        </w:rPr>
        <w:t>Як експерти оцінили правильність оформлення посилань та цитування Конвенції і практики ЄСПЛ з боку Верховного Суду?</w:t>
      </w:r>
    </w:p>
    <w:p w:rsidR="004F7AA7" w:rsidRDefault="004F7AA7" w:rsidP="004F7AA7">
      <w:pPr>
        <w:rPr>
          <w:rStyle w:val="Hyperlink"/>
          <w:lang w:val="uk-UA"/>
        </w:rPr>
      </w:pPr>
    </w:p>
    <w:p w:rsidR="004F7AA7" w:rsidRDefault="004F7AA7" w:rsidP="004F7AA7">
      <w:pPr>
        <w:jc w:val="center"/>
        <w:rPr>
          <w:b/>
          <w:bCs/>
          <w:color w:val="000000" w:themeColor="text1"/>
          <w:lang w:val="uk-UA"/>
        </w:rPr>
      </w:pPr>
    </w:p>
    <w:p w:rsidR="004F7AA7" w:rsidRDefault="004F7AA7" w:rsidP="004F7AA7">
      <w:pPr>
        <w:jc w:val="center"/>
        <w:rPr>
          <w:b/>
          <w:bCs/>
          <w:color w:val="000000" w:themeColor="text1"/>
          <w:lang w:val="uk-UA"/>
        </w:rPr>
      </w:pPr>
      <w:r w:rsidRPr="00D4247F">
        <w:rPr>
          <w:b/>
          <w:bCs/>
          <w:color w:val="000000" w:themeColor="text1"/>
          <w:lang w:val="uk-UA"/>
        </w:rPr>
        <w:t>ДЖЕРЕЛА ДЛЯ ПІДГОТОВКИ</w:t>
      </w:r>
      <w:r>
        <w:rPr>
          <w:b/>
          <w:bCs/>
          <w:color w:val="000000" w:themeColor="text1"/>
          <w:lang w:val="uk-UA"/>
        </w:rPr>
        <w:t>.</w:t>
      </w:r>
    </w:p>
    <w:p w:rsidR="004F7AA7" w:rsidRPr="00145101" w:rsidRDefault="004F7AA7" w:rsidP="004F7AA7">
      <w:pPr>
        <w:jc w:val="center"/>
        <w:rPr>
          <w:b/>
          <w:bCs/>
          <w:color w:val="000000" w:themeColor="text1"/>
          <w:lang w:val="uk-UA"/>
        </w:rPr>
      </w:pPr>
    </w:p>
    <w:p w:rsidR="004F7AA7" w:rsidRDefault="004F7AA7" w:rsidP="004F7AA7">
      <w:pPr>
        <w:jc w:val="center"/>
        <w:rPr>
          <w:b/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>Нормативні:</w:t>
      </w:r>
    </w:p>
    <w:p w:rsidR="004F7AA7" w:rsidRDefault="004F7AA7" w:rsidP="004F7AA7">
      <w:pPr>
        <w:jc w:val="center"/>
        <w:rPr>
          <w:b/>
          <w:bCs/>
          <w:color w:val="000000" w:themeColor="text1"/>
          <w:lang w:val="uk-UA"/>
        </w:rPr>
      </w:pPr>
    </w:p>
    <w:p w:rsidR="004F7AA7" w:rsidRPr="008E7A8C" w:rsidRDefault="004F7AA7" w:rsidP="004F7AA7">
      <w:pPr>
        <w:pStyle w:val="ListParagraph"/>
        <w:numPr>
          <w:ilvl w:val="0"/>
          <w:numId w:val="23"/>
        </w:numPr>
        <w:jc w:val="both"/>
        <w:rPr>
          <w:color w:val="000000" w:themeColor="text1"/>
          <w:lang w:val="en-US"/>
        </w:rPr>
      </w:pPr>
      <w:r w:rsidRPr="008E7A8C">
        <w:rPr>
          <w:color w:val="000000" w:themeColor="text1"/>
          <w:lang w:val="uk-UA"/>
        </w:rPr>
        <w:t>Конституція України. Відомості Верховної Ради України (ВВР), 1996, № 30, ст. 141</w:t>
      </w:r>
      <w:r w:rsidRPr="008E7A8C">
        <w:rPr>
          <w:color w:val="000000" w:themeColor="text1"/>
          <w:lang w:val="ru-RU"/>
        </w:rPr>
        <w:t>.</w:t>
      </w:r>
      <w:r w:rsidRPr="008E7A8C">
        <w:rPr>
          <w:color w:val="000000" w:themeColor="text1"/>
          <w:lang w:val="uk-UA"/>
        </w:rPr>
        <w:t xml:space="preserve"> </w:t>
      </w:r>
      <w:r w:rsidRPr="008E7A8C">
        <w:rPr>
          <w:color w:val="000000" w:themeColor="text1"/>
          <w:lang w:val="en-US"/>
        </w:rPr>
        <w:t>URL</w:t>
      </w:r>
      <w:r w:rsidRPr="008E7A8C">
        <w:rPr>
          <w:color w:val="000000" w:themeColor="text1"/>
          <w:lang w:val="uk-UA"/>
        </w:rPr>
        <w:t xml:space="preserve">: </w:t>
      </w:r>
      <w:hyperlink r:id="rId31" w:anchor="Text" w:history="1">
        <w:r w:rsidRPr="008E7A8C">
          <w:rPr>
            <w:rStyle w:val="Hyperlink"/>
            <w:lang w:val="en-US"/>
          </w:rPr>
          <w:t>https</w:t>
        </w:r>
        <w:r w:rsidRPr="008E7A8C">
          <w:rPr>
            <w:rStyle w:val="Hyperlink"/>
            <w:lang w:val="uk-UA"/>
          </w:rPr>
          <w:t>://</w:t>
        </w:r>
        <w:proofErr w:type="spellStart"/>
        <w:r w:rsidRPr="008E7A8C">
          <w:rPr>
            <w:rStyle w:val="Hyperlink"/>
            <w:lang w:val="en-US"/>
          </w:rPr>
          <w:t>zakon</w:t>
        </w:r>
        <w:proofErr w:type="spellEnd"/>
        <w:r w:rsidRPr="008E7A8C">
          <w:rPr>
            <w:rStyle w:val="Hyperlink"/>
            <w:lang w:val="uk-UA"/>
          </w:rPr>
          <w:t>.</w:t>
        </w:r>
        <w:proofErr w:type="spellStart"/>
        <w:r w:rsidRPr="008E7A8C">
          <w:rPr>
            <w:rStyle w:val="Hyperlink"/>
            <w:lang w:val="en-US"/>
          </w:rPr>
          <w:t>rada</w:t>
        </w:r>
        <w:proofErr w:type="spellEnd"/>
        <w:r w:rsidRPr="008E7A8C">
          <w:rPr>
            <w:rStyle w:val="Hyperlink"/>
            <w:lang w:val="uk-UA"/>
          </w:rPr>
          <w:t>.</w:t>
        </w:r>
        <w:r w:rsidRPr="008E7A8C">
          <w:rPr>
            <w:rStyle w:val="Hyperlink"/>
            <w:lang w:val="en-US"/>
          </w:rPr>
          <w:t>gov</w:t>
        </w:r>
        <w:r w:rsidRPr="008E7A8C">
          <w:rPr>
            <w:rStyle w:val="Hyperlink"/>
            <w:lang w:val="uk-UA"/>
          </w:rPr>
          <w:t>.</w:t>
        </w:r>
        <w:proofErr w:type="spellStart"/>
        <w:r w:rsidRPr="008E7A8C">
          <w:rPr>
            <w:rStyle w:val="Hyperlink"/>
            <w:lang w:val="en-US"/>
          </w:rPr>
          <w:t>ua</w:t>
        </w:r>
        <w:proofErr w:type="spellEnd"/>
        <w:r w:rsidRPr="008E7A8C">
          <w:rPr>
            <w:rStyle w:val="Hyperlink"/>
            <w:lang w:val="uk-UA"/>
          </w:rPr>
          <w:t>/</w:t>
        </w:r>
        <w:r w:rsidRPr="008E7A8C">
          <w:rPr>
            <w:rStyle w:val="Hyperlink"/>
            <w:lang w:val="en-US"/>
          </w:rPr>
          <w:t>laws</w:t>
        </w:r>
        <w:r w:rsidRPr="008E7A8C">
          <w:rPr>
            <w:rStyle w:val="Hyperlink"/>
            <w:lang w:val="uk-UA"/>
          </w:rPr>
          <w:t>/</w:t>
        </w:r>
        <w:r w:rsidRPr="008E7A8C">
          <w:rPr>
            <w:rStyle w:val="Hyperlink"/>
            <w:lang w:val="en-US"/>
          </w:rPr>
          <w:t>show</w:t>
        </w:r>
        <w:r w:rsidRPr="008E7A8C">
          <w:rPr>
            <w:rStyle w:val="Hyperlink"/>
            <w:lang w:val="uk-UA"/>
          </w:rPr>
          <w:t>/254к/96-вр#</w:t>
        </w:r>
        <w:r w:rsidRPr="008E7A8C">
          <w:rPr>
            <w:rStyle w:val="Hyperlink"/>
            <w:lang w:val="en-US"/>
          </w:rPr>
          <w:t>Text</w:t>
        </w:r>
      </w:hyperlink>
    </w:p>
    <w:p w:rsidR="004F7AA7" w:rsidRPr="008E7A8C" w:rsidRDefault="004F7AA7" w:rsidP="004F7AA7">
      <w:pPr>
        <w:pStyle w:val="ListParagraph"/>
        <w:numPr>
          <w:ilvl w:val="0"/>
          <w:numId w:val="23"/>
        </w:numPr>
        <w:jc w:val="both"/>
        <w:rPr>
          <w:color w:val="000000" w:themeColor="text1"/>
          <w:lang w:val="ru-RU"/>
        </w:rPr>
      </w:pPr>
      <w:r w:rsidRPr="008E7A8C">
        <w:rPr>
          <w:color w:val="000000" w:themeColor="text1"/>
          <w:lang w:val="uk-UA"/>
        </w:rPr>
        <w:t>Конвенція про захист прав людини та основоположних свобод зі змінами, внесеними протоколами 11, 14, 15</w:t>
      </w:r>
      <w:r w:rsidRPr="008E7A8C">
        <w:rPr>
          <w:color w:val="000000" w:themeColor="text1"/>
          <w:lang w:val="ru-RU"/>
        </w:rPr>
        <w:t xml:space="preserve">. </w:t>
      </w:r>
      <w:r w:rsidRPr="008E7A8C">
        <w:rPr>
          <w:color w:val="000000" w:themeColor="text1"/>
          <w:lang w:val="en-US"/>
        </w:rPr>
        <w:t>URL</w:t>
      </w:r>
      <w:r w:rsidRPr="008E7A8C">
        <w:rPr>
          <w:color w:val="000000" w:themeColor="text1"/>
          <w:lang w:val="ru-RU"/>
        </w:rPr>
        <w:t xml:space="preserve">: </w:t>
      </w:r>
      <w:hyperlink r:id="rId32" w:history="1">
        <w:r w:rsidRPr="008E7A8C">
          <w:rPr>
            <w:rStyle w:val="Hyperlink"/>
            <w:lang w:val="ru-RU"/>
          </w:rPr>
          <w:t>https://www.echr.coe.int/Documents/Convention_UKR.pdf</w:t>
        </w:r>
      </w:hyperlink>
    </w:p>
    <w:p w:rsidR="004F7AA7" w:rsidRPr="008E7A8C" w:rsidRDefault="004F7AA7" w:rsidP="004F7AA7">
      <w:pPr>
        <w:pStyle w:val="ListParagraph"/>
        <w:jc w:val="both"/>
        <w:rPr>
          <w:color w:val="000000" w:themeColor="text1"/>
          <w:lang w:val="ru-RU"/>
        </w:rPr>
      </w:pPr>
    </w:p>
    <w:p w:rsidR="004F7AA7" w:rsidRDefault="004F7AA7" w:rsidP="004F7AA7">
      <w:pPr>
        <w:jc w:val="center"/>
        <w:rPr>
          <w:b/>
          <w:bCs/>
          <w:color w:val="000000" w:themeColor="text1"/>
          <w:lang w:val="uk-UA"/>
        </w:rPr>
      </w:pPr>
    </w:p>
    <w:p w:rsidR="004F7AA7" w:rsidRDefault="004F7AA7" w:rsidP="004F7AA7">
      <w:pPr>
        <w:jc w:val="center"/>
        <w:rPr>
          <w:b/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>Судова практика:</w:t>
      </w:r>
    </w:p>
    <w:p w:rsidR="004F7AA7" w:rsidRPr="00F94A2C" w:rsidRDefault="004F7AA7" w:rsidP="004F7AA7">
      <w:pPr>
        <w:jc w:val="center"/>
        <w:rPr>
          <w:b/>
          <w:bCs/>
          <w:color w:val="000000" w:themeColor="text1"/>
          <w:lang w:val="ru-RU"/>
        </w:rPr>
      </w:pPr>
    </w:p>
    <w:p w:rsidR="004F7AA7" w:rsidRPr="008E7A8C" w:rsidRDefault="004F7AA7" w:rsidP="004F7AA7">
      <w:pPr>
        <w:pStyle w:val="ListParagraph"/>
        <w:numPr>
          <w:ilvl w:val="0"/>
          <w:numId w:val="24"/>
        </w:numPr>
        <w:jc w:val="both"/>
        <w:rPr>
          <w:color w:val="000000" w:themeColor="text1"/>
          <w:lang w:val="uk-UA"/>
        </w:rPr>
      </w:pPr>
      <w:r w:rsidRPr="008E7A8C">
        <w:rPr>
          <w:color w:val="000000" w:themeColor="text1"/>
          <w:lang w:val="uk-UA"/>
        </w:rPr>
        <w:t xml:space="preserve">Рішення ЄСПЛ у справі «Олександр Волков проти України». </w:t>
      </w:r>
      <w:r w:rsidRPr="008E7A8C">
        <w:rPr>
          <w:color w:val="000000" w:themeColor="text1"/>
          <w:lang w:val="en-US"/>
        </w:rPr>
        <w:t>URL</w:t>
      </w:r>
      <w:r w:rsidRPr="00AC79CB">
        <w:rPr>
          <w:color w:val="000000" w:themeColor="text1"/>
          <w:lang w:val="en-US"/>
        </w:rPr>
        <w:t xml:space="preserve">: </w:t>
      </w:r>
      <w:hyperlink r:id="rId33" w:anchor="Text" w:history="1">
        <w:r w:rsidRPr="00AC79CB">
          <w:rPr>
            <w:rStyle w:val="Hyperlink"/>
            <w:lang w:val="en-US"/>
          </w:rPr>
          <w:t>https://zakon.rada.gov.ua/laws/show/974_947#Text</w:t>
        </w:r>
      </w:hyperlink>
    </w:p>
    <w:p w:rsidR="004F7AA7" w:rsidRPr="008E7A8C" w:rsidRDefault="004F7AA7" w:rsidP="004F7AA7">
      <w:pPr>
        <w:pStyle w:val="ListParagraph"/>
        <w:numPr>
          <w:ilvl w:val="0"/>
          <w:numId w:val="24"/>
        </w:numPr>
        <w:jc w:val="both"/>
        <w:rPr>
          <w:color w:val="000000" w:themeColor="text1"/>
          <w:lang w:val="uk-UA"/>
        </w:rPr>
      </w:pPr>
      <w:r w:rsidRPr="008E7A8C">
        <w:rPr>
          <w:color w:val="000000" w:themeColor="text1"/>
          <w:lang w:val="uk-UA"/>
        </w:rPr>
        <w:t xml:space="preserve">Рішення ЄСПЛ у справі «Куликов та інші проти України». </w:t>
      </w:r>
      <w:r w:rsidRPr="008E7A8C">
        <w:rPr>
          <w:color w:val="000000" w:themeColor="text1"/>
          <w:lang w:val="en-US"/>
        </w:rPr>
        <w:t>URL</w:t>
      </w:r>
      <w:r w:rsidRPr="00AC79CB">
        <w:rPr>
          <w:color w:val="000000" w:themeColor="text1"/>
          <w:lang w:val="en-US"/>
        </w:rPr>
        <w:t xml:space="preserve">: </w:t>
      </w:r>
      <w:hyperlink r:id="rId34" w:anchor="Text" w:history="1">
        <w:r w:rsidRPr="008E7A8C">
          <w:rPr>
            <w:rStyle w:val="Hyperlink"/>
            <w:lang w:val="en-US"/>
          </w:rPr>
          <w:t>https</w:t>
        </w:r>
        <w:r w:rsidRPr="00AC79CB">
          <w:rPr>
            <w:rStyle w:val="Hyperlink"/>
            <w:lang w:val="en-US"/>
          </w:rPr>
          <w:t>://</w:t>
        </w:r>
        <w:r w:rsidRPr="008E7A8C">
          <w:rPr>
            <w:rStyle w:val="Hyperlink"/>
            <w:lang w:val="en-US"/>
          </w:rPr>
          <w:t>zakon</w:t>
        </w:r>
        <w:r w:rsidRPr="00AC79CB">
          <w:rPr>
            <w:rStyle w:val="Hyperlink"/>
            <w:lang w:val="en-US"/>
          </w:rPr>
          <w:t>.</w:t>
        </w:r>
        <w:r w:rsidRPr="008E7A8C">
          <w:rPr>
            <w:rStyle w:val="Hyperlink"/>
            <w:lang w:val="en-US"/>
          </w:rPr>
          <w:t>rada</w:t>
        </w:r>
        <w:r w:rsidRPr="00AC79CB">
          <w:rPr>
            <w:rStyle w:val="Hyperlink"/>
            <w:lang w:val="en-US"/>
          </w:rPr>
          <w:t>.</w:t>
        </w:r>
        <w:r w:rsidRPr="008E7A8C">
          <w:rPr>
            <w:rStyle w:val="Hyperlink"/>
            <w:lang w:val="en-US"/>
          </w:rPr>
          <w:t>gov</w:t>
        </w:r>
        <w:r w:rsidRPr="00AC79CB">
          <w:rPr>
            <w:rStyle w:val="Hyperlink"/>
            <w:lang w:val="en-US"/>
          </w:rPr>
          <w:t>.</w:t>
        </w:r>
        <w:r w:rsidRPr="008E7A8C">
          <w:rPr>
            <w:rStyle w:val="Hyperlink"/>
            <w:lang w:val="en-US"/>
          </w:rPr>
          <w:t>ua</w:t>
        </w:r>
        <w:r w:rsidRPr="00AC79CB">
          <w:rPr>
            <w:rStyle w:val="Hyperlink"/>
            <w:lang w:val="en-US"/>
          </w:rPr>
          <w:t>/</w:t>
        </w:r>
        <w:r w:rsidRPr="008E7A8C">
          <w:rPr>
            <w:rStyle w:val="Hyperlink"/>
            <w:lang w:val="en-US"/>
          </w:rPr>
          <w:t>laws</w:t>
        </w:r>
        <w:r w:rsidRPr="00AC79CB">
          <w:rPr>
            <w:rStyle w:val="Hyperlink"/>
            <w:lang w:val="en-US"/>
          </w:rPr>
          <w:t>/</w:t>
        </w:r>
        <w:r w:rsidRPr="008E7A8C">
          <w:rPr>
            <w:rStyle w:val="Hyperlink"/>
            <w:lang w:val="en-US"/>
          </w:rPr>
          <w:t>show</w:t>
        </w:r>
        <w:r w:rsidRPr="00AC79CB">
          <w:rPr>
            <w:rStyle w:val="Hyperlink"/>
            <w:lang w:val="en-US"/>
          </w:rPr>
          <w:t>/974_</w:t>
        </w:r>
        <w:r w:rsidRPr="008E7A8C">
          <w:rPr>
            <w:rStyle w:val="Hyperlink"/>
            <w:lang w:val="en-US"/>
          </w:rPr>
          <w:t>b</w:t>
        </w:r>
        <w:r w:rsidRPr="00AC79CB">
          <w:rPr>
            <w:rStyle w:val="Hyperlink"/>
            <w:lang w:val="en-US"/>
          </w:rPr>
          <w:t>94#</w:t>
        </w:r>
        <w:r w:rsidRPr="008E7A8C">
          <w:rPr>
            <w:rStyle w:val="Hyperlink"/>
            <w:lang w:val="en-US"/>
          </w:rPr>
          <w:t>Text</w:t>
        </w:r>
      </w:hyperlink>
    </w:p>
    <w:p w:rsidR="004F7AA7" w:rsidRPr="008E7A8C" w:rsidRDefault="004F7AA7" w:rsidP="004F7AA7">
      <w:pPr>
        <w:pStyle w:val="ListParagraph"/>
        <w:numPr>
          <w:ilvl w:val="0"/>
          <w:numId w:val="24"/>
        </w:numPr>
        <w:jc w:val="both"/>
        <w:rPr>
          <w:color w:val="000000" w:themeColor="text1"/>
          <w:lang w:val="ru-RU"/>
        </w:rPr>
      </w:pPr>
      <w:r w:rsidRPr="009D3A1D">
        <w:t>Постанов</w:t>
      </w:r>
      <w:r w:rsidRPr="008E7A8C">
        <w:rPr>
          <w:lang w:val="uk-UA"/>
        </w:rPr>
        <w:t>а</w:t>
      </w:r>
      <w:r w:rsidRPr="009D3A1D">
        <w:t xml:space="preserve"> Верховного Суду від 17 березня 2020 року у справі № 820/4832/17 (адміністративне провадження № К/9901/31717/18)</w:t>
      </w:r>
      <w:r w:rsidRPr="00D52297">
        <w:rPr>
          <w:color w:val="000000" w:themeColor="text1"/>
          <w:lang w:val="uk-UA"/>
        </w:rPr>
        <w:t xml:space="preserve">. </w:t>
      </w:r>
      <w:r w:rsidRPr="00D52297">
        <w:rPr>
          <w:color w:val="000000" w:themeColor="text1"/>
          <w:lang w:val="en-US"/>
        </w:rPr>
        <w:t>URL</w:t>
      </w:r>
      <w:r w:rsidRPr="00D52297">
        <w:rPr>
          <w:color w:val="000000" w:themeColor="text1"/>
          <w:lang w:val="ru-RU"/>
        </w:rPr>
        <w:t>:</w:t>
      </w:r>
      <w:r w:rsidRPr="008E7A8C">
        <w:rPr>
          <w:lang w:val="uk-UA"/>
        </w:rPr>
        <w:t xml:space="preserve"> </w:t>
      </w:r>
      <w:hyperlink r:id="rId35" w:history="1">
        <w:r w:rsidRPr="008E7A8C">
          <w:rPr>
            <w:rStyle w:val="Hyperlink"/>
            <w:lang w:val="uk-UA"/>
          </w:rPr>
          <w:t>https://reyestr.court.gov.ua/Review/88245781</w:t>
        </w:r>
      </w:hyperlink>
    </w:p>
    <w:p w:rsidR="004F7AA7" w:rsidRPr="00040DB7" w:rsidRDefault="004F7AA7" w:rsidP="004F7AA7">
      <w:pPr>
        <w:pStyle w:val="ListParagraph"/>
        <w:numPr>
          <w:ilvl w:val="0"/>
          <w:numId w:val="24"/>
        </w:numPr>
        <w:jc w:val="both"/>
        <w:rPr>
          <w:color w:val="000000" w:themeColor="text1"/>
          <w:lang w:val="uk-UA"/>
        </w:rPr>
      </w:pPr>
      <w:r w:rsidRPr="00D52297">
        <w:rPr>
          <w:color w:val="000000" w:themeColor="text1"/>
          <w:lang w:val="uk-UA"/>
        </w:rPr>
        <w:t>Рішення ЄСПЛ у справі</w:t>
      </w:r>
      <w:r w:rsidRPr="00040DB7">
        <w:rPr>
          <w:color w:val="000000" w:themeColor="text1"/>
          <w:lang w:val="uk-UA"/>
        </w:rPr>
        <w:t xml:space="preserve"> “</w:t>
      </w:r>
      <w:proofErr w:type="spellStart"/>
      <w:r w:rsidRPr="00040DB7">
        <w:rPr>
          <w:color w:val="000000" w:themeColor="text1"/>
          <w:lang w:val="uk-UA"/>
        </w:rPr>
        <w:t>Bulves</w:t>
      </w:r>
      <w:proofErr w:type="spellEnd"/>
      <w:r w:rsidRPr="00040DB7">
        <w:rPr>
          <w:color w:val="000000" w:themeColor="text1"/>
          <w:lang w:val="uk-UA"/>
        </w:rPr>
        <w:t xml:space="preserve">” AD v. </w:t>
      </w:r>
      <w:proofErr w:type="spellStart"/>
      <w:r w:rsidRPr="00040DB7">
        <w:rPr>
          <w:color w:val="000000" w:themeColor="text1"/>
          <w:lang w:val="uk-UA"/>
        </w:rPr>
        <w:t>Bulgaria</w:t>
      </w:r>
      <w:proofErr w:type="spellEnd"/>
      <w:r>
        <w:rPr>
          <w:color w:val="000000" w:themeColor="text1"/>
          <w:lang w:val="uk-UA"/>
        </w:rPr>
        <w:t xml:space="preserve"> («</w:t>
      </w:r>
      <w:proofErr w:type="spellStart"/>
      <w:r w:rsidRPr="00040DB7">
        <w:rPr>
          <w:lang w:val="uk-UA"/>
        </w:rPr>
        <w:t>Булвес</w:t>
      </w:r>
      <w:proofErr w:type="spellEnd"/>
      <w:r w:rsidRPr="00040DB7">
        <w:rPr>
          <w:lang w:val="uk-UA"/>
        </w:rPr>
        <w:t xml:space="preserve"> АД» проти Болгарії»</w:t>
      </w:r>
      <w:r>
        <w:rPr>
          <w:lang w:val="uk-UA"/>
        </w:rPr>
        <w:t>)</w:t>
      </w:r>
      <w:r w:rsidRPr="00D52297">
        <w:rPr>
          <w:color w:val="000000" w:themeColor="text1"/>
          <w:lang w:val="uk-UA"/>
        </w:rPr>
        <w:t xml:space="preserve">. </w:t>
      </w:r>
      <w:r w:rsidRPr="00D52297">
        <w:rPr>
          <w:color w:val="000000" w:themeColor="text1"/>
          <w:lang w:val="en-US"/>
        </w:rPr>
        <w:t>URL</w:t>
      </w:r>
      <w:r w:rsidRPr="008E7A8C">
        <w:rPr>
          <w:color w:val="000000" w:themeColor="text1"/>
          <w:lang w:val="en-US"/>
        </w:rPr>
        <w:t>:</w:t>
      </w:r>
      <w:r w:rsidRPr="00040DB7">
        <w:rPr>
          <w:lang w:val="uk-UA"/>
        </w:rPr>
        <w:t xml:space="preserve"> </w:t>
      </w:r>
      <w:hyperlink r:id="rId36" w:anchor="{&quot;fulltext&quot;:[&quot;BULVES%20AD%20v.%20Bulgaria&quot;],&quot;documentcollectionid2&quot;:[&quot;GRANDCHAMBER&quot;,&quot;CHAMBER&quot;],&quot;itemid&quot;:[&quot;001-90792&quot;]}" w:history="1">
        <w:r w:rsidRPr="00040DB7">
          <w:rPr>
            <w:rStyle w:val="Hyperlink"/>
            <w:lang w:val="uk-UA"/>
          </w:rPr>
          <w:t>https://hudoc.echr.coe.int/eng#{"fulltext":["BULVES%20AD%20v.%20Bulgaria"],"documentcollectionid2":["GRANDCHAMBER","CHAMBER"],"itemid":["001-90792"]}</w:t>
        </w:r>
      </w:hyperlink>
    </w:p>
    <w:p w:rsidR="004F7AA7" w:rsidRPr="00040DB7" w:rsidRDefault="004F7AA7" w:rsidP="004F7AA7">
      <w:pPr>
        <w:pStyle w:val="ListParagraph"/>
        <w:numPr>
          <w:ilvl w:val="0"/>
          <w:numId w:val="24"/>
        </w:numPr>
        <w:jc w:val="both"/>
        <w:rPr>
          <w:color w:val="000000" w:themeColor="text1"/>
          <w:lang w:val="uk-UA"/>
        </w:rPr>
      </w:pPr>
      <w:r>
        <w:rPr>
          <w:lang w:val="uk-UA"/>
        </w:rPr>
        <w:t xml:space="preserve">Постанова Верховного Суду у складі колегії суддів КАС </w:t>
      </w:r>
      <w:r w:rsidRPr="00481F9D">
        <w:rPr>
          <w:lang w:val="uk-UA"/>
        </w:rPr>
        <w:t>від 2 грудня 2019 року у справі № 804/729/17</w:t>
      </w:r>
      <w:r w:rsidRPr="00D52297">
        <w:rPr>
          <w:color w:val="000000" w:themeColor="text1"/>
          <w:lang w:val="uk-UA"/>
        </w:rPr>
        <w:t xml:space="preserve">. </w:t>
      </w:r>
      <w:r w:rsidRPr="00D52297">
        <w:rPr>
          <w:color w:val="000000" w:themeColor="text1"/>
          <w:lang w:val="en-US"/>
        </w:rPr>
        <w:t>URL</w:t>
      </w:r>
      <w:r w:rsidRPr="00D52297">
        <w:rPr>
          <w:color w:val="000000" w:themeColor="text1"/>
          <w:lang w:val="ru-RU"/>
        </w:rPr>
        <w:t>:</w:t>
      </w:r>
      <w:r w:rsidRPr="00481F9D">
        <w:rPr>
          <w:lang w:val="uk-UA"/>
        </w:rPr>
        <w:t xml:space="preserve"> </w:t>
      </w:r>
      <w:hyperlink r:id="rId37" w:history="1">
        <w:r w:rsidRPr="008776D1">
          <w:rPr>
            <w:rStyle w:val="Hyperlink"/>
            <w:lang w:val="uk-UA"/>
          </w:rPr>
          <w:t>https://reyestr.court.gov.ua/Review/86136545</w:t>
        </w:r>
      </w:hyperlink>
    </w:p>
    <w:p w:rsidR="004F7AA7" w:rsidRPr="00040DB7" w:rsidRDefault="004F7AA7" w:rsidP="004F7AA7">
      <w:pPr>
        <w:pStyle w:val="ListParagraph"/>
        <w:numPr>
          <w:ilvl w:val="0"/>
          <w:numId w:val="24"/>
        </w:numPr>
        <w:jc w:val="both"/>
        <w:rPr>
          <w:color w:val="000000" w:themeColor="text1"/>
          <w:lang w:val="uk-UA"/>
        </w:rPr>
      </w:pPr>
      <w:r w:rsidRPr="00040DB7">
        <w:rPr>
          <w:lang w:val="uk-UA"/>
        </w:rPr>
        <w:t xml:space="preserve">Постанова Верховного Суду у складі </w:t>
      </w:r>
      <w:r>
        <w:rPr>
          <w:lang w:val="uk-UA"/>
        </w:rPr>
        <w:t xml:space="preserve">колегії </w:t>
      </w:r>
      <w:r w:rsidRPr="00040DB7">
        <w:rPr>
          <w:lang w:val="uk-UA"/>
        </w:rPr>
        <w:t>суддів КАС від 28 жовтня 2019 року у справі № 280/5058/18</w:t>
      </w:r>
      <w:r w:rsidRPr="00D52297">
        <w:rPr>
          <w:color w:val="000000" w:themeColor="text1"/>
          <w:lang w:val="uk-UA"/>
        </w:rPr>
        <w:t xml:space="preserve">. </w:t>
      </w:r>
      <w:r w:rsidRPr="00D52297">
        <w:rPr>
          <w:color w:val="000000" w:themeColor="text1"/>
          <w:lang w:val="en-US"/>
        </w:rPr>
        <w:t>URL</w:t>
      </w:r>
      <w:r w:rsidRPr="00D52297">
        <w:rPr>
          <w:color w:val="000000" w:themeColor="text1"/>
          <w:lang w:val="ru-RU"/>
        </w:rPr>
        <w:t>:</w:t>
      </w:r>
      <w:r>
        <w:rPr>
          <w:lang w:val="uk-UA"/>
        </w:rPr>
        <w:t xml:space="preserve"> </w:t>
      </w:r>
      <w:hyperlink r:id="rId38" w:history="1">
        <w:r w:rsidRPr="008776D1">
          <w:rPr>
            <w:rStyle w:val="Hyperlink"/>
            <w:lang w:val="uk-UA"/>
          </w:rPr>
          <w:t>https://reyestr.court.gov.ua/Review/85411616</w:t>
        </w:r>
      </w:hyperlink>
    </w:p>
    <w:p w:rsidR="004F7AA7" w:rsidRPr="00040DB7" w:rsidRDefault="004F7AA7" w:rsidP="004F7AA7">
      <w:pPr>
        <w:pStyle w:val="ListParagraph"/>
        <w:jc w:val="both"/>
        <w:rPr>
          <w:color w:val="000000" w:themeColor="text1"/>
          <w:lang w:val="uk-UA"/>
        </w:rPr>
      </w:pPr>
    </w:p>
    <w:p w:rsidR="004F7AA7" w:rsidRDefault="004F7AA7" w:rsidP="004F7AA7">
      <w:pPr>
        <w:jc w:val="center"/>
        <w:rPr>
          <w:b/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>Доктринальні:</w:t>
      </w:r>
    </w:p>
    <w:p w:rsidR="004F7AA7" w:rsidRPr="00D4247F" w:rsidRDefault="004F7AA7" w:rsidP="004F7AA7">
      <w:pPr>
        <w:jc w:val="both"/>
        <w:rPr>
          <w:b/>
          <w:bCs/>
          <w:color w:val="000000" w:themeColor="text1"/>
          <w:lang w:val="uk-UA"/>
        </w:rPr>
      </w:pPr>
    </w:p>
    <w:p w:rsidR="004F7AA7" w:rsidRPr="008E7A8C" w:rsidRDefault="004F7AA7" w:rsidP="004F7AA7">
      <w:pPr>
        <w:pStyle w:val="ListParagraph"/>
        <w:numPr>
          <w:ilvl w:val="0"/>
          <w:numId w:val="25"/>
        </w:numPr>
        <w:jc w:val="both"/>
      </w:pPr>
      <w:proofErr w:type="spellStart"/>
      <w:r w:rsidRPr="008E7A8C">
        <w:rPr>
          <w:lang w:val="uk-UA"/>
        </w:rPr>
        <w:t>Завгородній</w:t>
      </w:r>
      <w:proofErr w:type="spellEnd"/>
      <w:r w:rsidRPr="008E7A8C">
        <w:rPr>
          <w:lang w:val="uk-UA"/>
        </w:rPr>
        <w:t xml:space="preserve"> В. А. Вплив практики Європейського суду з прав людини на юридичну діяльність в Україні: теоретичний, методологічний і прикладний аспекти</w:t>
      </w:r>
      <w:r w:rsidRPr="008E7A8C">
        <w:rPr>
          <w:lang w:val="ru-RU"/>
        </w:rPr>
        <w:t>.</w:t>
      </w:r>
      <w:r w:rsidRPr="008E7A8C">
        <w:rPr>
          <w:lang w:val="uk-UA"/>
        </w:rPr>
        <w:t xml:space="preserve"> Дніпро, 2020. 536 с. </w:t>
      </w:r>
      <w:r w:rsidRPr="008E7A8C">
        <w:rPr>
          <w:lang w:val="en-US"/>
        </w:rPr>
        <w:t>URL</w:t>
      </w:r>
      <w:r w:rsidRPr="008E7A8C">
        <w:rPr>
          <w:lang w:val="uk-UA"/>
        </w:rPr>
        <w:t xml:space="preserve">: </w:t>
      </w:r>
      <w:hyperlink r:id="rId39" w:history="1">
        <w:r w:rsidRPr="008E7A8C">
          <w:rPr>
            <w:rStyle w:val="Hyperlink"/>
            <w:lang w:val="en-US"/>
          </w:rPr>
          <w:t>https</w:t>
        </w:r>
        <w:r w:rsidRPr="008E7A8C">
          <w:rPr>
            <w:rStyle w:val="Hyperlink"/>
            <w:lang w:val="uk-UA"/>
          </w:rPr>
          <w:t>://</w:t>
        </w:r>
        <w:r w:rsidRPr="008E7A8C">
          <w:rPr>
            <w:rStyle w:val="Hyperlink"/>
            <w:lang w:val="en-US"/>
          </w:rPr>
          <w:t>er</w:t>
        </w:r>
        <w:r w:rsidRPr="008E7A8C">
          <w:rPr>
            <w:rStyle w:val="Hyperlink"/>
            <w:lang w:val="uk-UA"/>
          </w:rPr>
          <w:t>.</w:t>
        </w:r>
        <w:proofErr w:type="spellStart"/>
        <w:r w:rsidRPr="008E7A8C">
          <w:rPr>
            <w:rStyle w:val="Hyperlink"/>
            <w:lang w:val="en-US"/>
          </w:rPr>
          <w:t>dduvs</w:t>
        </w:r>
        <w:proofErr w:type="spellEnd"/>
        <w:r w:rsidRPr="008E7A8C">
          <w:rPr>
            <w:rStyle w:val="Hyperlink"/>
            <w:lang w:val="uk-UA"/>
          </w:rPr>
          <w:t>.</w:t>
        </w:r>
        <w:r w:rsidRPr="008E7A8C">
          <w:rPr>
            <w:rStyle w:val="Hyperlink"/>
            <w:lang w:val="en-US"/>
          </w:rPr>
          <w:t>in</w:t>
        </w:r>
        <w:r w:rsidRPr="008E7A8C">
          <w:rPr>
            <w:rStyle w:val="Hyperlink"/>
            <w:lang w:val="uk-UA"/>
          </w:rPr>
          <w:t>.</w:t>
        </w:r>
        <w:proofErr w:type="spellStart"/>
        <w:r w:rsidRPr="008E7A8C">
          <w:rPr>
            <w:rStyle w:val="Hyperlink"/>
            <w:lang w:val="en-US"/>
          </w:rPr>
          <w:t>ua</w:t>
        </w:r>
        <w:proofErr w:type="spellEnd"/>
        <w:r w:rsidRPr="008E7A8C">
          <w:rPr>
            <w:rStyle w:val="Hyperlink"/>
            <w:lang w:val="uk-UA"/>
          </w:rPr>
          <w:t>/</w:t>
        </w:r>
        <w:r w:rsidRPr="008E7A8C">
          <w:rPr>
            <w:rStyle w:val="Hyperlink"/>
            <w:lang w:val="en-US"/>
          </w:rPr>
          <w:t>bitstream</w:t>
        </w:r>
        <w:r w:rsidRPr="008E7A8C">
          <w:rPr>
            <w:rStyle w:val="Hyperlink"/>
            <w:lang w:val="uk-UA"/>
          </w:rPr>
          <w:t>/123456789/6685/1/%</w:t>
        </w:r>
        <w:r w:rsidRPr="008E7A8C">
          <w:rPr>
            <w:rStyle w:val="Hyperlink"/>
            <w:lang w:val="en-US"/>
          </w:rPr>
          <w:t>D</w:t>
        </w:r>
        <w:r w:rsidRPr="008E7A8C">
          <w:rPr>
            <w:rStyle w:val="Hyperlink"/>
            <w:lang w:val="uk-UA"/>
          </w:rPr>
          <w:t>0%9</w:t>
        </w:r>
        <w:r w:rsidRPr="008E7A8C">
          <w:rPr>
            <w:rStyle w:val="Hyperlink"/>
            <w:lang w:val="en-US"/>
          </w:rPr>
          <w:t>C</w:t>
        </w:r>
        <w:r w:rsidRPr="008E7A8C">
          <w:rPr>
            <w:rStyle w:val="Hyperlink"/>
            <w:lang w:val="uk-UA"/>
          </w:rPr>
          <w:t>%</w:t>
        </w:r>
        <w:r w:rsidRPr="008E7A8C">
          <w:rPr>
            <w:rStyle w:val="Hyperlink"/>
            <w:lang w:val="en-US"/>
          </w:rPr>
          <w:t>D</w:t>
        </w:r>
        <w:r w:rsidRPr="008E7A8C">
          <w:rPr>
            <w:rStyle w:val="Hyperlink"/>
            <w:lang w:val="uk-UA"/>
          </w:rPr>
          <w:t>0%</w:t>
        </w:r>
        <w:r w:rsidRPr="008E7A8C">
          <w:rPr>
            <w:rStyle w:val="Hyperlink"/>
            <w:lang w:val="en-US"/>
          </w:rPr>
          <w:t>BE</w:t>
        </w:r>
        <w:r w:rsidRPr="008E7A8C">
          <w:rPr>
            <w:rStyle w:val="Hyperlink"/>
            <w:lang w:val="uk-UA"/>
          </w:rPr>
          <w:t>%</w:t>
        </w:r>
        <w:r w:rsidRPr="008E7A8C">
          <w:rPr>
            <w:rStyle w:val="Hyperlink"/>
            <w:lang w:val="en-US"/>
          </w:rPr>
          <w:t>D</w:t>
        </w:r>
        <w:r w:rsidRPr="008E7A8C">
          <w:rPr>
            <w:rStyle w:val="Hyperlink"/>
            <w:lang w:val="uk-UA"/>
          </w:rPr>
          <w:t>0%</w:t>
        </w:r>
        <w:r w:rsidRPr="008E7A8C">
          <w:rPr>
            <w:rStyle w:val="Hyperlink"/>
            <w:lang w:val="en-US"/>
          </w:rPr>
          <w:t>BD</w:t>
        </w:r>
        <w:r w:rsidRPr="008E7A8C">
          <w:rPr>
            <w:rStyle w:val="Hyperlink"/>
            <w:lang w:val="uk-UA"/>
          </w:rPr>
          <w:t>%</w:t>
        </w:r>
        <w:r w:rsidRPr="008E7A8C">
          <w:rPr>
            <w:rStyle w:val="Hyperlink"/>
            <w:lang w:val="en-US"/>
          </w:rPr>
          <w:t>D</w:t>
        </w:r>
        <w:r w:rsidRPr="008E7A8C">
          <w:rPr>
            <w:rStyle w:val="Hyperlink"/>
            <w:lang w:val="uk-UA"/>
          </w:rPr>
          <w:t>0%</w:t>
        </w:r>
        <w:r w:rsidRPr="008E7A8C">
          <w:rPr>
            <w:rStyle w:val="Hyperlink"/>
            <w:lang w:val="en-US"/>
          </w:rPr>
          <w:t>BE</w:t>
        </w:r>
        <w:r w:rsidRPr="008E7A8C">
          <w:rPr>
            <w:rStyle w:val="Hyperlink"/>
            <w:lang w:val="uk-UA"/>
          </w:rPr>
          <w:t>%</w:t>
        </w:r>
        <w:r w:rsidRPr="008E7A8C">
          <w:rPr>
            <w:rStyle w:val="Hyperlink"/>
            <w:lang w:val="en-US"/>
          </w:rPr>
          <w:t>D</w:t>
        </w:r>
        <w:r w:rsidRPr="008E7A8C">
          <w:rPr>
            <w:rStyle w:val="Hyperlink"/>
            <w:lang w:val="uk-UA"/>
          </w:rPr>
          <w:t>0%</w:t>
        </w:r>
        <w:r w:rsidRPr="008E7A8C">
          <w:rPr>
            <w:rStyle w:val="Hyperlink"/>
            <w:lang w:val="en-US"/>
          </w:rPr>
          <w:t>B</w:t>
        </w:r>
        <w:r w:rsidRPr="008E7A8C">
          <w:rPr>
            <w:rStyle w:val="Hyperlink"/>
            <w:lang w:val="uk-UA"/>
          </w:rPr>
          <w:t>3%</w:t>
        </w:r>
        <w:r w:rsidRPr="008E7A8C">
          <w:rPr>
            <w:rStyle w:val="Hyperlink"/>
            <w:lang w:val="en-US"/>
          </w:rPr>
          <w:t>D</w:t>
        </w:r>
        <w:r w:rsidRPr="008E7A8C">
          <w:rPr>
            <w:rStyle w:val="Hyperlink"/>
            <w:lang w:val="uk-UA"/>
          </w:rPr>
          <w:t>1%80%</w:t>
        </w:r>
        <w:r w:rsidRPr="008E7A8C">
          <w:rPr>
            <w:rStyle w:val="Hyperlink"/>
            <w:lang w:val="en-US"/>
          </w:rPr>
          <w:t>D</w:t>
        </w:r>
        <w:r w:rsidRPr="008E7A8C">
          <w:rPr>
            <w:rStyle w:val="Hyperlink"/>
            <w:lang w:val="uk-UA"/>
          </w:rPr>
          <w:t>0%</w:t>
        </w:r>
        <w:r w:rsidRPr="008E7A8C">
          <w:rPr>
            <w:rStyle w:val="Hyperlink"/>
            <w:lang w:val="en-US"/>
          </w:rPr>
          <w:t>B</w:t>
        </w:r>
        <w:r w:rsidRPr="008E7A8C">
          <w:rPr>
            <w:rStyle w:val="Hyperlink"/>
            <w:lang w:val="uk-UA"/>
          </w:rPr>
          <w:t>0%</w:t>
        </w:r>
        <w:r w:rsidRPr="008E7A8C">
          <w:rPr>
            <w:rStyle w:val="Hyperlink"/>
            <w:lang w:val="en-US"/>
          </w:rPr>
          <w:t>D</w:t>
        </w:r>
        <w:r w:rsidRPr="008E7A8C">
          <w:rPr>
            <w:rStyle w:val="Hyperlink"/>
            <w:lang w:val="uk-UA"/>
          </w:rPr>
          <w:t>1%84._%</w:t>
        </w:r>
        <w:r w:rsidRPr="008E7A8C">
          <w:rPr>
            <w:rStyle w:val="Hyperlink"/>
            <w:lang w:val="en-US"/>
          </w:rPr>
          <w:t>D</w:t>
        </w:r>
        <w:r w:rsidRPr="008E7A8C">
          <w:rPr>
            <w:rStyle w:val="Hyperlink"/>
            <w:lang w:val="uk-UA"/>
          </w:rPr>
          <w:t>0%97%</w:t>
        </w:r>
        <w:r w:rsidRPr="008E7A8C">
          <w:rPr>
            <w:rStyle w:val="Hyperlink"/>
            <w:lang w:val="en-US"/>
          </w:rPr>
          <w:t>D</w:t>
        </w:r>
        <w:r w:rsidRPr="008E7A8C">
          <w:rPr>
            <w:rStyle w:val="Hyperlink"/>
            <w:lang w:val="uk-UA"/>
          </w:rPr>
          <w:t>0%</w:t>
        </w:r>
        <w:r w:rsidRPr="008E7A8C">
          <w:rPr>
            <w:rStyle w:val="Hyperlink"/>
            <w:lang w:val="en-US"/>
          </w:rPr>
          <w:t>B</w:t>
        </w:r>
        <w:r w:rsidRPr="008E7A8C">
          <w:rPr>
            <w:rStyle w:val="Hyperlink"/>
            <w:lang w:val="uk-UA"/>
          </w:rPr>
          <w:t>0%</w:t>
        </w:r>
        <w:r w:rsidRPr="008E7A8C">
          <w:rPr>
            <w:rStyle w:val="Hyperlink"/>
            <w:lang w:val="en-US"/>
          </w:rPr>
          <w:t>D</w:t>
        </w:r>
        <w:r w:rsidRPr="008E7A8C">
          <w:rPr>
            <w:rStyle w:val="Hyperlink"/>
            <w:lang w:val="uk-UA"/>
          </w:rPr>
          <w:t>0%</w:t>
        </w:r>
        <w:r w:rsidRPr="008E7A8C">
          <w:rPr>
            <w:rStyle w:val="Hyperlink"/>
            <w:lang w:val="en-US"/>
          </w:rPr>
          <w:t>B</w:t>
        </w:r>
        <w:r w:rsidRPr="008E7A8C">
          <w:rPr>
            <w:rStyle w:val="Hyperlink"/>
            <w:lang w:val="uk-UA"/>
          </w:rPr>
          <w:t>2%</w:t>
        </w:r>
        <w:r w:rsidRPr="008E7A8C">
          <w:rPr>
            <w:rStyle w:val="Hyperlink"/>
            <w:lang w:val="en-US"/>
          </w:rPr>
          <w:t>D</w:t>
        </w:r>
        <w:r w:rsidRPr="008E7A8C">
          <w:rPr>
            <w:rStyle w:val="Hyperlink"/>
            <w:lang w:val="uk-UA"/>
          </w:rPr>
          <w:t>0%</w:t>
        </w:r>
        <w:r w:rsidRPr="008E7A8C">
          <w:rPr>
            <w:rStyle w:val="Hyperlink"/>
            <w:lang w:val="en-US"/>
          </w:rPr>
          <w:t>B</w:t>
        </w:r>
        <w:r w:rsidRPr="008E7A8C">
          <w:rPr>
            <w:rStyle w:val="Hyperlink"/>
            <w:lang w:val="uk-UA"/>
          </w:rPr>
          <w:t>3%</w:t>
        </w:r>
        <w:r w:rsidRPr="008E7A8C">
          <w:rPr>
            <w:rStyle w:val="Hyperlink"/>
            <w:lang w:val="en-US"/>
          </w:rPr>
          <w:t>D</w:t>
        </w:r>
        <w:r w:rsidRPr="008E7A8C">
          <w:rPr>
            <w:rStyle w:val="Hyperlink"/>
            <w:lang w:val="uk-UA"/>
          </w:rPr>
          <w:t>0%</w:t>
        </w:r>
        <w:r w:rsidRPr="008E7A8C">
          <w:rPr>
            <w:rStyle w:val="Hyperlink"/>
            <w:lang w:val="en-US"/>
          </w:rPr>
          <w:t>BE</w:t>
        </w:r>
        <w:r w:rsidRPr="008E7A8C">
          <w:rPr>
            <w:rStyle w:val="Hyperlink"/>
            <w:lang w:val="uk-UA"/>
          </w:rPr>
          <w:t>%</w:t>
        </w:r>
        <w:r w:rsidRPr="008E7A8C">
          <w:rPr>
            <w:rStyle w:val="Hyperlink"/>
            <w:lang w:val="en-US"/>
          </w:rPr>
          <w:t>D</w:t>
        </w:r>
        <w:r w:rsidRPr="008E7A8C">
          <w:rPr>
            <w:rStyle w:val="Hyperlink"/>
            <w:lang w:val="uk-UA"/>
          </w:rPr>
          <w:t>1%80%</w:t>
        </w:r>
        <w:r w:rsidRPr="008E7A8C">
          <w:rPr>
            <w:rStyle w:val="Hyperlink"/>
            <w:lang w:val="en-US"/>
          </w:rPr>
          <w:t>D</w:t>
        </w:r>
        <w:r w:rsidRPr="008E7A8C">
          <w:rPr>
            <w:rStyle w:val="Hyperlink"/>
            <w:lang w:val="uk-UA"/>
          </w:rPr>
          <w:t>0%</w:t>
        </w:r>
        <w:r w:rsidRPr="008E7A8C">
          <w:rPr>
            <w:rStyle w:val="Hyperlink"/>
            <w:lang w:val="en-US"/>
          </w:rPr>
          <w:t>BE</w:t>
        </w:r>
        <w:r w:rsidRPr="008E7A8C">
          <w:rPr>
            <w:rStyle w:val="Hyperlink"/>
            <w:lang w:val="uk-UA"/>
          </w:rPr>
          <w:t>%</w:t>
        </w:r>
        <w:r w:rsidRPr="008E7A8C">
          <w:rPr>
            <w:rStyle w:val="Hyperlink"/>
            <w:lang w:val="en-US"/>
          </w:rPr>
          <w:t>D</w:t>
        </w:r>
        <w:r w:rsidRPr="008E7A8C">
          <w:rPr>
            <w:rStyle w:val="Hyperlink"/>
            <w:lang w:val="uk-UA"/>
          </w:rPr>
          <w:t>0%</w:t>
        </w:r>
        <w:r w:rsidRPr="008E7A8C">
          <w:rPr>
            <w:rStyle w:val="Hyperlink"/>
            <w:lang w:val="en-US"/>
          </w:rPr>
          <w:t>B</w:t>
        </w:r>
        <w:r w:rsidRPr="008E7A8C">
          <w:rPr>
            <w:rStyle w:val="Hyperlink"/>
            <w:lang w:val="uk-UA"/>
          </w:rPr>
          <w:t>4%</w:t>
        </w:r>
        <w:r w:rsidRPr="008E7A8C">
          <w:rPr>
            <w:rStyle w:val="Hyperlink"/>
            <w:lang w:val="en-US"/>
          </w:rPr>
          <w:t>D</w:t>
        </w:r>
        <w:r w:rsidRPr="008E7A8C">
          <w:rPr>
            <w:rStyle w:val="Hyperlink"/>
            <w:lang w:val="uk-UA"/>
          </w:rPr>
          <w:t>0%</w:t>
        </w:r>
        <w:r w:rsidRPr="008E7A8C">
          <w:rPr>
            <w:rStyle w:val="Hyperlink"/>
            <w:lang w:val="en-US"/>
          </w:rPr>
          <w:t>BD</w:t>
        </w:r>
        <w:r w:rsidRPr="008E7A8C">
          <w:rPr>
            <w:rStyle w:val="Hyperlink"/>
            <w:lang w:val="uk-UA"/>
          </w:rPr>
          <w:t>%</w:t>
        </w:r>
        <w:r w:rsidRPr="008E7A8C">
          <w:rPr>
            <w:rStyle w:val="Hyperlink"/>
            <w:lang w:val="en-US"/>
          </w:rPr>
          <w:t>D</w:t>
        </w:r>
        <w:r w:rsidRPr="008E7A8C">
          <w:rPr>
            <w:rStyle w:val="Hyperlink"/>
            <w:lang w:val="uk-UA"/>
          </w:rPr>
          <w:t>1%96%</w:t>
        </w:r>
        <w:r w:rsidRPr="008E7A8C">
          <w:rPr>
            <w:rStyle w:val="Hyperlink"/>
            <w:lang w:val="en-US"/>
          </w:rPr>
          <w:t>D</w:t>
        </w:r>
        <w:r w:rsidRPr="008E7A8C">
          <w:rPr>
            <w:rStyle w:val="Hyperlink"/>
            <w:lang w:val="uk-UA"/>
          </w:rPr>
          <w:t>0%</w:t>
        </w:r>
        <w:r w:rsidRPr="008E7A8C">
          <w:rPr>
            <w:rStyle w:val="Hyperlink"/>
            <w:lang w:val="en-US"/>
          </w:rPr>
          <w:t>B</w:t>
        </w:r>
        <w:r w:rsidRPr="008E7A8C">
          <w:rPr>
            <w:rStyle w:val="Hyperlink"/>
            <w:lang w:val="uk-UA"/>
          </w:rPr>
          <w:t>9%20%</w:t>
        </w:r>
        <w:r w:rsidRPr="008E7A8C">
          <w:rPr>
            <w:rStyle w:val="Hyperlink"/>
            <w:lang w:val="en-US"/>
          </w:rPr>
          <w:t>D</w:t>
        </w:r>
        <w:r w:rsidRPr="008E7A8C">
          <w:rPr>
            <w:rStyle w:val="Hyperlink"/>
            <w:lang w:val="uk-UA"/>
          </w:rPr>
          <w:t>0%92.%</w:t>
        </w:r>
        <w:r w:rsidRPr="008E7A8C">
          <w:rPr>
            <w:rStyle w:val="Hyperlink"/>
            <w:lang w:val="en-US"/>
          </w:rPr>
          <w:t>D</w:t>
        </w:r>
        <w:r w:rsidRPr="008E7A8C">
          <w:rPr>
            <w:rStyle w:val="Hyperlink"/>
            <w:lang w:val="uk-UA"/>
          </w:rPr>
          <w:t>0%90._19.10.2020%20%28%</w:t>
        </w:r>
        <w:r w:rsidRPr="008E7A8C">
          <w:rPr>
            <w:rStyle w:val="Hyperlink"/>
            <w:lang w:val="en-US"/>
          </w:rPr>
          <w:t>D</w:t>
        </w:r>
        <w:r w:rsidRPr="008E7A8C">
          <w:rPr>
            <w:rStyle w:val="Hyperlink"/>
            <w:lang w:val="uk-UA"/>
          </w:rPr>
          <w:t>0%</w:t>
        </w:r>
        <w:r w:rsidRPr="008E7A8C">
          <w:rPr>
            <w:rStyle w:val="Hyperlink"/>
            <w:lang w:val="en-US"/>
          </w:rPr>
          <w:t>BE</w:t>
        </w:r>
        <w:r w:rsidRPr="008E7A8C">
          <w:rPr>
            <w:rStyle w:val="Hyperlink"/>
            <w:lang w:val="uk-UA"/>
          </w:rPr>
          <w:t>%</w:t>
        </w:r>
        <w:r w:rsidRPr="008E7A8C">
          <w:rPr>
            <w:rStyle w:val="Hyperlink"/>
            <w:lang w:val="en-US"/>
          </w:rPr>
          <w:t>D</w:t>
        </w:r>
        <w:r w:rsidRPr="008E7A8C">
          <w:rPr>
            <w:rStyle w:val="Hyperlink"/>
            <w:lang w:val="uk-UA"/>
          </w:rPr>
          <w:t>1%81%</w:t>
        </w:r>
        <w:r w:rsidRPr="008E7A8C">
          <w:rPr>
            <w:rStyle w:val="Hyperlink"/>
            <w:lang w:val="en-US"/>
          </w:rPr>
          <w:t>D</w:t>
        </w:r>
        <w:r w:rsidRPr="008E7A8C">
          <w:rPr>
            <w:rStyle w:val="Hyperlink"/>
            <w:lang w:val="uk-UA"/>
          </w:rPr>
          <w:t>1%82%</w:t>
        </w:r>
        <w:r w:rsidRPr="008E7A8C">
          <w:rPr>
            <w:rStyle w:val="Hyperlink"/>
            <w:lang w:val="en-US"/>
          </w:rPr>
          <w:t>D</w:t>
        </w:r>
        <w:r w:rsidRPr="008E7A8C">
          <w:rPr>
            <w:rStyle w:val="Hyperlink"/>
            <w:lang w:val="uk-UA"/>
          </w:rPr>
          <w:t>0%</w:t>
        </w:r>
        <w:r w:rsidRPr="008E7A8C">
          <w:rPr>
            <w:rStyle w:val="Hyperlink"/>
            <w:lang w:val="en-US"/>
          </w:rPr>
          <w:t>B</w:t>
        </w:r>
        <w:r w:rsidRPr="008E7A8C">
          <w:rPr>
            <w:rStyle w:val="Hyperlink"/>
            <w:lang w:val="uk-UA"/>
          </w:rPr>
          <w:t>0%</w:t>
        </w:r>
        <w:r w:rsidRPr="008E7A8C">
          <w:rPr>
            <w:rStyle w:val="Hyperlink"/>
            <w:lang w:val="en-US"/>
          </w:rPr>
          <w:t>D</w:t>
        </w:r>
        <w:r w:rsidRPr="008E7A8C">
          <w:rPr>
            <w:rStyle w:val="Hyperlink"/>
            <w:lang w:val="uk-UA"/>
          </w:rPr>
          <w:t>1%82</w:t>
        </w:r>
        <w:r w:rsidRPr="008E7A8C">
          <w:rPr>
            <w:rStyle w:val="Hyperlink"/>
            <w:lang w:val="uk-UA"/>
          </w:rPr>
          <w:lastRenderedPageBreak/>
          <w:t>%</w:t>
        </w:r>
        <w:r w:rsidRPr="008E7A8C">
          <w:rPr>
            <w:rStyle w:val="Hyperlink"/>
            <w:lang w:val="en-US"/>
          </w:rPr>
          <w:t>D</w:t>
        </w:r>
        <w:r w:rsidRPr="008E7A8C">
          <w:rPr>
            <w:rStyle w:val="Hyperlink"/>
            <w:lang w:val="uk-UA"/>
          </w:rPr>
          <w:t>0%</w:t>
        </w:r>
        <w:r w:rsidRPr="008E7A8C">
          <w:rPr>
            <w:rStyle w:val="Hyperlink"/>
            <w:lang w:val="en-US"/>
          </w:rPr>
          <w:t>BE</w:t>
        </w:r>
        <w:r w:rsidRPr="008E7A8C">
          <w:rPr>
            <w:rStyle w:val="Hyperlink"/>
            <w:lang w:val="uk-UA"/>
          </w:rPr>
          <w:t>%</w:t>
        </w:r>
        <w:r w:rsidRPr="008E7A8C">
          <w:rPr>
            <w:rStyle w:val="Hyperlink"/>
            <w:lang w:val="en-US"/>
          </w:rPr>
          <w:t>D</w:t>
        </w:r>
        <w:r w:rsidRPr="008E7A8C">
          <w:rPr>
            <w:rStyle w:val="Hyperlink"/>
            <w:lang w:val="uk-UA"/>
          </w:rPr>
          <w:t>1%87.%20%</w:t>
        </w:r>
        <w:r w:rsidRPr="008E7A8C">
          <w:rPr>
            <w:rStyle w:val="Hyperlink"/>
            <w:lang w:val="en-US"/>
          </w:rPr>
          <w:t>D</w:t>
        </w:r>
        <w:r w:rsidRPr="008E7A8C">
          <w:rPr>
            <w:rStyle w:val="Hyperlink"/>
            <w:lang w:val="uk-UA"/>
          </w:rPr>
          <w:t>1%82%</w:t>
        </w:r>
        <w:r w:rsidRPr="008E7A8C">
          <w:rPr>
            <w:rStyle w:val="Hyperlink"/>
            <w:lang w:val="en-US"/>
          </w:rPr>
          <w:t>D</w:t>
        </w:r>
        <w:r w:rsidRPr="008E7A8C">
          <w:rPr>
            <w:rStyle w:val="Hyperlink"/>
            <w:lang w:val="uk-UA"/>
          </w:rPr>
          <w:t>0%</w:t>
        </w:r>
        <w:r w:rsidRPr="008E7A8C">
          <w:rPr>
            <w:rStyle w:val="Hyperlink"/>
            <w:lang w:val="en-US"/>
          </w:rPr>
          <w:t>B</w:t>
        </w:r>
        <w:r w:rsidRPr="008E7A8C">
          <w:rPr>
            <w:rStyle w:val="Hyperlink"/>
            <w:lang w:val="uk-UA"/>
          </w:rPr>
          <w:t>0%20%</w:t>
        </w:r>
        <w:r w:rsidRPr="008E7A8C">
          <w:rPr>
            <w:rStyle w:val="Hyperlink"/>
            <w:lang w:val="en-US"/>
          </w:rPr>
          <w:t>D</w:t>
        </w:r>
        <w:r w:rsidRPr="008E7A8C">
          <w:rPr>
            <w:rStyle w:val="Hyperlink"/>
            <w:lang w:val="uk-UA"/>
          </w:rPr>
          <w:t>1%80%</w:t>
        </w:r>
        <w:r w:rsidRPr="008E7A8C">
          <w:rPr>
            <w:rStyle w:val="Hyperlink"/>
            <w:lang w:val="en-US"/>
          </w:rPr>
          <w:t>D</w:t>
        </w:r>
        <w:r w:rsidRPr="008E7A8C">
          <w:rPr>
            <w:rStyle w:val="Hyperlink"/>
            <w:lang w:val="uk-UA"/>
          </w:rPr>
          <w:t>0%</w:t>
        </w:r>
        <w:r w:rsidRPr="008E7A8C">
          <w:rPr>
            <w:rStyle w:val="Hyperlink"/>
            <w:lang w:val="en-US"/>
          </w:rPr>
          <w:t>B</w:t>
        </w:r>
        <w:r w:rsidRPr="008E7A8C">
          <w:rPr>
            <w:rStyle w:val="Hyperlink"/>
            <w:lang w:val="uk-UA"/>
          </w:rPr>
          <w:t>5%</w:t>
        </w:r>
        <w:r w:rsidRPr="008E7A8C">
          <w:rPr>
            <w:rStyle w:val="Hyperlink"/>
            <w:lang w:val="en-US"/>
          </w:rPr>
          <w:t>D</w:t>
        </w:r>
        <w:r w:rsidRPr="008E7A8C">
          <w:rPr>
            <w:rStyle w:val="Hyperlink"/>
            <w:lang w:val="uk-UA"/>
          </w:rPr>
          <w:t>0%</w:t>
        </w:r>
        <w:r w:rsidRPr="008E7A8C">
          <w:rPr>
            <w:rStyle w:val="Hyperlink"/>
            <w:lang w:val="en-US"/>
          </w:rPr>
          <w:t>B</w:t>
        </w:r>
        <w:r w:rsidRPr="008E7A8C">
          <w:rPr>
            <w:rStyle w:val="Hyperlink"/>
            <w:lang w:val="uk-UA"/>
          </w:rPr>
          <w:t>4%</w:t>
        </w:r>
        <w:r w:rsidRPr="008E7A8C">
          <w:rPr>
            <w:rStyle w:val="Hyperlink"/>
            <w:lang w:val="en-US"/>
          </w:rPr>
          <w:t>D</w:t>
        </w:r>
        <w:r w:rsidRPr="008E7A8C">
          <w:rPr>
            <w:rStyle w:val="Hyperlink"/>
            <w:lang w:val="uk-UA"/>
          </w:rPr>
          <w:t>0%</w:t>
        </w:r>
        <w:r w:rsidRPr="008E7A8C">
          <w:rPr>
            <w:rStyle w:val="Hyperlink"/>
            <w:lang w:val="en-US"/>
          </w:rPr>
          <w:t>B</w:t>
        </w:r>
        <w:r w:rsidRPr="008E7A8C">
          <w:rPr>
            <w:rStyle w:val="Hyperlink"/>
            <w:lang w:val="uk-UA"/>
          </w:rPr>
          <w:t>0%</w:t>
        </w:r>
        <w:r w:rsidRPr="008E7A8C">
          <w:rPr>
            <w:rStyle w:val="Hyperlink"/>
            <w:lang w:val="en-US"/>
          </w:rPr>
          <w:t>D</w:t>
        </w:r>
        <w:r w:rsidRPr="008E7A8C">
          <w:rPr>
            <w:rStyle w:val="Hyperlink"/>
            <w:lang w:val="uk-UA"/>
          </w:rPr>
          <w:t>0%</w:t>
        </w:r>
        <w:r w:rsidRPr="008E7A8C">
          <w:rPr>
            <w:rStyle w:val="Hyperlink"/>
            <w:lang w:val="en-US"/>
          </w:rPr>
          <w:t>B</w:t>
        </w:r>
        <w:r w:rsidRPr="008E7A8C">
          <w:rPr>
            <w:rStyle w:val="Hyperlink"/>
            <w:lang w:val="uk-UA"/>
          </w:rPr>
          <w:t>3%</w:t>
        </w:r>
        <w:r w:rsidRPr="008E7A8C">
          <w:rPr>
            <w:rStyle w:val="Hyperlink"/>
            <w:lang w:val="en-US"/>
          </w:rPr>
          <w:t>D</w:t>
        </w:r>
        <w:r w:rsidRPr="008E7A8C">
          <w:rPr>
            <w:rStyle w:val="Hyperlink"/>
            <w:lang w:val="uk-UA"/>
          </w:rPr>
          <w:t>0%</w:t>
        </w:r>
        <w:r w:rsidRPr="008E7A8C">
          <w:rPr>
            <w:rStyle w:val="Hyperlink"/>
            <w:lang w:val="en-US"/>
          </w:rPr>
          <w:t>BE</w:t>
        </w:r>
        <w:r w:rsidRPr="008E7A8C">
          <w:rPr>
            <w:rStyle w:val="Hyperlink"/>
            <w:lang w:val="uk-UA"/>
          </w:rPr>
          <w:t>%</w:t>
        </w:r>
        <w:r w:rsidRPr="008E7A8C">
          <w:rPr>
            <w:rStyle w:val="Hyperlink"/>
            <w:lang w:val="en-US"/>
          </w:rPr>
          <w:t>D</w:t>
        </w:r>
        <w:r w:rsidRPr="008E7A8C">
          <w:rPr>
            <w:rStyle w:val="Hyperlink"/>
            <w:lang w:val="uk-UA"/>
          </w:rPr>
          <w:t>0%</w:t>
        </w:r>
        <w:r w:rsidRPr="008E7A8C">
          <w:rPr>
            <w:rStyle w:val="Hyperlink"/>
            <w:lang w:val="en-US"/>
          </w:rPr>
          <w:t>B</w:t>
        </w:r>
        <w:r w:rsidRPr="008E7A8C">
          <w:rPr>
            <w:rStyle w:val="Hyperlink"/>
            <w:lang w:val="uk-UA"/>
          </w:rPr>
          <w:t>2.%29.</w:t>
        </w:r>
        <w:r w:rsidRPr="008E7A8C">
          <w:rPr>
            <w:rStyle w:val="Hyperlink"/>
            <w:lang w:val="en-US"/>
          </w:rPr>
          <w:t>pdf</w:t>
        </w:r>
      </w:hyperlink>
    </w:p>
    <w:p w:rsidR="004F7AA7" w:rsidRPr="004F7AA7" w:rsidRDefault="004F7AA7" w:rsidP="004F7AA7">
      <w:pPr>
        <w:pStyle w:val="ListParagraph"/>
        <w:numPr>
          <w:ilvl w:val="0"/>
          <w:numId w:val="25"/>
        </w:numPr>
        <w:jc w:val="both"/>
        <w:rPr>
          <w:rStyle w:val="Hyperlink"/>
          <w:color w:val="auto"/>
          <w:u w:val="none"/>
          <w:lang w:val="uk-UA"/>
        </w:rPr>
      </w:pPr>
      <w:r w:rsidRPr="008E7A8C">
        <w:rPr>
          <w:lang w:val="uk-UA"/>
        </w:rPr>
        <w:t>Аналітичний звіт за результатами моніторингу судових рішень щодо застосування в Україні положень Конвенції про захист прав людини і основоположних свобод та практики Європейського суду з прав людини (2018)</w:t>
      </w:r>
      <w:r w:rsidRPr="008E7A8C">
        <w:rPr>
          <w:color w:val="000000" w:themeColor="text1"/>
          <w:lang w:val="uk-UA"/>
        </w:rPr>
        <w:t xml:space="preserve"> </w:t>
      </w:r>
      <w:r w:rsidRPr="00D52297">
        <w:rPr>
          <w:color w:val="000000" w:themeColor="text1"/>
          <w:lang w:val="uk-UA"/>
        </w:rPr>
        <w:t xml:space="preserve">. </w:t>
      </w:r>
      <w:r w:rsidRPr="00D52297">
        <w:rPr>
          <w:color w:val="000000" w:themeColor="text1"/>
          <w:lang w:val="en-US"/>
        </w:rPr>
        <w:t>URL</w:t>
      </w:r>
      <w:r w:rsidRPr="008E7A8C">
        <w:rPr>
          <w:color w:val="000000" w:themeColor="text1"/>
          <w:lang w:val="en-US"/>
        </w:rPr>
        <w:t>:</w:t>
      </w:r>
      <w:r w:rsidRPr="008E7A8C">
        <w:rPr>
          <w:lang w:val="uk-UA"/>
        </w:rPr>
        <w:t xml:space="preserve"> </w:t>
      </w:r>
      <w:hyperlink r:id="rId40" w:history="1">
        <w:r w:rsidRPr="008776D1">
          <w:rPr>
            <w:rStyle w:val="Hyperlink"/>
            <w:lang w:val="uk-UA"/>
          </w:rPr>
          <w:t>https://www.osce.org/uk/project-coordinator-in-ukraine/390506</w:t>
        </w:r>
      </w:hyperlink>
    </w:p>
    <w:p w:rsidR="004F7AA7" w:rsidRPr="00F63368" w:rsidRDefault="004F7AA7" w:rsidP="004F7AA7">
      <w:pPr>
        <w:pStyle w:val="ListParagraph"/>
        <w:numPr>
          <w:ilvl w:val="0"/>
          <w:numId w:val="25"/>
        </w:numPr>
        <w:jc w:val="both"/>
        <w:rPr>
          <w:lang w:val="uk-UA"/>
        </w:rPr>
      </w:pPr>
      <w:r w:rsidRPr="004F7AA7">
        <w:rPr>
          <w:lang w:val="uk-UA"/>
        </w:rPr>
        <w:t xml:space="preserve">Звіт за результатами громадського моніторингу застосування Верховним Судом практики Європейського суду з прав людини / Програма USAID реформування сектору юстиції «Нове правосуддя»; Громадська організація «Інститут прикладних гуманітарних досліджень»: Я. Бєлих, О. Сердюк, М. </w:t>
      </w:r>
      <w:proofErr w:type="spellStart"/>
      <w:r w:rsidRPr="004F7AA7">
        <w:rPr>
          <w:lang w:val="uk-UA"/>
        </w:rPr>
        <w:t>Буроменський</w:t>
      </w:r>
      <w:proofErr w:type="spellEnd"/>
      <w:r w:rsidRPr="004F7AA7">
        <w:rPr>
          <w:lang w:val="uk-UA"/>
        </w:rPr>
        <w:t xml:space="preserve">, В. </w:t>
      </w:r>
      <w:proofErr w:type="spellStart"/>
      <w:r w:rsidRPr="004F7AA7">
        <w:rPr>
          <w:lang w:val="uk-UA"/>
        </w:rPr>
        <w:t>Лутковська</w:t>
      </w:r>
      <w:proofErr w:type="spellEnd"/>
      <w:r w:rsidRPr="004F7AA7">
        <w:rPr>
          <w:lang w:val="uk-UA"/>
        </w:rPr>
        <w:t xml:space="preserve">, О. Смірнова, С. </w:t>
      </w:r>
      <w:proofErr w:type="spellStart"/>
      <w:r w:rsidRPr="004F7AA7">
        <w:rPr>
          <w:lang w:val="uk-UA"/>
        </w:rPr>
        <w:t>Сиротенко</w:t>
      </w:r>
      <w:proofErr w:type="spellEnd"/>
      <w:r w:rsidRPr="004F7AA7">
        <w:rPr>
          <w:lang w:val="uk-UA"/>
        </w:rPr>
        <w:t xml:space="preserve"> – Харків, 2019</w:t>
      </w:r>
      <w:r>
        <w:rPr>
          <w:lang w:val="uk-UA"/>
        </w:rPr>
        <w:t xml:space="preserve">. </w:t>
      </w:r>
      <w:r w:rsidRPr="00D52297">
        <w:rPr>
          <w:color w:val="000000" w:themeColor="text1"/>
          <w:lang w:val="en-US"/>
        </w:rPr>
        <w:t>URL</w:t>
      </w:r>
      <w:r w:rsidRPr="008E7A8C">
        <w:rPr>
          <w:color w:val="000000" w:themeColor="text1"/>
          <w:lang w:val="en-US"/>
        </w:rPr>
        <w:t>:</w:t>
      </w:r>
      <w:r>
        <w:rPr>
          <w:color w:val="000000" w:themeColor="text1"/>
          <w:lang w:val="uk-UA"/>
        </w:rPr>
        <w:t xml:space="preserve"> </w:t>
      </w:r>
      <w:hyperlink r:id="rId41" w:history="1">
        <w:r w:rsidR="00F63368" w:rsidRPr="0020142E">
          <w:rPr>
            <w:rStyle w:val="Hyperlink"/>
            <w:lang w:val="uk-UA"/>
          </w:rPr>
          <w:t>https://newjustice.org.ua/wp-content/uploads/2021/03/New_Justice_Results_Monitoring_Supreme_Court_Case_Law.pdf</w:t>
        </w:r>
      </w:hyperlink>
    </w:p>
    <w:p w:rsidR="004F7AA7" w:rsidRPr="00F63368" w:rsidRDefault="004F7AA7" w:rsidP="00F63368">
      <w:pPr>
        <w:pStyle w:val="ListParagraph"/>
        <w:numPr>
          <w:ilvl w:val="0"/>
          <w:numId w:val="25"/>
        </w:numPr>
        <w:rPr>
          <w:lang w:val="uk-UA"/>
        </w:rPr>
      </w:pPr>
      <w:r w:rsidRPr="00F63368">
        <w:rPr>
          <w:lang w:val="uk-UA"/>
        </w:rPr>
        <w:t>Щорічна доповідь «Про стан забезпечення незалежності суддів в Україні» за 2020 р</w:t>
      </w:r>
      <w:r w:rsidRPr="00F63368">
        <w:rPr>
          <w:color w:val="000000" w:themeColor="text1"/>
          <w:lang w:val="uk-UA"/>
        </w:rPr>
        <w:t xml:space="preserve">. </w:t>
      </w:r>
      <w:r w:rsidRPr="00F63368">
        <w:rPr>
          <w:color w:val="000000" w:themeColor="text1"/>
          <w:lang w:val="en-US"/>
        </w:rPr>
        <w:t>URL</w:t>
      </w:r>
      <w:r w:rsidRPr="00F63368">
        <w:rPr>
          <w:color w:val="000000" w:themeColor="text1"/>
          <w:lang w:val="ru-RU"/>
        </w:rPr>
        <w:t xml:space="preserve">: </w:t>
      </w:r>
      <w:hyperlink r:id="rId42" w:history="1">
        <w:r w:rsidRPr="00F63368">
          <w:rPr>
            <w:rStyle w:val="Hyperlink"/>
            <w:lang w:val="uk-UA"/>
          </w:rPr>
          <w:t>https://hcj.gov.ua/sites/default/files/field/file/shchorichna_dopovid_za_2020_rik_0.pdf</w:t>
        </w:r>
      </w:hyperlink>
    </w:p>
    <w:p w:rsidR="004F7AA7" w:rsidRPr="008E7A8C" w:rsidRDefault="004F7AA7" w:rsidP="004F7AA7">
      <w:pPr>
        <w:pStyle w:val="ListParagraph"/>
        <w:numPr>
          <w:ilvl w:val="0"/>
          <w:numId w:val="25"/>
        </w:numPr>
        <w:jc w:val="both"/>
        <w:rPr>
          <w:lang w:val="uk-UA"/>
        </w:rPr>
      </w:pPr>
      <w:r w:rsidRPr="008E7A8C">
        <w:rPr>
          <w:lang w:val="uk-UA"/>
        </w:rPr>
        <w:t>Огляд практики застосування суддями Касаційного господарського суду у складі Верховного Суду рішень Європейського суду з прав людини при прийнятті постанов за 2018 рік</w:t>
      </w:r>
      <w:r w:rsidRPr="008E7A8C">
        <w:rPr>
          <w:color w:val="000000" w:themeColor="text1"/>
          <w:lang w:val="uk-UA"/>
        </w:rPr>
        <w:t xml:space="preserve">. </w:t>
      </w:r>
      <w:r w:rsidRPr="008E7A8C">
        <w:rPr>
          <w:color w:val="000000" w:themeColor="text1"/>
          <w:lang w:val="en-US"/>
        </w:rPr>
        <w:t>URL:</w:t>
      </w:r>
      <w:r w:rsidRPr="008E7A8C">
        <w:rPr>
          <w:lang w:val="uk-UA"/>
        </w:rPr>
        <w:t xml:space="preserve"> </w:t>
      </w:r>
      <w:hyperlink r:id="rId43" w:history="1">
        <w:r w:rsidRPr="008E7A8C">
          <w:rPr>
            <w:rStyle w:val="Hyperlink"/>
            <w:lang w:val="uk-UA"/>
          </w:rPr>
          <w:t>https://su.arbitr.gov.ua/sud5021/inshe/courtpractice/sud_pr_prav_lud</w:t>
        </w:r>
      </w:hyperlink>
    </w:p>
    <w:p w:rsidR="004F7AA7" w:rsidRPr="008E7A8C" w:rsidRDefault="004F7AA7" w:rsidP="004F7AA7">
      <w:pPr>
        <w:pStyle w:val="ListParagraph"/>
        <w:numPr>
          <w:ilvl w:val="0"/>
          <w:numId w:val="25"/>
        </w:numPr>
        <w:jc w:val="both"/>
        <w:rPr>
          <w:rStyle w:val="Hyperlink"/>
          <w:lang w:val="uk-UA"/>
        </w:rPr>
      </w:pPr>
      <w:r w:rsidRPr="008E7A8C">
        <w:rPr>
          <w:lang w:val="uk-UA"/>
        </w:rPr>
        <w:t>«Проблемні питання застосування Верховним Судом практики ЄСПЛ у податкових спорах»</w:t>
      </w:r>
      <w:r w:rsidRPr="008E7A8C">
        <w:rPr>
          <w:color w:val="000000" w:themeColor="text1"/>
          <w:lang w:val="uk-UA"/>
        </w:rPr>
        <w:t xml:space="preserve">. </w:t>
      </w:r>
      <w:r w:rsidRPr="008E7A8C">
        <w:rPr>
          <w:color w:val="000000" w:themeColor="text1"/>
          <w:lang w:val="en-US"/>
        </w:rPr>
        <w:t>URL:</w:t>
      </w:r>
      <w:r w:rsidRPr="008E7A8C">
        <w:rPr>
          <w:lang w:val="uk-UA"/>
        </w:rPr>
        <w:t xml:space="preserve"> </w:t>
      </w:r>
      <w:hyperlink r:id="rId44" w:history="1">
        <w:r w:rsidRPr="008E7A8C">
          <w:rPr>
            <w:rStyle w:val="Hyperlink"/>
            <w:lang w:val="uk-UA"/>
          </w:rPr>
          <w:t>https://lexinform.com.ua/sudova-praktyka/problemni-pytannya-zastosuvannya-verhovnym-sudom-praktyky-yespl-u-podatkovyh-sporah/</w:t>
        </w:r>
      </w:hyperlink>
    </w:p>
    <w:p w:rsidR="004F7AA7" w:rsidRPr="00AC79CB" w:rsidRDefault="004F7AA7" w:rsidP="004F7AA7">
      <w:pPr>
        <w:rPr>
          <w:lang w:val="uk-UA"/>
        </w:rPr>
      </w:pPr>
    </w:p>
    <w:p w:rsidR="004F7AA7" w:rsidRPr="002B4CE1" w:rsidRDefault="004F7AA7" w:rsidP="004F7AA7">
      <w:pPr>
        <w:pStyle w:val="ListParagraph"/>
        <w:jc w:val="both"/>
        <w:rPr>
          <w:lang w:val="uk-UA"/>
        </w:rPr>
      </w:pPr>
    </w:p>
    <w:p w:rsidR="004F7AA7" w:rsidRDefault="004F7AA7" w:rsidP="004F7AA7">
      <w:pPr>
        <w:rPr>
          <w:lang w:val="uk-UA"/>
        </w:rPr>
      </w:pPr>
    </w:p>
    <w:p w:rsidR="004F7AA7" w:rsidRPr="004F7AA7" w:rsidRDefault="004F7AA7" w:rsidP="004F7AA7">
      <w:pPr>
        <w:jc w:val="center"/>
        <w:rPr>
          <w:lang w:val="uk-UA"/>
        </w:rPr>
      </w:pPr>
    </w:p>
    <w:sectPr w:rsidR="004F7AA7" w:rsidRPr="004F7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F0409"/>
    <w:multiLevelType w:val="hybridMultilevel"/>
    <w:tmpl w:val="F6A81D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1114B"/>
    <w:multiLevelType w:val="multilevel"/>
    <w:tmpl w:val="3C08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B21B5"/>
    <w:multiLevelType w:val="hybridMultilevel"/>
    <w:tmpl w:val="CC3CB0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203F4"/>
    <w:multiLevelType w:val="hybridMultilevel"/>
    <w:tmpl w:val="AF9431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C03C9"/>
    <w:multiLevelType w:val="hybridMultilevel"/>
    <w:tmpl w:val="B2FCF2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0607C"/>
    <w:multiLevelType w:val="hybridMultilevel"/>
    <w:tmpl w:val="6A303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25542"/>
    <w:multiLevelType w:val="hybridMultilevel"/>
    <w:tmpl w:val="A9AE0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35137"/>
    <w:multiLevelType w:val="hybridMultilevel"/>
    <w:tmpl w:val="E362D0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00C22"/>
    <w:multiLevelType w:val="hybridMultilevel"/>
    <w:tmpl w:val="6A4A10E2"/>
    <w:lvl w:ilvl="0" w:tplc="28C2FF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F64364"/>
    <w:multiLevelType w:val="hybridMultilevel"/>
    <w:tmpl w:val="D5863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91481"/>
    <w:multiLevelType w:val="hybridMultilevel"/>
    <w:tmpl w:val="2D7E9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C13BE"/>
    <w:multiLevelType w:val="hybridMultilevel"/>
    <w:tmpl w:val="168661D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572969"/>
    <w:multiLevelType w:val="hybridMultilevel"/>
    <w:tmpl w:val="BE2C2FF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41DCD"/>
    <w:multiLevelType w:val="hybridMultilevel"/>
    <w:tmpl w:val="FE4AEE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3B5887"/>
    <w:multiLevelType w:val="hybridMultilevel"/>
    <w:tmpl w:val="7138F3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B156F"/>
    <w:multiLevelType w:val="hybridMultilevel"/>
    <w:tmpl w:val="F4FAC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47DED"/>
    <w:multiLevelType w:val="hybridMultilevel"/>
    <w:tmpl w:val="73A01C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906F74"/>
    <w:multiLevelType w:val="hybridMultilevel"/>
    <w:tmpl w:val="3014C9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3344B"/>
    <w:multiLevelType w:val="hybridMultilevel"/>
    <w:tmpl w:val="8708D1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31A0D"/>
    <w:multiLevelType w:val="hybridMultilevel"/>
    <w:tmpl w:val="69708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853BD"/>
    <w:multiLevelType w:val="hybridMultilevel"/>
    <w:tmpl w:val="EE1E88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83122"/>
    <w:multiLevelType w:val="hybridMultilevel"/>
    <w:tmpl w:val="3014C9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83F00"/>
    <w:multiLevelType w:val="hybridMultilevel"/>
    <w:tmpl w:val="C9987F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53644"/>
    <w:multiLevelType w:val="hybridMultilevel"/>
    <w:tmpl w:val="2078E7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113D1"/>
    <w:multiLevelType w:val="hybridMultilevel"/>
    <w:tmpl w:val="FE943F9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E77DC"/>
    <w:multiLevelType w:val="hybridMultilevel"/>
    <w:tmpl w:val="D7161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64CEC"/>
    <w:multiLevelType w:val="hybridMultilevel"/>
    <w:tmpl w:val="992EF26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A38BB"/>
    <w:multiLevelType w:val="hybridMultilevel"/>
    <w:tmpl w:val="4B960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1651E"/>
    <w:multiLevelType w:val="hybridMultilevel"/>
    <w:tmpl w:val="F5902F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2D4927"/>
    <w:multiLevelType w:val="hybridMultilevel"/>
    <w:tmpl w:val="D7161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18"/>
  </w:num>
  <w:num w:numId="5">
    <w:abstractNumId w:val="4"/>
  </w:num>
  <w:num w:numId="6">
    <w:abstractNumId w:val="6"/>
  </w:num>
  <w:num w:numId="7">
    <w:abstractNumId w:val="20"/>
  </w:num>
  <w:num w:numId="8">
    <w:abstractNumId w:val="8"/>
  </w:num>
  <w:num w:numId="9">
    <w:abstractNumId w:val="7"/>
  </w:num>
  <w:num w:numId="10">
    <w:abstractNumId w:val="1"/>
  </w:num>
  <w:num w:numId="11">
    <w:abstractNumId w:val="21"/>
  </w:num>
  <w:num w:numId="12">
    <w:abstractNumId w:val="17"/>
  </w:num>
  <w:num w:numId="13">
    <w:abstractNumId w:val="2"/>
  </w:num>
  <w:num w:numId="14">
    <w:abstractNumId w:val="0"/>
  </w:num>
  <w:num w:numId="15">
    <w:abstractNumId w:val="23"/>
  </w:num>
  <w:num w:numId="16">
    <w:abstractNumId w:val="24"/>
  </w:num>
  <w:num w:numId="17">
    <w:abstractNumId w:val="26"/>
  </w:num>
  <w:num w:numId="18">
    <w:abstractNumId w:val="12"/>
  </w:num>
  <w:num w:numId="19">
    <w:abstractNumId w:val="19"/>
  </w:num>
  <w:num w:numId="20">
    <w:abstractNumId w:val="27"/>
  </w:num>
  <w:num w:numId="21">
    <w:abstractNumId w:val="10"/>
  </w:num>
  <w:num w:numId="22">
    <w:abstractNumId w:val="25"/>
  </w:num>
  <w:num w:numId="23">
    <w:abstractNumId w:val="15"/>
  </w:num>
  <w:num w:numId="24">
    <w:abstractNumId w:val="9"/>
  </w:num>
  <w:num w:numId="25">
    <w:abstractNumId w:val="14"/>
  </w:num>
  <w:num w:numId="26">
    <w:abstractNumId w:val="29"/>
  </w:num>
  <w:num w:numId="27">
    <w:abstractNumId w:val="11"/>
  </w:num>
  <w:num w:numId="28">
    <w:abstractNumId w:val="16"/>
  </w:num>
  <w:num w:numId="29">
    <w:abstractNumId w:val="1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A7"/>
    <w:rsid w:val="00107547"/>
    <w:rsid w:val="004F7AA7"/>
    <w:rsid w:val="00CA49ED"/>
    <w:rsid w:val="00F44C60"/>
    <w:rsid w:val="00F6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A3F1B0"/>
  <w15:chartTrackingRefBased/>
  <w15:docId w15:val="{F4960D9D-29C3-8D46-8BA4-05479BA2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AA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F7AA7"/>
    <w:rPr>
      <w:rFonts w:ascii="Peterburg" w:eastAsia="Times New Roman" w:hAnsi="Peterburg" w:cs="Peterburg"/>
      <w:sz w:val="28"/>
      <w:szCs w:val="28"/>
      <w:lang w:val="ru-RU" w:eastAsia="uk-UA"/>
    </w:rPr>
  </w:style>
  <w:style w:type="character" w:styleId="Hyperlink">
    <w:name w:val="Hyperlink"/>
    <w:basedOn w:val="DefaultParagraphFont"/>
    <w:uiPriority w:val="99"/>
    <w:unhideWhenUsed/>
    <w:rsid w:val="004F7A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A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7AA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7A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A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A7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974_479" TargetMode="External"/><Relationship Id="rId18" Type="http://schemas.openxmlformats.org/officeDocument/2006/relationships/hyperlink" Target="https://zakon.rada.gov.ua/laws/show/974_a37" TargetMode="External"/><Relationship Id="rId26" Type="http://schemas.openxmlformats.org/officeDocument/2006/relationships/hyperlink" Target="http://irbis-nbuv.gov.ua/cgi-bin/irbis_nbuv/cgiirbis_64.exe?C21COM=2&amp;I21DBN=UJRN&amp;P21DBN=UJRN&amp;IMAGE_FILE_DOWNLOAD=1&amp;Image_file_name=PDF/vapny_2013_2_6.pdf" TargetMode="External"/><Relationship Id="rId39" Type="http://schemas.openxmlformats.org/officeDocument/2006/relationships/hyperlink" Target="https://er.dduvs.in.ua/bitstream/123456789/6685/1/%D0%9C%D0%BE%D0%BD%D0%BE%D0%B3%D1%80%D0%B0%D1%84._%D0%97%D0%B0%D0%B2%D0%B3%D0%BE%D1%80%D0%BE%D0%B4%D0%BD%D1%96%D0%B9%20%D0%92.%D0%90._19.10.2020%20%28%D0%BE%D1%81%D1%82%D0%B0%D1%82%D0%BE%D1%87.%20%D1%82%D0%B0%20%D1%80%D0%B5%D0%B4%D0%B0%D0%B3%D0%BE%D0%B2.%29.pdf" TargetMode="External"/><Relationship Id="rId21" Type="http://schemas.openxmlformats.org/officeDocument/2006/relationships/hyperlink" Target="https://zakon.rada.gov.ua/laws/show/974_d61" TargetMode="External"/><Relationship Id="rId34" Type="http://schemas.openxmlformats.org/officeDocument/2006/relationships/hyperlink" Target="https://zakon.rada.gov.ua/laws/show/974_b94" TargetMode="External"/><Relationship Id="rId42" Type="http://schemas.openxmlformats.org/officeDocument/2006/relationships/hyperlink" Target="https://hcj.gov.ua/sites/default/files/field/file/shchorichna_dopovid_za_2020_rik_0.pdf" TargetMode="External"/><Relationship Id="rId47" Type="http://schemas.openxmlformats.org/officeDocument/2006/relationships/customXml" Target="../customXml/item1.xml"/><Relationship Id="rId7" Type="http://schemas.openxmlformats.org/officeDocument/2006/relationships/hyperlink" Target="https://zakon.rada.gov.ua/laws/show/2156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974_d98" TargetMode="External"/><Relationship Id="rId29" Type="http://schemas.openxmlformats.org/officeDocument/2006/relationships/hyperlink" Target="https://jurliga.ligazakon.net/analitycs/205627_mplementatsya-rekomendatsy-vropeyskogo-sudu-z-prav-lyudini-v-natsonalne-zakonodavstvo--pyat-pozitivnikh-zrushen?fbclid=IwAR2CcZRwSVLhE44fGe-kPyy83Df-GxmI4CWGHx95l5br3nOUDAhhYCWSbZA" TargetMode="External"/><Relationship Id="rId11" Type="http://schemas.openxmlformats.org/officeDocument/2006/relationships/hyperlink" Target="https://zakon.rada.gov.ua/laws/show/994_002-13" TargetMode="External"/><Relationship Id="rId24" Type="http://schemas.openxmlformats.org/officeDocument/2006/relationships/hyperlink" Target="https://ccu.gov.ua/sites/default/files/docs/6-p2-2021.pdf" TargetMode="External"/><Relationship Id="rId32" Type="http://schemas.openxmlformats.org/officeDocument/2006/relationships/hyperlink" Target="https://www.echr.coe.int/Documents/Convention_UKR.pdf" TargetMode="External"/><Relationship Id="rId37" Type="http://schemas.openxmlformats.org/officeDocument/2006/relationships/hyperlink" Target="https://reyestr.court.gov.ua/Review/86136545" TargetMode="External"/><Relationship Id="rId40" Type="http://schemas.openxmlformats.org/officeDocument/2006/relationships/hyperlink" Target="https://www.osce.org/uk/project-coordinator-in-ukraine/390506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hudoc.exec.coe.int/eng" TargetMode="External"/><Relationship Id="rId15" Type="http://schemas.openxmlformats.org/officeDocument/2006/relationships/hyperlink" Target="https://zakon.rada.gov.ua/laws/show/974_a40" TargetMode="External"/><Relationship Id="rId23" Type="http://schemas.openxmlformats.org/officeDocument/2006/relationships/hyperlink" Target="https://ccu.gov.ua/sites/default/files/docs/1-p_2017.pdf" TargetMode="External"/><Relationship Id="rId28" Type="http://schemas.openxmlformats.org/officeDocument/2006/relationships/hyperlink" Target="https://lhs.net.ua/wp-content/uploads/woocommerce_uploads/2018/06/1_Pilotni-rishennia-shchodo-Ukrainy-problema-tryvaloho-nevykonannia-rishen-natsionalnykh.pdf" TargetMode="External"/><Relationship Id="rId36" Type="http://schemas.openxmlformats.org/officeDocument/2006/relationships/hyperlink" Target="https://hudoc.echr.coe.int/eng" TargetMode="External"/><Relationship Id="rId49" Type="http://schemas.openxmlformats.org/officeDocument/2006/relationships/customXml" Target="../customXml/item3.xml"/><Relationship Id="rId10" Type="http://schemas.openxmlformats.org/officeDocument/2006/relationships/hyperlink" Target="https://zakon.rada.gov.ua/laws/show/994_001-13" TargetMode="External"/><Relationship Id="rId19" Type="http://schemas.openxmlformats.org/officeDocument/2006/relationships/hyperlink" Target="https://zakon.rada.gov.ua/laws/show/974_b14" TargetMode="External"/><Relationship Id="rId31" Type="http://schemas.openxmlformats.org/officeDocument/2006/relationships/hyperlink" Target="https://zakon.rada.gov.ua/laws/show/254&#1082;/96-&#1074;&#1088;" TargetMode="External"/><Relationship Id="rId44" Type="http://schemas.openxmlformats.org/officeDocument/2006/relationships/hyperlink" Target="https://lexinform.com.ua/sudova-praktyka/problemni-pytannya-zastosuvannya-verhovnym-sudom-praktyky-yespl-u-podatkovyh-spora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54&#1082;/96-&#1074;&#1088;" TargetMode="External"/><Relationship Id="rId14" Type="http://schemas.openxmlformats.org/officeDocument/2006/relationships/hyperlink" Target="https://rm.coe.int/attachment-1-judgment-burmych-gc-46852-13-ukr-translation-/168078eb76" TargetMode="External"/><Relationship Id="rId22" Type="http://schemas.openxmlformats.org/officeDocument/2006/relationships/hyperlink" Target="https://zakon.rada.gov.ua/laws/show/974_a44" TargetMode="External"/><Relationship Id="rId27" Type="http://schemas.openxmlformats.org/officeDocument/2006/relationships/hyperlink" Target="https://er.dduvs.in.ua/bitstream/123456789/6685/1/%D0%9C%D0%BE%D0%BD%D0%BE%D0%B3%D1%80%D0%B0%D1%84._%D0%97%D0%B0%D0%B2%D0%B3%D0%BE%D1%80%D0%BE%D0%B4%D0%BD%D1%96%D0%B9%20%D0%92.%D0%90._19.10.2020%20%28%D0%BE%D1%81%D1%82%D0%B0%D1%82%D0%BE%D1%87.%20%D1%82%D0%B0%20%D1%80%D0%B5%D0%B4%D0%B0%D0%B3%D0%BE%D0%B2.%29.pdf" TargetMode="External"/><Relationship Id="rId30" Type="http://schemas.openxmlformats.org/officeDocument/2006/relationships/hyperlink" Target="https://rm.coe.int/analysis-parliamentarian-oversight-over-exec-of-judg-l-apostol-ukr/1680a06a24" TargetMode="External"/><Relationship Id="rId35" Type="http://schemas.openxmlformats.org/officeDocument/2006/relationships/hyperlink" Target="https://reyestr.court.gov.ua/Review/88245781" TargetMode="External"/><Relationship Id="rId43" Type="http://schemas.openxmlformats.org/officeDocument/2006/relationships/hyperlink" Target="https://su.arbitr.gov.ua/sud5021/inshe/courtpractice/sud_pr_prav_lud" TargetMode="External"/><Relationship Id="rId48" Type="http://schemas.openxmlformats.org/officeDocument/2006/relationships/customXml" Target="../customXml/item2.xml"/><Relationship Id="rId8" Type="http://schemas.openxmlformats.org/officeDocument/2006/relationships/hyperlink" Target="https://www.echr.coe.int/Documents/Convention_UKR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chr.coe.int/Documents/Rules_Court_rus.pdf" TargetMode="External"/><Relationship Id="rId17" Type="http://schemas.openxmlformats.org/officeDocument/2006/relationships/hyperlink" Target="https://zakon.rada.gov.ua/laws/show/974_662" TargetMode="External"/><Relationship Id="rId25" Type="http://schemas.openxmlformats.org/officeDocument/2006/relationships/hyperlink" Target="https://pravo.ua/vykonannia-rishen-iespl-rada-vstanovliuie-pravovi-pidstavy-dlia-prymusovoho-hoduvannia-zasudzhenykh-ta-osib-uziatykh-pid-vartu/?fbclid=IwAR0wCyR1IpYBrqOiKekfCvtxYUke-GI-vVXIdUSgvsBqXOduPZPvL9kdQBI" TargetMode="External"/><Relationship Id="rId33" Type="http://schemas.openxmlformats.org/officeDocument/2006/relationships/hyperlink" Target="https://zakon.rada.gov.ua/laws/show/974_947" TargetMode="External"/><Relationship Id="rId38" Type="http://schemas.openxmlformats.org/officeDocument/2006/relationships/hyperlink" Target="https://reyestr.court.gov.ua/Review/85411616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zakon.rada.gov.ua/laws/show/974_873" TargetMode="External"/><Relationship Id="rId41" Type="http://schemas.openxmlformats.org/officeDocument/2006/relationships/hyperlink" Target="https://newjustice.org.ua/wp-content/uploads/2021/03/New_Justice_Results_Monitoring_Supreme_Court_Case_Law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477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511A00CBEFB49B7E4599EFECAA9B1" ma:contentTypeVersion="0" ma:contentTypeDescription="Create a new document." ma:contentTypeScope="" ma:versionID="7cfccdd06583b8c7ebe344a419ae14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5A4E3F-C1C3-4CEF-A24A-9D7D2066E399}"/>
</file>

<file path=customXml/itemProps2.xml><?xml version="1.0" encoding="utf-8"?>
<ds:datastoreItem xmlns:ds="http://schemas.openxmlformats.org/officeDocument/2006/customXml" ds:itemID="{F44577D8-44F7-4799-AE10-DFAD49DDC21F}"/>
</file>

<file path=customXml/itemProps3.xml><?xml version="1.0" encoding="utf-8"?>
<ds:datastoreItem xmlns:ds="http://schemas.openxmlformats.org/officeDocument/2006/customXml" ds:itemID="{3F53866D-6571-4103-A42A-6963AC6B72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3962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2021-10-05T06:41:00Z</dcterms:created>
  <dcterms:modified xsi:type="dcterms:W3CDTF">2021-10-05T07:24:00Z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0x01010067F511A00CBEFB49B7E4599EFECAA9B1</vt:lpwstr>
  </property>
</Properties>
</file>