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61721" w14:textId="77777777" w:rsidR="007D0424" w:rsidRDefault="000922C5" w:rsidP="007D0424">
      <w:pPr>
        <w:spacing w:line="360" w:lineRule="auto"/>
        <w:ind w:firstLine="709"/>
        <w:jc w:val="both"/>
        <w:rPr>
          <w:b/>
          <w:sz w:val="28"/>
          <w:szCs w:val="28"/>
        </w:rPr>
      </w:pPr>
      <w:bookmarkStart w:id="0" w:name="_GoBack"/>
      <w:bookmarkEnd w:id="0"/>
      <w:r>
        <w:rPr>
          <w:b/>
          <w:sz w:val="28"/>
          <w:szCs w:val="28"/>
        </w:rPr>
        <w:t xml:space="preserve">Тема 10 </w:t>
      </w:r>
      <w:r w:rsidR="007D0424" w:rsidRPr="005D1842">
        <w:rPr>
          <w:b/>
          <w:sz w:val="28"/>
          <w:szCs w:val="28"/>
        </w:rPr>
        <w:t xml:space="preserve">ПРАВОВИЙ РЕЖИМ ВИКОРИСТАННІ І ОХОРОНИ ЛІСІВ </w:t>
      </w:r>
    </w:p>
    <w:p w14:paraId="3B92269A" w14:textId="77777777" w:rsidR="00587134" w:rsidRDefault="00587134" w:rsidP="007D0424">
      <w:pPr>
        <w:spacing w:line="360" w:lineRule="auto"/>
        <w:ind w:firstLine="709"/>
        <w:jc w:val="both"/>
        <w:rPr>
          <w:b/>
          <w:sz w:val="28"/>
          <w:szCs w:val="28"/>
        </w:rPr>
      </w:pPr>
    </w:p>
    <w:p w14:paraId="53984FA7" w14:textId="6C268044" w:rsidR="00587134" w:rsidRDefault="00EE2E85" w:rsidP="00EE2E85">
      <w:pPr>
        <w:spacing w:line="360" w:lineRule="auto"/>
        <w:jc w:val="both"/>
        <w:rPr>
          <w:b/>
          <w:sz w:val="28"/>
          <w:szCs w:val="28"/>
          <w:u w:val="single"/>
        </w:rPr>
      </w:pPr>
      <w:r w:rsidRPr="00AF329D">
        <w:rPr>
          <w:b/>
          <w:sz w:val="28"/>
          <w:szCs w:val="28"/>
          <w:u w:val="single"/>
        </w:rPr>
        <w:t>30.03-0</w:t>
      </w:r>
      <w:r>
        <w:rPr>
          <w:b/>
          <w:sz w:val="28"/>
          <w:szCs w:val="28"/>
          <w:u w:val="single"/>
        </w:rPr>
        <w:t>1</w:t>
      </w:r>
      <w:r w:rsidRPr="00AF329D">
        <w:rPr>
          <w:b/>
          <w:sz w:val="28"/>
          <w:szCs w:val="28"/>
          <w:u w:val="single"/>
        </w:rPr>
        <w:t>.04.202</w:t>
      </w:r>
      <w:r>
        <w:rPr>
          <w:b/>
          <w:sz w:val="28"/>
          <w:szCs w:val="28"/>
          <w:u w:val="single"/>
        </w:rPr>
        <w:t>1</w:t>
      </w:r>
    </w:p>
    <w:p w14:paraId="1C13B1A8" w14:textId="77777777" w:rsidR="00EE2E85" w:rsidRPr="00EE2E85" w:rsidRDefault="00EE2E85" w:rsidP="00EE2E85">
      <w:pPr>
        <w:spacing w:line="360" w:lineRule="auto"/>
        <w:jc w:val="both"/>
        <w:rPr>
          <w:b/>
          <w:sz w:val="28"/>
          <w:szCs w:val="28"/>
          <w:u w:val="single"/>
        </w:rPr>
      </w:pPr>
    </w:p>
    <w:p w14:paraId="1534AD49" w14:textId="77777777" w:rsidR="007D0424" w:rsidRPr="005D1842" w:rsidRDefault="007D0424" w:rsidP="007D0424">
      <w:pPr>
        <w:spacing w:line="360" w:lineRule="auto"/>
        <w:ind w:firstLine="709"/>
        <w:jc w:val="both"/>
        <w:rPr>
          <w:b/>
          <w:sz w:val="28"/>
          <w:szCs w:val="28"/>
        </w:rPr>
      </w:pPr>
      <w:r w:rsidRPr="005D1842">
        <w:rPr>
          <w:b/>
          <w:sz w:val="28"/>
          <w:szCs w:val="28"/>
        </w:rPr>
        <w:t>ТЕОРЕТИЧНІ ПИТАННЯ</w:t>
      </w:r>
    </w:p>
    <w:p w14:paraId="20E8876A" w14:textId="77777777" w:rsidR="007D0424" w:rsidRPr="005D1842" w:rsidRDefault="007D0424" w:rsidP="007D0424">
      <w:pPr>
        <w:numPr>
          <w:ilvl w:val="0"/>
          <w:numId w:val="1"/>
        </w:numPr>
        <w:tabs>
          <w:tab w:val="clear" w:pos="1512"/>
          <w:tab w:val="left" w:pos="360"/>
          <w:tab w:val="num" w:pos="993"/>
          <w:tab w:val="left" w:pos="1080"/>
        </w:tabs>
        <w:spacing w:line="360" w:lineRule="auto"/>
        <w:ind w:left="567" w:hanging="567"/>
        <w:jc w:val="both"/>
        <w:rPr>
          <w:sz w:val="28"/>
          <w:szCs w:val="28"/>
        </w:rPr>
      </w:pPr>
      <w:r w:rsidRPr="005D1842">
        <w:rPr>
          <w:sz w:val="28"/>
          <w:szCs w:val="28"/>
        </w:rPr>
        <w:t>Ліс як об’єкт використання та правової охорони. Склад лісового фонду</w:t>
      </w:r>
    </w:p>
    <w:p w14:paraId="139FA256" w14:textId="77777777" w:rsidR="007D0424" w:rsidRPr="005D1842" w:rsidRDefault="007D0424" w:rsidP="007D0424">
      <w:pPr>
        <w:numPr>
          <w:ilvl w:val="0"/>
          <w:numId w:val="1"/>
        </w:numPr>
        <w:tabs>
          <w:tab w:val="left" w:pos="360"/>
          <w:tab w:val="left" w:pos="1080"/>
        </w:tabs>
        <w:spacing w:line="360" w:lineRule="auto"/>
        <w:ind w:hanging="1512"/>
        <w:jc w:val="both"/>
        <w:rPr>
          <w:sz w:val="28"/>
          <w:szCs w:val="28"/>
        </w:rPr>
      </w:pPr>
      <w:r w:rsidRPr="005D1842">
        <w:rPr>
          <w:sz w:val="28"/>
          <w:szCs w:val="28"/>
        </w:rPr>
        <w:t>Категорії лісів та їх правовий режим:</w:t>
      </w:r>
    </w:p>
    <w:p w14:paraId="6E2372E3" w14:textId="77777777" w:rsidR="007D0424" w:rsidRPr="005D1842" w:rsidRDefault="007D0424" w:rsidP="007D0424">
      <w:pPr>
        <w:tabs>
          <w:tab w:val="left" w:pos="360"/>
          <w:tab w:val="left" w:pos="1080"/>
        </w:tabs>
        <w:spacing w:line="360" w:lineRule="auto"/>
        <w:ind w:left="567"/>
        <w:jc w:val="both"/>
        <w:rPr>
          <w:sz w:val="28"/>
          <w:szCs w:val="28"/>
        </w:rPr>
      </w:pPr>
      <w:r>
        <w:rPr>
          <w:sz w:val="28"/>
          <w:szCs w:val="28"/>
        </w:rPr>
        <w:t>2.1.</w:t>
      </w:r>
      <w:r w:rsidRPr="005D1842">
        <w:rPr>
          <w:sz w:val="28"/>
          <w:szCs w:val="28"/>
        </w:rPr>
        <w:t xml:space="preserve"> ліси  природоохоронного,  наукового,  історико-культурного призначення; </w:t>
      </w:r>
    </w:p>
    <w:p w14:paraId="60FB70C3" w14:textId="77777777" w:rsidR="007D0424" w:rsidRPr="005D1842" w:rsidRDefault="007D0424" w:rsidP="007D0424">
      <w:pPr>
        <w:tabs>
          <w:tab w:val="left" w:pos="360"/>
          <w:tab w:val="left" w:pos="1080"/>
        </w:tabs>
        <w:spacing w:line="360" w:lineRule="auto"/>
        <w:ind w:firstLine="567"/>
        <w:jc w:val="both"/>
        <w:rPr>
          <w:sz w:val="28"/>
          <w:szCs w:val="28"/>
        </w:rPr>
      </w:pPr>
      <w:r>
        <w:rPr>
          <w:sz w:val="28"/>
          <w:szCs w:val="28"/>
        </w:rPr>
        <w:t>2.2.</w:t>
      </w:r>
      <w:r w:rsidRPr="005D1842">
        <w:rPr>
          <w:sz w:val="28"/>
          <w:szCs w:val="28"/>
        </w:rPr>
        <w:t xml:space="preserve"> рекреаційно-оздоровчі ліси; </w:t>
      </w:r>
    </w:p>
    <w:p w14:paraId="2921E440" w14:textId="77777777" w:rsidR="007D0424" w:rsidRPr="005D1842" w:rsidRDefault="007D0424" w:rsidP="007D0424">
      <w:pPr>
        <w:tabs>
          <w:tab w:val="left" w:pos="360"/>
          <w:tab w:val="left" w:pos="1080"/>
        </w:tabs>
        <w:spacing w:line="360" w:lineRule="auto"/>
        <w:ind w:firstLine="567"/>
        <w:jc w:val="both"/>
        <w:rPr>
          <w:sz w:val="28"/>
          <w:szCs w:val="28"/>
        </w:rPr>
      </w:pPr>
      <w:r>
        <w:rPr>
          <w:sz w:val="28"/>
          <w:szCs w:val="28"/>
        </w:rPr>
        <w:t>2.3.</w:t>
      </w:r>
      <w:r w:rsidRPr="005D1842">
        <w:rPr>
          <w:sz w:val="28"/>
          <w:szCs w:val="28"/>
        </w:rPr>
        <w:t xml:space="preserve"> захисні ліси; </w:t>
      </w:r>
    </w:p>
    <w:p w14:paraId="143E24F3" w14:textId="77777777" w:rsidR="007D0424" w:rsidRPr="005D1842" w:rsidRDefault="007D0424" w:rsidP="007D0424">
      <w:pPr>
        <w:tabs>
          <w:tab w:val="left" w:pos="360"/>
          <w:tab w:val="left" w:pos="1080"/>
        </w:tabs>
        <w:spacing w:line="360" w:lineRule="auto"/>
        <w:ind w:firstLine="567"/>
        <w:jc w:val="both"/>
        <w:rPr>
          <w:sz w:val="28"/>
          <w:szCs w:val="28"/>
        </w:rPr>
      </w:pPr>
      <w:r>
        <w:rPr>
          <w:sz w:val="28"/>
          <w:szCs w:val="28"/>
        </w:rPr>
        <w:t>2.4.</w:t>
      </w:r>
      <w:r w:rsidRPr="005D1842">
        <w:rPr>
          <w:sz w:val="28"/>
          <w:szCs w:val="28"/>
        </w:rPr>
        <w:t xml:space="preserve"> експлуатаційні ліси.</w:t>
      </w:r>
    </w:p>
    <w:p w14:paraId="2F1C2C82" w14:textId="77777777" w:rsidR="007D0424" w:rsidRPr="005D1842" w:rsidRDefault="007D0424" w:rsidP="007D0424">
      <w:pPr>
        <w:numPr>
          <w:ilvl w:val="0"/>
          <w:numId w:val="1"/>
        </w:numPr>
        <w:tabs>
          <w:tab w:val="left" w:pos="360"/>
          <w:tab w:val="left" w:pos="1080"/>
        </w:tabs>
        <w:spacing w:line="360" w:lineRule="auto"/>
        <w:ind w:hanging="1512"/>
        <w:jc w:val="both"/>
        <w:rPr>
          <w:sz w:val="28"/>
          <w:szCs w:val="28"/>
        </w:rPr>
      </w:pPr>
      <w:r w:rsidRPr="005D1842">
        <w:rPr>
          <w:sz w:val="28"/>
          <w:szCs w:val="28"/>
        </w:rPr>
        <w:t>Право власності на ліси:</w:t>
      </w:r>
    </w:p>
    <w:p w14:paraId="66E453D6" w14:textId="77777777" w:rsidR="007D0424" w:rsidRPr="007928C3" w:rsidRDefault="007D0424" w:rsidP="007D0424">
      <w:pPr>
        <w:tabs>
          <w:tab w:val="left" w:pos="360"/>
          <w:tab w:val="left" w:pos="1080"/>
        </w:tabs>
        <w:spacing w:line="360" w:lineRule="auto"/>
        <w:ind w:left="567"/>
        <w:jc w:val="both"/>
        <w:rPr>
          <w:sz w:val="28"/>
          <w:szCs w:val="28"/>
        </w:rPr>
      </w:pPr>
      <w:r>
        <w:rPr>
          <w:sz w:val="28"/>
          <w:szCs w:val="28"/>
        </w:rPr>
        <w:t>3.1.</w:t>
      </w:r>
      <w:r w:rsidRPr="007928C3">
        <w:rPr>
          <w:sz w:val="28"/>
          <w:szCs w:val="28"/>
        </w:rPr>
        <w:t xml:space="preserve"> </w:t>
      </w:r>
      <w:r>
        <w:rPr>
          <w:sz w:val="28"/>
          <w:szCs w:val="28"/>
        </w:rPr>
        <w:t>П</w:t>
      </w:r>
      <w:r w:rsidRPr="007928C3">
        <w:rPr>
          <w:sz w:val="28"/>
          <w:szCs w:val="28"/>
        </w:rPr>
        <w:t>раво державної власності на ліси</w:t>
      </w:r>
    </w:p>
    <w:p w14:paraId="60712610" w14:textId="77777777" w:rsidR="007D0424" w:rsidRPr="007928C3" w:rsidRDefault="007D0424" w:rsidP="007D0424">
      <w:pPr>
        <w:tabs>
          <w:tab w:val="left" w:pos="360"/>
          <w:tab w:val="left" w:pos="1080"/>
        </w:tabs>
        <w:spacing w:line="360" w:lineRule="auto"/>
        <w:ind w:left="567"/>
        <w:jc w:val="both"/>
        <w:rPr>
          <w:sz w:val="28"/>
          <w:szCs w:val="28"/>
        </w:rPr>
      </w:pPr>
      <w:r>
        <w:rPr>
          <w:sz w:val="28"/>
          <w:szCs w:val="28"/>
        </w:rPr>
        <w:t>3.2. П</w:t>
      </w:r>
      <w:r w:rsidRPr="007928C3">
        <w:rPr>
          <w:sz w:val="28"/>
          <w:szCs w:val="28"/>
        </w:rPr>
        <w:t>раво комунальної власності на ліси</w:t>
      </w:r>
    </w:p>
    <w:p w14:paraId="6FCE0E2C" w14:textId="77777777" w:rsidR="007D0424" w:rsidRPr="005D1842" w:rsidRDefault="007D0424" w:rsidP="007D0424">
      <w:pPr>
        <w:tabs>
          <w:tab w:val="left" w:pos="360"/>
          <w:tab w:val="left" w:pos="1080"/>
        </w:tabs>
        <w:spacing w:line="360" w:lineRule="auto"/>
        <w:ind w:left="567"/>
        <w:jc w:val="both"/>
        <w:rPr>
          <w:sz w:val="28"/>
          <w:szCs w:val="28"/>
        </w:rPr>
      </w:pPr>
      <w:r>
        <w:rPr>
          <w:sz w:val="28"/>
          <w:szCs w:val="28"/>
        </w:rPr>
        <w:t>3.3.П</w:t>
      </w:r>
      <w:r w:rsidRPr="007928C3">
        <w:rPr>
          <w:sz w:val="28"/>
          <w:szCs w:val="28"/>
        </w:rPr>
        <w:t>раво приватної власності на ліси</w:t>
      </w:r>
    </w:p>
    <w:p w14:paraId="4F02B06F" w14:textId="77777777" w:rsidR="007D0424" w:rsidRDefault="007D0424" w:rsidP="007D0424">
      <w:pPr>
        <w:numPr>
          <w:ilvl w:val="0"/>
          <w:numId w:val="1"/>
        </w:numPr>
        <w:tabs>
          <w:tab w:val="left" w:pos="360"/>
          <w:tab w:val="left" w:pos="1080"/>
        </w:tabs>
        <w:spacing w:line="360" w:lineRule="auto"/>
        <w:ind w:hanging="1512"/>
        <w:jc w:val="both"/>
        <w:rPr>
          <w:sz w:val="28"/>
          <w:szCs w:val="28"/>
        </w:rPr>
      </w:pPr>
      <w:r>
        <w:rPr>
          <w:sz w:val="28"/>
          <w:szCs w:val="28"/>
        </w:rPr>
        <w:t>Право користування лісами</w:t>
      </w:r>
    </w:p>
    <w:p w14:paraId="3537754E" w14:textId="77777777" w:rsidR="007D0424" w:rsidRDefault="007D0424" w:rsidP="007D0424">
      <w:pPr>
        <w:numPr>
          <w:ilvl w:val="1"/>
          <w:numId w:val="1"/>
        </w:numPr>
        <w:tabs>
          <w:tab w:val="left" w:pos="360"/>
          <w:tab w:val="left" w:pos="1080"/>
        </w:tabs>
        <w:spacing w:line="360" w:lineRule="auto"/>
        <w:jc w:val="both"/>
        <w:rPr>
          <w:sz w:val="28"/>
          <w:szCs w:val="28"/>
        </w:rPr>
      </w:pPr>
      <w:r>
        <w:rPr>
          <w:sz w:val="28"/>
          <w:szCs w:val="28"/>
        </w:rPr>
        <w:t>Постійне користування лісами</w:t>
      </w:r>
    </w:p>
    <w:p w14:paraId="2B9C0927" w14:textId="77777777" w:rsidR="007D0424" w:rsidRPr="004F6F7A" w:rsidRDefault="007D0424" w:rsidP="007D0424">
      <w:pPr>
        <w:numPr>
          <w:ilvl w:val="1"/>
          <w:numId w:val="1"/>
        </w:numPr>
        <w:tabs>
          <w:tab w:val="left" w:pos="360"/>
          <w:tab w:val="left" w:pos="1080"/>
        </w:tabs>
        <w:spacing w:line="360" w:lineRule="auto"/>
        <w:jc w:val="both"/>
        <w:rPr>
          <w:sz w:val="28"/>
          <w:szCs w:val="28"/>
        </w:rPr>
      </w:pPr>
      <w:r>
        <w:rPr>
          <w:sz w:val="28"/>
          <w:szCs w:val="28"/>
        </w:rPr>
        <w:t>Тимчасове користування лісами</w:t>
      </w:r>
    </w:p>
    <w:p w14:paraId="1C17F284" w14:textId="77777777" w:rsidR="007D0424" w:rsidRPr="00F8460A" w:rsidRDefault="007D0424" w:rsidP="007D0424">
      <w:pPr>
        <w:tabs>
          <w:tab w:val="left" w:pos="360"/>
          <w:tab w:val="left" w:pos="1080"/>
        </w:tabs>
        <w:spacing w:line="360" w:lineRule="auto"/>
        <w:jc w:val="both"/>
        <w:rPr>
          <w:sz w:val="28"/>
          <w:szCs w:val="28"/>
        </w:rPr>
      </w:pPr>
      <w:r>
        <w:rPr>
          <w:sz w:val="28"/>
          <w:szCs w:val="28"/>
        </w:rPr>
        <w:t xml:space="preserve">5. </w:t>
      </w:r>
      <w:r w:rsidRPr="00F8460A">
        <w:rPr>
          <w:sz w:val="28"/>
          <w:szCs w:val="28"/>
        </w:rPr>
        <w:t xml:space="preserve">Види лісокористування </w:t>
      </w:r>
    </w:p>
    <w:p w14:paraId="5DBF6128" w14:textId="77777777" w:rsidR="007D0424" w:rsidRPr="00F8460A" w:rsidRDefault="007D0424" w:rsidP="007D0424">
      <w:pPr>
        <w:tabs>
          <w:tab w:val="left" w:pos="360"/>
          <w:tab w:val="left" w:pos="1080"/>
        </w:tabs>
        <w:spacing w:line="360" w:lineRule="auto"/>
        <w:jc w:val="both"/>
        <w:rPr>
          <w:sz w:val="28"/>
          <w:szCs w:val="28"/>
        </w:rPr>
      </w:pPr>
      <w:r>
        <w:rPr>
          <w:sz w:val="28"/>
          <w:szCs w:val="28"/>
        </w:rPr>
        <w:t xml:space="preserve">5.1 </w:t>
      </w:r>
      <w:r w:rsidRPr="00F8460A">
        <w:rPr>
          <w:sz w:val="28"/>
          <w:szCs w:val="28"/>
        </w:rPr>
        <w:t xml:space="preserve"> Загальне використання лісових ресурсів;</w:t>
      </w:r>
    </w:p>
    <w:p w14:paraId="11FF2602" w14:textId="77777777" w:rsidR="007D0424" w:rsidRPr="00F8460A" w:rsidRDefault="007D0424" w:rsidP="007D0424">
      <w:pPr>
        <w:tabs>
          <w:tab w:val="left" w:pos="360"/>
          <w:tab w:val="left" w:pos="1080"/>
        </w:tabs>
        <w:spacing w:line="360" w:lineRule="auto"/>
        <w:jc w:val="both"/>
        <w:rPr>
          <w:sz w:val="28"/>
          <w:szCs w:val="28"/>
        </w:rPr>
      </w:pPr>
      <w:r>
        <w:rPr>
          <w:sz w:val="28"/>
          <w:szCs w:val="28"/>
        </w:rPr>
        <w:t>5</w:t>
      </w:r>
      <w:r w:rsidRPr="00F8460A">
        <w:rPr>
          <w:sz w:val="28"/>
          <w:szCs w:val="28"/>
        </w:rPr>
        <w:t>.2.Спеціальне використання лісових ресурсів:</w:t>
      </w:r>
    </w:p>
    <w:p w14:paraId="0461D27A" w14:textId="77777777" w:rsidR="007D0424" w:rsidRPr="00F8460A" w:rsidRDefault="007D0424" w:rsidP="007D0424">
      <w:pPr>
        <w:tabs>
          <w:tab w:val="left" w:pos="360"/>
          <w:tab w:val="left" w:pos="1080"/>
        </w:tabs>
        <w:spacing w:line="360" w:lineRule="auto"/>
        <w:jc w:val="both"/>
        <w:rPr>
          <w:sz w:val="28"/>
          <w:szCs w:val="28"/>
        </w:rPr>
      </w:pPr>
      <w:r w:rsidRPr="00F8460A">
        <w:rPr>
          <w:sz w:val="28"/>
          <w:szCs w:val="28"/>
        </w:rPr>
        <w:t>а)заготівля деревини;</w:t>
      </w:r>
    </w:p>
    <w:p w14:paraId="37D44B31" w14:textId="77777777" w:rsidR="007D0424" w:rsidRPr="00F8460A" w:rsidRDefault="007D0424" w:rsidP="007D0424">
      <w:pPr>
        <w:tabs>
          <w:tab w:val="left" w:pos="360"/>
          <w:tab w:val="left" w:pos="1080"/>
        </w:tabs>
        <w:spacing w:line="360" w:lineRule="auto"/>
        <w:jc w:val="both"/>
        <w:rPr>
          <w:sz w:val="28"/>
          <w:szCs w:val="28"/>
        </w:rPr>
      </w:pPr>
      <w:r w:rsidRPr="00F8460A">
        <w:rPr>
          <w:sz w:val="28"/>
          <w:szCs w:val="28"/>
        </w:rPr>
        <w:t>б) заготівля другорядних лісових матеріалів;</w:t>
      </w:r>
    </w:p>
    <w:p w14:paraId="66556B78" w14:textId="77777777" w:rsidR="007D0424" w:rsidRPr="00F8460A" w:rsidRDefault="007D0424" w:rsidP="007D0424">
      <w:pPr>
        <w:tabs>
          <w:tab w:val="left" w:pos="360"/>
          <w:tab w:val="left" w:pos="1080"/>
        </w:tabs>
        <w:spacing w:line="360" w:lineRule="auto"/>
        <w:jc w:val="both"/>
        <w:rPr>
          <w:sz w:val="28"/>
          <w:szCs w:val="28"/>
        </w:rPr>
      </w:pPr>
      <w:r w:rsidRPr="00F8460A">
        <w:rPr>
          <w:sz w:val="28"/>
          <w:szCs w:val="28"/>
        </w:rPr>
        <w:t>в) побічні лісові користування;</w:t>
      </w:r>
    </w:p>
    <w:p w14:paraId="7608BE2C" w14:textId="77777777" w:rsidR="007D0424" w:rsidRPr="00F8460A" w:rsidRDefault="007D0424" w:rsidP="007D0424">
      <w:pPr>
        <w:tabs>
          <w:tab w:val="left" w:pos="360"/>
          <w:tab w:val="left" w:pos="1080"/>
        </w:tabs>
        <w:spacing w:line="360" w:lineRule="auto"/>
        <w:jc w:val="both"/>
        <w:rPr>
          <w:sz w:val="28"/>
          <w:szCs w:val="28"/>
        </w:rPr>
      </w:pPr>
      <w:r w:rsidRPr="00F8460A">
        <w:rPr>
          <w:sz w:val="28"/>
          <w:szCs w:val="28"/>
        </w:rPr>
        <w:t>г) використання корисних властивостей лісів для культурно-оздоровчих, рекреаційних, спортивних, туристичних і освітньо-виховних цілей, потреб мисливського господарства, проведення науково-дослідних робіт.</w:t>
      </w:r>
    </w:p>
    <w:p w14:paraId="4874872F" w14:textId="77777777" w:rsidR="007D0424" w:rsidRPr="00F8460A" w:rsidRDefault="007D0424" w:rsidP="007D0424">
      <w:pPr>
        <w:tabs>
          <w:tab w:val="left" w:pos="360"/>
          <w:tab w:val="left" w:pos="1080"/>
        </w:tabs>
        <w:spacing w:line="360" w:lineRule="auto"/>
        <w:jc w:val="both"/>
        <w:rPr>
          <w:sz w:val="28"/>
          <w:szCs w:val="28"/>
        </w:rPr>
      </w:pPr>
      <w:r>
        <w:rPr>
          <w:sz w:val="28"/>
          <w:szCs w:val="28"/>
        </w:rPr>
        <w:t>6.</w:t>
      </w:r>
      <w:r w:rsidRPr="00F8460A">
        <w:rPr>
          <w:sz w:val="28"/>
          <w:szCs w:val="28"/>
        </w:rPr>
        <w:tab/>
        <w:t>Управління і контроль у галузі охорони і використання лісів.</w:t>
      </w:r>
    </w:p>
    <w:p w14:paraId="3972F0D0" w14:textId="77777777" w:rsidR="007D0424" w:rsidRPr="00F8460A" w:rsidRDefault="007D0424" w:rsidP="007D0424">
      <w:pPr>
        <w:tabs>
          <w:tab w:val="left" w:pos="360"/>
          <w:tab w:val="left" w:pos="1080"/>
        </w:tabs>
        <w:spacing w:line="360" w:lineRule="auto"/>
        <w:jc w:val="both"/>
        <w:rPr>
          <w:sz w:val="28"/>
          <w:szCs w:val="28"/>
        </w:rPr>
      </w:pPr>
      <w:r>
        <w:rPr>
          <w:sz w:val="28"/>
          <w:szCs w:val="28"/>
        </w:rPr>
        <w:t>7</w:t>
      </w:r>
      <w:r w:rsidRPr="00F8460A">
        <w:rPr>
          <w:sz w:val="28"/>
          <w:szCs w:val="28"/>
        </w:rPr>
        <w:t>.</w:t>
      </w:r>
      <w:r w:rsidRPr="00F8460A">
        <w:rPr>
          <w:sz w:val="28"/>
          <w:szCs w:val="28"/>
        </w:rPr>
        <w:tab/>
        <w:t>Правові заходи охорони лісів</w:t>
      </w:r>
    </w:p>
    <w:p w14:paraId="098D3422" w14:textId="77777777" w:rsidR="007D0424" w:rsidRPr="00F8460A" w:rsidRDefault="007D0424" w:rsidP="007D0424">
      <w:pPr>
        <w:tabs>
          <w:tab w:val="left" w:pos="360"/>
          <w:tab w:val="left" w:pos="1080"/>
        </w:tabs>
        <w:spacing w:line="360" w:lineRule="auto"/>
        <w:jc w:val="both"/>
        <w:rPr>
          <w:sz w:val="28"/>
          <w:szCs w:val="28"/>
        </w:rPr>
      </w:pPr>
      <w:r>
        <w:rPr>
          <w:sz w:val="28"/>
          <w:szCs w:val="28"/>
        </w:rPr>
        <w:lastRenderedPageBreak/>
        <w:t>8</w:t>
      </w:r>
      <w:r w:rsidRPr="00F8460A">
        <w:rPr>
          <w:sz w:val="28"/>
          <w:szCs w:val="28"/>
        </w:rPr>
        <w:t>.</w:t>
      </w:r>
      <w:r w:rsidRPr="00F8460A">
        <w:rPr>
          <w:sz w:val="28"/>
          <w:szCs w:val="28"/>
        </w:rPr>
        <w:tab/>
        <w:t>Юридична відповідальність за порушення лісового законодавства</w:t>
      </w:r>
    </w:p>
    <w:p w14:paraId="0915A44B" w14:textId="77777777" w:rsidR="007D0424" w:rsidRPr="00F8460A" w:rsidRDefault="007D0424" w:rsidP="007D0424">
      <w:pPr>
        <w:tabs>
          <w:tab w:val="left" w:pos="360"/>
          <w:tab w:val="left" w:pos="1080"/>
        </w:tabs>
        <w:spacing w:line="360" w:lineRule="auto"/>
        <w:jc w:val="both"/>
        <w:rPr>
          <w:sz w:val="28"/>
          <w:szCs w:val="28"/>
        </w:rPr>
      </w:pPr>
    </w:p>
    <w:p w14:paraId="1E4C7D9B" w14:textId="77777777" w:rsidR="007D0424" w:rsidRPr="005970CD" w:rsidRDefault="007D0424" w:rsidP="007D0424">
      <w:pPr>
        <w:spacing w:line="360" w:lineRule="auto"/>
        <w:ind w:firstLine="709"/>
        <w:jc w:val="both"/>
        <w:rPr>
          <w:b/>
          <w:sz w:val="28"/>
          <w:szCs w:val="28"/>
        </w:rPr>
      </w:pPr>
      <w:r w:rsidRPr="005970CD">
        <w:rPr>
          <w:b/>
          <w:sz w:val="28"/>
          <w:szCs w:val="28"/>
        </w:rPr>
        <w:t>Питання для самоконтролю та перевірки</w:t>
      </w:r>
    </w:p>
    <w:p w14:paraId="777B6B29" w14:textId="77777777" w:rsidR="007D0424" w:rsidRPr="005D1842" w:rsidRDefault="007D0424" w:rsidP="007D0424">
      <w:pPr>
        <w:numPr>
          <w:ilvl w:val="0"/>
          <w:numId w:val="2"/>
        </w:numPr>
        <w:tabs>
          <w:tab w:val="left" w:pos="360"/>
          <w:tab w:val="left" w:pos="1080"/>
        </w:tabs>
        <w:spacing w:line="360" w:lineRule="auto"/>
        <w:ind w:left="0" w:firstLine="0"/>
        <w:jc w:val="both"/>
        <w:rPr>
          <w:sz w:val="28"/>
          <w:szCs w:val="28"/>
        </w:rPr>
      </w:pPr>
      <w:r w:rsidRPr="005D1842">
        <w:rPr>
          <w:sz w:val="28"/>
          <w:szCs w:val="28"/>
        </w:rPr>
        <w:t>Розмежуйте поняття «ліс», «лісова ділянка», «земельна лісова ділянка», «землі лісогосподарського призначення».</w:t>
      </w:r>
    </w:p>
    <w:p w14:paraId="54CB0B84" w14:textId="77777777" w:rsidR="007D0424" w:rsidRPr="005D1842" w:rsidRDefault="007D0424" w:rsidP="007D0424">
      <w:pPr>
        <w:numPr>
          <w:ilvl w:val="0"/>
          <w:numId w:val="2"/>
        </w:numPr>
        <w:tabs>
          <w:tab w:val="left" w:pos="360"/>
          <w:tab w:val="left" w:pos="1080"/>
        </w:tabs>
        <w:spacing w:line="360" w:lineRule="auto"/>
        <w:ind w:left="0" w:firstLine="0"/>
        <w:jc w:val="both"/>
        <w:rPr>
          <w:sz w:val="28"/>
          <w:szCs w:val="28"/>
        </w:rPr>
      </w:pPr>
      <w:r w:rsidRPr="005D1842">
        <w:rPr>
          <w:sz w:val="28"/>
          <w:szCs w:val="28"/>
        </w:rPr>
        <w:t>Що таке лісові ресурси?</w:t>
      </w:r>
    </w:p>
    <w:p w14:paraId="0C85981B" w14:textId="77777777" w:rsidR="007D0424" w:rsidRPr="005D1842" w:rsidRDefault="007D0424" w:rsidP="007D0424">
      <w:pPr>
        <w:numPr>
          <w:ilvl w:val="0"/>
          <w:numId w:val="2"/>
        </w:numPr>
        <w:tabs>
          <w:tab w:val="left" w:pos="360"/>
          <w:tab w:val="left" w:pos="1080"/>
        </w:tabs>
        <w:spacing w:line="360" w:lineRule="auto"/>
        <w:ind w:left="0" w:firstLine="0"/>
        <w:jc w:val="both"/>
        <w:rPr>
          <w:sz w:val="28"/>
          <w:szCs w:val="28"/>
        </w:rPr>
      </w:pPr>
      <w:r w:rsidRPr="005D1842">
        <w:rPr>
          <w:sz w:val="28"/>
          <w:szCs w:val="28"/>
        </w:rPr>
        <w:t>Який порядок поділу лісів на категорії  та виділення особливо  захисних лісових ділянок?</w:t>
      </w:r>
    </w:p>
    <w:p w14:paraId="7C28EC6B" w14:textId="77777777" w:rsidR="007D0424" w:rsidRDefault="007D0424" w:rsidP="007D0424">
      <w:pPr>
        <w:numPr>
          <w:ilvl w:val="0"/>
          <w:numId w:val="2"/>
        </w:numPr>
        <w:tabs>
          <w:tab w:val="left" w:pos="360"/>
          <w:tab w:val="left" w:pos="1080"/>
        </w:tabs>
        <w:spacing w:line="360" w:lineRule="auto"/>
        <w:ind w:left="0" w:firstLine="0"/>
        <w:jc w:val="both"/>
        <w:rPr>
          <w:sz w:val="28"/>
          <w:szCs w:val="28"/>
        </w:rPr>
      </w:pPr>
      <w:r w:rsidRPr="00C40F09">
        <w:rPr>
          <w:sz w:val="28"/>
          <w:szCs w:val="28"/>
        </w:rPr>
        <w:t xml:space="preserve">Чи  може фізична особа  бути власником лісу? </w:t>
      </w:r>
      <w:r>
        <w:rPr>
          <w:sz w:val="28"/>
          <w:szCs w:val="28"/>
        </w:rPr>
        <w:t>Чи може іноземець бути власником лісу?</w:t>
      </w:r>
    </w:p>
    <w:p w14:paraId="4902AFF2" w14:textId="77777777" w:rsidR="007D0424" w:rsidRDefault="007D0424" w:rsidP="007D0424">
      <w:pPr>
        <w:numPr>
          <w:ilvl w:val="0"/>
          <w:numId w:val="2"/>
        </w:numPr>
        <w:tabs>
          <w:tab w:val="left" w:pos="360"/>
          <w:tab w:val="left" w:pos="1080"/>
        </w:tabs>
        <w:spacing w:line="360" w:lineRule="auto"/>
        <w:ind w:left="0" w:firstLine="0"/>
        <w:jc w:val="both"/>
        <w:rPr>
          <w:sz w:val="28"/>
          <w:szCs w:val="28"/>
        </w:rPr>
      </w:pPr>
      <w:r w:rsidRPr="00C40F09">
        <w:rPr>
          <w:sz w:val="28"/>
          <w:szCs w:val="28"/>
        </w:rPr>
        <w:t>Особливості права власності на ліси в Україні</w:t>
      </w:r>
      <w:r>
        <w:rPr>
          <w:sz w:val="28"/>
          <w:szCs w:val="28"/>
        </w:rPr>
        <w:t>.</w:t>
      </w:r>
    </w:p>
    <w:p w14:paraId="0724A01F" w14:textId="77777777" w:rsidR="007D0424" w:rsidRDefault="007D0424" w:rsidP="007D0424">
      <w:pPr>
        <w:numPr>
          <w:ilvl w:val="0"/>
          <w:numId w:val="2"/>
        </w:numPr>
        <w:tabs>
          <w:tab w:val="left" w:pos="360"/>
          <w:tab w:val="left" w:pos="1080"/>
        </w:tabs>
        <w:spacing w:line="360" w:lineRule="auto"/>
        <w:ind w:left="0" w:firstLine="0"/>
        <w:jc w:val="both"/>
        <w:rPr>
          <w:sz w:val="28"/>
          <w:szCs w:val="28"/>
        </w:rPr>
      </w:pPr>
      <w:r>
        <w:rPr>
          <w:sz w:val="28"/>
          <w:szCs w:val="28"/>
        </w:rPr>
        <w:t>Які є п</w:t>
      </w:r>
      <w:r w:rsidRPr="00C40F09">
        <w:rPr>
          <w:sz w:val="28"/>
          <w:szCs w:val="28"/>
        </w:rPr>
        <w:t>рава та обов'язки громадян і юридичних осіб, які мають у приватній власності ліси</w:t>
      </w:r>
      <w:r>
        <w:rPr>
          <w:sz w:val="28"/>
          <w:szCs w:val="28"/>
        </w:rPr>
        <w:t xml:space="preserve">? </w:t>
      </w:r>
    </w:p>
    <w:p w14:paraId="231F8A7F" w14:textId="77777777" w:rsidR="007D0424" w:rsidRPr="00C40F09" w:rsidRDefault="007D0424" w:rsidP="007D0424">
      <w:pPr>
        <w:numPr>
          <w:ilvl w:val="0"/>
          <w:numId w:val="2"/>
        </w:numPr>
        <w:tabs>
          <w:tab w:val="left" w:pos="360"/>
          <w:tab w:val="left" w:pos="1080"/>
        </w:tabs>
        <w:spacing w:line="360" w:lineRule="auto"/>
        <w:ind w:left="0" w:firstLine="0"/>
        <w:jc w:val="both"/>
        <w:rPr>
          <w:sz w:val="28"/>
          <w:szCs w:val="28"/>
        </w:rPr>
      </w:pPr>
      <w:r>
        <w:rPr>
          <w:sz w:val="28"/>
          <w:szCs w:val="28"/>
        </w:rPr>
        <w:t>Хто є суб</w:t>
      </w:r>
      <w:r w:rsidRPr="00C40F09">
        <w:rPr>
          <w:sz w:val="28"/>
          <w:szCs w:val="28"/>
          <w:lang w:val="ru-RU"/>
        </w:rPr>
        <w:t>”</w:t>
      </w:r>
      <w:r>
        <w:rPr>
          <w:sz w:val="28"/>
          <w:szCs w:val="28"/>
        </w:rPr>
        <w:t>єктом права державної власності на ліси?</w:t>
      </w:r>
    </w:p>
    <w:p w14:paraId="0C10FDAF" w14:textId="77777777" w:rsidR="007D0424" w:rsidRDefault="007D0424" w:rsidP="007D0424">
      <w:pPr>
        <w:numPr>
          <w:ilvl w:val="0"/>
          <w:numId w:val="2"/>
        </w:numPr>
        <w:tabs>
          <w:tab w:val="left" w:pos="360"/>
          <w:tab w:val="left" w:pos="1080"/>
        </w:tabs>
        <w:spacing w:line="360" w:lineRule="auto"/>
        <w:ind w:left="0" w:firstLine="0"/>
        <w:jc w:val="both"/>
        <w:rPr>
          <w:sz w:val="28"/>
          <w:szCs w:val="28"/>
        </w:rPr>
      </w:pPr>
      <w:r>
        <w:rPr>
          <w:sz w:val="28"/>
          <w:szCs w:val="28"/>
        </w:rPr>
        <w:t>Назвіть підстави виникнення комунальної власності на ліси.</w:t>
      </w:r>
    </w:p>
    <w:p w14:paraId="02E0EA5C" w14:textId="77777777" w:rsidR="007D0424" w:rsidRDefault="007D0424" w:rsidP="007D0424">
      <w:pPr>
        <w:numPr>
          <w:ilvl w:val="0"/>
          <w:numId w:val="2"/>
        </w:numPr>
        <w:tabs>
          <w:tab w:val="left" w:pos="360"/>
          <w:tab w:val="left" w:pos="1080"/>
        </w:tabs>
        <w:spacing w:line="360" w:lineRule="auto"/>
        <w:ind w:left="0" w:firstLine="0"/>
        <w:jc w:val="both"/>
        <w:rPr>
          <w:sz w:val="28"/>
          <w:szCs w:val="28"/>
        </w:rPr>
      </w:pPr>
      <w:r>
        <w:rPr>
          <w:sz w:val="28"/>
          <w:szCs w:val="28"/>
        </w:rPr>
        <w:t xml:space="preserve"> Права та обов</w:t>
      </w:r>
      <w:r w:rsidRPr="00D21131">
        <w:rPr>
          <w:sz w:val="28"/>
          <w:szCs w:val="28"/>
          <w:lang w:val="ru-RU"/>
        </w:rPr>
        <w:t>’</w:t>
      </w:r>
      <w:r>
        <w:rPr>
          <w:sz w:val="28"/>
          <w:szCs w:val="28"/>
        </w:rPr>
        <w:t>язки  постійних лісокористувачів, тимчасових лісокористувачів.</w:t>
      </w:r>
    </w:p>
    <w:p w14:paraId="098B7F5A" w14:textId="77777777" w:rsidR="007D0424" w:rsidRDefault="007D0424" w:rsidP="007D0424">
      <w:pPr>
        <w:numPr>
          <w:ilvl w:val="0"/>
          <w:numId w:val="2"/>
        </w:numPr>
        <w:tabs>
          <w:tab w:val="left" w:pos="360"/>
          <w:tab w:val="left" w:pos="1080"/>
        </w:tabs>
        <w:spacing w:line="360" w:lineRule="auto"/>
        <w:ind w:left="0" w:firstLine="0"/>
        <w:jc w:val="both"/>
        <w:rPr>
          <w:sz w:val="28"/>
          <w:szCs w:val="28"/>
        </w:rPr>
      </w:pPr>
      <w:r>
        <w:rPr>
          <w:sz w:val="28"/>
          <w:szCs w:val="28"/>
        </w:rPr>
        <w:t>Що таке «лісовий сервітут»?</w:t>
      </w:r>
    </w:p>
    <w:p w14:paraId="47A14E74" w14:textId="77777777" w:rsidR="007D0424" w:rsidRPr="00536396" w:rsidRDefault="007D0424" w:rsidP="007D0424">
      <w:pPr>
        <w:numPr>
          <w:ilvl w:val="0"/>
          <w:numId w:val="2"/>
        </w:numPr>
        <w:tabs>
          <w:tab w:val="left" w:pos="360"/>
          <w:tab w:val="left" w:pos="1080"/>
        </w:tabs>
        <w:spacing w:line="360" w:lineRule="auto"/>
        <w:ind w:left="0" w:firstLine="0"/>
        <w:jc w:val="both"/>
        <w:rPr>
          <w:sz w:val="28"/>
          <w:szCs w:val="28"/>
        </w:rPr>
      </w:pPr>
      <w:r w:rsidRPr="00F8460A">
        <w:rPr>
          <w:sz w:val="28"/>
          <w:szCs w:val="28"/>
        </w:rPr>
        <w:t>Ознаки загального лісокористування</w:t>
      </w:r>
    </w:p>
    <w:p w14:paraId="124B8FCD" w14:textId="77777777" w:rsidR="007D0424" w:rsidRPr="00F8460A" w:rsidRDefault="007D0424" w:rsidP="007D0424">
      <w:pPr>
        <w:numPr>
          <w:ilvl w:val="0"/>
          <w:numId w:val="2"/>
        </w:numPr>
        <w:tabs>
          <w:tab w:val="left" w:pos="360"/>
          <w:tab w:val="left" w:pos="1080"/>
        </w:tabs>
        <w:spacing w:line="360" w:lineRule="auto"/>
        <w:ind w:left="0" w:firstLine="0"/>
        <w:jc w:val="both"/>
        <w:rPr>
          <w:sz w:val="28"/>
          <w:szCs w:val="28"/>
        </w:rPr>
      </w:pPr>
      <w:r w:rsidRPr="00F8460A">
        <w:rPr>
          <w:sz w:val="28"/>
          <w:szCs w:val="28"/>
        </w:rPr>
        <w:t>Види дозволів на спеціальне лісокористування та порядок їх видачі</w:t>
      </w:r>
    </w:p>
    <w:p w14:paraId="77D86397" w14:textId="77777777" w:rsidR="007D0424" w:rsidRPr="00F8460A" w:rsidRDefault="007D0424" w:rsidP="007D0424">
      <w:pPr>
        <w:numPr>
          <w:ilvl w:val="0"/>
          <w:numId w:val="2"/>
        </w:numPr>
        <w:tabs>
          <w:tab w:val="left" w:pos="360"/>
          <w:tab w:val="left" w:pos="1080"/>
        </w:tabs>
        <w:spacing w:line="360" w:lineRule="auto"/>
        <w:ind w:left="0" w:firstLine="0"/>
        <w:jc w:val="both"/>
        <w:rPr>
          <w:sz w:val="28"/>
          <w:szCs w:val="28"/>
        </w:rPr>
      </w:pPr>
      <w:r w:rsidRPr="00F8460A">
        <w:rPr>
          <w:sz w:val="28"/>
          <w:szCs w:val="28"/>
        </w:rPr>
        <w:t>Порядок здійснення заготівлі деревини в порядку рубок головного користування</w:t>
      </w:r>
    </w:p>
    <w:p w14:paraId="437199EE" w14:textId="77777777" w:rsidR="007D0424" w:rsidRPr="00F8460A" w:rsidRDefault="007D0424" w:rsidP="007D0424">
      <w:pPr>
        <w:numPr>
          <w:ilvl w:val="0"/>
          <w:numId w:val="2"/>
        </w:numPr>
        <w:tabs>
          <w:tab w:val="left" w:pos="360"/>
          <w:tab w:val="left" w:pos="1080"/>
        </w:tabs>
        <w:spacing w:line="360" w:lineRule="auto"/>
        <w:ind w:left="0" w:firstLine="0"/>
        <w:jc w:val="both"/>
        <w:rPr>
          <w:sz w:val="28"/>
          <w:szCs w:val="28"/>
        </w:rPr>
      </w:pPr>
      <w:r w:rsidRPr="00F8460A">
        <w:rPr>
          <w:sz w:val="28"/>
          <w:szCs w:val="28"/>
        </w:rPr>
        <w:t>Види рубок головного користування</w:t>
      </w:r>
    </w:p>
    <w:p w14:paraId="782B25E3" w14:textId="77777777" w:rsidR="007D0424" w:rsidRPr="00F8460A" w:rsidRDefault="007D0424" w:rsidP="007D0424">
      <w:pPr>
        <w:numPr>
          <w:ilvl w:val="0"/>
          <w:numId w:val="2"/>
        </w:numPr>
        <w:tabs>
          <w:tab w:val="left" w:pos="360"/>
          <w:tab w:val="left" w:pos="1080"/>
        </w:tabs>
        <w:spacing w:line="360" w:lineRule="auto"/>
        <w:ind w:left="0" w:firstLine="0"/>
        <w:jc w:val="both"/>
        <w:rPr>
          <w:sz w:val="28"/>
          <w:szCs w:val="28"/>
        </w:rPr>
      </w:pPr>
      <w:r w:rsidRPr="00F8460A">
        <w:rPr>
          <w:sz w:val="28"/>
          <w:szCs w:val="28"/>
        </w:rPr>
        <w:t>Побічне лісокористування</w:t>
      </w:r>
    </w:p>
    <w:p w14:paraId="2A595AEB" w14:textId="77777777" w:rsidR="007D0424" w:rsidRPr="00F8460A" w:rsidRDefault="007D0424" w:rsidP="007D0424">
      <w:pPr>
        <w:numPr>
          <w:ilvl w:val="0"/>
          <w:numId w:val="2"/>
        </w:numPr>
        <w:tabs>
          <w:tab w:val="left" w:pos="360"/>
          <w:tab w:val="left" w:pos="1080"/>
        </w:tabs>
        <w:spacing w:line="360" w:lineRule="auto"/>
        <w:ind w:left="0" w:firstLine="0"/>
        <w:jc w:val="both"/>
        <w:rPr>
          <w:sz w:val="28"/>
          <w:szCs w:val="28"/>
        </w:rPr>
      </w:pPr>
      <w:r w:rsidRPr="00F8460A">
        <w:rPr>
          <w:sz w:val="28"/>
          <w:szCs w:val="28"/>
        </w:rPr>
        <w:t>Що належить до заготівлі другорядних лісових матеріалів</w:t>
      </w:r>
    </w:p>
    <w:p w14:paraId="4101C11D" w14:textId="77777777" w:rsidR="007D0424" w:rsidRPr="00F8460A" w:rsidRDefault="007D0424" w:rsidP="007D0424">
      <w:pPr>
        <w:numPr>
          <w:ilvl w:val="0"/>
          <w:numId w:val="2"/>
        </w:numPr>
        <w:tabs>
          <w:tab w:val="left" w:pos="360"/>
          <w:tab w:val="left" w:pos="1080"/>
        </w:tabs>
        <w:spacing w:line="360" w:lineRule="auto"/>
        <w:ind w:left="0" w:firstLine="0"/>
        <w:jc w:val="both"/>
        <w:rPr>
          <w:sz w:val="28"/>
          <w:szCs w:val="28"/>
        </w:rPr>
      </w:pPr>
      <w:r w:rsidRPr="00F8460A">
        <w:rPr>
          <w:sz w:val="28"/>
          <w:szCs w:val="28"/>
        </w:rPr>
        <w:t>У чому полягає зміст лісовпорядкування.</w:t>
      </w:r>
    </w:p>
    <w:p w14:paraId="7B5A43E8" w14:textId="77777777" w:rsidR="007D0424" w:rsidRPr="00F8460A" w:rsidRDefault="007D0424" w:rsidP="007D0424">
      <w:pPr>
        <w:numPr>
          <w:ilvl w:val="0"/>
          <w:numId w:val="2"/>
        </w:numPr>
        <w:tabs>
          <w:tab w:val="left" w:pos="360"/>
          <w:tab w:val="left" w:pos="1080"/>
        </w:tabs>
        <w:spacing w:line="360" w:lineRule="auto"/>
        <w:ind w:left="0" w:firstLine="0"/>
        <w:jc w:val="both"/>
        <w:rPr>
          <w:sz w:val="28"/>
          <w:szCs w:val="28"/>
        </w:rPr>
      </w:pPr>
      <w:r w:rsidRPr="00F8460A">
        <w:rPr>
          <w:sz w:val="28"/>
          <w:szCs w:val="28"/>
        </w:rPr>
        <w:t>Зміст використання корисних властивостей лісів</w:t>
      </w:r>
    </w:p>
    <w:p w14:paraId="50EC1B55" w14:textId="77777777" w:rsidR="007D0424" w:rsidRPr="00F8460A" w:rsidRDefault="007D0424" w:rsidP="007D0424">
      <w:pPr>
        <w:numPr>
          <w:ilvl w:val="0"/>
          <w:numId w:val="2"/>
        </w:numPr>
        <w:tabs>
          <w:tab w:val="left" w:pos="360"/>
          <w:tab w:val="left" w:pos="1080"/>
        </w:tabs>
        <w:spacing w:line="360" w:lineRule="auto"/>
        <w:ind w:left="0" w:firstLine="0"/>
        <w:jc w:val="both"/>
        <w:rPr>
          <w:sz w:val="28"/>
          <w:szCs w:val="28"/>
        </w:rPr>
      </w:pPr>
      <w:r w:rsidRPr="00F8460A">
        <w:rPr>
          <w:sz w:val="28"/>
          <w:szCs w:val="28"/>
        </w:rPr>
        <w:t>Які способи відтворення лісів передбачені лісовим законодавством</w:t>
      </w:r>
    </w:p>
    <w:p w14:paraId="52E95346" w14:textId="77777777" w:rsidR="00FA71E7" w:rsidRDefault="00FA71E7" w:rsidP="006F0CB5">
      <w:pPr>
        <w:tabs>
          <w:tab w:val="left" w:pos="360"/>
          <w:tab w:val="left" w:pos="1080"/>
        </w:tabs>
        <w:spacing w:line="360" w:lineRule="auto"/>
        <w:jc w:val="both"/>
        <w:rPr>
          <w:b/>
          <w:sz w:val="28"/>
          <w:szCs w:val="28"/>
        </w:rPr>
      </w:pPr>
    </w:p>
    <w:p w14:paraId="3544F40D" w14:textId="77777777" w:rsidR="00FA71E7" w:rsidRDefault="00FA71E7" w:rsidP="006F0CB5">
      <w:pPr>
        <w:tabs>
          <w:tab w:val="left" w:pos="360"/>
          <w:tab w:val="left" w:pos="1080"/>
        </w:tabs>
        <w:spacing w:line="360" w:lineRule="auto"/>
        <w:jc w:val="both"/>
        <w:rPr>
          <w:b/>
          <w:sz w:val="28"/>
          <w:szCs w:val="28"/>
        </w:rPr>
      </w:pPr>
    </w:p>
    <w:p w14:paraId="5AA52A31" w14:textId="5C2C945F" w:rsidR="006F0CB5" w:rsidRDefault="007D0424" w:rsidP="006F0CB5">
      <w:pPr>
        <w:tabs>
          <w:tab w:val="left" w:pos="360"/>
          <w:tab w:val="left" w:pos="1080"/>
        </w:tabs>
        <w:spacing w:line="360" w:lineRule="auto"/>
        <w:jc w:val="both"/>
        <w:rPr>
          <w:b/>
          <w:sz w:val="28"/>
          <w:szCs w:val="28"/>
        </w:rPr>
      </w:pPr>
      <w:r w:rsidRPr="005970CD">
        <w:rPr>
          <w:b/>
          <w:sz w:val="28"/>
          <w:szCs w:val="28"/>
        </w:rPr>
        <w:lastRenderedPageBreak/>
        <w:t>ВИРІШИТИ ЗАДАЧІ:</w:t>
      </w:r>
    </w:p>
    <w:p w14:paraId="5756FE50" w14:textId="50803F75" w:rsidR="00E46416" w:rsidRDefault="006F0CB5" w:rsidP="00E46416">
      <w:pPr>
        <w:tabs>
          <w:tab w:val="left" w:pos="360"/>
          <w:tab w:val="left" w:pos="1080"/>
        </w:tabs>
        <w:spacing w:line="360" w:lineRule="auto"/>
        <w:jc w:val="both"/>
        <w:rPr>
          <w:sz w:val="28"/>
          <w:szCs w:val="28"/>
        </w:rPr>
      </w:pPr>
      <w:r>
        <w:rPr>
          <w:b/>
          <w:sz w:val="28"/>
          <w:szCs w:val="28"/>
        </w:rPr>
        <w:tab/>
      </w:r>
      <w:r w:rsidR="007D0424" w:rsidRPr="00F64400">
        <w:rPr>
          <w:b/>
          <w:sz w:val="28"/>
          <w:szCs w:val="28"/>
        </w:rPr>
        <w:t>1.</w:t>
      </w:r>
      <w:r w:rsidR="007D0424">
        <w:rPr>
          <w:sz w:val="28"/>
          <w:szCs w:val="28"/>
        </w:rPr>
        <w:t xml:space="preserve"> </w:t>
      </w:r>
      <w:r>
        <w:rPr>
          <w:sz w:val="28"/>
          <w:szCs w:val="28"/>
        </w:rPr>
        <w:tab/>
      </w:r>
      <w:r w:rsidR="00E46416" w:rsidRPr="00FA71E7">
        <w:rPr>
          <w:i/>
          <w:iCs/>
          <w:sz w:val="28"/>
          <w:szCs w:val="28"/>
        </w:rPr>
        <w:t>Із статті Захід.нет:</w:t>
      </w:r>
      <w:r w:rsidR="00E46416">
        <w:rPr>
          <w:sz w:val="28"/>
          <w:szCs w:val="28"/>
        </w:rPr>
        <w:t xml:space="preserve"> </w:t>
      </w:r>
      <w:r w:rsidR="00E46416" w:rsidRPr="00217990">
        <w:rPr>
          <w:sz w:val="28"/>
          <w:szCs w:val="28"/>
        </w:rPr>
        <w:t xml:space="preserve">Львівська облдержадміністрація </w:t>
      </w:r>
      <w:r w:rsidR="00E46416">
        <w:rPr>
          <w:sz w:val="28"/>
          <w:szCs w:val="28"/>
        </w:rPr>
        <w:t xml:space="preserve">27 липня 2017 р. </w:t>
      </w:r>
      <w:r w:rsidR="00E46416" w:rsidRPr="00217990">
        <w:rPr>
          <w:sz w:val="28"/>
          <w:szCs w:val="28"/>
        </w:rPr>
        <w:t>затвердила детальний план території площею 20 гектарів для будівництва приватних будинків 143 учасників АТО. Проте виявилось, що виділена для будівництва територія розташована у брюховицькому лісі.</w:t>
      </w:r>
      <w:r w:rsidR="00E46416">
        <w:rPr>
          <w:sz w:val="28"/>
          <w:szCs w:val="28"/>
        </w:rPr>
        <w:t xml:space="preserve"> </w:t>
      </w:r>
    </w:p>
    <w:p w14:paraId="3F672B83" w14:textId="77777777" w:rsidR="00E46416" w:rsidRDefault="00E46416" w:rsidP="00E46416">
      <w:pPr>
        <w:tabs>
          <w:tab w:val="left" w:pos="360"/>
          <w:tab w:val="left" w:pos="1080"/>
        </w:tabs>
        <w:spacing w:line="360" w:lineRule="auto"/>
        <w:jc w:val="both"/>
        <w:rPr>
          <w:sz w:val="28"/>
          <w:szCs w:val="28"/>
        </w:rPr>
      </w:pPr>
      <w:r>
        <w:rPr>
          <w:sz w:val="28"/>
          <w:szCs w:val="28"/>
        </w:rPr>
        <w:tab/>
      </w:r>
      <w:r>
        <w:rPr>
          <w:sz w:val="28"/>
          <w:szCs w:val="28"/>
        </w:rPr>
        <w:tab/>
      </w:r>
      <w:r w:rsidRPr="00217990">
        <w:rPr>
          <w:sz w:val="28"/>
          <w:szCs w:val="28"/>
        </w:rPr>
        <w:t>Мова йде про ділянку загальною площею 20 гектарів, що розташована у лісовому масиві на вул. Замарстинівській на виїзді зі Львова. Формально це територія Львівської міськради (куди входять також і Брюховичі), однак вона розташована за межею Львова, тому її розпорядником є ЛОДА.</w:t>
      </w:r>
    </w:p>
    <w:p w14:paraId="4FCD9938" w14:textId="77777777" w:rsidR="00DC7054" w:rsidRDefault="00E46416" w:rsidP="00E46416">
      <w:pPr>
        <w:tabs>
          <w:tab w:val="left" w:pos="360"/>
          <w:tab w:val="left" w:pos="1080"/>
        </w:tabs>
        <w:spacing w:line="360" w:lineRule="auto"/>
        <w:jc w:val="both"/>
        <w:rPr>
          <w:sz w:val="28"/>
          <w:szCs w:val="28"/>
        </w:rPr>
      </w:pPr>
      <w:r>
        <w:rPr>
          <w:sz w:val="28"/>
          <w:szCs w:val="28"/>
        </w:rPr>
        <w:tab/>
      </w:r>
      <w:r>
        <w:rPr>
          <w:sz w:val="28"/>
          <w:szCs w:val="28"/>
        </w:rPr>
        <w:tab/>
      </w:r>
      <w:r w:rsidRPr="00217990">
        <w:rPr>
          <w:sz w:val="28"/>
          <w:szCs w:val="28"/>
        </w:rPr>
        <w:t>Згідно з детальним </w:t>
      </w:r>
      <w:hyperlink r:id="rId5" w:tgtFrame="_self" w:history="1">
        <w:r w:rsidRPr="00217990">
          <w:rPr>
            <w:rStyle w:val="a3"/>
            <w:sz w:val="28"/>
            <w:szCs w:val="28"/>
          </w:rPr>
          <w:t>планом</w:t>
        </w:r>
      </w:hyperlink>
      <w:r w:rsidRPr="00217990">
        <w:rPr>
          <w:sz w:val="28"/>
          <w:szCs w:val="28"/>
        </w:rPr>
        <w:t> території, опублікованому на сайті ЛМР, ділянки розташовані у лісі, відтак щоб побудувати там житло, доведеться його вирубати на площі близько 15 га.</w:t>
      </w:r>
    </w:p>
    <w:p w14:paraId="73FD225E" w14:textId="4350F70F" w:rsidR="00E46416" w:rsidRPr="00DC7054" w:rsidRDefault="00DC7054" w:rsidP="00E46416">
      <w:pPr>
        <w:tabs>
          <w:tab w:val="left" w:pos="360"/>
          <w:tab w:val="left" w:pos="1080"/>
        </w:tabs>
        <w:spacing w:line="360" w:lineRule="auto"/>
        <w:jc w:val="both"/>
        <w:rPr>
          <w:sz w:val="28"/>
          <w:szCs w:val="28"/>
        </w:rPr>
      </w:pPr>
      <w:r>
        <w:rPr>
          <w:sz w:val="28"/>
          <w:szCs w:val="28"/>
        </w:rPr>
        <w:tab/>
      </w:r>
      <w:r>
        <w:rPr>
          <w:sz w:val="28"/>
          <w:szCs w:val="28"/>
        </w:rPr>
        <w:tab/>
      </w:r>
      <w:r w:rsidRPr="00DC7054">
        <w:rPr>
          <w:sz w:val="28"/>
          <w:szCs w:val="28"/>
        </w:rPr>
        <w:t>Мешканці території навколо забудови вже висловили своє невдоволення такими планам</w:t>
      </w:r>
      <w:r>
        <w:rPr>
          <w:sz w:val="28"/>
          <w:szCs w:val="28"/>
        </w:rPr>
        <w:t>и.</w:t>
      </w:r>
    </w:p>
    <w:p w14:paraId="511C71EC" w14:textId="77777777" w:rsidR="00E46416" w:rsidRDefault="00E46416" w:rsidP="00E46416">
      <w:pPr>
        <w:tabs>
          <w:tab w:val="left" w:pos="360"/>
          <w:tab w:val="left" w:pos="1080"/>
        </w:tabs>
        <w:spacing w:line="360" w:lineRule="auto"/>
        <w:jc w:val="both"/>
        <w:rPr>
          <w:sz w:val="28"/>
          <w:szCs w:val="28"/>
        </w:rPr>
      </w:pPr>
      <w:r>
        <w:rPr>
          <w:sz w:val="28"/>
          <w:szCs w:val="28"/>
        </w:rPr>
        <w:tab/>
      </w:r>
      <w:r>
        <w:rPr>
          <w:sz w:val="28"/>
          <w:szCs w:val="28"/>
        </w:rPr>
        <w:tab/>
      </w:r>
      <w:r w:rsidRPr="00E46416">
        <w:rPr>
          <w:sz w:val="28"/>
          <w:szCs w:val="28"/>
        </w:rPr>
        <w:t>У свою чергу в ЛОДА запевняють, що перед відведенням земельних ділянок конкретним учасникам АТО ще проведуть «обстеження території на наявність зелених насаджень». Поки що цього не робили.</w:t>
      </w:r>
    </w:p>
    <w:p w14:paraId="4B4B5BA7" w14:textId="77777777" w:rsidR="00E46416" w:rsidRPr="00217990" w:rsidRDefault="00E46416" w:rsidP="00E46416">
      <w:pPr>
        <w:tabs>
          <w:tab w:val="left" w:pos="360"/>
          <w:tab w:val="left" w:pos="1080"/>
        </w:tabs>
        <w:spacing w:line="360" w:lineRule="auto"/>
        <w:jc w:val="both"/>
        <w:rPr>
          <w:sz w:val="28"/>
          <w:szCs w:val="28"/>
        </w:rPr>
      </w:pPr>
      <w:r>
        <w:rPr>
          <w:sz w:val="28"/>
          <w:szCs w:val="28"/>
        </w:rPr>
        <w:tab/>
      </w:r>
      <w:r>
        <w:rPr>
          <w:sz w:val="28"/>
          <w:szCs w:val="28"/>
        </w:rPr>
        <w:tab/>
      </w:r>
      <w:r w:rsidRPr="00217990">
        <w:rPr>
          <w:sz w:val="28"/>
          <w:szCs w:val="28"/>
        </w:rPr>
        <w:t>Як пояснив автор детального плану території</w:t>
      </w:r>
      <w:r>
        <w:rPr>
          <w:sz w:val="28"/>
          <w:szCs w:val="28"/>
        </w:rPr>
        <w:t xml:space="preserve">, </w:t>
      </w:r>
      <w:r w:rsidRPr="00217990">
        <w:rPr>
          <w:sz w:val="28"/>
          <w:szCs w:val="28"/>
        </w:rPr>
        <w:t>ліс, на якому виділять ділянки для учасників АТО – не має юридичного статусу, відтак він не охороняється і там можна будуватися.</w:t>
      </w:r>
    </w:p>
    <w:p w14:paraId="7EC18D5B" w14:textId="0E7B8A7F" w:rsidR="00E46416" w:rsidRPr="000C0C67" w:rsidRDefault="00E46416" w:rsidP="000C0C67">
      <w:pPr>
        <w:suppressAutoHyphens w:val="0"/>
        <w:spacing w:line="360" w:lineRule="auto"/>
        <w:ind w:firstLine="709"/>
        <w:jc w:val="both"/>
        <w:rPr>
          <w:bCs/>
          <w:sz w:val="28"/>
          <w:szCs w:val="28"/>
        </w:rPr>
      </w:pPr>
      <w:r w:rsidRPr="00E46416">
        <w:rPr>
          <w:bCs/>
          <w:sz w:val="28"/>
          <w:szCs w:val="28"/>
        </w:rPr>
        <w:t xml:space="preserve">Визначте коло суспільних відносин. </w:t>
      </w:r>
      <w:r>
        <w:rPr>
          <w:bCs/>
          <w:sz w:val="28"/>
          <w:szCs w:val="28"/>
        </w:rPr>
        <w:t xml:space="preserve">Що таке детальний план території і яка його функція? </w:t>
      </w:r>
      <w:r w:rsidR="00DC7054" w:rsidRPr="00E46416">
        <w:rPr>
          <w:bCs/>
          <w:sz w:val="28"/>
          <w:szCs w:val="28"/>
        </w:rPr>
        <w:t xml:space="preserve">Що таке ліс? </w:t>
      </w:r>
      <w:r w:rsidRPr="00E46416">
        <w:rPr>
          <w:bCs/>
          <w:sz w:val="28"/>
          <w:szCs w:val="28"/>
        </w:rPr>
        <w:t>Вирішіть спір.</w:t>
      </w:r>
    </w:p>
    <w:p w14:paraId="073D3A20" w14:textId="77777777" w:rsidR="00E46416" w:rsidRDefault="00E46416" w:rsidP="006F0CB5">
      <w:pPr>
        <w:tabs>
          <w:tab w:val="left" w:pos="360"/>
          <w:tab w:val="left" w:pos="1080"/>
        </w:tabs>
        <w:spacing w:line="360" w:lineRule="auto"/>
        <w:jc w:val="both"/>
        <w:rPr>
          <w:sz w:val="28"/>
          <w:szCs w:val="28"/>
        </w:rPr>
      </w:pPr>
    </w:p>
    <w:p w14:paraId="407AB953" w14:textId="254C3C98" w:rsidR="007D0424" w:rsidRPr="006F0CB5" w:rsidRDefault="00E46416" w:rsidP="006F0CB5">
      <w:pPr>
        <w:tabs>
          <w:tab w:val="left" w:pos="360"/>
          <w:tab w:val="left" w:pos="1080"/>
        </w:tabs>
        <w:spacing w:line="360" w:lineRule="auto"/>
        <w:jc w:val="both"/>
        <w:rPr>
          <w:b/>
          <w:sz w:val="28"/>
          <w:szCs w:val="28"/>
        </w:rPr>
      </w:pPr>
      <w:r>
        <w:rPr>
          <w:b/>
          <w:bCs/>
          <w:sz w:val="28"/>
          <w:szCs w:val="28"/>
        </w:rPr>
        <w:tab/>
      </w:r>
      <w:r w:rsidRPr="00E46416">
        <w:rPr>
          <w:b/>
          <w:bCs/>
          <w:sz w:val="28"/>
          <w:szCs w:val="28"/>
        </w:rPr>
        <w:t xml:space="preserve">2. </w:t>
      </w:r>
      <w:r>
        <w:rPr>
          <w:sz w:val="28"/>
          <w:szCs w:val="28"/>
        </w:rPr>
        <w:tab/>
      </w:r>
      <w:r>
        <w:rPr>
          <w:sz w:val="28"/>
          <w:szCs w:val="28"/>
        </w:rPr>
        <w:tab/>
      </w:r>
      <w:r w:rsidR="007D0424" w:rsidRPr="005710B9">
        <w:rPr>
          <w:sz w:val="28"/>
          <w:szCs w:val="28"/>
        </w:rPr>
        <w:t xml:space="preserve">ПрАТ «Зелена планета» (надалі – ПрАТ) звернулося до лісогосподарського підприємства «Полісся» про виділення частини лісових угідь та надання лісового квитка для розміщення об’єктів туристичного табору «Говерла». Лісогосподарське підприємство «Полісся» погодилося укласти угоду з про надання частини лісових угідь на місці залишених зрубів та згарища для розміщення об’єктів капітального типу за умови, що ПрАТ своїми ресурсами або за його кошти додатково проведе роботи по лісорозведенню на площі 100 га. </w:t>
      </w:r>
    </w:p>
    <w:p w14:paraId="0CF1F3EE" w14:textId="77777777" w:rsidR="006F0CB5" w:rsidRDefault="006F0CB5" w:rsidP="006F0CB5">
      <w:pPr>
        <w:tabs>
          <w:tab w:val="left" w:pos="360"/>
          <w:tab w:val="left" w:pos="1080"/>
        </w:tabs>
        <w:spacing w:line="360" w:lineRule="auto"/>
        <w:jc w:val="both"/>
        <w:rPr>
          <w:sz w:val="28"/>
          <w:szCs w:val="28"/>
        </w:rPr>
      </w:pPr>
      <w:r>
        <w:rPr>
          <w:sz w:val="28"/>
          <w:szCs w:val="28"/>
        </w:rPr>
        <w:lastRenderedPageBreak/>
        <w:tab/>
      </w:r>
      <w:r>
        <w:rPr>
          <w:sz w:val="28"/>
          <w:szCs w:val="28"/>
        </w:rPr>
        <w:tab/>
      </w:r>
      <w:r w:rsidR="007D0424" w:rsidRPr="005710B9">
        <w:rPr>
          <w:sz w:val="28"/>
          <w:szCs w:val="28"/>
        </w:rPr>
        <w:t>Угоду було укладено та сторони приступили до її виконання, однак лісогосподарське підприємство отримало письмове повідомлення від інспектора екологічної інспекції з вимогою розірвати вказану угоду, оскільки вона укладена з порушенням чинного законодавства. Керівник лісогосподарського підприємства відмовився розірвати договір, а інспектор екологічної інспекції з вернувся з позовом до господарського суду про визнання вказаної угоди недійсною.</w:t>
      </w:r>
    </w:p>
    <w:p w14:paraId="73B04465" w14:textId="4211AFCC" w:rsidR="007D0424" w:rsidRDefault="006F0CB5" w:rsidP="006F0CB5">
      <w:pPr>
        <w:tabs>
          <w:tab w:val="left" w:pos="360"/>
          <w:tab w:val="left" w:pos="1080"/>
        </w:tabs>
        <w:spacing w:line="360" w:lineRule="auto"/>
        <w:jc w:val="both"/>
        <w:rPr>
          <w:sz w:val="28"/>
          <w:szCs w:val="28"/>
        </w:rPr>
      </w:pPr>
      <w:r>
        <w:rPr>
          <w:sz w:val="28"/>
          <w:szCs w:val="28"/>
        </w:rPr>
        <w:tab/>
      </w:r>
      <w:r>
        <w:rPr>
          <w:sz w:val="28"/>
          <w:szCs w:val="28"/>
        </w:rPr>
        <w:tab/>
      </w:r>
      <w:r w:rsidR="007D0424" w:rsidRPr="005710B9">
        <w:rPr>
          <w:sz w:val="28"/>
          <w:szCs w:val="28"/>
        </w:rPr>
        <w:t>Окреслити коло суспільних правовідносин. Чи правомірні дії лісогосподарського підприємства? Чи обґрунтовані вимоги інспектора? Дайте власну оцінку справи</w:t>
      </w:r>
    </w:p>
    <w:p w14:paraId="4C3CC85B" w14:textId="77777777" w:rsidR="007D0424" w:rsidRDefault="007D0424" w:rsidP="007D0424">
      <w:pPr>
        <w:tabs>
          <w:tab w:val="left" w:pos="360"/>
          <w:tab w:val="left" w:pos="1080"/>
        </w:tabs>
        <w:spacing w:line="360" w:lineRule="auto"/>
        <w:ind w:left="360"/>
        <w:jc w:val="both"/>
        <w:rPr>
          <w:sz w:val="28"/>
          <w:szCs w:val="28"/>
        </w:rPr>
      </w:pPr>
    </w:p>
    <w:p w14:paraId="7FA84CBD" w14:textId="413A6AB9" w:rsidR="006F0CB5" w:rsidRDefault="006F0CB5" w:rsidP="006F0CB5">
      <w:pPr>
        <w:tabs>
          <w:tab w:val="left" w:pos="360"/>
          <w:tab w:val="left" w:pos="1080"/>
        </w:tabs>
        <w:spacing w:line="360" w:lineRule="auto"/>
        <w:jc w:val="both"/>
        <w:rPr>
          <w:sz w:val="28"/>
          <w:szCs w:val="28"/>
        </w:rPr>
      </w:pPr>
      <w:r>
        <w:rPr>
          <w:b/>
          <w:sz w:val="28"/>
          <w:szCs w:val="28"/>
        </w:rPr>
        <w:tab/>
      </w:r>
      <w:r w:rsidR="00881B25">
        <w:rPr>
          <w:b/>
          <w:sz w:val="28"/>
          <w:szCs w:val="28"/>
        </w:rPr>
        <w:t>3</w:t>
      </w:r>
      <w:r w:rsidR="007D0424" w:rsidRPr="00F64400">
        <w:rPr>
          <w:b/>
          <w:sz w:val="28"/>
          <w:szCs w:val="28"/>
        </w:rPr>
        <w:t xml:space="preserve">. </w:t>
      </w:r>
      <w:r>
        <w:rPr>
          <w:sz w:val="28"/>
          <w:szCs w:val="28"/>
        </w:rPr>
        <w:t xml:space="preserve"> </w:t>
      </w:r>
      <w:r w:rsidR="007D0424" w:rsidRPr="005D1842">
        <w:rPr>
          <w:sz w:val="28"/>
          <w:szCs w:val="28"/>
        </w:rPr>
        <w:t xml:space="preserve">Львівське обласне управління лісового та мисливського господарства </w:t>
      </w:r>
      <w:r w:rsidR="00881B25" w:rsidRPr="005D1842">
        <w:rPr>
          <w:sz w:val="28"/>
          <w:szCs w:val="28"/>
        </w:rPr>
        <w:t xml:space="preserve">видало </w:t>
      </w:r>
      <w:r>
        <w:rPr>
          <w:sz w:val="28"/>
          <w:szCs w:val="28"/>
        </w:rPr>
        <w:t>ТзОВ</w:t>
      </w:r>
      <w:r w:rsidR="007D0424" w:rsidRPr="005D1842">
        <w:rPr>
          <w:sz w:val="28"/>
          <w:szCs w:val="28"/>
        </w:rPr>
        <w:t xml:space="preserve"> «Дивоцвіт» (далі – ТОВ) лісовий квиток</w:t>
      </w:r>
      <w:r w:rsidR="00881B25">
        <w:rPr>
          <w:sz w:val="28"/>
          <w:szCs w:val="28"/>
        </w:rPr>
        <w:t>,</w:t>
      </w:r>
      <w:r w:rsidR="007D0424" w:rsidRPr="005D1842">
        <w:rPr>
          <w:sz w:val="28"/>
          <w:szCs w:val="28"/>
        </w:rPr>
        <w:t xml:space="preserve"> на підставі якого ТОВ була проведена суцільна рубка одного з лісових масивів Яворівського району. </w:t>
      </w:r>
    </w:p>
    <w:p w14:paraId="5D6B705B" w14:textId="42ADBF04" w:rsidR="006F0CB5" w:rsidRDefault="006F0CB5" w:rsidP="006F0CB5">
      <w:pPr>
        <w:tabs>
          <w:tab w:val="left" w:pos="360"/>
          <w:tab w:val="left" w:pos="1080"/>
        </w:tabs>
        <w:spacing w:line="360" w:lineRule="auto"/>
        <w:jc w:val="both"/>
        <w:rPr>
          <w:sz w:val="28"/>
          <w:szCs w:val="28"/>
        </w:rPr>
      </w:pPr>
      <w:r>
        <w:rPr>
          <w:sz w:val="28"/>
          <w:szCs w:val="28"/>
        </w:rPr>
        <w:tab/>
      </w:r>
      <w:r>
        <w:rPr>
          <w:sz w:val="28"/>
          <w:szCs w:val="28"/>
        </w:rPr>
        <w:tab/>
      </w:r>
      <w:r w:rsidR="007D0424" w:rsidRPr="005D1842">
        <w:rPr>
          <w:sz w:val="28"/>
          <w:szCs w:val="28"/>
        </w:rPr>
        <w:t xml:space="preserve">Екологічою інспекцією у Львівській області виявлено порушення у здійснені ТОВ рубок та складено протокол про адміністративне правопорушення. </w:t>
      </w:r>
      <w:r w:rsidR="005A6B8E">
        <w:rPr>
          <w:sz w:val="28"/>
          <w:szCs w:val="28"/>
        </w:rPr>
        <w:t>ТОВ</w:t>
      </w:r>
      <w:r w:rsidR="007D0424" w:rsidRPr="005D1842">
        <w:rPr>
          <w:sz w:val="28"/>
          <w:szCs w:val="28"/>
        </w:rPr>
        <w:t xml:space="preserve"> «Дивоцвіт» не вбачає порушень у здійснюваних ним суцільних рубок, а тому оскаржило рішення екологічної інспекції у Львівській області до </w:t>
      </w:r>
      <w:r w:rsidR="005A6B8E">
        <w:rPr>
          <w:sz w:val="28"/>
          <w:szCs w:val="28"/>
        </w:rPr>
        <w:t xml:space="preserve">господарського </w:t>
      </w:r>
      <w:r w:rsidR="007D0424" w:rsidRPr="005D1842">
        <w:rPr>
          <w:sz w:val="28"/>
          <w:szCs w:val="28"/>
        </w:rPr>
        <w:t>суду.</w:t>
      </w:r>
    </w:p>
    <w:p w14:paraId="57B5B1C0" w14:textId="3A421315" w:rsidR="00E46416" w:rsidRPr="00E46416" w:rsidRDefault="006F0CB5" w:rsidP="00E46416">
      <w:pPr>
        <w:tabs>
          <w:tab w:val="left" w:pos="360"/>
          <w:tab w:val="left" w:pos="1080"/>
        </w:tabs>
        <w:spacing w:line="360" w:lineRule="auto"/>
        <w:jc w:val="both"/>
        <w:rPr>
          <w:sz w:val="28"/>
          <w:szCs w:val="28"/>
        </w:rPr>
      </w:pPr>
      <w:r>
        <w:rPr>
          <w:sz w:val="28"/>
          <w:szCs w:val="28"/>
        </w:rPr>
        <w:tab/>
      </w:r>
      <w:r>
        <w:rPr>
          <w:sz w:val="28"/>
          <w:szCs w:val="28"/>
        </w:rPr>
        <w:tab/>
      </w:r>
      <w:r w:rsidR="007D0424" w:rsidRPr="005D1842">
        <w:rPr>
          <w:sz w:val="28"/>
          <w:szCs w:val="28"/>
        </w:rPr>
        <w:t xml:space="preserve">Визначити види правовідносин, що виникли. На які види лісокористування надається лісовий квиток, а на які лісорубний? Надати оцінку правової позиції органу лісового господарства. Надати правову оцінку позиції </w:t>
      </w:r>
      <w:r w:rsidR="005A6B8E">
        <w:rPr>
          <w:sz w:val="28"/>
          <w:szCs w:val="28"/>
        </w:rPr>
        <w:t>ДЕІ</w:t>
      </w:r>
      <w:r w:rsidR="007D0424" w:rsidRPr="005D1842">
        <w:rPr>
          <w:sz w:val="28"/>
          <w:szCs w:val="28"/>
        </w:rPr>
        <w:t>. Вирішити справу</w:t>
      </w:r>
      <w:r w:rsidR="00E46416">
        <w:rPr>
          <w:sz w:val="28"/>
          <w:szCs w:val="28"/>
        </w:rPr>
        <w:t>.</w:t>
      </w:r>
    </w:p>
    <w:p w14:paraId="36CC930E" w14:textId="77777777" w:rsidR="00E46416" w:rsidRDefault="00E46416" w:rsidP="007D0424">
      <w:pPr>
        <w:suppressAutoHyphens w:val="0"/>
        <w:spacing w:line="360" w:lineRule="auto"/>
        <w:ind w:firstLine="709"/>
        <w:jc w:val="both"/>
        <w:rPr>
          <w:b/>
          <w:sz w:val="28"/>
          <w:szCs w:val="28"/>
        </w:rPr>
      </w:pPr>
    </w:p>
    <w:p w14:paraId="2B52AAC7" w14:textId="7A5602AE" w:rsidR="007D0424" w:rsidRPr="005D1842" w:rsidRDefault="00881B25" w:rsidP="007D0424">
      <w:pPr>
        <w:suppressAutoHyphens w:val="0"/>
        <w:spacing w:line="360" w:lineRule="auto"/>
        <w:ind w:firstLine="709"/>
        <w:jc w:val="both"/>
        <w:rPr>
          <w:sz w:val="28"/>
          <w:szCs w:val="28"/>
        </w:rPr>
      </w:pPr>
      <w:r>
        <w:rPr>
          <w:b/>
          <w:sz w:val="28"/>
          <w:szCs w:val="28"/>
        </w:rPr>
        <w:t>4</w:t>
      </w:r>
      <w:r w:rsidR="007D0424" w:rsidRPr="005D1842">
        <w:rPr>
          <w:b/>
          <w:sz w:val="28"/>
          <w:szCs w:val="28"/>
        </w:rPr>
        <w:t xml:space="preserve">. </w:t>
      </w:r>
      <w:r w:rsidR="007D0424" w:rsidRPr="005D1842">
        <w:rPr>
          <w:sz w:val="28"/>
          <w:szCs w:val="28"/>
        </w:rPr>
        <w:t xml:space="preserve">Старшим інспектором екологічної інспекції до адміністративної відповідальності було притягнуто гр-на Фульмес, який на умовах загального лісокористування збирав лікарські рослини не для власного споживання, а виключно з підприємницькою метою, тобто для реалізації їх на ринку та отримання прибутку. Окрім цього збирання лікарських рослин здійснювалось гр-м Фульмес із вириванням рослин з корінням, бульбами та цибулинами. </w:t>
      </w:r>
    </w:p>
    <w:p w14:paraId="1D6E57F5" w14:textId="77777777" w:rsidR="007D0424" w:rsidRPr="005D1842" w:rsidRDefault="007D0424" w:rsidP="007D0424">
      <w:pPr>
        <w:suppressAutoHyphens w:val="0"/>
        <w:spacing w:line="360" w:lineRule="auto"/>
        <w:ind w:firstLine="709"/>
        <w:jc w:val="both"/>
        <w:rPr>
          <w:sz w:val="28"/>
          <w:szCs w:val="28"/>
        </w:rPr>
      </w:pPr>
      <w:r w:rsidRPr="005D1842">
        <w:rPr>
          <w:sz w:val="28"/>
          <w:szCs w:val="28"/>
        </w:rPr>
        <w:lastRenderedPageBreak/>
        <w:t>Гр-н Фульмес не визнавав вини та просив роз’яснити йому, чому тут мова не може йти про загальне лісокористування.</w:t>
      </w:r>
    </w:p>
    <w:p w14:paraId="2D31064E" w14:textId="4DC5BB88" w:rsidR="007D0424" w:rsidRDefault="00C927B7" w:rsidP="007D0424">
      <w:pPr>
        <w:suppressAutoHyphens w:val="0"/>
        <w:spacing w:line="360" w:lineRule="auto"/>
        <w:ind w:firstLine="709"/>
        <w:jc w:val="both"/>
        <w:rPr>
          <w:sz w:val="28"/>
          <w:szCs w:val="28"/>
        </w:rPr>
      </w:pPr>
      <w:r>
        <w:rPr>
          <w:sz w:val="28"/>
          <w:szCs w:val="28"/>
        </w:rPr>
        <w:t>Визначте коло суспільних відносин. Як гр. Фульмес може узаконити свою діяльність? Вирішіть спір.</w:t>
      </w:r>
      <w:r w:rsidR="007D0424" w:rsidRPr="005D1842">
        <w:rPr>
          <w:sz w:val="28"/>
          <w:szCs w:val="28"/>
        </w:rPr>
        <w:t xml:space="preserve"> </w:t>
      </w:r>
    </w:p>
    <w:p w14:paraId="3A3F85D4" w14:textId="77777777" w:rsidR="00C927B7" w:rsidRPr="005D1842" w:rsidRDefault="00C927B7" w:rsidP="007D0424">
      <w:pPr>
        <w:suppressAutoHyphens w:val="0"/>
        <w:spacing w:line="360" w:lineRule="auto"/>
        <w:ind w:firstLine="709"/>
        <w:jc w:val="both"/>
        <w:rPr>
          <w:sz w:val="28"/>
          <w:szCs w:val="28"/>
        </w:rPr>
      </w:pPr>
    </w:p>
    <w:p w14:paraId="4CCBAFEF" w14:textId="50D1854A" w:rsidR="007D0424" w:rsidRPr="005D1842" w:rsidRDefault="00881B25" w:rsidP="007D0424">
      <w:pPr>
        <w:suppressAutoHyphens w:val="0"/>
        <w:spacing w:line="360" w:lineRule="auto"/>
        <w:ind w:firstLine="709"/>
        <w:jc w:val="both"/>
        <w:rPr>
          <w:sz w:val="28"/>
          <w:szCs w:val="28"/>
        </w:rPr>
      </w:pPr>
      <w:r>
        <w:rPr>
          <w:b/>
          <w:sz w:val="28"/>
          <w:szCs w:val="28"/>
        </w:rPr>
        <w:t>5</w:t>
      </w:r>
      <w:r w:rsidR="007D0424" w:rsidRPr="005D1842">
        <w:rPr>
          <w:b/>
          <w:sz w:val="28"/>
          <w:szCs w:val="28"/>
        </w:rPr>
        <w:t xml:space="preserve">. </w:t>
      </w:r>
      <w:r w:rsidR="007D0424" w:rsidRPr="005D1842">
        <w:rPr>
          <w:sz w:val="28"/>
          <w:szCs w:val="28"/>
        </w:rPr>
        <w:t xml:space="preserve">У </w:t>
      </w:r>
      <w:r w:rsidR="007D0424">
        <w:rPr>
          <w:sz w:val="28"/>
          <w:szCs w:val="28"/>
        </w:rPr>
        <w:t xml:space="preserve">суд із </w:t>
      </w:r>
      <w:r w:rsidR="007D0424" w:rsidRPr="005D1842">
        <w:rPr>
          <w:sz w:val="28"/>
          <w:szCs w:val="28"/>
        </w:rPr>
        <w:t xml:space="preserve">позовом до гр. Супрун </w:t>
      </w:r>
      <w:r w:rsidR="007D0424">
        <w:rPr>
          <w:sz w:val="28"/>
          <w:szCs w:val="28"/>
        </w:rPr>
        <w:t xml:space="preserve">звернулось </w:t>
      </w:r>
      <w:r w:rsidR="007D0424" w:rsidRPr="005D1842">
        <w:rPr>
          <w:sz w:val="28"/>
          <w:szCs w:val="28"/>
        </w:rPr>
        <w:t xml:space="preserve">ДП Рожнятівського лісокомбінату про відшкодування 4500 грн. збитків, заподіяних незаконною порубкою лісу, а саме двох кубометрів сосни. Однак, судом встановлено, що у </w:t>
      </w:r>
      <w:r w:rsidR="007D0424" w:rsidRPr="005710B9">
        <w:rPr>
          <w:sz w:val="28"/>
          <w:szCs w:val="28"/>
        </w:rPr>
        <w:t xml:space="preserve">гр. Супрун </w:t>
      </w:r>
      <w:r w:rsidR="007D0424" w:rsidRPr="005D1842">
        <w:rPr>
          <w:sz w:val="28"/>
          <w:szCs w:val="28"/>
        </w:rPr>
        <w:t>був лісорубний квиток виданий ДП Рожнятівським лісгоспом.</w:t>
      </w:r>
    </w:p>
    <w:p w14:paraId="3D29363F" w14:textId="4ABB23F7" w:rsidR="007D0424" w:rsidRPr="005D1842" w:rsidRDefault="00C927B7" w:rsidP="00C927B7">
      <w:pPr>
        <w:suppressAutoHyphens w:val="0"/>
        <w:spacing w:line="360" w:lineRule="auto"/>
        <w:ind w:firstLine="709"/>
        <w:jc w:val="both"/>
        <w:rPr>
          <w:sz w:val="28"/>
          <w:szCs w:val="28"/>
        </w:rPr>
      </w:pPr>
      <w:r>
        <w:rPr>
          <w:sz w:val="28"/>
          <w:szCs w:val="28"/>
        </w:rPr>
        <w:t>Визначте коло суспільних відносин. Вирішіть спір.</w:t>
      </w:r>
      <w:r w:rsidRPr="005D1842">
        <w:rPr>
          <w:sz w:val="28"/>
          <w:szCs w:val="28"/>
        </w:rPr>
        <w:t xml:space="preserve"> </w:t>
      </w:r>
      <w:r w:rsidR="007D0424" w:rsidRPr="005D1842">
        <w:rPr>
          <w:sz w:val="28"/>
          <w:szCs w:val="28"/>
        </w:rPr>
        <w:t>Чи підлягає позов задоволенню?</w:t>
      </w:r>
    </w:p>
    <w:p w14:paraId="7112E13B" w14:textId="77777777" w:rsidR="007D0424" w:rsidRPr="005D1842" w:rsidRDefault="007D0424" w:rsidP="007D0424">
      <w:pPr>
        <w:suppressAutoHyphens w:val="0"/>
        <w:spacing w:line="360" w:lineRule="auto"/>
        <w:jc w:val="both"/>
        <w:rPr>
          <w:sz w:val="28"/>
          <w:szCs w:val="28"/>
        </w:rPr>
      </w:pPr>
    </w:p>
    <w:p w14:paraId="7C57862C" w14:textId="61AE2B0A" w:rsidR="007D0424" w:rsidRPr="005D1842" w:rsidRDefault="00881B25" w:rsidP="007D0424">
      <w:pPr>
        <w:suppressAutoHyphens w:val="0"/>
        <w:spacing w:line="360" w:lineRule="auto"/>
        <w:ind w:firstLine="709"/>
        <w:jc w:val="both"/>
        <w:rPr>
          <w:sz w:val="28"/>
          <w:szCs w:val="28"/>
        </w:rPr>
      </w:pPr>
      <w:r>
        <w:rPr>
          <w:b/>
          <w:sz w:val="28"/>
          <w:szCs w:val="28"/>
        </w:rPr>
        <w:t>6</w:t>
      </w:r>
      <w:r w:rsidR="007D0424" w:rsidRPr="005D1842">
        <w:rPr>
          <w:b/>
          <w:sz w:val="28"/>
          <w:szCs w:val="28"/>
        </w:rPr>
        <w:t xml:space="preserve">. </w:t>
      </w:r>
      <w:r w:rsidR="007D0424" w:rsidRPr="005D1842">
        <w:rPr>
          <w:sz w:val="28"/>
          <w:szCs w:val="28"/>
        </w:rPr>
        <w:t xml:space="preserve">Громада міста Ходорів звернулась до </w:t>
      </w:r>
      <w:r w:rsidR="00217990">
        <w:rPr>
          <w:sz w:val="28"/>
          <w:szCs w:val="28"/>
        </w:rPr>
        <w:t>ГО</w:t>
      </w:r>
      <w:r w:rsidR="007D0424" w:rsidRPr="005D1842">
        <w:rPr>
          <w:sz w:val="28"/>
          <w:szCs w:val="28"/>
        </w:rPr>
        <w:t xml:space="preserve"> «Екологія право людина»</w:t>
      </w:r>
      <w:r w:rsidR="00C927B7">
        <w:rPr>
          <w:sz w:val="28"/>
          <w:szCs w:val="28"/>
        </w:rPr>
        <w:t xml:space="preserve"> </w:t>
      </w:r>
      <w:r w:rsidR="007D0424" w:rsidRPr="005D1842">
        <w:rPr>
          <w:sz w:val="28"/>
          <w:szCs w:val="28"/>
        </w:rPr>
        <w:t xml:space="preserve">про надання правової оцінки діям </w:t>
      </w:r>
      <w:r w:rsidR="006F0CB5">
        <w:rPr>
          <w:sz w:val="28"/>
          <w:szCs w:val="28"/>
        </w:rPr>
        <w:t xml:space="preserve">ДП </w:t>
      </w:r>
      <w:r w:rsidR="007D0424" w:rsidRPr="005D1842">
        <w:rPr>
          <w:sz w:val="28"/>
          <w:szCs w:val="28"/>
        </w:rPr>
        <w:t>«Стрийське лісове господарство», яке на території заказника «Діброва», що перебуває в користуванні ДП здійснює рубки головного користування та п</w:t>
      </w:r>
      <w:r w:rsidR="007D0424">
        <w:rPr>
          <w:sz w:val="28"/>
          <w:szCs w:val="28"/>
        </w:rPr>
        <w:t>о</w:t>
      </w:r>
      <w:r w:rsidR="007D0424" w:rsidRPr="005D1842">
        <w:rPr>
          <w:sz w:val="28"/>
          <w:szCs w:val="28"/>
        </w:rPr>
        <w:t>хідні рубки. Саме підприємство аргументує перед громадою свої дії, як господарську діяльність, що проводиться з метою збереження та відтворення природних комплексів та об’єктів.</w:t>
      </w:r>
    </w:p>
    <w:p w14:paraId="3C495FC2" w14:textId="5C973E36" w:rsidR="00C927B7" w:rsidRDefault="00C927B7" w:rsidP="007D0424">
      <w:pPr>
        <w:suppressAutoHyphens w:val="0"/>
        <w:spacing w:line="360" w:lineRule="auto"/>
        <w:ind w:firstLine="709"/>
        <w:jc w:val="both"/>
        <w:rPr>
          <w:sz w:val="28"/>
          <w:szCs w:val="28"/>
        </w:rPr>
      </w:pPr>
      <w:r>
        <w:rPr>
          <w:sz w:val="28"/>
          <w:szCs w:val="28"/>
        </w:rPr>
        <w:t xml:space="preserve">Визначте коло суспільних відносин. </w:t>
      </w:r>
      <w:r w:rsidR="007D0424" w:rsidRPr="005D1842">
        <w:rPr>
          <w:sz w:val="28"/>
          <w:szCs w:val="28"/>
        </w:rPr>
        <w:t xml:space="preserve">Якими актами в своїй діяльності керується землекористувач на території Заказника? Який орган здійснює державний контроль за додержанням режиму лісокористування на території </w:t>
      </w:r>
      <w:r w:rsidR="005A6B8E">
        <w:rPr>
          <w:sz w:val="28"/>
          <w:szCs w:val="28"/>
        </w:rPr>
        <w:t>природно-заповідного фонду</w:t>
      </w:r>
      <w:r w:rsidR="007D0424" w:rsidRPr="005D1842">
        <w:rPr>
          <w:sz w:val="28"/>
          <w:szCs w:val="28"/>
        </w:rPr>
        <w:t>?</w:t>
      </w:r>
    </w:p>
    <w:p w14:paraId="44C33BFF" w14:textId="1AB0B0B4" w:rsidR="007D0424" w:rsidRPr="005D1842" w:rsidRDefault="007D0424" w:rsidP="007D0424">
      <w:pPr>
        <w:suppressAutoHyphens w:val="0"/>
        <w:spacing w:line="360" w:lineRule="auto"/>
        <w:ind w:firstLine="709"/>
        <w:jc w:val="both"/>
        <w:rPr>
          <w:sz w:val="28"/>
          <w:szCs w:val="28"/>
        </w:rPr>
      </w:pPr>
      <w:r w:rsidRPr="005D1842">
        <w:rPr>
          <w:sz w:val="28"/>
          <w:szCs w:val="28"/>
        </w:rPr>
        <w:t>Виступіть в ролі юриста та підготуйте правовий висновок.</w:t>
      </w:r>
    </w:p>
    <w:p w14:paraId="10E182C7" w14:textId="77777777" w:rsidR="007D0424" w:rsidRPr="005D1842" w:rsidRDefault="007D0424" w:rsidP="007D0424">
      <w:pPr>
        <w:suppressAutoHyphens w:val="0"/>
        <w:spacing w:line="360" w:lineRule="auto"/>
        <w:ind w:firstLine="709"/>
        <w:jc w:val="both"/>
        <w:rPr>
          <w:sz w:val="28"/>
          <w:szCs w:val="28"/>
        </w:rPr>
      </w:pPr>
    </w:p>
    <w:p w14:paraId="3662B74D" w14:textId="77777777" w:rsidR="007D0424" w:rsidRPr="005D1842" w:rsidRDefault="007D0424" w:rsidP="007D0424">
      <w:pPr>
        <w:suppressAutoHyphens w:val="0"/>
        <w:spacing w:line="360" w:lineRule="auto"/>
        <w:ind w:firstLine="709"/>
        <w:rPr>
          <w:sz w:val="28"/>
          <w:szCs w:val="28"/>
        </w:rPr>
      </w:pPr>
    </w:p>
    <w:p w14:paraId="041EE8DB" w14:textId="77777777" w:rsidR="007D0424" w:rsidRPr="005D1842" w:rsidRDefault="007D0424" w:rsidP="007D0424">
      <w:pPr>
        <w:spacing w:line="360" w:lineRule="auto"/>
        <w:jc w:val="both"/>
        <w:rPr>
          <w:b/>
          <w:sz w:val="28"/>
          <w:szCs w:val="28"/>
        </w:rPr>
      </w:pPr>
      <w:r w:rsidRPr="005D1842">
        <w:rPr>
          <w:b/>
          <w:sz w:val="28"/>
          <w:szCs w:val="28"/>
        </w:rPr>
        <w:t>ЛІТЕРАТУРА</w:t>
      </w:r>
    </w:p>
    <w:p w14:paraId="30D7D1E8" w14:textId="77777777" w:rsidR="007D0424" w:rsidRPr="005D1842" w:rsidRDefault="007D0424" w:rsidP="007D0424">
      <w:pPr>
        <w:suppressAutoHyphens w:val="0"/>
        <w:rPr>
          <w:sz w:val="28"/>
          <w:szCs w:val="28"/>
        </w:rPr>
      </w:pPr>
    </w:p>
    <w:p w14:paraId="629C7B89" w14:textId="77777777" w:rsidR="007D0424" w:rsidRPr="005D1842" w:rsidRDefault="007D0424" w:rsidP="007D0424">
      <w:pPr>
        <w:widowControl w:val="0"/>
        <w:numPr>
          <w:ilvl w:val="0"/>
          <w:numId w:val="3"/>
        </w:numPr>
        <w:tabs>
          <w:tab w:val="left" w:pos="543"/>
          <w:tab w:val="left" w:pos="1260"/>
        </w:tabs>
        <w:suppressAutoHyphens w:val="0"/>
        <w:autoSpaceDE w:val="0"/>
        <w:autoSpaceDN w:val="0"/>
        <w:adjustRightInd w:val="0"/>
        <w:spacing w:line="360" w:lineRule="auto"/>
        <w:ind w:firstLine="567"/>
        <w:jc w:val="both"/>
        <w:rPr>
          <w:sz w:val="28"/>
          <w:szCs w:val="28"/>
        </w:rPr>
      </w:pPr>
      <w:r w:rsidRPr="005D1842">
        <w:rPr>
          <w:sz w:val="28"/>
          <w:szCs w:val="28"/>
        </w:rPr>
        <w:t>Андрейцев B.І. Екологічне право: Курс лекцій: Навч. посібник для юрид. фак. вузів. - К.: Вентурі, 1996.-208 с.</w:t>
      </w:r>
    </w:p>
    <w:p w14:paraId="283C10D6" w14:textId="77777777" w:rsidR="007D0424" w:rsidRPr="005D1842" w:rsidRDefault="007D0424" w:rsidP="007D0424">
      <w:pPr>
        <w:widowControl w:val="0"/>
        <w:numPr>
          <w:ilvl w:val="0"/>
          <w:numId w:val="3"/>
        </w:numPr>
        <w:tabs>
          <w:tab w:val="left" w:pos="528"/>
          <w:tab w:val="left" w:pos="1260"/>
        </w:tabs>
        <w:suppressAutoHyphens w:val="0"/>
        <w:autoSpaceDE w:val="0"/>
        <w:autoSpaceDN w:val="0"/>
        <w:adjustRightInd w:val="0"/>
        <w:spacing w:line="360" w:lineRule="auto"/>
        <w:ind w:firstLine="567"/>
        <w:jc w:val="both"/>
        <w:rPr>
          <w:sz w:val="28"/>
          <w:szCs w:val="28"/>
        </w:rPr>
      </w:pPr>
      <w:r w:rsidRPr="005D1842">
        <w:rPr>
          <w:sz w:val="28"/>
          <w:szCs w:val="28"/>
        </w:rPr>
        <w:t xml:space="preserve">Дмитренко І.А. Екологічне право України: Підручник. - 2-е вид., </w:t>
      </w:r>
      <w:r w:rsidRPr="005D1842">
        <w:rPr>
          <w:sz w:val="28"/>
          <w:szCs w:val="28"/>
        </w:rPr>
        <w:lastRenderedPageBreak/>
        <w:t>переробл. та допов. - К.: Юрінком Інтер, 2001. - 352 с.</w:t>
      </w:r>
    </w:p>
    <w:p w14:paraId="235EA1F5" w14:textId="77777777" w:rsidR="007D0424" w:rsidRPr="005D1842" w:rsidRDefault="007D0424" w:rsidP="007D0424">
      <w:pPr>
        <w:widowControl w:val="0"/>
        <w:numPr>
          <w:ilvl w:val="0"/>
          <w:numId w:val="4"/>
        </w:numPr>
        <w:tabs>
          <w:tab w:val="left" w:pos="543"/>
          <w:tab w:val="left" w:pos="1260"/>
        </w:tabs>
        <w:suppressAutoHyphens w:val="0"/>
        <w:autoSpaceDE w:val="0"/>
        <w:autoSpaceDN w:val="0"/>
        <w:adjustRightInd w:val="0"/>
        <w:spacing w:line="360" w:lineRule="auto"/>
        <w:ind w:firstLine="567"/>
        <w:jc w:val="both"/>
        <w:rPr>
          <w:sz w:val="28"/>
          <w:szCs w:val="28"/>
        </w:rPr>
      </w:pPr>
      <w:r w:rsidRPr="005D1842">
        <w:rPr>
          <w:sz w:val="28"/>
          <w:szCs w:val="28"/>
        </w:rPr>
        <w:t>Екологічне право України // А.П.Гетьман, М.В.Шульга, В.К.Попов, Г.В.Анісімова, В.І.Гордєєв та ін. / За ред. професорів А.П.Гетьмана і М.В.Шульги. - Харків: Право, 2005. - 382 с.</w:t>
      </w:r>
    </w:p>
    <w:p w14:paraId="00780109" w14:textId="77777777" w:rsidR="007D0424" w:rsidRPr="005D1842" w:rsidRDefault="007D0424" w:rsidP="007D0424">
      <w:pPr>
        <w:widowControl w:val="0"/>
        <w:numPr>
          <w:ilvl w:val="0"/>
          <w:numId w:val="5"/>
        </w:numPr>
        <w:tabs>
          <w:tab w:val="left" w:pos="543"/>
          <w:tab w:val="left" w:pos="1260"/>
        </w:tabs>
        <w:suppressAutoHyphens w:val="0"/>
        <w:autoSpaceDE w:val="0"/>
        <w:autoSpaceDN w:val="0"/>
        <w:adjustRightInd w:val="0"/>
        <w:spacing w:line="360" w:lineRule="auto"/>
        <w:ind w:firstLine="567"/>
        <w:jc w:val="both"/>
        <w:rPr>
          <w:sz w:val="28"/>
          <w:szCs w:val="28"/>
        </w:rPr>
      </w:pPr>
      <w:r w:rsidRPr="005D1842">
        <w:rPr>
          <w:sz w:val="28"/>
          <w:szCs w:val="28"/>
        </w:rPr>
        <w:t>Екологічне право України. Академічний курс: Підручник для вищих навчальних закладів // Ю.С. Шемшученко, М.В. Краснова, П.Ф. Кулинич, Н.Р. Малишева, Г.Г. Балюк та ін. / За загальною редакцією Ю.С. Шемшученка. - Київ: Юридична думка, 2005. - 848 с.</w:t>
      </w:r>
    </w:p>
    <w:p w14:paraId="16CC5F42" w14:textId="77777777" w:rsidR="007D0424" w:rsidRDefault="007D0424" w:rsidP="007D0424">
      <w:pPr>
        <w:pStyle w:val="1"/>
        <w:widowControl w:val="0"/>
        <w:numPr>
          <w:ilvl w:val="0"/>
          <w:numId w:val="5"/>
        </w:numPr>
        <w:tabs>
          <w:tab w:val="left" w:pos="543"/>
          <w:tab w:val="left" w:pos="1260"/>
        </w:tabs>
        <w:suppressAutoHyphens w:val="0"/>
        <w:autoSpaceDE w:val="0"/>
        <w:autoSpaceDN w:val="0"/>
        <w:adjustRightInd w:val="0"/>
        <w:spacing w:line="360" w:lineRule="auto"/>
        <w:ind w:left="0" w:firstLine="567"/>
        <w:jc w:val="both"/>
        <w:rPr>
          <w:sz w:val="28"/>
          <w:szCs w:val="28"/>
        </w:rPr>
      </w:pPr>
      <w:r w:rsidRPr="005D1842">
        <w:rPr>
          <w:sz w:val="28"/>
          <w:szCs w:val="28"/>
        </w:rPr>
        <w:t>Екологічне право: Особлива частина: Підручник для студентів юридичних вузів і факультетів: Повний академічний курс // Балюк Г.Г, Бобкова А.Г., Ковальчук Т.Г., Краснова М.Б., Лапечук П.І. / За ред. акад. АПрН В.І.Андрейцева. - К.: Істина, 2001. - 544 с.</w:t>
      </w:r>
    </w:p>
    <w:p w14:paraId="396F282B" w14:textId="77777777" w:rsidR="007D0424" w:rsidRPr="005D1842" w:rsidRDefault="007D0424" w:rsidP="007D0424">
      <w:pPr>
        <w:pStyle w:val="1"/>
        <w:widowControl w:val="0"/>
        <w:numPr>
          <w:ilvl w:val="0"/>
          <w:numId w:val="5"/>
        </w:numPr>
        <w:tabs>
          <w:tab w:val="left" w:pos="543"/>
          <w:tab w:val="left" w:pos="1260"/>
        </w:tabs>
        <w:suppressAutoHyphens w:val="0"/>
        <w:autoSpaceDE w:val="0"/>
        <w:autoSpaceDN w:val="0"/>
        <w:adjustRightInd w:val="0"/>
        <w:spacing w:line="360" w:lineRule="auto"/>
        <w:ind w:left="0" w:firstLine="567"/>
        <w:jc w:val="both"/>
        <w:rPr>
          <w:sz w:val="28"/>
          <w:szCs w:val="28"/>
        </w:rPr>
      </w:pPr>
      <w:r>
        <w:rPr>
          <w:sz w:val="28"/>
          <w:szCs w:val="28"/>
        </w:rPr>
        <w:t xml:space="preserve">Лісовий кодекс України. Науково-практичний коментар. За ред. </w:t>
      </w:r>
      <w:r w:rsidRPr="00A44F30">
        <w:rPr>
          <w:sz w:val="28"/>
          <w:szCs w:val="28"/>
        </w:rPr>
        <w:t>Г.І.</w:t>
      </w:r>
      <w:r>
        <w:rPr>
          <w:sz w:val="28"/>
          <w:szCs w:val="28"/>
        </w:rPr>
        <w:t xml:space="preserve"> </w:t>
      </w:r>
      <w:r w:rsidRPr="00A44F30">
        <w:rPr>
          <w:sz w:val="28"/>
          <w:szCs w:val="28"/>
        </w:rPr>
        <w:t xml:space="preserve">Балюк </w:t>
      </w:r>
      <w:r>
        <w:rPr>
          <w:sz w:val="28"/>
          <w:szCs w:val="28"/>
        </w:rPr>
        <w:t xml:space="preserve">ЮрінкомІнтер. 2010 рік. </w:t>
      </w:r>
    </w:p>
    <w:p w14:paraId="7864B9A5" w14:textId="77777777" w:rsidR="007D0424" w:rsidRPr="005D1842" w:rsidRDefault="007D0424" w:rsidP="007D0424">
      <w:pPr>
        <w:pStyle w:val="1"/>
        <w:widowControl w:val="0"/>
        <w:tabs>
          <w:tab w:val="left" w:pos="543"/>
          <w:tab w:val="left" w:pos="1260"/>
        </w:tabs>
        <w:suppressAutoHyphens w:val="0"/>
        <w:autoSpaceDE w:val="0"/>
        <w:autoSpaceDN w:val="0"/>
        <w:adjustRightInd w:val="0"/>
        <w:spacing w:line="360" w:lineRule="auto"/>
        <w:ind w:left="0" w:firstLine="567"/>
        <w:jc w:val="both"/>
        <w:rPr>
          <w:sz w:val="28"/>
          <w:szCs w:val="28"/>
        </w:rPr>
      </w:pPr>
    </w:p>
    <w:p w14:paraId="4B32E421" w14:textId="77777777" w:rsidR="007D0424" w:rsidRPr="005D1842" w:rsidRDefault="007D0424" w:rsidP="007D0424">
      <w:pPr>
        <w:widowControl w:val="0"/>
        <w:numPr>
          <w:ilvl w:val="0"/>
          <w:numId w:val="5"/>
        </w:numPr>
        <w:tabs>
          <w:tab w:val="left" w:pos="542"/>
          <w:tab w:val="left" w:pos="1260"/>
        </w:tabs>
        <w:suppressAutoHyphens w:val="0"/>
        <w:autoSpaceDE w:val="0"/>
        <w:autoSpaceDN w:val="0"/>
        <w:adjustRightInd w:val="0"/>
        <w:spacing w:line="360" w:lineRule="auto"/>
        <w:jc w:val="both"/>
        <w:rPr>
          <w:sz w:val="28"/>
          <w:szCs w:val="28"/>
        </w:rPr>
      </w:pPr>
      <w:r w:rsidRPr="005D1842">
        <w:rPr>
          <w:sz w:val="28"/>
          <w:szCs w:val="28"/>
        </w:rPr>
        <w:t>Чопик</w:t>
      </w:r>
      <w:r>
        <w:rPr>
          <w:sz w:val="28"/>
          <w:szCs w:val="28"/>
        </w:rPr>
        <w:t xml:space="preserve"> </w:t>
      </w:r>
      <w:r w:rsidRPr="005D1842">
        <w:rPr>
          <w:sz w:val="28"/>
          <w:szCs w:val="28"/>
        </w:rPr>
        <w:t>О.П.</w:t>
      </w:r>
      <w:r w:rsidRPr="005D1842">
        <w:t xml:space="preserve"> </w:t>
      </w:r>
      <w:r w:rsidRPr="005D1842">
        <w:rPr>
          <w:sz w:val="28"/>
          <w:szCs w:val="28"/>
        </w:rPr>
        <w:t>Право приватної  власності  на землі лісогосподарського призначення//Ф_П2013-1, ISSN 1995-6134//</w:t>
      </w:r>
      <w:r>
        <w:rPr>
          <w:sz w:val="28"/>
          <w:szCs w:val="28"/>
        </w:rPr>
        <w:t xml:space="preserve"> </w:t>
      </w:r>
      <w:r w:rsidRPr="005D1842">
        <w:rPr>
          <w:sz w:val="28"/>
          <w:szCs w:val="28"/>
        </w:rPr>
        <w:t>Режим доступу- www.irbis-nbuv.gov.ua/cgi-bin/irbis.../cgiirbis_64.exe?...2...</w:t>
      </w:r>
    </w:p>
    <w:p w14:paraId="7A66A31F" w14:textId="77777777" w:rsidR="007D0424" w:rsidRPr="005D1842" w:rsidRDefault="007D0424" w:rsidP="007D0424">
      <w:pPr>
        <w:widowControl w:val="0"/>
        <w:numPr>
          <w:ilvl w:val="0"/>
          <w:numId w:val="5"/>
        </w:numPr>
        <w:tabs>
          <w:tab w:val="left" w:pos="542"/>
          <w:tab w:val="left" w:pos="1260"/>
        </w:tabs>
        <w:suppressAutoHyphens w:val="0"/>
        <w:autoSpaceDE w:val="0"/>
        <w:autoSpaceDN w:val="0"/>
        <w:adjustRightInd w:val="0"/>
        <w:spacing w:line="360" w:lineRule="auto"/>
        <w:ind w:firstLine="567"/>
        <w:jc w:val="both"/>
        <w:rPr>
          <w:sz w:val="28"/>
          <w:szCs w:val="28"/>
        </w:rPr>
      </w:pPr>
      <w:r w:rsidRPr="005D1842">
        <w:rPr>
          <w:sz w:val="28"/>
          <w:szCs w:val="28"/>
        </w:rPr>
        <w:t xml:space="preserve">Томіленко П. І. Правове регулювання охорони лісів в Україні / П. І. Томіленко // Юридичний вісник. Повітряне і космічне право. - 2014. - № 4. - С. 17-20 . - Режим доступу: </w:t>
      </w:r>
      <w:hyperlink r:id="rId6" w:history="1">
        <w:r w:rsidRPr="005D1842">
          <w:rPr>
            <w:rStyle w:val="a3"/>
            <w:sz w:val="28"/>
            <w:szCs w:val="28"/>
          </w:rPr>
          <w:t>http://nbuv.gov.ua/UJRN/Npnau_2014_4_5</w:t>
        </w:r>
      </w:hyperlink>
      <w:r w:rsidRPr="005D1842">
        <w:rPr>
          <w:sz w:val="28"/>
          <w:szCs w:val="28"/>
        </w:rPr>
        <w:t xml:space="preserve"> </w:t>
      </w:r>
    </w:p>
    <w:p w14:paraId="4E8CD3FF" w14:textId="77777777" w:rsidR="007D0424" w:rsidRPr="00836819" w:rsidRDefault="007D0424" w:rsidP="007D0424">
      <w:pPr>
        <w:widowControl w:val="0"/>
        <w:numPr>
          <w:ilvl w:val="0"/>
          <w:numId w:val="5"/>
        </w:numPr>
        <w:tabs>
          <w:tab w:val="left" w:pos="542"/>
          <w:tab w:val="left" w:pos="1260"/>
        </w:tabs>
        <w:suppressAutoHyphens w:val="0"/>
        <w:autoSpaceDE w:val="0"/>
        <w:autoSpaceDN w:val="0"/>
        <w:adjustRightInd w:val="0"/>
        <w:spacing w:line="360" w:lineRule="auto"/>
        <w:jc w:val="both"/>
        <w:rPr>
          <w:sz w:val="28"/>
          <w:szCs w:val="28"/>
        </w:rPr>
      </w:pPr>
      <w:r w:rsidRPr="005D1842">
        <w:rPr>
          <w:sz w:val="28"/>
          <w:szCs w:val="28"/>
        </w:rPr>
        <w:t>О.Є.Волков.Законодавче забезпечення використання земельних лісових ділянок в Україні».</w:t>
      </w:r>
      <w:r w:rsidRPr="005D1842">
        <w:t xml:space="preserve"> </w:t>
      </w:r>
      <w:r w:rsidRPr="005D1842">
        <w:rPr>
          <w:sz w:val="28"/>
          <w:szCs w:val="28"/>
        </w:rPr>
        <w:t>ISSN 1998-4758 • Часопис Академії адвокатури України.т. 8, №3(28) 2015//Режим доступу-</w:t>
      </w:r>
      <w:r w:rsidRPr="005D1842">
        <w:t xml:space="preserve"> </w:t>
      </w:r>
      <w:hyperlink r:id="rId7" w:history="1">
        <w:r w:rsidRPr="005D1842">
          <w:rPr>
            <w:rStyle w:val="a3"/>
            <w:sz w:val="28"/>
            <w:szCs w:val="28"/>
          </w:rPr>
          <w:t>http://e-pub.aau.edu.ua/index.php/chasopys/article/viewFile/833/797</w:t>
        </w:r>
      </w:hyperlink>
      <w:r w:rsidRPr="005D1842">
        <w:rPr>
          <w:sz w:val="28"/>
          <w:szCs w:val="28"/>
        </w:rPr>
        <w:t xml:space="preserve"> </w:t>
      </w:r>
    </w:p>
    <w:p w14:paraId="0BADC1AB" w14:textId="77777777" w:rsidR="007D0424" w:rsidRPr="005D1842" w:rsidRDefault="007D0424" w:rsidP="007D0424">
      <w:pPr>
        <w:spacing w:line="360" w:lineRule="auto"/>
        <w:jc w:val="both"/>
        <w:rPr>
          <w:b/>
          <w:sz w:val="28"/>
          <w:szCs w:val="28"/>
        </w:rPr>
      </w:pPr>
    </w:p>
    <w:p w14:paraId="23EB8368" w14:textId="77777777" w:rsidR="007D0424" w:rsidRPr="005D1842" w:rsidRDefault="007D0424" w:rsidP="007D0424">
      <w:pPr>
        <w:spacing w:line="360" w:lineRule="auto"/>
        <w:jc w:val="both"/>
        <w:rPr>
          <w:b/>
          <w:sz w:val="28"/>
          <w:szCs w:val="28"/>
        </w:rPr>
      </w:pPr>
      <w:r w:rsidRPr="005D1842">
        <w:rPr>
          <w:b/>
          <w:sz w:val="28"/>
          <w:szCs w:val="28"/>
        </w:rPr>
        <w:t>ЗАКОНОДАВСТВО</w:t>
      </w:r>
    </w:p>
    <w:p w14:paraId="1D1CEECC" w14:textId="77777777" w:rsidR="007D0424" w:rsidRPr="005D1842" w:rsidRDefault="007D0424" w:rsidP="007D0424">
      <w:pPr>
        <w:numPr>
          <w:ilvl w:val="0"/>
          <w:numId w:val="6"/>
        </w:numPr>
        <w:tabs>
          <w:tab w:val="left" w:pos="538"/>
        </w:tabs>
        <w:suppressAutoHyphens w:val="0"/>
        <w:spacing w:line="360" w:lineRule="auto"/>
        <w:jc w:val="both"/>
        <w:rPr>
          <w:sz w:val="28"/>
          <w:szCs w:val="28"/>
        </w:rPr>
      </w:pPr>
      <w:r w:rsidRPr="005D1842">
        <w:rPr>
          <w:sz w:val="28"/>
          <w:szCs w:val="28"/>
        </w:rPr>
        <w:t xml:space="preserve">Конституція України, прийнята 28 червня 1996 р., із змінами, внесеними згідно з Законом України від 8 грудня 2004 р. № 2222-IV // Відомості </w:t>
      </w:r>
      <w:r w:rsidRPr="005D1842">
        <w:rPr>
          <w:sz w:val="28"/>
          <w:szCs w:val="28"/>
        </w:rPr>
        <w:lastRenderedPageBreak/>
        <w:t>Верховної Ради України. – 1996. – № 30. – Ст. 141; Відомості Верховної Ради України. – 2005. – № 2. – Ст. 44.</w:t>
      </w:r>
    </w:p>
    <w:p w14:paraId="7A01BC8E" w14:textId="77777777" w:rsidR="007D0424" w:rsidRPr="005D1842" w:rsidRDefault="007D0424" w:rsidP="007D0424">
      <w:pPr>
        <w:numPr>
          <w:ilvl w:val="0"/>
          <w:numId w:val="6"/>
        </w:numPr>
        <w:tabs>
          <w:tab w:val="left" w:pos="538"/>
        </w:tabs>
        <w:suppressAutoHyphens w:val="0"/>
        <w:spacing w:line="360" w:lineRule="auto"/>
        <w:jc w:val="both"/>
        <w:rPr>
          <w:sz w:val="28"/>
          <w:szCs w:val="28"/>
        </w:rPr>
      </w:pPr>
      <w:r w:rsidRPr="005D1842">
        <w:rPr>
          <w:sz w:val="28"/>
          <w:szCs w:val="28"/>
        </w:rPr>
        <w:t>Кодекс України про адміністративні правопорушення (07.12.1984 р.) // Кодекси України. - К.: Юрінком Інтер. - 1997.- Кн. 1. - С. 9-158.</w:t>
      </w:r>
    </w:p>
    <w:p w14:paraId="2FAB997C" w14:textId="77777777" w:rsidR="007D0424" w:rsidRPr="005D1842" w:rsidRDefault="007D0424" w:rsidP="007D0424">
      <w:pPr>
        <w:numPr>
          <w:ilvl w:val="0"/>
          <w:numId w:val="6"/>
        </w:numPr>
        <w:tabs>
          <w:tab w:val="left" w:pos="538"/>
        </w:tabs>
        <w:suppressAutoHyphens w:val="0"/>
        <w:spacing w:line="360" w:lineRule="auto"/>
        <w:jc w:val="both"/>
        <w:rPr>
          <w:sz w:val="28"/>
          <w:szCs w:val="28"/>
        </w:rPr>
      </w:pPr>
      <w:r w:rsidRPr="005D1842">
        <w:rPr>
          <w:sz w:val="28"/>
          <w:szCs w:val="28"/>
        </w:rPr>
        <w:t>Кримінальний кодекс України (05.04.2001 р.) // Відомості Верховної Ради України. - 2001. - № 25-26. - Ст. 131.</w:t>
      </w:r>
    </w:p>
    <w:p w14:paraId="652BF44D" w14:textId="77777777" w:rsidR="007D0424" w:rsidRPr="005D1842" w:rsidRDefault="007D0424" w:rsidP="007D0424">
      <w:pPr>
        <w:numPr>
          <w:ilvl w:val="0"/>
          <w:numId w:val="6"/>
        </w:numPr>
        <w:tabs>
          <w:tab w:val="left" w:pos="538"/>
        </w:tabs>
        <w:suppressAutoHyphens w:val="0"/>
        <w:spacing w:line="360" w:lineRule="auto"/>
        <w:jc w:val="both"/>
        <w:rPr>
          <w:sz w:val="28"/>
          <w:szCs w:val="28"/>
        </w:rPr>
      </w:pPr>
      <w:r w:rsidRPr="005D1842">
        <w:rPr>
          <w:sz w:val="28"/>
          <w:szCs w:val="28"/>
        </w:rPr>
        <w:t>Лісовий кодекс України від 21.01.1994 р. в ред. від 08.02.2006 р. // Відомості Верховної Ради України. - 2006. - №21. - Ст.70.</w:t>
      </w:r>
    </w:p>
    <w:p w14:paraId="62480809" w14:textId="77777777" w:rsidR="007D0424" w:rsidRPr="005D1842" w:rsidRDefault="007D0424" w:rsidP="007D0424">
      <w:pPr>
        <w:numPr>
          <w:ilvl w:val="0"/>
          <w:numId w:val="6"/>
        </w:numPr>
        <w:tabs>
          <w:tab w:val="left" w:pos="519"/>
        </w:tabs>
        <w:suppressAutoHyphens w:val="0"/>
        <w:spacing w:line="360" w:lineRule="auto"/>
        <w:jc w:val="both"/>
        <w:rPr>
          <w:sz w:val="28"/>
          <w:szCs w:val="28"/>
        </w:rPr>
      </w:pPr>
      <w:r w:rsidRPr="005D1842">
        <w:rPr>
          <w:sz w:val="28"/>
          <w:szCs w:val="28"/>
        </w:rPr>
        <w:t>Про рослинний світ: Закон України від 09.04.1999 р. // Відомості Верховної Ради України. - 1999. - № 22-23. - Ст.198.</w:t>
      </w:r>
    </w:p>
    <w:p w14:paraId="006927DA" w14:textId="77777777" w:rsidR="007D0424" w:rsidRPr="005D1842" w:rsidRDefault="007D0424" w:rsidP="007D0424">
      <w:pPr>
        <w:numPr>
          <w:ilvl w:val="0"/>
          <w:numId w:val="6"/>
        </w:numPr>
        <w:tabs>
          <w:tab w:val="left" w:pos="524"/>
        </w:tabs>
        <w:suppressAutoHyphens w:val="0"/>
        <w:spacing w:line="360" w:lineRule="auto"/>
        <w:jc w:val="both"/>
        <w:rPr>
          <w:sz w:val="28"/>
          <w:szCs w:val="28"/>
        </w:rPr>
      </w:pPr>
      <w:r w:rsidRPr="005D1842">
        <w:rPr>
          <w:sz w:val="28"/>
          <w:szCs w:val="28"/>
        </w:rPr>
        <w:t>Про охорону навколишнього природного середовища: Закон України від 25.06.1991 р. // Відомості Верховної Ради України. -1991. - № 41. - Ст.546.</w:t>
      </w:r>
    </w:p>
    <w:p w14:paraId="5D2A7CDB" w14:textId="77777777" w:rsidR="007D0424" w:rsidRPr="005D1842" w:rsidRDefault="007D0424" w:rsidP="007D0424">
      <w:pPr>
        <w:numPr>
          <w:ilvl w:val="0"/>
          <w:numId w:val="6"/>
        </w:numPr>
        <w:tabs>
          <w:tab w:val="left" w:pos="519"/>
        </w:tabs>
        <w:suppressAutoHyphens w:val="0"/>
        <w:spacing w:line="360" w:lineRule="auto"/>
        <w:jc w:val="both"/>
        <w:rPr>
          <w:sz w:val="28"/>
          <w:szCs w:val="28"/>
        </w:rPr>
      </w:pPr>
      <w:r w:rsidRPr="005D1842">
        <w:rPr>
          <w:sz w:val="28"/>
          <w:szCs w:val="28"/>
        </w:rPr>
        <w:t>Про природно-заповідний фонд України: Закон України від 16 лютого 1992 року // Відомості Верховної Ради України. - 1992. - № 34. - Ст. 502.</w:t>
      </w:r>
    </w:p>
    <w:p w14:paraId="4204D346" w14:textId="77777777" w:rsidR="007D0424" w:rsidRPr="005D1842" w:rsidRDefault="007D0424" w:rsidP="007D0424">
      <w:pPr>
        <w:numPr>
          <w:ilvl w:val="0"/>
          <w:numId w:val="6"/>
        </w:numPr>
        <w:tabs>
          <w:tab w:val="clear" w:pos="800"/>
          <w:tab w:val="left" w:pos="529"/>
          <w:tab w:val="num" w:pos="720"/>
        </w:tabs>
        <w:suppressAutoHyphens w:val="0"/>
        <w:spacing w:line="360" w:lineRule="auto"/>
        <w:ind w:left="720"/>
        <w:jc w:val="both"/>
        <w:rPr>
          <w:sz w:val="28"/>
          <w:szCs w:val="28"/>
        </w:rPr>
      </w:pPr>
      <w:r w:rsidRPr="005D1842">
        <w:rPr>
          <w:sz w:val="28"/>
          <w:szCs w:val="28"/>
        </w:rPr>
        <w:t>Про мораторій на проведення суцільних рубок на гірських схилах в ялицево- букових лісах Карпатського регіону: Закон України 10 лютого 2000 року N 1436-ПІ // Відомості Верховної Ради . - 2000. - N 13. - Ст.99.</w:t>
      </w:r>
    </w:p>
    <w:p w14:paraId="4E29F401" w14:textId="77777777" w:rsidR="007D0424" w:rsidRPr="005D1842" w:rsidRDefault="007D0424" w:rsidP="007D0424">
      <w:pPr>
        <w:numPr>
          <w:ilvl w:val="0"/>
          <w:numId w:val="6"/>
        </w:numPr>
        <w:tabs>
          <w:tab w:val="left" w:pos="519"/>
        </w:tabs>
        <w:suppressAutoHyphens w:val="0"/>
        <w:spacing w:line="360" w:lineRule="auto"/>
        <w:jc w:val="both"/>
        <w:rPr>
          <w:sz w:val="28"/>
          <w:szCs w:val="28"/>
        </w:rPr>
      </w:pPr>
      <w:r w:rsidRPr="005D1842">
        <w:rPr>
          <w:sz w:val="28"/>
          <w:szCs w:val="28"/>
        </w:rPr>
        <w:t>Про ратифікацію Рамкової конвенції про охорону та сталий розвиток Карпат: Закон України від 07.04.2004 р. // Відомості Верховної Ради України. - 2004. - № 32. - Ст.383.</w:t>
      </w:r>
    </w:p>
    <w:p w14:paraId="3A82A075" w14:textId="77777777" w:rsidR="007D0424" w:rsidRPr="00827650" w:rsidRDefault="007D0424" w:rsidP="007D0424">
      <w:pPr>
        <w:numPr>
          <w:ilvl w:val="0"/>
          <w:numId w:val="6"/>
        </w:numPr>
        <w:tabs>
          <w:tab w:val="left" w:pos="519"/>
        </w:tabs>
        <w:suppressAutoHyphens w:val="0"/>
        <w:spacing w:line="360" w:lineRule="auto"/>
        <w:jc w:val="both"/>
        <w:rPr>
          <w:sz w:val="28"/>
          <w:szCs w:val="28"/>
        </w:rPr>
      </w:pPr>
      <w:r w:rsidRPr="005D1842">
        <w:rPr>
          <w:sz w:val="28"/>
          <w:szCs w:val="28"/>
        </w:rPr>
        <w:t xml:space="preserve"> Про </w:t>
      </w:r>
      <w:hyperlink r:id="rId8" w:history="1">
        <w:r w:rsidRPr="005D1842">
          <w:rPr>
            <w:rStyle w:val="a3"/>
            <w:color w:val="auto"/>
            <w:sz w:val="28"/>
            <w:szCs w:val="28"/>
            <w:u w:val="none"/>
          </w:rPr>
          <w:t>Про затвердження Порядку поділу лісів на категорії та виділення особливо захисних лісових ділянок</w:t>
        </w:r>
      </w:hyperlink>
      <w:r w:rsidRPr="005D1842">
        <w:rPr>
          <w:sz w:val="28"/>
          <w:szCs w:val="28"/>
        </w:rPr>
        <w:t>.  Постанова Кабінету Міністрів України; Постанова, Порядок, Нормативи [...] від16.05.2007№</w:t>
      </w:r>
      <w:r w:rsidRPr="005D1842">
        <w:rPr>
          <w:bCs/>
          <w:sz w:val="28"/>
          <w:szCs w:val="28"/>
        </w:rPr>
        <w:t xml:space="preserve">733// Режим доступу- http://zakon2.rada.gov.ua/laws/show/733-2007-%D0%BF </w:t>
      </w:r>
    </w:p>
    <w:p w14:paraId="40527707" w14:textId="77777777" w:rsidR="007D0424" w:rsidRPr="00827650" w:rsidRDefault="007D0424" w:rsidP="007D0424">
      <w:pPr>
        <w:numPr>
          <w:ilvl w:val="0"/>
          <w:numId w:val="6"/>
        </w:numPr>
        <w:tabs>
          <w:tab w:val="left" w:pos="519"/>
        </w:tabs>
        <w:suppressAutoHyphens w:val="0"/>
        <w:spacing w:line="360" w:lineRule="auto"/>
        <w:jc w:val="both"/>
        <w:rPr>
          <w:sz w:val="28"/>
          <w:szCs w:val="28"/>
        </w:rPr>
      </w:pPr>
      <w:r w:rsidRPr="00827650">
        <w:rPr>
          <w:sz w:val="28"/>
          <w:szCs w:val="28"/>
        </w:rPr>
        <w:t>Про врегулювання питань щодо спеціального використання лісових ресурсів.Кабінет Міністрів України; Постанова, Порядок, Форма типового документа від 23.05.2007 № 761</w:t>
      </w:r>
      <w:r>
        <w:rPr>
          <w:sz w:val="28"/>
          <w:szCs w:val="28"/>
        </w:rPr>
        <w:t xml:space="preserve">// Режим доступу-  </w:t>
      </w:r>
      <w:r w:rsidRPr="00827650">
        <w:rPr>
          <w:sz w:val="28"/>
          <w:szCs w:val="28"/>
        </w:rPr>
        <w:t>http://zakon2.rada.gov.ua/laws/show/761-2007-%D0%BF</w:t>
      </w:r>
    </w:p>
    <w:p w14:paraId="36AD2F2B" w14:textId="77777777" w:rsidR="007D0424" w:rsidRPr="005D1842" w:rsidRDefault="007D0424" w:rsidP="007D0424">
      <w:pPr>
        <w:numPr>
          <w:ilvl w:val="0"/>
          <w:numId w:val="6"/>
        </w:numPr>
        <w:tabs>
          <w:tab w:val="clear" w:pos="800"/>
          <w:tab w:val="left" w:pos="519"/>
          <w:tab w:val="num" w:pos="720"/>
        </w:tabs>
        <w:suppressAutoHyphens w:val="0"/>
        <w:spacing w:line="360" w:lineRule="auto"/>
        <w:ind w:left="720"/>
        <w:jc w:val="both"/>
        <w:rPr>
          <w:sz w:val="28"/>
          <w:szCs w:val="28"/>
        </w:rPr>
      </w:pPr>
      <w:r w:rsidRPr="005D1842">
        <w:rPr>
          <w:sz w:val="28"/>
          <w:szCs w:val="28"/>
        </w:rPr>
        <w:lastRenderedPageBreak/>
        <w:t>Про затвердження Правил відтворення лісів: Постанова Кабінету Міністрів України від 01.03.2007 р. № 303 // Офіційний вісник України. – 2007. - № 16. – Ст. 589.</w:t>
      </w:r>
    </w:p>
    <w:p w14:paraId="2CF7667B" w14:textId="77777777" w:rsidR="007D0424" w:rsidRPr="005D1842" w:rsidRDefault="007D0424" w:rsidP="007D0424">
      <w:pPr>
        <w:numPr>
          <w:ilvl w:val="0"/>
          <w:numId w:val="6"/>
        </w:numPr>
        <w:tabs>
          <w:tab w:val="clear" w:pos="800"/>
          <w:tab w:val="left" w:pos="519"/>
          <w:tab w:val="num" w:pos="720"/>
        </w:tabs>
        <w:suppressAutoHyphens w:val="0"/>
        <w:spacing w:line="360" w:lineRule="auto"/>
        <w:ind w:left="720"/>
        <w:jc w:val="both"/>
        <w:rPr>
          <w:sz w:val="28"/>
          <w:szCs w:val="28"/>
        </w:rPr>
      </w:pPr>
      <w:r w:rsidRPr="005D1842">
        <w:rPr>
          <w:sz w:val="28"/>
          <w:szCs w:val="28"/>
        </w:rPr>
        <w:t xml:space="preserve"> Про затвердження Порядку заготівлі другорядних лісових матеріалів і здійснення побічних лісових користувань в лісах України: постанова Кабінету Міністрів України від 23.04.1996 р. N 449 // Єдиний державний реєстр нормативно-правових актів. - N 1295/1997.</w:t>
      </w:r>
    </w:p>
    <w:p w14:paraId="2A2338B4" w14:textId="77777777" w:rsidR="007D0424" w:rsidRPr="005D1842" w:rsidRDefault="007D0424" w:rsidP="007D0424">
      <w:pPr>
        <w:numPr>
          <w:ilvl w:val="0"/>
          <w:numId w:val="6"/>
        </w:numPr>
        <w:tabs>
          <w:tab w:val="clear" w:pos="800"/>
          <w:tab w:val="left" w:pos="524"/>
          <w:tab w:val="num" w:pos="720"/>
        </w:tabs>
        <w:suppressAutoHyphens w:val="0"/>
        <w:spacing w:line="360" w:lineRule="auto"/>
        <w:ind w:left="720"/>
        <w:jc w:val="both"/>
        <w:rPr>
          <w:sz w:val="28"/>
          <w:szCs w:val="28"/>
        </w:rPr>
      </w:pPr>
      <w:r w:rsidRPr="005D1842">
        <w:rPr>
          <w:sz w:val="28"/>
          <w:szCs w:val="28"/>
        </w:rPr>
        <w:t>Про затвердження Правил заготівлі живиці в лісах України: постанова Кабінету Міністрів України від 08.02.1996 р. N 185 // Єдиний державний реєстр нормативно-правових актів. - N12354/1999.</w:t>
      </w:r>
    </w:p>
    <w:p w14:paraId="244317D3" w14:textId="77777777" w:rsidR="007D0424" w:rsidRPr="005D1842" w:rsidRDefault="007D0424" w:rsidP="007D0424">
      <w:pPr>
        <w:numPr>
          <w:ilvl w:val="0"/>
          <w:numId w:val="6"/>
        </w:numPr>
        <w:tabs>
          <w:tab w:val="clear" w:pos="800"/>
          <w:tab w:val="left" w:pos="524"/>
          <w:tab w:val="num" w:pos="720"/>
        </w:tabs>
        <w:suppressAutoHyphens w:val="0"/>
        <w:spacing w:line="360" w:lineRule="auto"/>
        <w:ind w:left="720"/>
        <w:jc w:val="both"/>
        <w:rPr>
          <w:sz w:val="28"/>
          <w:szCs w:val="28"/>
        </w:rPr>
      </w:pPr>
      <w:r w:rsidRPr="005D1842">
        <w:rPr>
          <w:sz w:val="28"/>
          <w:szCs w:val="28"/>
        </w:rPr>
        <w:t>Про затвердження Правил рубок головного користування в лісах України: постанова Кабінету Міністрів України від 27.07.1995 р. N 559 // Офіційний Вісник України. - 2000. - N 48. - Ст.2090.</w:t>
      </w:r>
    </w:p>
    <w:p w14:paraId="3CF5C99A" w14:textId="77777777" w:rsidR="007D0424" w:rsidRPr="005D1842" w:rsidRDefault="007D0424" w:rsidP="007D0424">
      <w:pPr>
        <w:numPr>
          <w:ilvl w:val="0"/>
          <w:numId w:val="6"/>
        </w:numPr>
        <w:tabs>
          <w:tab w:val="clear" w:pos="800"/>
          <w:tab w:val="left" w:pos="524"/>
          <w:tab w:val="num" w:pos="720"/>
        </w:tabs>
        <w:suppressAutoHyphens w:val="0"/>
        <w:spacing w:line="360" w:lineRule="auto"/>
        <w:ind w:left="720"/>
        <w:jc w:val="both"/>
        <w:rPr>
          <w:sz w:val="28"/>
          <w:szCs w:val="28"/>
        </w:rPr>
      </w:pPr>
      <w:r w:rsidRPr="005D1842">
        <w:rPr>
          <w:sz w:val="28"/>
          <w:szCs w:val="28"/>
        </w:rPr>
        <w:t>Про оптимізацію системи центральних органів виконавчої влади: постанова Кабінету Міністрів України від 10.09.2014 р. N 442 // Офіційний Вісник України. - 2014. - N 74. - Ст.2105.</w:t>
      </w:r>
    </w:p>
    <w:p w14:paraId="3C43EB84" w14:textId="77777777" w:rsidR="007D0424" w:rsidRPr="005D1842" w:rsidRDefault="007D0424" w:rsidP="007D0424">
      <w:pPr>
        <w:numPr>
          <w:ilvl w:val="0"/>
          <w:numId w:val="6"/>
        </w:numPr>
        <w:tabs>
          <w:tab w:val="left" w:pos="524"/>
        </w:tabs>
        <w:suppressAutoHyphens w:val="0"/>
        <w:spacing w:line="360" w:lineRule="auto"/>
        <w:jc w:val="both"/>
        <w:rPr>
          <w:sz w:val="28"/>
          <w:szCs w:val="28"/>
        </w:rPr>
      </w:pPr>
      <w:r w:rsidRPr="005D1842">
        <w:rPr>
          <w:sz w:val="28"/>
          <w:szCs w:val="28"/>
        </w:rPr>
        <w:t>Про додаткові заходи щодо розвитку лісового господарства.Указ Президента України від 07.02.2004 № 171/2004//Режим доступу-</w:t>
      </w:r>
      <w:r w:rsidRPr="005D1842">
        <w:t xml:space="preserve"> </w:t>
      </w:r>
      <w:hyperlink r:id="rId9" w:history="1">
        <w:r w:rsidRPr="005D1842">
          <w:rPr>
            <w:rStyle w:val="a3"/>
            <w:sz w:val="28"/>
            <w:szCs w:val="28"/>
          </w:rPr>
          <w:t>http://zakon2.rada.gov.ua/laws/show/171/2004</w:t>
        </w:r>
      </w:hyperlink>
      <w:r w:rsidRPr="005D1842">
        <w:rPr>
          <w:sz w:val="28"/>
          <w:szCs w:val="28"/>
        </w:rPr>
        <w:t xml:space="preserve"> </w:t>
      </w:r>
    </w:p>
    <w:p w14:paraId="14AF073D" w14:textId="77777777" w:rsidR="007D0424" w:rsidRPr="005D1842" w:rsidRDefault="007D0424" w:rsidP="007D0424">
      <w:pPr>
        <w:numPr>
          <w:ilvl w:val="0"/>
          <w:numId w:val="6"/>
        </w:numPr>
        <w:tabs>
          <w:tab w:val="clear" w:pos="800"/>
          <w:tab w:val="left" w:pos="524"/>
          <w:tab w:val="num" w:pos="720"/>
        </w:tabs>
        <w:suppressAutoHyphens w:val="0"/>
        <w:spacing w:line="360" w:lineRule="auto"/>
        <w:ind w:left="720"/>
        <w:jc w:val="both"/>
        <w:rPr>
          <w:sz w:val="28"/>
          <w:szCs w:val="28"/>
        </w:rPr>
      </w:pPr>
      <w:r w:rsidRPr="005D1842">
        <w:rPr>
          <w:sz w:val="28"/>
          <w:szCs w:val="28"/>
        </w:rPr>
        <w:t>Про затвердження Положення про Міністерство екології та природних ресурсів України: постанова Кабінету Міністрів України від 21.01.2015 р. N 32 // Офіційний Вісник України. - 2015. - N 10. - Ст.266.</w:t>
      </w:r>
    </w:p>
    <w:p w14:paraId="19B5724C" w14:textId="77777777" w:rsidR="007D0424" w:rsidRPr="005D1842" w:rsidRDefault="007D0424" w:rsidP="007D0424">
      <w:pPr>
        <w:numPr>
          <w:ilvl w:val="0"/>
          <w:numId w:val="6"/>
        </w:numPr>
        <w:tabs>
          <w:tab w:val="clear" w:pos="800"/>
          <w:tab w:val="left" w:pos="534"/>
          <w:tab w:val="num" w:pos="720"/>
        </w:tabs>
        <w:suppressAutoHyphens w:val="0"/>
        <w:spacing w:line="360" w:lineRule="auto"/>
        <w:ind w:left="720"/>
        <w:jc w:val="both"/>
        <w:rPr>
          <w:sz w:val="28"/>
          <w:szCs w:val="28"/>
        </w:rPr>
      </w:pPr>
      <w:r w:rsidRPr="005D1842">
        <w:rPr>
          <w:sz w:val="28"/>
          <w:szCs w:val="28"/>
        </w:rPr>
        <w:t>Про деякі заходи щодо збереження та відтворення лісів і зелених насаджень 6 Указ Президента від 04.11.2008 р. № 995/2008 // Офіційний вісник України. – 2008. - № 45. – Ст. 1279.</w:t>
      </w:r>
    </w:p>
    <w:p w14:paraId="60EE9DDB" w14:textId="77777777" w:rsidR="007D0424" w:rsidRPr="005D1842" w:rsidRDefault="007D0424" w:rsidP="007D0424">
      <w:pPr>
        <w:numPr>
          <w:ilvl w:val="0"/>
          <w:numId w:val="6"/>
        </w:numPr>
        <w:tabs>
          <w:tab w:val="clear" w:pos="800"/>
          <w:tab w:val="left" w:pos="534"/>
          <w:tab w:val="num" w:pos="720"/>
        </w:tabs>
        <w:suppressAutoHyphens w:val="0"/>
        <w:spacing w:line="360" w:lineRule="auto"/>
        <w:ind w:left="720"/>
        <w:jc w:val="both"/>
        <w:rPr>
          <w:sz w:val="28"/>
          <w:szCs w:val="28"/>
        </w:rPr>
      </w:pPr>
      <w:r w:rsidRPr="005D1842">
        <w:rPr>
          <w:sz w:val="28"/>
          <w:szCs w:val="28"/>
        </w:rPr>
        <w:t>Про заходи щодо посилення державного контролю у сфері охорони, захисту, використання та відтворення лісів: Указ Президента України від 05.01.2004 р. №1 // Урядовий кур'єр. - 2004. - N7. - 15.01.2004 р.</w:t>
      </w:r>
    </w:p>
    <w:p w14:paraId="3D2AC901" w14:textId="77777777" w:rsidR="007D0424" w:rsidRPr="005D1842" w:rsidRDefault="007D0424" w:rsidP="007D0424">
      <w:pPr>
        <w:numPr>
          <w:ilvl w:val="0"/>
          <w:numId w:val="6"/>
        </w:numPr>
        <w:tabs>
          <w:tab w:val="left" w:pos="534"/>
        </w:tabs>
        <w:suppressAutoHyphens w:val="0"/>
        <w:spacing w:line="360" w:lineRule="auto"/>
        <w:jc w:val="both"/>
      </w:pPr>
      <w:r w:rsidRPr="005D1842">
        <w:rPr>
          <w:sz w:val="28"/>
          <w:szCs w:val="28"/>
        </w:rPr>
        <w:t xml:space="preserve"> Про затвердження Положення про Державну екологічну інспекцію України.Кабінет Міністрів України; Постанова, Положення від 19.04.2017 </w:t>
      </w:r>
      <w:r w:rsidRPr="005D1842">
        <w:rPr>
          <w:sz w:val="28"/>
          <w:szCs w:val="28"/>
        </w:rPr>
        <w:lastRenderedPageBreak/>
        <w:t>№ 275//Режим доступу-</w:t>
      </w:r>
      <w:r w:rsidRPr="005D1842">
        <w:t xml:space="preserve"> </w:t>
      </w:r>
      <w:r w:rsidRPr="005D1842">
        <w:rPr>
          <w:sz w:val="28"/>
          <w:szCs w:val="28"/>
        </w:rPr>
        <w:t>http://zakon2.rada.gov.ua/laws/show/275-2017-%D0%BF</w:t>
      </w:r>
    </w:p>
    <w:p w14:paraId="2D6DFB2A" w14:textId="77777777" w:rsidR="00DF74F3" w:rsidRDefault="00091D28"/>
    <w:sectPr w:rsidR="00DF74F3" w:rsidSect="00F07B4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13596"/>
    <w:multiLevelType w:val="hybridMultilevel"/>
    <w:tmpl w:val="078A9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B9104D"/>
    <w:multiLevelType w:val="singleLevel"/>
    <w:tmpl w:val="5E4870DE"/>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34BF39A7"/>
    <w:multiLevelType w:val="hybridMultilevel"/>
    <w:tmpl w:val="00C020A0"/>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AD3405E"/>
    <w:multiLevelType w:val="multilevel"/>
    <w:tmpl w:val="F1CA76C4"/>
    <w:lvl w:ilvl="0">
      <w:start w:val="1"/>
      <w:numFmt w:val="decimal"/>
      <w:lvlText w:val="%1."/>
      <w:lvlJc w:val="left"/>
      <w:pPr>
        <w:tabs>
          <w:tab w:val="num" w:pos="1512"/>
        </w:tabs>
        <w:ind w:left="1512" w:hanging="94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
  </w:num>
  <w:num w:numId="2">
    <w:abstractNumId w:val="0"/>
  </w:num>
  <w:num w:numId="3">
    <w:abstractNumId w:val="1"/>
  </w:num>
  <w:num w:numId="4">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D7"/>
    <w:rsid w:val="00083E76"/>
    <w:rsid w:val="00091D28"/>
    <w:rsid w:val="000922C5"/>
    <w:rsid w:val="000C0C67"/>
    <w:rsid w:val="00217990"/>
    <w:rsid w:val="00447908"/>
    <w:rsid w:val="00587134"/>
    <w:rsid w:val="005A6B8E"/>
    <w:rsid w:val="006C0962"/>
    <w:rsid w:val="006F0CB5"/>
    <w:rsid w:val="007D0424"/>
    <w:rsid w:val="00830FCC"/>
    <w:rsid w:val="00881B25"/>
    <w:rsid w:val="00A714D7"/>
    <w:rsid w:val="00C7204B"/>
    <w:rsid w:val="00C927B7"/>
    <w:rsid w:val="00DC7054"/>
    <w:rsid w:val="00E46416"/>
    <w:rsid w:val="00EE2E85"/>
    <w:rsid w:val="00FA71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995A"/>
  <w15:chartTrackingRefBased/>
  <w15:docId w15:val="{A4564584-5A0A-499B-87FC-D31D8247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424"/>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7D0424"/>
    <w:pPr>
      <w:ind w:left="720"/>
      <w:contextualSpacing/>
    </w:pPr>
  </w:style>
  <w:style w:type="character" w:styleId="a3">
    <w:name w:val="Hyperlink"/>
    <w:rsid w:val="007D0424"/>
    <w:rPr>
      <w:color w:val="0066CC"/>
      <w:u w:val="single"/>
    </w:rPr>
  </w:style>
  <w:style w:type="paragraph" w:styleId="HTML">
    <w:name w:val="HTML Preformatted"/>
    <w:basedOn w:val="a"/>
    <w:link w:val="HTML0"/>
    <w:rsid w:val="007D0424"/>
    <w:rPr>
      <w:rFonts w:ascii="Courier New" w:hAnsi="Courier New" w:cs="Courier New"/>
      <w:sz w:val="20"/>
    </w:rPr>
  </w:style>
  <w:style w:type="character" w:customStyle="1" w:styleId="HTML0">
    <w:name w:val="Стандартный HTML Знак"/>
    <w:basedOn w:val="a0"/>
    <w:link w:val="HTML"/>
    <w:rsid w:val="007D0424"/>
    <w:rPr>
      <w:rFonts w:ascii="Courier New" w:eastAsia="Times New Roman" w:hAnsi="Courier New" w:cs="Courier New"/>
      <w:sz w:val="20"/>
      <w:szCs w:val="20"/>
      <w:lang w:eastAsia="ar-SA"/>
    </w:rPr>
  </w:style>
  <w:style w:type="character" w:customStyle="1" w:styleId="UnresolvedMention">
    <w:name w:val="Unresolved Mention"/>
    <w:basedOn w:val="a0"/>
    <w:uiPriority w:val="99"/>
    <w:semiHidden/>
    <w:unhideWhenUsed/>
    <w:rsid w:val="00217990"/>
    <w:rPr>
      <w:color w:val="605E5C"/>
      <w:shd w:val="clear" w:color="auto" w:fill="E1DFDD"/>
    </w:rPr>
  </w:style>
  <w:style w:type="character" w:styleId="a4">
    <w:name w:val="FollowedHyperlink"/>
    <w:basedOn w:val="a0"/>
    <w:uiPriority w:val="99"/>
    <w:semiHidden/>
    <w:unhideWhenUsed/>
    <w:rsid w:val="002179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5759">
      <w:bodyDiv w:val="1"/>
      <w:marLeft w:val="0"/>
      <w:marRight w:val="0"/>
      <w:marTop w:val="0"/>
      <w:marBottom w:val="0"/>
      <w:divBdr>
        <w:top w:val="none" w:sz="0" w:space="0" w:color="auto"/>
        <w:left w:val="none" w:sz="0" w:space="0" w:color="auto"/>
        <w:bottom w:val="none" w:sz="0" w:space="0" w:color="auto"/>
        <w:right w:val="none" w:sz="0" w:space="0" w:color="auto"/>
      </w:divBdr>
    </w:div>
    <w:div w:id="351339840">
      <w:bodyDiv w:val="1"/>
      <w:marLeft w:val="0"/>
      <w:marRight w:val="0"/>
      <w:marTop w:val="0"/>
      <w:marBottom w:val="0"/>
      <w:divBdr>
        <w:top w:val="none" w:sz="0" w:space="0" w:color="auto"/>
        <w:left w:val="none" w:sz="0" w:space="0" w:color="auto"/>
        <w:bottom w:val="none" w:sz="0" w:space="0" w:color="auto"/>
        <w:right w:val="none" w:sz="0" w:space="0" w:color="auto"/>
      </w:divBdr>
    </w:div>
    <w:div w:id="511727114">
      <w:bodyDiv w:val="1"/>
      <w:marLeft w:val="0"/>
      <w:marRight w:val="0"/>
      <w:marTop w:val="0"/>
      <w:marBottom w:val="0"/>
      <w:divBdr>
        <w:top w:val="none" w:sz="0" w:space="0" w:color="auto"/>
        <w:left w:val="none" w:sz="0" w:space="0" w:color="auto"/>
        <w:bottom w:val="none" w:sz="0" w:space="0" w:color="auto"/>
        <w:right w:val="none" w:sz="0" w:space="0" w:color="auto"/>
      </w:divBdr>
    </w:div>
    <w:div w:id="1051347390">
      <w:bodyDiv w:val="1"/>
      <w:marLeft w:val="0"/>
      <w:marRight w:val="0"/>
      <w:marTop w:val="0"/>
      <w:marBottom w:val="0"/>
      <w:divBdr>
        <w:top w:val="none" w:sz="0" w:space="0" w:color="auto"/>
        <w:left w:val="none" w:sz="0" w:space="0" w:color="auto"/>
        <w:bottom w:val="none" w:sz="0" w:space="0" w:color="auto"/>
        <w:right w:val="none" w:sz="0" w:space="0" w:color="auto"/>
      </w:divBdr>
    </w:div>
    <w:div w:id="1594388733">
      <w:bodyDiv w:val="1"/>
      <w:marLeft w:val="0"/>
      <w:marRight w:val="0"/>
      <w:marTop w:val="0"/>
      <w:marBottom w:val="0"/>
      <w:divBdr>
        <w:top w:val="none" w:sz="0" w:space="0" w:color="auto"/>
        <w:left w:val="none" w:sz="0" w:space="0" w:color="auto"/>
        <w:bottom w:val="none" w:sz="0" w:space="0" w:color="auto"/>
        <w:right w:val="none" w:sz="0" w:space="0" w:color="auto"/>
      </w:divBdr>
    </w:div>
    <w:div w:id="1670517121">
      <w:bodyDiv w:val="1"/>
      <w:marLeft w:val="0"/>
      <w:marRight w:val="0"/>
      <w:marTop w:val="0"/>
      <w:marBottom w:val="0"/>
      <w:divBdr>
        <w:top w:val="none" w:sz="0" w:space="0" w:color="auto"/>
        <w:left w:val="none" w:sz="0" w:space="0" w:color="auto"/>
        <w:bottom w:val="none" w:sz="0" w:space="0" w:color="auto"/>
        <w:right w:val="none" w:sz="0" w:space="0" w:color="auto"/>
      </w:divBdr>
    </w:div>
    <w:div w:id="18470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733-2007-%D0%BF" TargetMode="External"/><Relationship Id="rId3" Type="http://schemas.openxmlformats.org/officeDocument/2006/relationships/settings" Target="settings.xml"/><Relationship Id="rId7" Type="http://schemas.openxmlformats.org/officeDocument/2006/relationships/hyperlink" Target="http://e-pub.aau.edu.ua/index.php/chasopys/article/viewFile/833/7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buv.gov.ua/UJRN/Npnau_2014_4_5" TargetMode="External"/><Relationship Id="rId11" Type="http://schemas.openxmlformats.org/officeDocument/2006/relationships/theme" Target="theme/theme1.xml"/><Relationship Id="rId5" Type="http://schemas.openxmlformats.org/officeDocument/2006/relationships/hyperlink" Target="https://zaxid.net/loda_peredala_u_vlasnist_zemelni_dilyanki_u_bryuhovitskomu_lisi_70_uchasnikam_ato_n143923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171/2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8364</Words>
  <Characters>4768</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lawkaf1</dc:creator>
  <cp:keywords/>
  <dc:description/>
  <cp:lastModifiedBy>lawkaf1</cp:lastModifiedBy>
  <cp:revision>2</cp:revision>
  <dcterms:created xsi:type="dcterms:W3CDTF">2021-09-03T12:44:00Z</dcterms:created>
  <dcterms:modified xsi:type="dcterms:W3CDTF">2021-09-03T12:44:00Z</dcterms:modified>
</cp:coreProperties>
</file>