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50" w:rsidRDefault="00FB6150" w:rsidP="004B4F96">
      <w:pPr>
        <w:pStyle w:val="1"/>
        <w:jc w:val="center"/>
        <w:rPr>
          <w:rFonts w:ascii="Times New Roman" w:hAnsi="Times New Roman" w:cs="Times New Roman"/>
          <w:sz w:val="28"/>
          <w:szCs w:val="28"/>
        </w:rPr>
      </w:pPr>
      <w:bookmarkStart w:id="0" w:name="_Toc271708410"/>
      <w:bookmarkStart w:id="1" w:name="_GoBack"/>
      <w:bookmarkEnd w:id="1"/>
      <w:r w:rsidRPr="001D1481">
        <w:rPr>
          <w:rFonts w:ascii="Times New Roman" w:hAnsi="Times New Roman" w:cs="Times New Roman"/>
          <w:sz w:val="28"/>
          <w:szCs w:val="28"/>
        </w:rPr>
        <w:t>Тема 1. Поняття охорони праці та її правове забезпечення</w:t>
      </w:r>
      <w:bookmarkEnd w:id="0"/>
    </w:p>
    <w:p w:rsidR="003A0D88" w:rsidRDefault="003A0D88" w:rsidP="003A0D88">
      <w:pPr>
        <w:rPr>
          <w:b/>
          <w:sz w:val="28"/>
          <w:szCs w:val="28"/>
        </w:rPr>
      </w:pPr>
    </w:p>
    <w:p w:rsidR="003A0D88" w:rsidRPr="007E6758" w:rsidRDefault="003A0D88" w:rsidP="003A0D88">
      <w:pPr>
        <w:rPr>
          <w:b/>
          <w:sz w:val="32"/>
          <w:szCs w:val="32"/>
        </w:rPr>
      </w:pPr>
      <w:r w:rsidRPr="007E6758">
        <w:rPr>
          <w:b/>
          <w:sz w:val="32"/>
          <w:szCs w:val="32"/>
        </w:rPr>
        <w:t>Заняття 1</w:t>
      </w:r>
    </w:p>
    <w:p w:rsidR="00FB6150" w:rsidRPr="001D1481" w:rsidRDefault="00FB6150" w:rsidP="00FB6150">
      <w:pPr>
        <w:pStyle w:val="3"/>
        <w:numPr>
          <w:ilvl w:val="0"/>
          <w:numId w:val="5"/>
        </w:numPr>
        <w:jc w:val="both"/>
        <w:rPr>
          <w:rFonts w:ascii="Times New Roman" w:hAnsi="Times New Roman" w:cs="Times New Roman"/>
          <w:sz w:val="28"/>
          <w:szCs w:val="28"/>
          <w:lang w:val="en-US"/>
        </w:rPr>
      </w:pPr>
      <w:bookmarkStart w:id="2" w:name="_Toc271708411"/>
      <w:r w:rsidRPr="001D1481">
        <w:rPr>
          <w:rFonts w:ascii="Times New Roman" w:hAnsi="Times New Roman" w:cs="Times New Roman"/>
          <w:sz w:val="28"/>
          <w:szCs w:val="28"/>
        </w:rPr>
        <w:t>Основні питання</w:t>
      </w:r>
      <w:bookmarkEnd w:id="2"/>
    </w:p>
    <w:p w:rsidR="00FB6150" w:rsidRPr="001D1481" w:rsidRDefault="00FB6150" w:rsidP="00FB6150">
      <w:pPr>
        <w:jc w:val="both"/>
        <w:rPr>
          <w:sz w:val="28"/>
          <w:szCs w:val="28"/>
        </w:rPr>
      </w:pPr>
      <w:r w:rsidRPr="001D1481">
        <w:rPr>
          <w:sz w:val="28"/>
          <w:szCs w:val="28"/>
        </w:rPr>
        <w:t>1.</w:t>
      </w:r>
      <w:r w:rsidR="004E0C0D">
        <w:rPr>
          <w:sz w:val="28"/>
          <w:szCs w:val="28"/>
        </w:rPr>
        <w:t> </w:t>
      </w:r>
      <w:r w:rsidR="00674065">
        <w:rPr>
          <w:sz w:val="28"/>
          <w:szCs w:val="28"/>
        </w:rPr>
        <w:t xml:space="preserve">Правові засади забезпечення права на безпечні </w:t>
      </w:r>
      <w:r w:rsidR="004E0C0D">
        <w:rPr>
          <w:sz w:val="28"/>
          <w:szCs w:val="28"/>
        </w:rPr>
        <w:t>і</w:t>
      </w:r>
      <w:r w:rsidR="00674065">
        <w:rPr>
          <w:sz w:val="28"/>
          <w:szCs w:val="28"/>
        </w:rPr>
        <w:t xml:space="preserve"> здорові умови праці</w:t>
      </w:r>
      <w:r w:rsidR="004E0C0D">
        <w:rPr>
          <w:sz w:val="28"/>
          <w:szCs w:val="28"/>
        </w:rPr>
        <w:t>.</w:t>
      </w:r>
    </w:p>
    <w:p w:rsidR="00FB6150" w:rsidRPr="001D1481" w:rsidRDefault="00FB6150" w:rsidP="00FB6150">
      <w:pPr>
        <w:jc w:val="both"/>
        <w:rPr>
          <w:sz w:val="28"/>
          <w:szCs w:val="28"/>
        </w:rPr>
      </w:pPr>
      <w:r w:rsidRPr="001D1481">
        <w:rPr>
          <w:sz w:val="28"/>
          <w:szCs w:val="28"/>
        </w:rPr>
        <w:t>2. Охорона праці: поняття та загальна характеристика:</w:t>
      </w:r>
    </w:p>
    <w:p w:rsidR="00FB6150" w:rsidRPr="001D1481" w:rsidRDefault="00FB6150" w:rsidP="00FB6150">
      <w:pPr>
        <w:ind w:left="902"/>
        <w:jc w:val="both"/>
        <w:rPr>
          <w:sz w:val="28"/>
          <w:szCs w:val="28"/>
        </w:rPr>
      </w:pPr>
      <w:r w:rsidRPr="001D1481">
        <w:rPr>
          <w:sz w:val="28"/>
          <w:szCs w:val="28"/>
        </w:rPr>
        <w:t>2.</w:t>
      </w:r>
      <w:r w:rsidR="004B4F96" w:rsidRPr="001D1481">
        <w:rPr>
          <w:sz w:val="28"/>
          <w:szCs w:val="28"/>
        </w:rPr>
        <w:t xml:space="preserve"> </w:t>
      </w:r>
      <w:r w:rsidRPr="001D1481">
        <w:rPr>
          <w:sz w:val="28"/>
          <w:szCs w:val="28"/>
        </w:rPr>
        <w:t>1. Охорона праці як інститут трудового права.</w:t>
      </w:r>
    </w:p>
    <w:p w:rsidR="00FB6150" w:rsidRPr="001D1481" w:rsidRDefault="00FB6150" w:rsidP="00FB6150">
      <w:pPr>
        <w:ind w:left="900"/>
        <w:jc w:val="both"/>
        <w:rPr>
          <w:sz w:val="28"/>
          <w:szCs w:val="28"/>
        </w:rPr>
      </w:pPr>
      <w:r w:rsidRPr="001D1481">
        <w:rPr>
          <w:sz w:val="28"/>
          <w:szCs w:val="28"/>
        </w:rPr>
        <w:t>2.</w:t>
      </w:r>
      <w:r w:rsidR="004B4F96" w:rsidRPr="001D1481">
        <w:rPr>
          <w:sz w:val="28"/>
          <w:szCs w:val="28"/>
        </w:rPr>
        <w:t xml:space="preserve"> </w:t>
      </w:r>
      <w:r w:rsidRPr="001D1481">
        <w:rPr>
          <w:sz w:val="28"/>
          <w:szCs w:val="28"/>
        </w:rPr>
        <w:t>2. Охорона праці як правовий принцип трудового права.</w:t>
      </w:r>
    </w:p>
    <w:p w:rsidR="00FB6150" w:rsidRPr="001D1481" w:rsidRDefault="00FB6150" w:rsidP="00FB6150">
      <w:pPr>
        <w:ind w:left="900"/>
        <w:jc w:val="both"/>
        <w:rPr>
          <w:sz w:val="28"/>
          <w:szCs w:val="28"/>
        </w:rPr>
      </w:pPr>
      <w:r w:rsidRPr="001D1481">
        <w:rPr>
          <w:sz w:val="28"/>
          <w:szCs w:val="28"/>
        </w:rPr>
        <w:t>2.</w:t>
      </w:r>
      <w:r w:rsidR="004B4F96" w:rsidRPr="001D1481">
        <w:rPr>
          <w:sz w:val="28"/>
          <w:szCs w:val="28"/>
        </w:rPr>
        <w:t xml:space="preserve"> </w:t>
      </w:r>
      <w:r w:rsidRPr="001D1481">
        <w:rPr>
          <w:sz w:val="28"/>
          <w:szCs w:val="28"/>
        </w:rPr>
        <w:t>3. Охорона праці як функція трудового права.</w:t>
      </w:r>
    </w:p>
    <w:p w:rsidR="00FB6150" w:rsidRPr="001D1481" w:rsidRDefault="00FB6150" w:rsidP="00FB6150">
      <w:pPr>
        <w:ind w:left="900"/>
        <w:jc w:val="both"/>
        <w:rPr>
          <w:sz w:val="28"/>
          <w:szCs w:val="28"/>
        </w:rPr>
      </w:pPr>
      <w:r w:rsidRPr="001D1481">
        <w:rPr>
          <w:sz w:val="28"/>
          <w:szCs w:val="28"/>
        </w:rPr>
        <w:t>2.</w:t>
      </w:r>
      <w:r w:rsidR="004B4F96" w:rsidRPr="001D1481">
        <w:rPr>
          <w:sz w:val="28"/>
          <w:szCs w:val="28"/>
        </w:rPr>
        <w:t xml:space="preserve"> </w:t>
      </w:r>
      <w:r w:rsidRPr="001D1481">
        <w:rPr>
          <w:sz w:val="28"/>
          <w:szCs w:val="28"/>
        </w:rPr>
        <w:t>4. Охорона праці як елемент трудових правовідносин.</w:t>
      </w:r>
    </w:p>
    <w:p w:rsidR="00FB6150" w:rsidRDefault="00FB6150" w:rsidP="00FB6150">
      <w:pPr>
        <w:ind w:left="900"/>
        <w:jc w:val="both"/>
        <w:rPr>
          <w:sz w:val="28"/>
          <w:szCs w:val="28"/>
        </w:rPr>
      </w:pPr>
      <w:r w:rsidRPr="001D1481">
        <w:rPr>
          <w:sz w:val="28"/>
          <w:szCs w:val="28"/>
        </w:rPr>
        <w:t>2.</w:t>
      </w:r>
      <w:r w:rsidR="004B4F96" w:rsidRPr="001D1481">
        <w:rPr>
          <w:sz w:val="28"/>
          <w:szCs w:val="28"/>
        </w:rPr>
        <w:t xml:space="preserve"> </w:t>
      </w:r>
      <w:r w:rsidRPr="001D1481">
        <w:rPr>
          <w:sz w:val="28"/>
          <w:szCs w:val="28"/>
        </w:rPr>
        <w:t>5. Охорона праці як система законодавства.</w:t>
      </w:r>
    </w:p>
    <w:p w:rsidR="00DC3E01" w:rsidRPr="001D1481" w:rsidRDefault="00DC3E01" w:rsidP="00DC3E01">
      <w:pPr>
        <w:jc w:val="both"/>
        <w:rPr>
          <w:sz w:val="28"/>
          <w:szCs w:val="28"/>
        </w:rPr>
      </w:pPr>
      <w:r>
        <w:rPr>
          <w:sz w:val="28"/>
          <w:szCs w:val="28"/>
          <w:lang w:val="en-US"/>
        </w:rPr>
        <w:t>3</w:t>
      </w:r>
      <w:r w:rsidRPr="001D1481">
        <w:rPr>
          <w:sz w:val="28"/>
          <w:szCs w:val="28"/>
        </w:rPr>
        <w:t>. Міжнародні договори та їх роль у забезпеченні охорони праці:</w:t>
      </w:r>
    </w:p>
    <w:p w:rsidR="00DC3E01" w:rsidRPr="001D1481" w:rsidRDefault="00DC3E01" w:rsidP="00DC3E01">
      <w:pPr>
        <w:ind w:firstLine="360"/>
        <w:jc w:val="both"/>
        <w:rPr>
          <w:sz w:val="28"/>
          <w:szCs w:val="28"/>
        </w:rPr>
      </w:pPr>
      <w:r>
        <w:rPr>
          <w:sz w:val="28"/>
          <w:szCs w:val="28"/>
          <w:lang w:val="en-US"/>
        </w:rPr>
        <w:t>3</w:t>
      </w:r>
      <w:r w:rsidRPr="001D1481">
        <w:rPr>
          <w:sz w:val="28"/>
          <w:szCs w:val="28"/>
        </w:rPr>
        <w:t xml:space="preserve">.1. Всесвітні міжнародні договори у сфері охорони праці. </w:t>
      </w:r>
    </w:p>
    <w:p w:rsidR="00DC3E01" w:rsidRPr="001D1481" w:rsidRDefault="00DC3E01" w:rsidP="00DC3E01">
      <w:pPr>
        <w:ind w:firstLine="360"/>
        <w:jc w:val="both"/>
        <w:rPr>
          <w:sz w:val="28"/>
          <w:szCs w:val="28"/>
        </w:rPr>
      </w:pPr>
      <w:r>
        <w:rPr>
          <w:sz w:val="28"/>
          <w:szCs w:val="28"/>
          <w:lang w:val="en-US"/>
        </w:rPr>
        <w:t>3</w:t>
      </w:r>
      <w:r w:rsidRPr="001D1481">
        <w:rPr>
          <w:sz w:val="28"/>
          <w:szCs w:val="28"/>
        </w:rPr>
        <w:t>.2. Конвенції та рекомендації Міжнародної організації праці з охорони праці.</w:t>
      </w:r>
    </w:p>
    <w:p w:rsidR="00DC3E01" w:rsidRPr="001D1481" w:rsidRDefault="00DC3E01" w:rsidP="00DC3E01">
      <w:pPr>
        <w:ind w:firstLine="360"/>
        <w:jc w:val="both"/>
        <w:rPr>
          <w:sz w:val="28"/>
          <w:szCs w:val="28"/>
        </w:rPr>
      </w:pPr>
      <w:r>
        <w:rPr>
          <w:sz w:val="28"/>
          <w:szCs w:val="28"/>
          <w:lang w:val="en-US"/>
        </w:rPr>
        <w:t>3</w:t>
      </w:r>
      <w:r w:rsidRPr="001D1481">
        <w:rPr>
          <w:sz w:val="28"/>
          <w:szCs w:val="28"/>
        </w:rPr>
        <w:t>.3. Регіональні міжнародні договори та охорона праці.</w:t>
      </w:r>
    </w:p>
    <w:p w:rsidR="00DC3E01" w:rsidRPr="001D1481" w:rsidRDefault="00DC3E01" w:rsidP="00DC3E01">
      <w:pPr>
        <w:ind w:firstLine="360"/>
        <w:jc w:val="both"/>
        <w:rPr>
          <w:sz w:val="28"/>
          <w:szCs w:val="28"/>
        </w:rPr>
      </w:pPr>
      <w:r>
        <w:rPr>
          <w:sz w:val="28"/>
          <w:szCs w:val="28"/>
          <w:lang w:val="en-US"/>
        </w:rPr>
        <w:t>3</w:t>
      </w:r>
      <w:r w:rsidRPr="001D1481">
        <w:rPr>
          <w:sz w:val="28"/>
          <w:szCs w:val="28"/>
        </w:rPr>
        <w:t>.4. Міжнародні двосторонні договори України у сфері охорони праці.</w:t>
      </w:r>
    </w:p>
    <w:p w:rsidR="00DC3E01" w:rsidRPr="001D1481" w:rsidRDefault="00DC3E01" w:rsidP="00DC3E01">
      <w:pPr>
        <w:jc w:val="both"/>
        <w:rPr>
          <w:sz w:val="28"/>
          <w:szCs w:val="28"/>
        </w:rPr>
      </w:pPr>
      <w:r>
        <w:rPr>
          <w:sz w:val="28"/>
          <w:szCs w:val="28"/>
          <w:lang w:val="en-US"/>
        </w:rPr>
        <w:t>4</w:t>
      </w:r>
      <w:r w:rsidRPr="001D1481">
        <w:rPr>
          <w:sz w:val="28"/>
          <w:szCs w:val="28"/>
        </w:rPr>
        <w:t>. Законодавче забез</w:t>
      </w:r>
      <w:r w:rsidR="004E0C0D">
        <w:rPr>
          <w:sz w:val="28"/>
          <w:szCs w:val="28"/>
        </w:rPr>
        <w:t>печення охорони праці в Україні.</w:t>
      </w:r>
    </w:p>
    <w:p w:rsidR="0014051F" w:rsidRPr="001D1481" w:rsidRDefault="0014051F" w:rsidP="0014051F">
      <w:pPr>
        <w:jc w:val="both"/>
        <w:rPr>
          <w:sz w:val="28"/>
          <w:szCs w:val="28"/>
        </w:rPr>
      </w:pPr>
    </w:p>
    <w:p w:rsidR="00FB6150" w:rsidRPr="001D1481" w:rsidRDefault="00FB6150" w:rsidP="00FB6150">
      <w:pPr>
        <w:pStyle w:val="3"/>
        <w:jc w:val="both"/>
        <w:rPr>
          <w:rFonts w:ascii="Times New Roman" w:hAnsi="Times New Roman" w:cs="Times New Roman"/>
          <w:sz w:val="28"/>
          <w:szCs w:val="28"/>
        </w:rPr>
      </w:pPr>
      <w:bookmarkStart w:id="3" w:name="_Toc271708412"/>
      <w:r w:rsidRPr="001D1481">
        <w:rPr>
          <w:rFonts w:ascii="Times New Roman" w:hAnsi="Times New Roman" w:cs="Times New Roman"/>
          <w:sz w:val="28"/>
          <w:szCs w:val="28"/>
          <w:lang w:val="en-US"/>
        </w:rPr>
        <w:t>II</w:t>
      </w:r>
      <w:r w:rsidRPr="001D1481">
        <w:rPr>
          <w:rFonts w:ascii="Times New Roman" w:hAnsi="Times New Roman" w:cs="Times New Roman"/>
          <w:sz w:val="28"/>
          <w:szCs w:val="28"/>
        </w:rPr>
        <w:t>. Питання для самоконтролю, дискусій та обговорень</w:t>
      </w:r>
      <w:bookmarkEnd w:id="3"/>
    </w:p>
    <w:p w:rsidR="00FB6150" w:rsidRPr="001D1481" w:rsidRDefault="00FB6150" w:rsidP="00FB6150">
      <w:pPr>
        <w:numPr>
          <w:ilvl w:val="0"/>
          <w:numId w:val="3"/>
        </w:numPr>
        <w:jc w:val="both"/>
        <w:rPr>
          <w:sz w:val="28"/>
          <w:szCs w:val="28"/>
        </w:rPr>
      </w:pPr>
      <w:r w:rsidRPr="001D1481">
        <w:rPr>
          <w:sz w:val="28"/>
          <w:szCs w:val="28"/>
        </w:rPr>
        <w:t>Розкрийте зміст понять: «охорона праці», «охорона здоров’я», «безпека праці», «техніка безпеки», «виробнича санітарія», «гігієна праці».</w:t>
      </w:r>
    </w:p>
    <w:p w:rsidR="00FB6150" w:rsidRPr="007E6758" w:rsidRDefault="00FB6150" w:rsidP="00FB6150">
      <w:pPr>
        <w:numPr>
          <w:ilvl w:val="0"/>
          <w:numId w:val="3"/>
        </w:numPr>
        <w:jc w:val="both"/>
        <w:rPr>
          <w:sz w:val="28"/>
          <w:szCs w:val="28"/>
        </w:rPr>
      </w:pPr>
      <w:r w:rsidRPr="001D1481">
        <w:rPr>
          <w:sz w:val="28"/>
          <w:szCs w:val="28"/>
        </w:rPr>
        <w:t xml:space="preserve">Чи можна вважати охорону праці принципом, характерним для </w:t>
      </w:r>
      <w:r w:rsidR="00E5559B">
        <w:rPr>
          <w:sz w:val="28"/>
          <w:szCs w:val="28"/>
        </w:rPr>
        <w:t>більшості</w:t>
      </w:r>
      <w:r w:rsidRPr="001D1481">
        <w:rPr>
          <w:sz w:val="28"/>
          <w:szCs w:val="28"/>
        </w:rPr>
        <w:t xml:space="preserve"> </w:t>
      </w:r>
      <w:r w:rsidRPr="007E6758">
        <w:rPr>
          <w:sz w:val="28"/>
          <w:szCs w:val="28"/>
        </w:rPr>
        <w:t>інститутів трудового права?</w:t>
      </w:r>
    </w:p>
    <w:p w:rsidR="007E6758" w:rsidRPr="007E6758" w:rsidRDefault="007E6758" w:rsidP="007E6758">
      <w:pPr>
        <w:pStyle w:val="a1"/>
        <w:rPr>
          <w:rFonts w:ascii="Times New Roman" w:hAnsi="Times New Roman" w:cs="Times New Roman"/>
          <w:sz w:val="28"/>
          <w:szCs w:val="28"/>
        </w:rPr>
      </w:pPr>
      <w:r w:rsidRPr="007E6758">
        <w:rPr>
          <w:rFonts w:ascii="Times New Roman" w:hAnsi="Times New Roman" w:cs="Times New Roman"/>
          <w:sz w:val="28"/>
          <w:szCs w:val="28"/>
        </w:rPr>
        <w:t xml:space="preserve">Чи регулюється </w:t>
      </w:r>
      <w:r w:rsidR="00104EA2" w:rsidRPr="007E6758">
        <w:rPr>
          <w:rFonts w:ascii="Times New Roman" w:hAnsi="Times New Roman" w:cs="Times New Roman"/>
          <w:sz w:val="28"/>
          <w:szCs w:val="28"/>
        </w:rPr>
        <w:t xml:space="preserve">охорона праці </w:t>
      </w:r>
      <w:r w:rsidRPr="007E6758">
        <w:rPr>
          <w:rFonts w:ascii="Times New Roman" w:hAnsi="Times New Roman" w:cs="Times New Roman"/>
          <w:sz w:val="28"/>
          <w:szCs w:val="28"/>
        </w:rPr>
        <w:t>нормами інших галузей права, а не лише трудового?</w:t>
      </w:r>
    </w:p>
    <w:p w:rsidR="003A0D88" w:rsidRPr="00A00EF9" w:rsidRDefault="00C92E15" w:rsidP="00C92E15">
      <w:pPr>
        <w:pStyle w:val="a1"/>
        <w:jc w:val="both"/>
        <w:rPr>
          <w:rFonts w:ascii="Times New Roman" w:hAnsi="Times New Roman" w:cs="Times New Roman"/>
          <w:sz w:val="28"/>
          <w:szCs w:val="28"/>
        </w:rPr>
      </w:pPr>
      <w:r w:rsidRPr="00C92E15">
        <w:rPr>
          <w:rFonts w:ascii="Times New Roman" w:hAnsi="Times New Roman" w:cs="Times New Roman"/>
          <w:sz w:val="28"/>
          <w:szCs w:val="28"/>
        </w:rPr>
        <w:t>Проаналізуйте ст.2 Закону України «Про охорону праці»</w:t>
      </w:r>
      <w:r>
        <w:rPr>
          <w:rFonts w:ascii="Times New Roman" w:hAnsi="Times New Roman" w:cs="Times New Roman"/>
          <w:sz w:val="28"/>
          <w:szCs w:val="28"/>
        </w:rPr>
        <w:t xml:space="preserve">. Чи розповсюджується її дія на цивільно-правові відносини, які виникають на </w:t>
      </w:r>
      <w:r w:rsidRPr="00A00EF9">
        <w:rPr>
          <w:rFonts w:ascii="Times New Roman" w:hAnsi="Times New Roman" w:cs="Times New Roman"/>
          <w:sz w:val="28"/>
          <w:szCs w:val="28"/>
        </w:rPr>
        <w:t>підставі договору підряду</w:t>
      </w:r>
      <w:r w:rsidR="007973C4" w:rsidRPr="00A00EF9">
        <w:rPr>
          <w:rFonts w:ascii="Times New Roman" w:hAnsi="Times New Roman" w:cs="Times New Roman"/>
          <w:sz w:val="28"/>
          <w:szCs w:val="28"/>
        </w:rPr>
        <w:t xml:space="preserve"> та договору </w:t>
      </w:r>
      <w:r w:rsidR="004171F1">
        <w:rPr>
          <w:rFonts w:ascii="Times New Roman" w:hAnsi="Times New Roman" w:cs="Times New Roman"/>
          <w:sz w:val="28"/>
          <w:szCs w:val="28"/>
        </w:rPr>
        <w:t>щодо</w:t>
      </w:r>
      <w:r w:rsidR="007973C4" w:rsidRPr="00A00EF9">
        <w:rPr>
          <w:rFonts w:ascii="Times New Roman" w:hAnsi="Times New Roman" w:cs="Times New Roman"/>
          <w:sz w:val="28"/>
          <w:szCs w:val="28"/>
        </w:rPr>
        <w:t xml:space="preserve"> надання послуг</w:t>
      </w:r>
      <w:r w:rsidRPr="00A00EF9">
        <w:rPr>
          <w:rFonts w:ascii="Times New Roman" w:hAnsi="Times New Roman" w:cs="Times New Roman"/>
          <w:sz w:val="28"/>
          <w:szCs w:val="28"/>
        </w:rPr>
        <w:t>?</w:t>
      </w:r>
    </w:p>
    <w:p w:rsidR="007973C4" w:rsidRDefault="007973C4" w:rsidP="00C92E15">
      <w:pPr>
        <w:pStyle w:val="a1"/>
        <w:jc w:val="both"/>
        <w:rPr>
          <w:rFonts w:ascii="Times New Roman" w:hAnsi="Times New Roman" w:cs="Times New Roman"/>
          <w:sz w:val="28"/>
          <w:szCs w:val="28"/>
        </w:rPr>
      </w:pPr>
      <w:r w:rsidRPr="00A00EF9">
        <w:rPr>
          <w:rFonts w:ascii="Times New Roman" w:hAnsi="Times New Roman" w:cs="Times New Roman"/>
          <w:sz w:val="28"/>
          <w:szCs w:val="28"/>
        </w:rPr>
        <w:t xml:space="preserve">Проаналізуйте зміст ч.1 ст.5 Закону України «Про охорону праці» та ст.9 КЗпП </w:t>
      </w:r>
      <w:r w:rsidRPr="00F64D30">
        <w:rPr>
          <w:rFonts w:ascii="Times New Roman" w:hAnsi="Times New Roman" w:cs="Times New Roman"/>
          <w:sz w:val="28"/>
          <w:szCs w:val="28"/>
        </w:rPr>
        <w:t>У</w:t>
      </w:r>
      <w:r w:rsidR="00A00EF9" w:rsidRPr="00F64D30">
        <w:rPr>
          <w:rFonts w:ascii="Times New Roman" w:hAnsi="Times New Roman" w:cs="Times New Roman"/>
          <w:sz w:val="28"/>
          <w:szCs w:val="28"/>
        </w:rPr>
        <w:t>країни, та дайте їх тлумачення.</w:t>
      </w:r>
    </w:p>
    <w:p w:rsidR="004171F1" w:rsidRPr="00F64D30" w:rsidRDefault="004171F1" w:rsidP="00C92E15">
      <w:pPr>
        <w:pStyle w:val="a1"/>
        <w:jc w:val="both"/>
        <w:rPr>
          <w:rFonts w:ascii="Times New Roman" w:hAnsi="Times New Roman" w:cs="Times New Roman"/>
          <w:sz w:val="28"/>
          <w:szCs w:val="28"/>
        </w:rPr>
      </w:pPr>
      <w:r>
        <w:rPr>
          <w:rFonts w:ascii="Times New Roman" w:hAnsi="Times New Roman" w:cs="Times New Roman"/>
          <w:sz w:val="28"/>
          <w:szCs w:val="28"/>
        </w:rPr>
        <w:t>Чи допускається спрощений режим регулювання трудових відносин</w:t>
      </w:r>
      <w:r w:rsidR="001D0E89">
        <w:rPr>
          <w:rFonts w:ascii="Times New Roman" w:hAnsi="Times New Roman" w:cs="Times New Roman"/>
          <w:sz w:val="28"/>
          <w:szCs w:val="28"/>
        </w:rPr>
        <w:t xml:space="preserve"> коли йдеться про охорону праці працівників?</w:t>
      </w:r>
    </w:p>
    <w:p w:rsidR="00F64D30" w:rsidRPr="00F64D30" w:rsidRDefault="00F64D30" w:rsidP="00544BDC">
      <w:pPr>
        <w:pStyle w:val="a1"/>
        <w:jc w:val="both"/>
        <w:rPr>
          <w:sz w:val="28"/>
          <w:szCs w:val="28"/>
        </w:rPr>
      </w:pPr>
      <w:r>
        <w:rPr>
          <w:rFonts w:ascii="Times New Roman" w:hAnsi="Times New Roman" w:cs="Times New Roman"/>
          <w:sz w:val="28"/>
          <w:szCs w:val="28"/>
          <w:shd w:val="clear" w:color="auto" w:fill="FFFFFF"/>
        </w:rPr>
        <w:t>Чи</w:t>
      </w:r>
      <w:r w:rsidR="00A00EF9" w:rsidRPr="00F64D30">
        <w:rPr>
          <w:rFonts w:ascii="Times New Roman" w:hAnsi="Times New Roman" w:cs="Times New Roman"/>
          <w:sz w:val="28"/>
          <w:szCs w:val="28"/>
          <w:shd w:val="clear" w:color="auto" w:fill="FFFFFF"/>
        </w:rPr>
        <w:t xml:space="preserve"> дотримано один з основних принципів, на яких базується державна політика в галузі охорони праці  (</w:t>
      </w:r>
      <w:r w:rsidR="00A00EF9" w:rsidRPr="00F64D30">
        <w:rPr>
          <w:rFonts w:ascii="Times New Roman" w:hAnsi="Times New Roman" w:cs="Times New Roman"/>
          <w:i/>
          <w:sz w:val="28"/>
          <w:szCs w:val="28"/>
          <w:shd w:val="clear" w:color="auto" w:fill="FFFFFF"/>
        </w:rPr>
        <w:t xml:space="preserve">повна відповідальність роботодавця за створення безпечних і здорових умов праці) </w:t>
      </w:r>
      <w:r>
        <w:rPr>
          <w:rFonts w:ascii="Times New Roman" w:hAnsi="Times New Roman" w:cs="Times New Roman"/>
          <w:sz w:val="28"/>
          <w:szCs w:val="28"/>
          <w:shd w:val="clear" w:color="auto" w:fill="FFFFFF"/>
        </w:rPr>
        <w:t xml:space="preserve">щодо працівників, які виконують </w:t>
      </w:r>
      <w:r w:rsidR="00A00EF9" w:rsidRPr="00F64D30">
        <w:rPr>
          <w:rFonts w:ascii="Times New Roman" w:hAnsi="Times New Roman" w:cs="Times New Roman"/>
          <w:sz w:val="28"/>
          <w:szCs w:val="28"/>
          <w:shd w:val="clear" w:color="auto" w:fill="FFFFFF"/>
        </w:rPr>
        <w:t>робот</w:t>
      </w:r>
      <w:r>
        <w:rPr>
          <w:rFonts w:ascii="Times New Roman" w:hAnsi="Times New Roman" w:cs="Times New Roman"/>
          <w:sz w:val="28"/>
          <w:szCs w:val="28"/>
          <w:shd w:val="clear" w:color="auto" w:fill="FFFFFF"/>
        </w:rPr>
        <w:t>у</w:t>
      </w:r>
      <w:r w:rsidR="00A00EF9" w:rsidRPr="00F64D30">
        <w:rPr>
          <w:rFonts w:ascii="Times New Roman" w:hAnsi="Times New Roman" w:cs="Times New Roman"/>
          <w:sz w:val="28"/>
          <w:szCs w:val="28"/>
          <w:shd w:val="clear" w:color="auto" w:fill="FFFFFF"/>
        </w:rPr>
        <w:t xml:space="preserve"> дистанційно</w:t>
      </w:r>
      <w:r w:rsidR="001D0E89">
        <w:rPr>
          <w:rFonts w:ascii="Times New Roman" w:hAnsi="Times New Roman" w:cs="Times New Roman"/>
          <w:sz w:val="28"/>
          <w:szCs w:val="28"/>
          <w:shd w:val="clear" w:color="auto" w:fill="FFFFFF"/>
        </w:rPr>
        <w:t>, роботу на умовах нефіксованого робочого часу</w:t>
      </w:r>
      <w:r w:rsidR="00A00EF9" w:rsidRPr="00F64D30">
        <w:rPr>
          <w:rFonts w:ascii="Times New Roman" w:hAnsi="Times New Roman" w:cs="Times New Roman"/>
          <w:sz w:val="28"/>
          <w:szCs w:val="28"/>
          <w:shd w:val="clear" w:color="auto" w:fill="FFFFFF"/>
        </w:rPr>
        <w:t>?</w:t>
      </w:r>
    </w:p>
    <w:p w:rsidR="00F64D30" w:rsidRPr="00F64D30" w:rsidRDefault="00F64D30" w:rsidP="00544BDC">
      <w:pPr>
        <w:pStyle w:val="a1"/>
        <w:jc w:val="both"/>
        <w:rPr>
          <w:rFonts w:ascii="Times New Roman" w:hAnsi="Times New Roman" w:cs="Times New Roman"/>
          <w:sz w:val="28"/>
          <w:szCs w:val="28"/>
        </w:rPr>
      </w:pPr>
      <w:r w:rsidRPr="00F64D30">
        <w:rPr>
          <w:rFonts w:ascii="Times New Roman" w:hAnsi="Times New Roman" w:cs="Times New Roman"/>
          <w:sz w:val="28"/>
          <w:szCs w:val="28"/>
        </w:rPr>
        <w:t>Дайте визначення поняття «міжнародно-правові стандарти безпеки та гігієни праці» та виділіть їх ознаки. Підберіть критерії можливої класифікації міжнародно-правових стандартів безпеки та гігієни праці.</w:t>
      </w:r>
    </w:p>
    <w:p w:rsidR="00F64D30" w:rsidRDefault="00F64D30" w:rsidP="00214FB3">
      <w:pPr>
        <w:pStyle w:val="a1"/>
        <w:jc w:val="both"/>
        <w:rPr>
          <w:rFonts w:ascii="Times New Roman" w:hAnsi="Times New Roman" w:cs="Times New Roman"/>
          <w:sz w:val="28"/>
          <w:szCs w:val="28"/>
        </w:rPr>
      </w:pPr>
      <w:r w:rsidRPr="00F64D30">
        <w:rPr>
          <w:rFonts w:ascii="Times New Roman" w:hAnsi="Times New Roman" w:cs="Times New Roman"/>
          <w:sz w:val="28"/>
          <w:szCs w:val="28"/>
        </w:rPr>
        <w:t>Чи норми Закону України «Про охорону праці» поширюються лише на найманих працівників? Відповідь обґрунтуйте.</w:t>
      </w:r>
    </w:p>
    <w:p w:rsidR="00EC3B9B" w:rsidRPr="000F1C29" w:rsidRDefault="00F64D30" w:rsidP="00214FB3">
      <w:pPr>
        <w:pStyle w:val="a1"/>
        <w:jc w:val="both"/>
        <w:rPr>
          <w:rFonts w:ascii="Times New Roman" w:hAnsi="Times New Roman" w:cs="Times New Roman"/>
          <w:sz w:val="28"/>
          <w:szCs w:val="28"/>
        </w:rPr>
      </w:pPr>
      <w:r w:rsidRPr="000F1C29">
        <w:rPr>
          <w:rFonts w:ascii="Times New Roman" w:hAnsi="Times New Roman" w:cs="Times New Roman"/>
          <w:sz w:val="28"/>
          <w:szCs w:val="28"/>
        </w:rPr>
        <w:t>Чи можна вважати акти, ухвалені Фондом соціального страхування нормативно-правовими актами з охорони праці?</w:t>
      </w:r>
    </w:p>
    <w:p w:rsidR="000F1C29" w:rsidRPr="000F1C29" w:rsidRDefault="000F1C29" w:rsidP="00BB6609">
      <w:pPr>
        <w:pStyle w:val="a1"/>
        <w:jc w:val="both"/>
        <w:rPr>
          <w:rFonts w:ascii="Times New Roman" w:hAnsi="Times New Roman" w:cs="Times New Roman"/>
          <w:sz w:val="28"/>
          <w:szCs w:val="28"/>
        </w:rPr>
      </w:pPr>
      <w:r w:rsidRPr="000F1C29">
        <w:rPr>
          <w:rFonts w:ascii="Times New Roman" w:hAnsi="Times New Roman" w:cs="Times New Roman"/>
          <w:sz w:val="28"/>
          <w:szCs w:val="28"/>
        </w:rPr>
        <w:lastRenderedPageBreak/>
        <w:t xml:space="preserve">Чинне законодавство встановлює вимогу про </w:t>
      </w:r>
      <w:r w:rsidR="000D3232">
        <w:rPr>
          <w:rFonts w:ascii="Times New Roman" w:hAnsi="Times New Roman" w:cs="Times New Roman"/>
          <w:sz w:val="28"/>
          <w:szCs w:val="28"/>
        </w:rPr>
        <w:t xml:space="preserve">внесення </w:t>
      </w:r>
      <w:r w:rsidRPr="000F1C29">
        <w:rPr>
          <w:rFonts w:ascii="Times New Roman" w:hAnsi="Times New Roman" w:cs="Times New Roman"/>
          <w:sz w:val="28"/>
          <w:szCs w:val="28"/>
        </w:rPr>
        <w:t xml:space="preserve">нормативно-правових актів з охорони праці до Державного реєстру нормативно-правових актів з питань охорони праці. Чи є чинним акт, який не </w:t>
      </w:r>
      <w:r w:rsidR="00BB6609">
        <w:rPr>
          <w:rFonts w:ascii="Times New Roman" w:hAnsi="Times New Roman" w:cs="Times New Roman"/>
          <w:sz w:val="28"/>
          <w:szCs w:val="28"/>
        </w:rPr>
        <w:t xml:space="preserve">було </w:t>
      </w:r>
      <w:r w:rsidR="000D3232">
        <w:rPr>
          <w:rFonts w:ascii="Times New Roman" w:hAnsi="Times New Roman" w:cs="Times New Roman"/>
          <w:sz w:val="28"/>
          <w:szCs w:val="28"/>
        </w:rPr>
        <w:t>внесено</w:t>
      </w:r>
      <w:r w:rsidRPr="000F1C29">
        <w:rPr>
          <w:rFonts w:ascii="Times New Roman" w:hAnsi="Times New Roman" w:cs="Times New Roman"/>
          <w:sz w:val="28"/>
          <w:szCs w:val="28"/>
        </w:rPr>
        <w:t xml:space="preserve"> до цього реєстру? Чи повинен акт, в</w:t>
      </w:r>
      <w:r w:rsidR="00BB6609">
        <w:rPr>
          <w:rFonts w:ascii="Times New Roman" w:hAnsi="Times New Roman" w:cs="Times New Roman"/>
          <w:sz w:val="28"/>
          <w:szCs w:val="28"/>
        </w:rPr>
        <w:t>несений</w:t>
      </w:r>
      <w:r w:rsidRPr="000F1C29">
        <w:rPr>
          <w:rFonts w:ascii="Times New Roman" w:hAnsi="Times New Roman" w:cs="Times New Roman"/>
          <w:sz w:val="28"/>
          <w:szCs w:val="28"/>
        </w:rPr>
        <w:t xml:space="preserve"> до цього реєстру, проходити ще реєстрацію у Міністерстві юстиції України?</w:t>
      </w:r>
    </w:p>
    <w:p w:rsidR="00A00EF9" w:rsidRDefault="00A00EF9" w:rsidP="00FB6150">
      <w:pPr>
        <w:ind w:left="340"/>
        <w:jc w:val="both"/>
        <w:rPr>
          <w:sz w:val="28"/>
          <w:szCs w:val="28"/>
        </w:rPr>
      </w:pPr>
    </w:p>
    <w:p w:rsidR="00355AFD" w:rsidRPr="001D1481" w:rsidRDefault="00355AFD" w:rsidP="00355AFD">
      <w:pPr>
        <w:pStyle w:val="3"/>
        <w:jc w:val="both"/>
        <w:rPr>
          <w:rFonts w:ascii="Times New Roman" w:hAnsi="Times New Roman" w:cs="Times New Roman"/>
          <w:sz w:val="28"/>
          <w:szCs w:val="28"/>
        </w:rPr>
      </w:pPr>
      <w:r w:rsidRPr="001D1481">
        <w:rPr>
          <w:rFonts w:ascii="Times New Roman" w:hAnsi="Times New Roman" w:cs="Times New Roman"/>
          <w:sz w:val="28"/>
          <w:szCs w:val="28"/>
          <w:lang w:val="en-US"/>
        </w:rPr>
        <w:t>IV</w:t>
      </w:r>
      <w:r w:rsidRPr="001D1481">
        <w:rPr>
          <w:rFonts w:ascii="Times New Roman" w:hAnsi="Times New Roman" w:cs="Times New Roman"/>
          <w:sz w:val="28"/>
          <w:szCs w:val="28"/>
        </w:rPr>
        <w:t>. Задачі</w:t>
      </w:r>
    </w:p>
    <w:p w:rsidR="001C1835" w:rsidRDefault="001C1835" w:rsidP="001C1835">
      <w:pPr>
        <w:ind w:firstLine="709"/>
        <w:jc w:val="both"/>
        <w:rPr>
          <w:sz w:val="28"/>
          <w:szCs w:val="28"/>
        </w:rPr>
      </w:pPr>
    </w:p>
    <w:p w:rsidR="001C1835" w:rsidRDefault="001C1835" w:rsidP="001C1835">
      <w:pPr>
        <w:ind w:firstLine="709"/>
        <w:jc w:val="both"/>
        <w:rPr>
          <w:sz w:val="28"/>
          <w:szCs w:val="28"/>
        </w:rPr>
      </w:pPr>
      <w:r w:rsidRPr="00321299">
        <w:rPr>
          <w:b/>
          <w:sz w:val="28"/>
          <w:szCs w:val="28"/>
        </w:rPr>
        <w:t>1.</w:t>
      </w:r>
      <w:r>
        <w:rPr>
          <w:sz w:val="28"/>
          <w:szCs w:val="28"/>
        </w:rPr>
        <w:t xml:space="preserve"> Після завершення розслідування нещасного випадку на підприємстві «</w:t>
      </w:r>
      <w:r w:rsidR="00104EA2">
        <w:rPr>
          <w:sz w:val="28"/>
          <w:szCs w:val="28"/>
        </w:rPr>
        <w:t>Мрія</w:t>
      </w:r>
      <w:r>
        <w:rPr>
          <w:sz w:val="28"/>
          <w:szCs w:val="28"/>
        </w:rPr>
        <w:t xml:space="preserve">» комісія, яка проводила таке розслідування, звернулась до директора із вимогою про притягнення до дисциплінарної відповідальності </w:t>
      </w:r>
      <w:r w:rsidR="00021F5C">
        <w:rPr>
          <w:sz w:val="28"/>
          <w:szCs w:val="28"/>
        </w:rPr>
        <w:t>Кузіва</w:t>
      </w:r>
      <w:r>
        <w:rPr>
          <w:sz w:val="28"/>
          <w:szCs w:val="28"/>
        </w:rPr>
        <w:t xml:space="preserve"> – керівника однієї із дільниць цеху. Комісія констатувала у поданні, що останнім були порушенні вимоги з охорони праці, зокрема із потерпілими не проведені інструктажі з охорони праці та не були видані засоби індивідуального захисту.</w:t>
      </w:r>
    </w:p>
    <w:p w:rsidR="001C1835" w:rsidRDefault="00021F5C" w:rsidP="001C1835">
      <w:pPr>
        <w:ind w:firstLine="709"/>
        <w:jc w:val="both"/>
        <w:rPr>
          <w:sz w:val="28"/>
          <w:szCs w:val="28"/>
        </w:rPr>
      </w:pPr>
      <w:r>
        <w:rPr>
          <w:sz w:val="28"/>
          <w:szCs w:val="28"/>
        </w:rPr>
        <w:t>Кузів</w:t>
      </w:r>
      <w:r w:rsidR="001C1835">
        <w:rPr>
          <w:sz w:val="28"/>
          <w:szCs w:val="28"/>
        </w:rPr>
        <w:t xml:space="preserve"> заперечував проти такого подання, оскільки вважав свої дії правомірними. У своїх поясненнях він вказав, що потерпілі від нещасного випадку не були працівниками підприємства. </w:t>
      </w:r>
      <w:r>
        <w:rPr>
          <w:sz w:val="28"/>
          <w:szCs w:val="28"/>
        </w:rPr>
        <w:t xml:space="preserve">Двоє з них працювали на умовах </w:t>
      </w:r>
      <w:r w:rsidR="001C1835">
        <w:rPr>
          <w:sz w:val="28"/>
          <w:szCs w:val="28"/>
        </w:rPr>
        <w:t>договору підряду, а ще один виконував роботи як практикант одного із закладів</w:t>
      </w:r>
      <w:r>
        <w:rPr>
          <w:sz w:val="28"/>
          <w:szCs w:val="28"/>
        </w:rPr>
        <w:t xml:space="preserve"> вищої освіти</w:t>
      </w:r>
      <w:r w:rsidR="001C1835">
        <w:rPr>
          <w:sz w:val="28"/>
          <w:szCs w:val="28"/>
        </w:rPr>
        <w:t xml:space="preserve"> Тому законодавство з охорони праці на них не поширюється.</w:t>
      </w:r>
    </w:p>
    <w:p w:rsidR="001C1835" w:rsidRDefault="001C1835" w:rsidP="001C1835">
      <w:pPr>
        <w:ind w:firstLine="709"/>
        <w:jc w:val="both"/>
        <w:rPr>
          <w:sz w:val="28"/>
          <w:szCs w:val="28"/>
        </w:rPr>
      </w:pPr>
      <w:r>
        <w:rPr>
          <w:sz w:val="28"/>
          <w:szCs w:val="28"/>
        </w:rPr>
        <w:t xml:space="preserve">На кого поширюється законодавство про охорону праці. Чи правомірними є пояснення </w:t>
      </w:r>
      <w:r w:rsidR="00021F5C">
        <w:rPr>
          <w:sz w:val="28"/>
          <w:szCs w:val="28"/>
        </w:rPr>
        <w:t>Кузіва</w:t>
      </w:r>
      <w:r>
        <w:rPr>
          <w:sz w:val="28"/>
          <w:szCs w:val="28"/>
        </w:rPr>
        <w:t>. Проведіть їх правовий аналіз.</w:t>
      </w:r>
    </w:p>
    <w:p w:rsidR="001C1835" w:rsidRDefault="001C1835" w:rsidP="001C1835">
      <w:pPr>
        <w:ind w:left="340"/>
        <w:jc w:val="both"/>
        <w:rPr>
          <w:sz w:val="28"/>
          <w:szCs w:val="28"/>
        </w:rPr>
      </w:pPr>
    </w:p>
    <w:p w:rsidR="00355AFD" w:rsidRPr="000F1C29" w:rsidRDefault="00355AFD" w:rsidP="00FB6150">
      <w:pPr>
        <w:ind w:left="340"/>
        <w:jc w:val="both"/>
        <w:rPr>
          <w:sz w:val="28"/>
          <w:szCs w:val="28"/>
        </w:rPr>
      </w:pPr>
    </w:p>
    <w:p w:rsidR="00355AFD" w:rsidRPr="001D1481" w:rsidRDefault="001C1835" w:rsidP="00355AFD">
      <w:pPr>
        <w:ind w:firstLine="720"/>
        <w:jc w:val="both"/>
        <w:rPr>
          <w:sz w:val="28"/>
          <w:szCs w:val="28"/>
        </w:rPr>
      </w:pPr>
      <w:r w:rsidRPr="00321299">
        <w:rPr>
          <w:b/>
          <w:sz w:val="28"/>
          <w:szCs w:val="28"/>
        </w:rPr>
        <w:t>2</w:t>
      </w:r>
      <w:r w:rsidR="00355AFD" w:rsidRPr="00321299">
        <w:rPr>
          <w:b/>
          <w:sz w:val="28"/>
          <w:szCs w:val="28"/>
        </w:rPr>
        <w:t>.</w:t>
      </w:r>
      <w:r w:rsidR="00021F5C">
        <w:rPr>
          <w:b/>
          <w:sz w:val="28"/>
          <w:szCs w:val="28"/>
        </w:rPr>
        <w:t xml:space="preserve"> </w:t>
      </w:r>
      <w:r w:rsidR="00021F5C" w:rsidRPr="00021F5C">
        <w:rPr>
          <w:sz w:val="28"/>
          <w:szCs w:val="28"/>
        </w:rPr>
        <w:t>Засуджений</w:t>
      </w:r>
      <w:r w:rsidR="00021F5C">
        <w:rPr>
          <w:b/>
          <w:sz w:val="28"/>
          <w:szCs w:val="28"/>
        </w:rPr>
        <w:t xml:space="preserve"> </w:t>
      </w:r>
      <w:r w:rsidR="00104EA2">
        <w:rPr>
          <w:sz w:val="28"/>
          <w:szCs w:val="28"/>
        </w:rPr>
        <w:t>Шматько</w:t>
      </w:r>
      <w:r w:rsidR="00021F5C">
        <w:rPr>
          <w:sz w:val="28"/>
          <w:szCs w:val="28"/>
        </w:rPr>
        <w:t xml:space="preserve">, </w:t>
      </w:r>
      <w:r w:rsidR="00355AFD" w:rsidRPr="001D1481">
        <w:rPr>
          <w:sz w:val="28"/>
          <w:szCs w:val="28"/>
        </w:rPr>
        <w:t>за розпорядження</w:t>
      </w:r>
      <w:r w:rsidR="00355AFD">
        <w:rPr>
          <w:sz w:val="28"/>
          <w:szCs w:val="28"/>
        </w:rPr>
        <w:t>м</w:t>
      </w:r>
      <w:r w:rsidR="00355AFD" w:rsidRPr="001D1481">
        <w:rPr>
          <w:sz w:val="28"/>
          <w:szCs w:val="28"/>
        </w:rPr>
        <w:t xml:space="preserve"> начальника </w:t>
      </w:r>
      <w:r w:rsidR="00104EA2">
        <w:rPr>
          <w:sz w:val="28"/>
          <w:szCs w:val="28"/>
        </w:rPr>
        <w:t>кримінально-виконавчої установи закритого типу</w:t>
      </w:r>
      <w:r w:rsidR="00355AFD" w:rsidRPr="001D1481">
        <w:rPr>
          <w:sz w:val="28"/>
          <w:szCs w:val="28"/>
        </w:rPr>
        <w:t xml:space="preserve"> був залучений до роботи </w:t>
      </w:r>
      <w:r w:rsidR="00355AFD">
        <w:rPr>
          <w:sz w:val="28"/>
          <w:szCs w:val="28"/>
        </w:rPr>
        <w:t>із</w:t>
      </w:r>
      <w:r w:rsidR="00355AFD" w:rsidRPr="001D1481">
        <w:rPr>
          <w:sz w:val="28"/>
          <w:szCs w:val="28"/>
        </w:rPr>
        <w:t xml:space="preserve"> розбиранн</w:t>
      </w:r>
      <w:r w:rsidR="00355AFD">
        <w:rPr>
          <w:sz w:val="28"/>
          <w:szCs w:val="28"/>
        </w:rPr>
        <w:t>я</w:t>
      </w:r>
      <w:r w:rsidR="00355AFD" w:rsidRPr="001D1481">
        <w:rPr>
          <w:sz w:val="28"/>
          <w:szCs w:val="28"/>
        </w:rPr>
        <w:t xml:space="preserve"> кам’яної кладки у приміщенні на території </w:t>
      </w:r>
      <w:r w:rsidR="00104EA2">
        <w:rPr>
          <w:sz w:val="28"/>
          <w:szCs w:val="28"/>
        </w:rPr>
        <w:t>цієї установи</w:t>
      </w:r>
      <w:r w:rsidR="00355AFD" w:rsidRPr="001D1481">
        <w:rPr>
          <w:sz w:val="28"/>
          <w:szCs w:val="28"/>
        </w:rPr>
        <w:t xml:space="preserve">. Відповідні роботи мали виконуватись з використанням електроінструментів на висоті 5-ти метрів. </w:t>
      </w:r>
      <w:r w:rsidR="00104EA2">
        <w:rPr>
          <w:sz w:val="28"/>
          <w:szCs w:val="28"/>
        </w:rPr>
        <w:t>Шматько</w:t>
      </w:r>
      <w:r w:rsidR="00355AFD" w:rsidRPr="001D1481">
        <w:rPr>
          <w:sz w:val="28"/>
          <w:szCs w:val="28"/>
        </w:rPr>
        <w:t>, який раніше працював будівельником, вимагав забезпечити його захисними окулярами, гумовими рукавицями, будівельним шоломом і страховим поясом.</w:t>
      </w:r>
    </w:p>
    <w:p w:rsidR="00355AFD" w:rsidRPr="001D1481" w:rsidRDefault="00355AFD" w:rsidP="00355AFD">
      <w:pPr>
        <w:ind w:firstLine="720"/>
        <w:jc w:val="both"/>
        <w:rPr>
          <w:sz w:val="28"/>
          <w:szCs w:val="28"/>
        </w:rPr>
      </w:pPr>
      <w:r w:rsidRPr="001D1481">
        <w:rPr>
          <w:sz w:val="28"/>
          <w:szCs w:val="28"/>
        </w:rPr>
        <w:t xml:space="preserve">Не отримавши відповідні засоби, </w:t>
      </w:r>
      <w:r w:rsidR="00104EA2">
        <w:rPr>
          <w:sz w:val="28"/>
          <w:szCs w:val="28"/>
        </w:rPr>
        <w:t>Шматько</w:t>
      </w:r>
      <w:r w:rsidRPr="001D1481">
        <w:rPr>
          <w:sz w:val="28"/>
          <w:szCs w:val="28"/>
        </w:rPr>
        <w:t xml:space="preserve"> відмовився виконувати роботу, за що був покараний і поміщений в карцер без виведення на роботу упродовж 20 діб. </w:t>
      </w:r>
      <w:r w:rsidR="00104EA2">
        <w:rPr>
          <w:sz w:val="28"/>
          <w:szCs w:val="28"/>
        </w:rPr>
        <w:t>Шматько</w:t>
      </w:r>
      <w:r w:rsidRPr="001D1481">
        <w:rPr>
          <w:sz w:val="28"/>
          <w:szCs w:val="28"/>
        </w:rPr>
        <w:t>, посилаючись на КЗпП</w:t>
      </w:r>
      <w:r w:rsidR="00B64FC9">
        <w:rPr>
          <w:sz w:val="28"/>
          <w:szCs w:val="28"/>
        </w:rPr>
        <w:t xml:space="preserve"> </w:t>
      </w:r>
      <w:r w:rsidRPr="001D1481">
        <w:rPr>
          <w:sz w:val="28"/>
          <w:szCs w:val="28"/>
        </w:rPr>
        <w:t xml:space="preserve"> України, поскаржився </w:t>
      </w:r>
      <w:r>
        <w:rPr>
          <w:sz w:val="28"/>
          <w:szCs w:val="28"/>
        </w:rPr>
        <w:t xml:space="preserve">до Державної служби </w:t>
      </w:r>
      <w:r w:rsidR="00236695">
        <w:rPr>
          <w:sz w:val="28"/>
          <w:szCs w:val="28"/>
        </w:rPr>
        <w:t xml:space="preserve">України </w:t>
      </w:r>
      <w:r>
        <w:rPr>
          <w:sz w:val="28"/>
          <w:szCs w:val="28"/>
        </w:rPr>
        <w:t>з питань праці. Однак, у Держ</w:t>
      </w:r>
      <w:r w:rsidR="00236695">
        <w:rPr>
          <w:sz w:val="28"/>
          <w:szCs w:val="28"/>
        </w:rPr>
        <w:t>праці</w:t>
      </w:r>
      <w:r>
        <w:rPr>
          <w:sz w:val="28"/>
          <w:szCs w:val="28"/>
        </w:rPr>
        <w:t xml:space="preserve"> відповіли,</w:t>
      </w:r>
      <w:r w:rsidRPr="001D1481">
        <w:rPr>
          <w:sz w:val="28"/>
          <w:szCs w:val="28"/>
        </w:rPr>
        <w:t xml:space="preserve"> що трудове право не поширюється на ув’язнених і що дії начальника цілком законні.</w:t>
      </w:r>
    </w:p>
    <w:p w:rsidR="00355AFD" w:rsidRPr="001D1481" w:rsidRDefault="00355AFD" w:rsidP="00355AFD">
      <w:pPr>
        <w:ind w:firstLine="720"/>
        <w:jc w:val="both"/>
        <w:rPr>
          <w:sz w:val="28"/>
          <w:szCs w:val="28"/>
        </w:rPr>
      </w:pPr>
      <w:r w:rsidRPr="001D1481">
        <w:rPr>
          <w:sz w:val="28"/>
          <w:szCs w:val="28"/>
        </w:rPr>
        <w:t xml:space="preserve">Чи правомірна відповідь </w:t>
      </w:r>
      <w:r w:rsidR="00B64FC9">
        <w:rPr>
          <w:sz w:val="28"/>
          <w:szCs w:val="28"/>
        </w:rPr>
        <w:t>Держпраці</w:t>
      </w:r>
      <w:r w:rsidRPr="001D1481">
        <w:rPr>
          <w:sz w:val="28"/>
          <w:szCs w:val="28"/>
        </w:rPr>
        <w:t xml:space="preserve">? Чи є скарга </w:t>
      </w:r>
      <w:r w:rsidR="00236695">
        <w:rPr>
          <w:sz w:val="28"/>
          <w:szCs w:val="28"/>
        </w:rPr>
        <w:t>Шматька</w:t>
      </w:r>
      <w:r w:rsidRPr="001D1481">
        <w:rPr>
          <w:sz w:val="28"/>
          <w:szCs w:val="28"/>
        </w:rPr>
        <w:t xml:space="preserve"> обґрунтованою?</w:t>
      </w:r>
    </w:p>
    <w:p w:rsidR="008E4A55" w:rsidRDefault="008E4A55" w:rsidP="00FB6150">
      <w:pPr>
        <w:ind w:left="340"/>
        <w:jc w:val="both"/>
        <w:rPr>
          <w:sz w:val="28"/>
          <w:szCs w:val="28"/>
        </w:rPr>
      </w:pPr>
    </w:p>
    <w:p w:rsidR="003A0D88" w:rsidRPr="007E6758" w:rsidRDefault="003A0D88" w:rsidP="003A0D88">
      <w:pPr>
        <w:rPr>
          <w:b/>
          <w:sz w:val="32"/>
          <w:szCs w:val="32"/>
        </w:rPr>
      </w:pPr>
      <w:r w:rsidRPr="007E6758">
        <w:rPr>
          <w:b/>
          <w:sz w:val="32"/>
          <w:szCs w:val="32"/>
        </w:rPr>
        <w:t>Заняття 2</w:t>
      </w:r>
    </w:p>
    <w:p w:rsidR="003A0D88" w:rsidRPr="007E6758" w:rsidRDefault="007E6758" w:rsidP="007E6758">
      <w:pPr>
        <w:pStyle w:val="3"/>
        <w:ind w:left="360"/>
        <w:jc w:val="both"/>
        <w:rPr>
          <w:rFonts w:ascii="Times New Roman" w:hAnsi="Times New Roman" w:cs="Times New Roman"/>
          <w:sz w:val="28"/>
          <w:szCs w:val="28"/>
          <w:lang w:val="ru-RU"/>
        </w:rPr>
      </w:pPr>
      <w:r>
        <w:rPr>
          <w:rFonts w:ascii="Times New Roman" w:hAnsi="Times New Roman" w:cs="Times New Roman"/>
          <w:sz w:val="28"/>
          <w:szCs w:val="28"/>
        </w:rPr>
        <w:t xml:space="preserve">І. </w:t>
      </w:r>
      <w:r>
        <w:rPr>
          <w:rFonts w:ascii="Times New Roman" w:hAnsi="Times New Roman" w:cs="Times New Roman"/>
          <w:sz w:val="28"/>
          <w:szCs w:val="28"/>
        </w:rPr>
        <w:tab/>
      </w:r>
      <w:r w:rsidR="003A0D88" w:rsidRPr="001D1481">
        <w:rPr>
          <w:rFonts w:ascii="Times New Roman" w:hAnsi="Times New Roman" w:cs="Times New Roman"/>
          <w:sz w:val="28"/>
          <w:szCs w:val="28"/>
        </w:rPr>
        <w:t>Основні питання</w:t>
      </w:r>
    </w:p>
    <w:p w:rsidR="00DC3E01" w:rsidRPr="001D1481" w:rsidRDefault="00DC3E01" w:rsidP="00DC3E01">
      <w:pPr>
        <w:jc w:val="both"/>
        <w:rPr>
          <w:sz w:val="28"/>
          <w:szCs w:val="28"/>
        </w:rPr>
      </w:pPr>
      <w:r>
        <w:rPr>
          <w:sz w:val="28"/>
          <w:szCs w:val="28"/>
          <w:lang w:val="en-US"/>
        </w:rPr>
        <w:t>1</w:t>
      </w:r>
      <w:r w:rsidRPr="001D1481">
        <w:rPr>
          <w:sz w:val="28"/>
          <w:szCs w:val="28"/>
        </w:rPr>
        <w:t>. Підзаконні нормативно-правові акти України з охорони праці:</w:t>
      </w:r>
    </w:p>
    <w:p w:rsidR="00DC3E01" w:rsidRPr="001D1481" w:rsidRDefault="00DC3E01" w:rsidP="00DC3E01">
      <w:pPr>
        <w:ind w:left="900" w:hanging="540"/>
        <w:jc w:val="both"/>
        <w:rPr>
          <w:sz w:val="28"/>
          <w:szCs w:val="28"/>
        </w:rPr>
      </w:pPr>
      <w:r>
        <w:rPr>
          <w:sz w:val="28"/>
          <w:szCs w:val="28"/>
          <w:lang w:val="en-US"/>
        </w:rPr>
        <w:t>1</w:t>
      </w:r>
      <w:r w:rsidRPr="001D1481">
        <w:rPr>
          <w:sz w:val="28"/>
          <w:szCs w:val="28"/>
        </w:rPr>
        <w:t>.1. Система підзаконних нормативно-правових актів України з охорони праці: поняття, ознаки та види.</w:t>
      </w:r>
    </w:p>
    <w:p w:rsidR="00DC3E01" w:rsidRPr="001D1481" w:rsidRDefault="00DC3E01" w:rsidP="00DC3E01">
      <w:pPr>
        <w:ind w:left="900" w:hanging="540"/>
        <w:jc w:val="both"/>
        <w:rPr>
          <w:sz w:val="28"/>
          <w:szCs w:val="28"/>
        </w:rPr>
      </w:pPr>
      <w:r>
        <w:rPr>
          <w:sz w:val="28"/>
          <w:szCs w:val="28"/>
          <w:lang w:val="en-US"/>
        </w:rPr>
        <w:t>1</w:t>
      </w:r>
      <w:r w:rsidRPr="001D1481">
        <w:rPr>
          <w:sz w:val="28"/>
          <w:szCs w:val="28"/>
        </w:rPr>
        <w:t>.</w:t>
      </w:r>
      <w:r>
        <w:rPr>
          <w:sz w:val="28"/>
          <w:szCs w:val="28"/>
        </w:rPr>
        <w:t xml:space="preserve"> </w:t>
      </w:r>
      <w:r w:rsidRPr="001D1481">
        <w:rPr>
          <w:sz w:val="28"/>
          <w:szCs w:val="28"/>
        </w:rPr>
        <w:t> Локальні нормативно-правові акти з охорони праці: види, порядок їх опрацювання, прийняття та скасування.</w:t>
      </w:r>
    </w:p>
    <w:p w:rsidR="00DC3E01" w:rsidRPr="001D1481" w:rsidRDefault="00DC3E01" w:rsidP="00DC3E01">
      <w:pPr>
        <w:jc w:val="both"/>
        <w:rPr>
          <w:sz w:val="28"/>
          <w:szCs w:val="28"/>
        </w:rPr>
      </w:pPr>
      <w:r>
        <w:rPr>
          <w:sz w:val="28"/>
          <w:szCs w:val="28"/>
          <w:lang w:val="en-US"/>
        </w:rPr>
        <w:lastRenderedPageBreak/>
        <w:t>2</w:t>
      </w:r>
      <w:r w:rsidRPr="001D1481">
        <w:rPr>
          <w:sz w:val="28"/>
          <w:szCs w:val="28"/>
        </w:rPr>
        <w:t>. </w:t>
      </w:r>
      <w:r w:rsidR="004519A8">
        <w:rPr>
          <w:sz w:val="28"/>
          <w:szCs w:val="28"/>
        </w:rPr>
        <w:t xml:space="preserve">Акти колективно-договірного характеру та їх роль у регулюванні </w:t>
      </w:r>
      <w:r w:rsidRPr="001D1481">
        <w:rPr>
          <w:sz w:val="28"/>
          <w:szCs w:val="28"/>
        </w:rPr>
        <w:t>охорони праці.</w:t>
      </w:r>
    </w:p>
    <w:p w:rsidR="00DC3E01" w:rsidRPr="001D1481" w:rsidRDefault="00DC3E01" w:rsidP="00DC3E01">
      <w:pPr>
        <w:ind w:left="900" w:hanging="540"/>
        <w:jc w:val="both"/>
        <w:rPr>
          <w:sz w:val="28"/>
          <w:szCs w:val="28"/>
        </w:rPr>
      </w:pPr>
      <w:r>
        <w:rPr>
          <w:sz w:val="28"/>
          <w:szCs w:val="28"/>
          <w:lang w:val="en-US"/>
        </w:rPr>
        <w:t>2</w:t>
      </w:r>
      <w:r w:rsidRPr="001D1481">
        <w:rPr>
          <w:sz w:val="28"/>
          <w:szCs w:val="28"/>
        </w:rPr>
        <w:t>.1. Колективні угоди та охорона праці.</w:t>
      </w:r>
    </w:p>
    <w:p w:rsidR="00DC3E01" w:rsidRDefault="00DC3E01" w:rsidP="00DC3E01">
      <w:pPr>
        <w:ind w:left="900" w:hanging="540"/>
        <w:jc w:val="both"/>
        <w:rPr>
          <w:sz w:val="28"/>
          <w:szCs w:val="28"/>
        </w:rPr>
      </w:pPr>
      <w:r>
        <w:rPr>
          <w:sz w:val="28"/>
          <w:szCs w:val="28"/>
          <w:lang w:val="en-US"/>
        </w:rPr>
        <w:t>2</w:t>
      </w:r>
      <w:r w:rsidRPr="001D1481">
        <w:rPr>
          <w:sz w:val="28"/>
          <w:szCs w:val="28"/>
        </w:rPr>
        <w:t>.2. Колективні договори та охорона праці.</w:t>
      </w:r>
    </w:p>
    <w:p w:rsidR="00233437" w:rsidRDefault="00233437" w:rsidP="004519A8">
      <w:pPr>
        <w:jc w:val="both"/>
        <w:rPr>
          <w:sz w:val="28"/>
          <w:szCs w:val="28"/>
        </w:rPr>
      </w:pPr>
      <w:r>
        <w:rPr>
          <w:sz w:val="28"/>
          <w:szCs w:val="28"/>
        </w:rPr>
        <w:t xml:space="preserve">3. </w:t>
      </w:r>
      <w:r w:rsidR="004519A8">
        <w:rPr>
          <w:sz w:val="28"/>
          <w:szCs w:val="28"/>
        </w:rPr>
        <w:t> </w:t>
      </w:r>
      <w:r>
        <w:rPr>
          <w:sz w:val="28"/>
          <w:szCs w:val="28"/>
        </w:rPr>
        <w:t>Трудовий договір та охорона праці.</w:t>
      </w:r>
    </w:p>
    <w:p w:rsidR="0044710A" w:rsidRPr="001D1481" w:rsidRDefault="0044710A" w:rsidP="004519A8">
      <w:pPr>
        <w:jc w:val="both"/>
        <w:rPr>
          <w:sz w:val="28"/>
          <w:szCs w:val="28"/>
        </w:rPr>
      </w:pPr>
    </w:p>
    <w:p w:rsidR="003A0D88" w:rsidRPr="001D1481" w:rsidRDefault="003A0D88" w:rsidP="003A0D88">
      <w:pPr>
        <w:pStyle w:val="3"/>
        <w:jc w:val="both"/>
        <w:rPr>
          <w:rFonts w:ascii="Times New Roman" w:hAnsi="Times New Roman" w:cs="Times New Roman"/>
          <w:sz w:val="28"/>
          <w:szCs w:val="28"/>
        </w:rPr>
      </w:pPr>
      <w:r w:rsidRPr="001D1481">
        <w:rPr>
          <w:rFonts w:ascii="Times New Roman" w:hAnsi="Times New Roman" w:cs="Times New Roman"/>
          <w:sz w:val="28"/>
          <w:szCs w:val="28"/>
          <w:lang w:val="en-US"/>
        </w:rPr>
        <w:t>II</w:t>
      </w:r>
      <w:r w:rsidRPr="001D1481">
        <w:rPr>
          <w:rFonts w:ascii="Times New Roman" w:hAnsi="Times New Roman" w:cs="Times New Roman"/>
          <w:sz w:val="28"/>
          <w:szCs w:val="28"/>
        </w:rPr>
        <w:t>. Питання для самоконтролю, дискусій та обговорень</w:t>
      </w:r>
    </w:p>
    <w:p w:rsidR="003A0D88" w:rsidRPr="001D1481" w:rsidRDefault="003A0D88" w:rsidP="003A0D88">
      <w:pPr>
        <w:numPr>
          <w:ilvl w:val="0"/>
          <w:numId w:val="7"/>
        </w:numPr>
        <w:jc w:val="both"/>
        <w:rPr>
          <w:sz w:val="28"/>
          <w:szCs w:val="28"/>
        </w:rPr>
      </w:pPr>
      <w:r w:rsidRPr="001D1481">
        <w:rPr>
          <w:sz w:val="28"/>
          <w:szCs w:val="28"/>
        </w:rPr>
        <w:t>Чи типові</w:t>
      </w:r>
      <w:r>
        <w:rPr>
          <w:sz w:val="28"/>
          <w:szCs w:val="28"/>
        </w:rPr>
        <w:t xml:space="preserve"> інструкції,</w:t>
      </w:r>
      <w:r w:rsidRPr="001D1481">
        <w:rPr>
          <w:sz w:val="28"/>
          <w:szCs w:val="28"/>
        </w:rPr>
        <w:t xml:space="preserve"> положення здійснюють безпосереднє регулювання охорони праці на підприємстві, в установі, організації? Чи є вони обов’язковими?</w:t>
      </w:r>
    </w:p>
    <w:p w:rsidR="003A0D88" w:rsidRPr="001D1481" w:rsidRDefault="003A0D88" w:rsidP="003A0D88">
      <w:pPr>
        <w:numPr>
          <w:ilvl w:val="0"/>
          <w:numId w:val="7"/>
        </w:numPr>
        <w:jc w:val="both"/>
        <w:rPr>
          <w:sz w:val="28"/>
          <w:szCs w:val="28"/>
        </w:rPr>
      </w:pPr>
      <w:r w:rsidRPr="001D1481">
        <w:rPr>
          <w:sz w:val="28"/>
          <w:szCs w:val="28"/>
        </w:rPr>
        <w:t>Чи зобов’язаний роботодавець-фізична особа приймати локальні нормативно-правові акти з охорони праці?</w:t>
      </w:r>
    </w:p>
    <w:p w:rsidR="003A0D88" w:rsidRDefault="003A0D88" w:rsidP="003A0D88">
      <w:pPr>
        <w:numPr>
          <w:ilvl w:val="0"/>
          <w:numId w:val="7"/>
        </w:numPr>
        <w:jc w:val="both"/>
        <w:rPr>
          <w:sz w:val="28"/>
          <w:szCs w:val="28"/>
        </w:rPr>
      </w:pPr>
      <w:r w:rsidRPr="001D1481">
        <w:rPr>
          <w:sz w:val="28"/>
          <w:szCs w:val="28"/>
        </w:rPr>
        <w:t>Чи є різниця між правилами з охорони праці та інструкціями з охорони праці? Як співвідносяться інструкції з охорони праці та посадові інструкції?</w:t>
      </w:r>
    </w:p>
    <w:p w:rsidR="00C75B0C" w:rsidRDefault="00C75B0C" w:rsidP="00C75B0C">
      <w:pPr>
        <w:pStyle w:val="a1"/>
        <w:numPr>
          <w:ilvl w:val="0"/>
          <w:numId w:val="7"/>
        </w:numPr>
        <w:jc w:val="both"/>
        <w:rPr>
          <w:rFonts w:ascii="Times New Roman" w:hAnsi="Times New Roman" w:cs="Times New Roman"/>
          <w:sz w:val="28"/>
          <w:szCs w:val="28"/>
        </w:rPr>
      </w:pPr>
      <w:r>
        <w:rPr>
          <w:rFonts w:ascii="Times New Roman" w:hAnsi="Times New Roman" w:cs="Times New Roman"/>
          <w:sz w:val="28"/>
          <w:szCs w:val="28"/>
        </w:rPr>
        <w:t>Чи повинні гіг-спеціалісти дотримуватися вимог з охорони праці? А працівники, які працюють за трудовим договором з нефіксованим робочим часом?</w:t>
      </w:r>
    </w:p>
    <w:p w:rsidR="003A0D88" w:rsidRPr="000E5B10" w:rsidRDefault="003A0D88" w:rsidP="003A0D88">
      <w:pPr>
        <w:numPr>
          <w:ilvl w:val="0"/>
          <w:numId w:val="7"/>
        </w:numPr>
        <w:jc w:val="both"/>
        <w:rPr>
          <w:sz w:val="28"/>
          <w:szCs w:val="28"/>
        </w:rPr>
      </w:pPr>
      <w:r>
        <w:rPr>
          <w:sz w:val="28"/>
          <w:szCs w:val="28"/>
        </w:rPr>
        <w:t xml:space="preserve">Уважно проаналізуйте статтю 29 Закону України «Про охорону праці». У яких випадках роботодавець може клопотати про </w:t>
      </w:r>
      <w:r w:rsidRPr="000E5B10">
        <w:rPr>
          <w:color w:val="000000"/>
          <w:sz w:val="28"/>
          <w:szCs w:val="28"/>
          <w:shd w:val="clear" w:color="auto" w:fill="FFFFFF"/>
        </w:rPr>
        <w:t>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r>
        <w:rPr>
          <w:color w:val="000000"/>
          <w:sz w:val="28"/>
          <w:szCs w:val="28"/>
          <w:shd w:val="clear" w:color="auto" w:fill="FFFFFF"/>
        </w:rPr>
        <w:t xml:space="preserve"> Чи поширюватимуться нові строки на роботодавців, які використовують аналогічне обладнання чи виробничі процеси?</w:t>
      </w:r>
    </w:p>
    <w:p w:rsidR="003A0D88" w:rsidRPr="003A0D88" w:rsidRDefault="003A0D88" w:rsidP="003A0D88">
      <w:pPr>
        <w:pStyle w:val="3"/>
        <w:jc w:val="both"/>
        <w:rPr>
          <w:rFonts w:ascii="Times New Roman" w:hAnsi="Times New Roman" w:cs="Times New Roman"/>
          <w:sz w:val="28"/>
          <w:szCs w:val="28"/>
        </w:rPr>
      </w:pPr>
      <w:r w:rsidRPr="003A0D88">
        <w:rPr>
          <w:rFonts w:ascii="Times New Roman" w:hAnsi="Times New Roman" w:cs="Times New Roman"/>
          <w:sz w:val="28"/>
          <w:szCs w:val="28"/>
          <w:lang w:val="en-US"/>
        </w:rPr>
        <w:t>III</w:t>
      </w:r>
      <w:r w:rsidRPr="003A0D88">
        <w:rPr>
          <w:rFonts w:ascii="Times New Roman" w:hAnsi="Times New Roman" w:cs="Times New Roman"/>
          <w:sz w:val="28"/>
          <w:szCs w:val="28"/>
        </w:rPr>
        <w:t>. Творчі завдання</w:t>
      </w:r>
    </w:p>
    <w:p w:rsidR="003A0D88" w:rsidRPr="003A0D88" w:rsidRDefault="004F4659" w:rsidP="003A0D88">
      <w:pPr>
        <w:pStyle w:val="a1"/>
        <w:numPr>
          <w:ilvl w:val="0"/>
          <w:numId w:val="6"/>
        </w:numPr>
        <w:jc w:val="both"/>
        <w:rPr>
          <w:rFonts w:ascii="Times New Roman" w:hAnsi="Times New Roman" w:cs="Times New Roman"/>
          <w:sz w:val="28"/>
          <w:szCs w:val="28"/>
        </w:rPr>
      </w:pPr>
      <w:r w:rsidRPr="003A0D88">
        <w:rPr>
          <w:rFonts w:ascii="Times New Roman" w:hAnsi="Times New Roman" w:cs="Times New Roman"/>
          <w:sz w:val="28"/>
          <w:szCs w:val="28"/>
        </w:rPr>
        <w:t>Проаналізуйте 1-2 колективні договори на їх відповідність чинним нормативно-правовим актам України з охорони праці. Аналіз викладіть у письмовій формі.</w:t>
      </w:r>
    </w:p>
    <w:p w:rsidR="004F4659" w:rsidRDefault="004F4659" w:rsidP="003A0D88">
      <w:pPr>
        <w:pStyle w:val="a1"/>
        <w:numPr>
          <w:ilvl w:val="0"/>
          <w:numId w:val="6"/>
        </w:numPr>
        <w:jc w:val="both"/>
        <w:rPr>
          <w:rFonts w:ascii="Times New Roman" w:hAnsi="Times New Roman" w:cs="Times New Roman"/>
          <w:sz w:val="28"/>
          <w:szCs w:val="28"/>
        </w:rPr>
      </w:pPr>
      <w:r w:rsidRPr="003A0D88">
        <w:rPr>
          <w:rFonts w:ascii="Times New Roman" w:hAnsi="Times New Roman" w:cs="Times New Roman"/>
          <w:sz w:val="28"/>
          <w:szCs w:val="28"/>
        </w:rPr>
        <w:t>Складіть проект відповідних положень, розділів, додатків до колективного договору, що регулюють охорону праці. Додатки викладіть схематично й узагальнено.</w:t>
      </w:r>
    </w:p>
    <w:p w:rsidR="003A0D88" w:rsidRPr="003A0D88" w:rsidRDefault="004F4659" w:rsidP="003A0D88">
      <w:pPr>
        <w:pStyle w:val="a1"/>
        <w:numPr>
          <w:ilvl w:val="0"/>
          <w:numId w:val="6"/>
        </w:numPr>
        <w:jc w:val="both"/>
        <w:rPr>
          <w:rFonts w:ascii="Times New Roman" w:hAnsi="Times New Roman" w:cs="Times New Roman"/>
          <w:sz w:val="28"/>
          <w:szCs w:val="28"/>
        </w:rPr>
      </w:pPr>
      <w:r w:rsidRPr="003A0D88">
        <w:rPr>
          <w:rFonts w:ascii="Times New Roman" w:hAnsi="Times New Roman" w:cs="Times New Roman"/>
          <w:sz w:val="28"/>
          <w:szCs w:val="28"/>
        </w:rPr>
        <w:t xml:space="preserve">Складіть перелік-пропозицію локальних нормативно-правових актів з охорони праці, що повинні </w:t>
      </w:r>
      <w:r>
        <w:rPr>
          <w:rFonts w:ascii="Times New Roman" w:hAnsi="Times New Roman" w:cs="Times New Roman"/>
          <w:sz w:val="28"/>
          <w:szCs w:val="28"/>
        </w:rPr>
        <w:t xml:space="preserve">бути </w:t>
      </w:r>
      <w:r w:rsidRPr="003A0D88">
        <w:rPr>
          <w:rFonts w:ascii="Times New Roman" w:hAnsi="Times New Roman" w:cs="Times New Roman"/>
          <w:sz w:val="28"/>
          <w:szCs w:val="28"/>
        </w:rPr>
        <w:t>прий</w:t>
      </w:r>
      <w:r>
        <w:rPr>
          <w:rFonts w:ascii="Times New Roman" w:hAnsi="Times New Roman" w:cs="Times New Roman"/>
          <w:sz w:val="28"/>
          <w:szCs w:val="28"/>
        </w:rPr>
        <w:t>няті</w:t>
      </w:r>
      <w:r w:rsidRPr="003A0D88">
        <w:rPr>
          <w:rFonts w:ascii="Times New Roman" w:hAnsi="Times New Roman" w:cs="Times New Roman"/>
          <w:sz w:val="28"/>
          <w:szCs w:val="28"/>
        </w:rPr>
        <w:t xml:space="preserve"> на локальному рівні та обґрунтуйте доцільність їх ухвалення.</w:t>
      </w:r>
    </w:p>
    <w:p w:rsidR="003A0D88" w:rsidRPr="003A0D88" w:rsidRDefault="003A0D88" w:rsidP="003A0D88">
      <w:pPr>
        <w:pStyle w:val="a1"/>
        <w:jc w:val="both"/>
        <w:rPr>
          <w:rFonts w:ascii="Times New Roman" w:hAnsi="Times New Roman" w:cs="Times New Roman"/>
          <w:sz w:val="28"/>
          <w:szCs w:val="28"/>
        </w:rPr>
      </w:pPr>
      <w:r w:rsidRPr="003A0D88">
        <w:rPr>
          <w:rFonts w:ascii="Times New Roman" w:hAnsi="Times New Roman" w:cs="Times New Roman"/>
          <w:sz w:val="28"/>
          <w:szCs w:val="28"/>
        </w:rPr>
        <w:t xml:space="preserve">Виберіть одну </w:t>
      </w:r>
      <w:r w:rsidR="004F4659">
        <w:rPr>
          <w:rFonts w:ascii="Times New Roman" w:hAnsi="Times New Roman" w:cs="Times New Roman"/>
          <w:sz w:val="28"/>
          <w:szCs w:val="28"/>
        </w:rPr>
        <w:t xml:space="preserve">колективну </w:t>
      </w:r>
      <w:r w:rsidRPr="003A0D88">
        <w:rPr>
          <w:rFonts w:ascii="Times New Roman" w:hAnsi="Times New Roman" w:cs="Times New Roman"/>
          <w:sz w:val="28"/>
          <w:szCs w:val="28"/>
        </w:rPr>
        <w:t>угоду (генеральну або галузеву), яка укладалась в Україні</w:t>
      </w:r>
      <w:r w:rsidR="004F4659">
        <w:rPr>
          <w:rFonts w:ascii="Times New Roman" w:hAnsi="Times New Roman" w:cs="Times New Roman"/>
          <w:sz w:val="28"/>
          <w:szCs w:val="28"/>
        </w:rPr>
        <w:t xml:space="preserve"> (</w:t>
      </w:r>
      <w:r w:rsidR="004F4659" w:rsidRPr="004F4659">
        <w:rPr>
          <w:rFonts w:ascii="Times New Roman" w:hAnsi="Times New Roman" w:cs="Times New Roman"/>
          <w:i/>
          <w:sz w:val="28"/>
          <w:szCs w:val="28"/>
        </w:rPr>
        <w:t>за останні 10 років</w:t>
      </w:r>
      <w:r w:rsidR="004F4659">
        <w:rPr>
          <w:rFonts w:ascii="Times New Roman" w:hAnsi="Times New Roman" w:cs="Times New Roman"/>
          <w:sz w:val="28"/>
          <w:szCs w:val="28"/>
        </w:rPr>
        <w:t>)</w:t>
      </w:r>
      <w:r w:rsidRPr="003A0D88">
        <w:rPr>
          <w:rFonts w:ascii="Times New Roman" w:hAnsi="Times New Roman" w:cs="Times New Roman"/>
          <w:sz w:val="28"/>
          <w:szCs w:val="28"/>
        </w:rPr>
        <w:t>, ознайомтесь із зобов’язаннями сторін у сфері охорони праці та проведіть аналіз (дослідження) фактичного виконання сторонами своїх зобов’язань.</w:t>
      </w:r>
    </w:p>
    <w:p w:rsidR="003A0D88" w:rsidRPr="003A0D88" w:rsidRDefault="003A0D88" w:rsidP="003A0D88">
      <w:pPr>
        <w:ind w:left="340"/>
        <w:jc w:val="both"/>
        <w:rPr>
          <w:sz w:val="28"/>
          <w:szCs w:val="28"/>
        </w:rPr>
      </w:pPr>
    </w:p>
    <w:p w:rsidR="003A0D88" w:rsidRPr="004F4659" w:rsidRDefault="004F4659" w:rsidP="003A0D88">
      <w:pPr>
        <w:ind w:left="340"/>
        <w:jc w:val="both"/>
        <w:rPr>
          <w:i/>
          <w:sz w:val="28"/>
          <w:szCs w:val="28"/>
        </w:rPr>
      </w:pPr>
      <w:r w:rsidRPr="004F4659">
        <w:rPr>
          <w:i/>
          <w:sz w:val="28"/>
          <w:szCs w:val="28"/>
        </w:rPr>
        <w:t>(Студент обирає одне з запропонованих творчих завдань (</w:t>
      </w:r>
      <w:r w:rsidRPr="004F4659">
        <w:rPr>
          <w:rFonts w:ascii="Arial Narrow" w:hAnsi="Arial Narrow"/>
          <w:i/>
          <w:sz w:val="28"/>
          <w:szCs w:val="28"/>
        </w:rPr>
        <w:t>не більше 5-ох студентів підгрупи на одне завдання</w:t>
      </w:r>
      <w:r w:rsidRPr="004F4659">
        <w:rPr>
          <w:i/>
          <w:sz w:val="28"/>
          <w:szCs w:val="28"/>
        </w:rPr>
        <w:t>).</w:t>
      </w:r>
    </w:p>
    <w:p w:rsidR="00FB6150" w:rsidRPr="001D1481" w:rsidRDefault="00FB6150" w:rsidP="00FB6150">
      <w:pPr>
        <w:pStyle w:val="3"/>
        <w:jc w:val="both"/>
        <w:rPr>
          <w:rFonts w:ascii="Times New Roman" w:hAnsi="Times New Roman" w:cs="Times New Roman"/>
          <w:sz w:val="28"/>
          <w:szCs w:val="28"/>
        </w:rPr>
      </w:pPr>
      <w:bookmarkStart w:id="4" w:name="_Toc271708414"/>
      <w:r w:rsidRPr="001D1481">
        <w:rPr>
          <w:rFonts w:ascii="Times New Roman" w:hAnsi="Times New Roman" w:cs="Times New Roman"/>
          <w:sz w:val="28"/>
          <w:szCs w:val="28"/>
          <w:lang w:val="en-US"/>
        </w:rPr>
        <w:t>IV</w:t>
      </w:r>
      <w:r w:rsidRPr="001D1481">
        <w:rPr>
          <w:rFonts w:ascii="Times New Roman" w:hAnsi="Times New Roman" w:cs="Times New Roman"/>
          <w:sz w:val="28"/>
          <w:szCs w:val="28"/>
        </w:rPr>
        <w:t>. Задачі</w:t>
      </w:r>
      <w:bookmarkEnd w:id="4"/>
    </w:p>
    <w:p w:rsidR="00FB6150" w:rsidRDefault="00FB6150" w:rsidP="00FB6150">
      <w:pPr>
        <w:ind w:firstLine="709"/>
        <w:jc w:val="both"/>
        <w:rPr>
          <w:sz w:val="28"/>
          <w:szCs w:val="28"/>
        </w:rPr>
      </w:pPr>
      <w:r>
        <w:rPr>
          <w:sz w:val="28"/>
          <w:szCs w:val="28"/>
        </w:rPr>
        <w:t xml:space="preserve">1. Директор Державного підприємства «Світанок» своїм розпорядженням </w:t>
      </w:r>
      <w:r w:rsidR="00CA0906">
        <w:rPr>
          <w:sz w:val="28"/>
          <w:szCs w:val="28"/>
        </w:rPr>
        <w:t xml:space="preserve">зобов’язав </w:t>
      </w:r>
      <w:r>
        <w:rPr>
          <w:sz w:val="28"/>
          <w:szCs w:val="28"/>
        </w:rPr>
        <w:t>начальник</w:t>
      </w:r>
      <w:r w:rsidR="00CA0906">
        <w:rPr>
          <w:sz w:val="28"/>
          <w:szCs w:val="28"/>
        </w:rPr>
        <w:t>ів</w:t>
      </w:r>
      <w:r>
        <w:rPr>
          <w:sz w:val="28"/>
          <w:szCs w:val="28"/>
        </w:rPr>
        <w:t xml:space="preserve"> цехів </w:t>
      </w:r>
      <w:r w:rsidR="00CA0906">
        <w:rPr>
          <w:sz w:val="28"/>
          <w:szCs w:val="28"/>
        </w:rPr>
        <w:t xml:space="preserve">розробити </w:t>
      </w:r>
      <w:r>
        <w:rPr>
          <w:sz w:val="28"/>
          <w:szCs w:val="28"/>
        </w:rPr>
        <w:t>для їх працівників правил</w:t>
      </w:r>
      <w:r w:rsidR="004A108F">
        <w:rPr>
          <w:sz w:val="28"/>
          <w:szCs w:val="28"/>
        </w:rPr>
        <w:t>а</w:t>
      </w:r>
      <w:r>
        <w:rPr>
          <w:sz w:val="28"/>
          <w:szCs w:val="28"/>
        </w:rPr>
        <w:t xml:space="preserve"> </w:t>
      </w:r>
      <w:r w:rsidR="00923E87">
        <w:rPr>
          <w:sz w:val="28"/>
          <w:szCs w:val="28"/>
        </w:rPr>
        <w:t xml:space="preserve">поведінки у </w:t>
      </w:r>
      <w:r w:rsidR="00923E87">
        <w:rPr>
          <w:sz w:val="28"/>
          <w:szCs w:val="28"/>
        </w:rPr>
        <w:lastRenderedPageBreak/>
        <w:t>виробничих приміщеннях</w:t>
      </w:r>
      <w:r>
        <w:rPr>
          <w:sz w:val="28"/>
          <w:szCs w:val="28"/>
        </w:rPr>
        <w:t xml:space="preserve">, </w:t>
      </w:r>
      <w:r w:rsidR="004A108F">
        <w:rPr>
          <w:sz w:val="28"/>
          <w:szCs w:val="28"/>
        </w:rPr>
        <w:t xml:space="preserve">правила з </w:t>
      </w:r>
      <w:r>
        <w:rPr>
          <w:sz w:val="28"/>
          <w:szCs w:val="28"/>
        </w:rPr>
        <w:t>техніки безпеки у структурних підрозділах</w:t>
      </w:r>
      <w:r w:rsidRPr="00680581">
        <w:rPr>
          <w:sz w:val="28"/>
          <w:szCs w:val="28"/>
        </w:rPr>
        <w:t xml:space="preserve"> </w:t>
      </w:r>
      <w:r>
        <w:rPr>
          <w:sz w:val="28"/>
          <w:szCs w:val="28"/>
        </w:rPr>
        <w:t xml:space="preserve">та </w:t>
      </w:r>
      <w:r w:rsidR="00923E87">
        <w:rPr>
          <w:sz w:val="28"/>
          <w:szCs w:val="28"/>
        </w:rPr>
        <w:t xml:space="preserve">правила </w:t>
      </w:r>
      <w:r>
        <w:rPr>
          <w:sz w:val="28"/>
          <w:szCs w:val="28"/>
        </w:rPr>
        <w:t>виконання робіт на їх робочих місцях. Загальне керівництво розробкою актів з охорони праці було покладене на керівника служби охорони праці. Однак керівник служби охорони праці заперечував щодо такого розпорядження, оскільки вважав, що воно ухвалене із порушенням чинного законодавства. Він, зокрема, звернув увагу керівника підприємства, що один із цехів лише недавно отримав нове обладнання, а у вітчизняному законодавстві відсутні типові правила охорони праці під час роботи на ньому. Окрім цього, начальники цехів не мають необхідної кваліфікації щодо розроблення актів з охорони праці на підприємстві.</w:t>
      </w:r>
    </w:p>
    <w:p w:rsidR="00FB6150" w:rsidRDefault="00FB6150" w:rsidP="00FB6150">
      <w:pPr>
        <w:ind w:firstLine="709"/>
        <w:jc w:val="both"/>
        <w:rPr>
          <w:sz w:val="28"/>
          <w:szCs w:val="28"/>
        </w:rPr>
      </w:pPr>
      <w:r>
        <w:rPr>
          <w:sz w:val="28"/>
          <w:szCs w:val="28"/>
        </w:rPr>
        <w:t xml:space="preserve">Чи правомірними є доводи керівника служби охорони праці. Якими актами необхідно керуватись при вирішенні такого спору. Вирішіть цей спір. </w:t>
      </w:r>
    </w:p>
    <w:p w:rsidR="00FB6150" w:rsidRDefault="00FB6150" w:rsidP="00FB6150">
      <w:pPr>
        <w:ind w:firstLine="709"/>
        <w:jc w:val="both"/>
        <w:rPr>
          <w:sz w:val="28"/>
          <w:szCs w:val="28"/>
        </w:rPr>
      </w:pPr>
    </w:p>
    <w:p w:rsidR="00FB6150" w:rsidRDefault="001C1835" w:rsidP="00FB6150">
      <w:pPr>
        <w:ind w:firstLine="709"/>
        <w:jc w:val="both"/>
        <w:rPr>
          <w:sz w:val="28"/>
          <w:szCs w:val="28"/>
        </w:rPr>
      </w:pPr>
      <w:r>
        <w:rPr>
          <w:sz w:val="28"/>
          <w:szCs w:val="28"/>
        </w:rPr>
        <w:t>2</w:t>
      </w:r>
      <w:r w:rsidR="00FB6150">
        <w:rPr>
          <w:sz w:val="28"/>
          <w:szCs w:val="28"/>
        </w:rPr>
        <w:t xml:space="preserve">. Під час проведення службової перевірки спеціалістом служби охорони праці ТОВ «Надія» було встановлено, що працівники Карпів та Симоненко приходили на робочі безпосередньо перед початком робочої зміни. Їх поведінка суперечить приписам правил внутрішнього трудового розпорядку товариства та інструкцій з охорони праці працівників, які передбачають появу їх на робочому місці за 15 хвилин до початку зміни з метою приведення обладнання до робочого стану. </w:t>
      </w:r>
    </w:p>
    <w:p w:rsidR="00FB6150" w:rsidRDefault="00FB6150" w:rsidP="00FB6150">
      <w:pPr>
        <w:ind w:firstLine="709"/>
        <w:jc w:val="both"/>
        <w:rPr>
          <w:sz w:val="28"/>
          <w:szCs w:val="28"/>
        </w:rPr>
      </w:pPr>
      <w:r>
        <w:rPr>
          <w:sz w:val="28"/>
          <w:szCs w:val="28"/>
        </w:rPr>
        <w:t>Самі працівники у своїх поясненнях вказали, що після проведення модернізації обладнання, нові правила поводження з ним, не передбачають такої процедури як приведення його до робочого стану. Тому порушень законодавства з охорони праці з їх сторони не має. Однак спеціаліст служби з охорони праці й надалі наполягав на виконанні працівниками приписів правил внутрішнього трудового розпорядку</w:t>
      </w:r>
    </w:p>
    <w:p w:rsidR="00FB6150" w:rsidRDefault="00FB6150" w:rsidP="00FB6150">
      <w:pPr>
        <w:ind w:firstLine="709"/>
        <w:jc w:val="both"/>
        <w:rPr>
          <w:sz w:val="28"/>
          <w:szCs w:val="28"/>
        </w:rPr>
      </w:pPr>
      <w:r>
        <w:rPr>
          <w:sz w:val="28"/>
          <w:szCs w:val="28"/>
        </w:rPr>
        <w:t>Чи прав</w:t>
      </w:r>
      <w:r w:rsidR="00CA0906">
        <w:rPr>
          <w:sz w:val="28"/>
          <w:szCs w:val="28"/>
        </w:rPr>
        <w:t>омірно</w:t>
      </w:r>
      <w:r>
        <w:rPr>
          <w:sz w:val="28"/>
          <w:szCs w:val="28"/>
        </w:rPr>
        <w:t>ю є вимога спеціаліста служби охорони праці</w:t>
      </w:r>
      <w:r w:rsidR="00CA0906">
        <w:rPr>
          <w:sz w:val="28"/>
          <w:szCs w:val="28"/>
        </w:rPr>
        <w:t>?</w:t>
      </w:r>
      <w:r>
        <w:rPr>
          <w:sz w:val="28"/>
          <w:szCs w:val="28"/>
        </w:rPr>
        <w:t xml:space="preserve"> Яким</w:t>
      </w:r>
      <w:r w:rsidR="00C968F5">
        <w:rPr>
          <w:sz w:val="28"/>
          <w:szCs w:val="28"/>
        </w:rPr>
        <w:t>и</w:t>
      </w:r>
      <w:r>
        <w:rPr>
          <w:sz w:val="28"/>
          <w:szCs w:val="28"/>
        </w:rPr>
        <w:t xml:space="preserve"> </w:t>
      </w:r>
      <w:r w:rsidR="00C968F5">
        <w:rPr>
          <w:sz w:val="28"/>
          <w:szCs w:val="28"/>
        </w:rPr>
        <w:t xml:space="preserve">нормативними актами у сфері охорони праці необхідно послуговуватись </w:t>
      </w:r>
      <w:r>
        <w:rPr>
          <w:sz w:val="28"/>
          <w:szCs w:val="28"/>
        </w:rPr>
        <w:t xml:space="preserve">при вирішенні </w:t>
      </w:r>
      <w:r w:rsidR="006F32D2">
        <w:rPr>
          <w:sz w:val="28"/>
          <w:szCs w:val="28"/>
        </w:rPr>
        <w:t>цього</w:t>
      </w:r>
      <w:r w:rsidR="00CA0906">
        <w:rPr>
          <w:sz w:val="28"/>
          <w:szCs w:val="28"/>
        </w:rPr>
        <w:t xml:space="preserve"> спору?</w:t>
      </w:r>
    </w:p>
    <w:p w:rsidR="00FB6150" w:rsidRDefault="00FB6150" w:rsidP="00FB6150">
      <w:pPr>
        <w:ind w:firstLine="709"/>
        <w:jc w:val="both"/>
        <w:rPr>
          <w:sz w:val="28"/>
          <w:szCs w:val="28"/>
        </w:rPr>
      </w:pPr>
    </w:p>
    <w:p w:rsidR="00FB6150" w:rsidRPr="001D1481" w:rsidRDefault="001C1835" w:rsidP="00FB6150">
      <w:pPr>
        <w:ind w:firstLine="720"/>
        <w:jc w:val="both"/>
        <w:rPr>
          <w:sz w:val="28"/>
          <w:szCs w:val="28"/>
        </w:rPr>
      </w:pPr>
      <w:r>
        <w:rPr>
          <w:sz w:val="28"/>
          <w:szCs w:val="28"/>
        </w:rPr>
        <w:t>3</w:t>
      </w:r>
      <w:r w:rsidR="00FB6150" w:rsidRPr="001D1481">
        <w:rPr>
          <w:sz w:val="28"/>
          <w:szCs w:val="28"/>
        </w:rPr>
        <w:t xml:space="preserve">. Обговорюючи проект колективного договору, представник </w:t>
      </w:r>
      <w:r w:rsidR="00CA0906">
        <w:rPr>
          <w:sz w:val="28"/>
          <w:szCs w:val="28"/>
        </w:rPr>
        <w:t xml:space="preserve">первинної </w:t>
      </w:r>
      <w:r w:rsidR="00FB6150" w:rsidRPr="001D1481">
        <w:rPr>
          <w:sz w:val="28"/>
          <w:szCs w:val="28"/>
        </w:rPr>
        <w:t xml:space="preserve">профспілкової організації заперечував проти положення, яке надавало право роботодавцю встановлювати оплату праці нижче від норм, визначених генеральною угодою для працівників, що зайняті у шкідливих і важких умовах праці, але не нижче від державних норм і гарантій в оплаті праці, на період подолання фінансових труднощів підприємства. Він обґрунтував свої вимоги тим, що відповідне право суперечить Конституції України та Закону України «Про колективні договори і угоди». </w:t>
      </w:r>
    </w:p>
    <w:p w:rsidR="00FB6150" w:rsidRPr="001D1481" w:rsidRDefault="00FB6150" w:rsidP="00FB6150">
      <w:pPr>
        <w:ind w:firstLine="720"/>
        <w:jc w:val="both"/>
        <w:rPr>
          <w:sz w:val="28"/>
          <w:szCs w:val="28"/>
        </w:rPr>
      </w:pPr>
      <w:r w:rsidRPr="001D1481">
        <w:rPr>
          <w:sz w:val="28"/>
          <w:szCs w:val="28"/>
        </w:rPr>
        <w:t xml:space="preserve">Представник же роботодавця наполягав, щоб таке положення було записане у колективному договорі, адже, у зв’язку з дуже складною фінансово-економічною ситуацією </w:t>
      </w:r>
      <w:r w:rsidR="00CA0906">
        <w:rPr>
          <w:sz w:val="28"/>
          <w:szCs w:val="28"/>
        </w:rPr>
        <w:t>він</w:t>
      </w:r>
      <w:r w:rsidRPr="001D1481">
        <w:rPr>
          <w:sz w:val="28"/>
          <w:szCs w:val="28"/>
        </w:rPr>
        <w:t xml:space="preserve"> не може гарантувати виплату працівникам заробітної плати вище, ніж розмір мінімальної заробітної плати.</w:t>
      </w:r>
    </w:p>
    <w:p w:rsidR="00FB6150" w:rsidRPr="001D1481" w:rsidRDefault="00FB6150" w:rsidP="00FB6150">
      <w:pPr>
        <w:ind w:firstLine="720"/>
        <w:jc w:val="both"/>
        <w:rPr>
          <w:sz w:val="28"/>
          <w:szCs w:val="28"/>
        </w:rPr>
      </w:pPr>
      <w:r w:rsidRPr="001D1481">
        <w:rPr>
          <w:sz w:val="28"/>
          <w:szCs w:val="28"/>
        </w:rPr>
        <w:t xml:space="preserve">Крім цього, представник роботодавця наполягав на невключені до тексту нового колективного договору положень, що встановлювали додаткові пільги з охорони праці та раніше містились у колективному договорі, термін дії якого закінчувався. Представник профспілкової організації заперечував проти такої позиції, вважаючи, що при укладенні нових колективних договорів та угод не </w:t>
      </w:r>
      <w:r w:rsidRPr="001D1481">
        <w:rPr>
          <w:sz w:val="28"/>
          <w:szCs w:val="28"/>
        </w:rPr>
        <w:lastRenderedPageBreak/>
        <w:t>допускається звуження змісту та обсягу існуючих прав і свобод найманих працівників.</w:t>
      </w:r>
    </w:p>
    <w:p w:rsidR="00FB6150" w:rsidRPr="001D1481" w:rsidRDefault="00FB6150" w:rsidP="00FB6150">
      <w:pPr>
        <w:ind w:firstLine="720"/>
        <w:jc w:val="both"/>
        <w:rPr>
          <w:sz w:val="28"/>
          <w:szCs w:val="28"/>
        </w:rPr>
      </w:pPr>
      <w:r w:rsidRPr="001D1481">
        <w:rPr>
          <w:sz w:val="28"/>
          <w:szCs w:val="28"/>
        </w:rPr>
        <w:t>Як вирішити цю конфліктну ситуацію? Яка Ваша думка щодо правомірності вимог представників роботодавця та найманих працівників?</w:t>
      </w:r>
    </w:p>
    <w:p w:rsidR="00FB6150" w:rsidRPr="001D1481" w:rsidRDefault="00FB6150" w:rsidP="00FB6150">
      <w:pPr>
        <w:ind w:firstLine="720"/>
        <w:jc w:val="both"/>
        <w:rPr>
          <w:sz w:val="28"/>
          <w:szCs w:val="28"/>
        </w:rPr>
      </w:pPr>
    </w:p>
    <w:p w:rsidR="00FB6150" w:rsidRPr="001D1481" w:rsidRDefault="001C1835" w:rsidP="00FB6150">
      <w:pPr>
        <w:ind w:firstLine="720"/>
        <w:jc w:val="both"/>
        <w:rPr>
          <w:sz w:val="28"/>
          <w:szCs w:val="28"/>
        </w:rPr>
      </w:pPr>
      <w:r>
        <w:rPr>
          <w:sz w:val="28"/>
          <w:szCs w:val="28"/>
        </w:rPr>
        <w:t>4</w:t>
      </w:r>
      <w:r w:rsidR="00FB6150" w:rsidRPr="001D1481">
        <w:rPr>
          <w:sz w:val="28"/>
          <w:szCs w:val="28"/>
        </w:rPr>
        <w:t xml:space="preserve">. За наслідками перевірки, проведеної державним інспектором </w:t>
      </w:r>
      <w:r w:rsidR="00FB6150">
        <w:rPr>
          <w:sz w:val="28"/>
          <w:szCs w:val="28"/>
        </w:rPr>
        <w:t>Державної служби з питань праці</w:t>
      </w:r>
      <w:r w:rsidR="00FB6150" w:rsidRPr="001D1481">
        <w:rPr>
          <w:sz w:val="28"/>
          <w:szCs w:val="28"/>
        </w:rPr>
        <w:t xml:space="preserve"> виявлено порушення законодавства про охорону праці, зокрема </w:t>
      </w:r>
      <w:r w:rsidR="00FB6150">
        <w:rPr>
          <w:sz w:val="28"/>
          <w:szCs w:val="28"/>
        </w:rPr>
        <w:t>ним встановлена відсутність</w:t>
      </w:r>
      <w:r w:rsidR="00FB6150" w:rsidRPr="001D1481">
        <w:rPr>
          <w:sz w:val="28"/>
          <w:szCs w:val="28"/>
        </w:rPr>
        <w:t xml:space="preserve"> інструкцій з охорони праці</w:t>
      </w:r>
      <w:r w:rsidR="00FB6150">
        <w:rPr>
          <w:sz w:val="28"/>
          <w:szCs w:val="28"/>
        </w:rPr>
        <w:t xml:space="preserve"> для</w:t>
      </w:r>
      <w:r w:rsidR="004E58EF">
        <w:rPr>
          <w:sz w:val="28"/>
          <w:szCs w:val="28"/>
        </w:rPr>
        <w:t>:</w:t>
      </w:r>
      <w:r w:rsidR="00FB6150">
        <w:rPr>
          <w:sz w:val="28"/>
          <w:szCs w:val="28"/>
        </w:rPr>
        <w:t xml:space="preserve"> працівників</w:t>
      </w:r>
      <w:r w:rsidR="004E58EF">
        <w:rPr>
          <w:sz w:val="28"/>
          <w:szCs w:val="28"/>
        </w:rPr>
        <w:t xml:space="preserve">, які виконують роботу дистанційно, а також, тих, які працюють з нефіксованим робочим часом </w:t>
      </w:r>
      <w:r w:rsidR="00FB6150" w:rsidRPr="001D1481">
        <w:rPr>
          <w:sz w:val="28"/>
          <w:szCs w:val="28"/>
        </w:rPr>
        <w:t>.</w:t>
      </w:r>
    </w:p>
    <w:p w:rsidR="00FB6150" w:rsidRPr="001D1481" w:rsidRDefault="00FB6150" w:rsidP="00FB6150">
      <w:pPr>
        <w:ind w:firstLine="720"/>
        <w:jc w:val="both"/>
        <w:rPr>
          <w:sz w:val="28"/>
          <w:szCs w:val="28"/>
        </w:rPr>
      </w:pPr>
      <w:r w:rsidRPr="001D1481">
        <w:rPr>
          <w:sz w:val="28"/>
          <w:szCs w:val="28"/>
        </w:rPr>
        <w:t>Юрисконсульт не погод</w:t>
      </w:r>
      <w:r>
        <w:rPr>
          <w:sz w:val="28"/>
          <w:szCs w:val="28"/>
        </w:rPr>
        <w:t>ився</w:t>
      </w:r>
      <w:r w:rsidRPr="001D1481">
        <w:rPr>
          <w:sz w:val="28"/>
          <w:szCs w:val="28"/>
        </w:rPr>
        <w:t>, що законодавство</w:t>
      </w:r>
      <w:r>
        <w:rPr>
          <w:sz w:val="28"/>
          <w:szCs w:val="28"/>
        </w:rPr>
        <w:t xml:space="preserve"> з охорони праці не дотримано</w:t>
      </w:r>
      <w:r w:rsidRPr="001D1481">
        <w:rPr>
          <w:sz w:val="28"/>
          <w:szCs w:val="28"/>
        </w:rPr>
        <w:t xml:space="preserve">, оскільки на підприємстві прийняті відповідні посадові та робочі інструкції, в яких міститься повний перелік завдань та обов’язків, повноважень </w:t>
      </w:r>
      <w:r w:rsidR="004E58EF">
        <w:rPr>
          <w:sz w:val="28"/>
          <w:szCs w:val="28"/>
        </w:rPr>
        <w:t xml:space="preserve">таких </w:t>
      </w:r>
      <w:r w:rsidRPr="001D1481">
        <w:rPr>
          <w:sz w:val="28"/>
          <w:szCs w:val="28"/>
        </w:rPr>
        <w:t>працівників, у тому числі і з охорони праці, безпечного ведення робіт та екологічної безпеки.</w:t>
      </w:r>
    </w:p>
    <w:p w:rsidR="00FB6150" w:rsidRPr="001D1481" w:rsidRDefault="00FB6150" w:rsidP="00FB6150">
      <w:pPr>
        <w:ind w:firstLine="720"/>
        <w:jc w:val="both"/>
        <w:rPr>
          <w:sz w:val="28"/>
          <w:szCs w:val="28"/>
        </w:rPr>
      </w:pPr>
      <w:r w:rsidRPr="001D1481">
        <w:rPr>
          <w:sz w:val="28"/>
          <w:szCs w:val="28"/>
        </w:rPr>
        <w:t xml:space="preserve">Не взявши до уваги доводи юрисконсульта, за результатами перевірки на роботодавця-юридичну особу було накладено штраф. Не погодившись з цим, роботодавець </w:t>
      </w:r>
      <w:r w:rsidR="00DE6F9F">
        <w:rPr>
          <w:sz w:val="28"/>
          <w:szCs w:val="28"/>
        </w:rPr>
        <w:t>звернувся до суду</w:t>
      </w:r>
      <w:r w:rsidRPr="001D1481">
        <w:rPr>
          <w:sz w:val="28"/>
          <w:szCs w:val="28"/>
        </w:rPr>
        <w:t>.</w:t>
      </w:r>
    </w:p>
    <w:p w:rsidR="00FB6150" w:rsidRPr="001D1481" w:rsidRDefault="00FB6150" w:rsidP="00FB6150">
      <w:pPr>
        <w:ind w:firstLine="720"/>
        <w:jc w:val="both"/>
        <w:rPr>
          <w:sz w:val="28"/>
          <w:szCs w:val="28"/>
        </w:rPr>
      </w:pPr>
      <w:r w:rsidRPr="001D1481">
        <w:rPr>
          <w:sz w:val="28"/>
          <w:szCs w:val="28"/>
        </w:rPr>
        <w:t>Яке рішення повинен прийняти суд?</w:t>
      </w:r>
    </w:p>
    <w:p w:rsidR="00FB6150" w:rsidRDefault="00CA0906" w:rsidP="00CA0906">
      <w:pPr>
        <w:tabs>
          <w:tab w:val="left" w:pos="4740"/>
        </w:tabs>
        <w:ind w:firstLine="720"/>
        <w:jc w:val="both"/>
        <w:rPr>
          <w:sz w:val="28"/>
          <w:szCs w:val="28"/>
        </w:rPr>
      </w:pPr>
      <w:r>
        <w:rPr>
          <w:sz w:val="28"/>
          <w:szCs w:val="28"/>
        </w:rPr>
        <w:tab/>
      </w:r>
    </w:p>
    <w:p w:rsidR="00FB6150" w:rsidRPr="001D1481" w:rsidRDefault="00FB6150" w:rsidP="00FB6150">
      <w:pPr>
        <w:pStyle w:val="3"/>
        <w:jc w:val="both"/>
        <w:rPr>
          <w:rFonts w:ascii="Times New Roman" w:hAnsi="Times New Roman" w:cs="Times New Roman"/>
          <w:sz w:val="28"/>
          <w:szCs w:val="28"/>
          <w:lang w:val="ru-RU"/>
        </w:rPr>
      </w:pPr>
      <w:bookmarkStart w:id="5" w:name="_Toc271708415"/>
      <w:r>
        <w:rPr>
          <w:rFonts w:ascii="Times New Roman" w:hAnsi="Times New Roman" w:cs="Times New Roman"/>
          <w:sz w:val="28"/>
          <w:szCs w:val="28"/>
        </w:rPr>
        <w:t>Наукова та навчальна л</w:t>
      </w:r>
      <w:r w:rsidRPr="001D1481">
        <w:rPr>
          <w:rFonts w:ascii="Times New Roman" w:hAnsi="Times New Roman" w:cs="Times New Roman"/>
          <w:sz w:val="28"/>
          <w:szCs w:val="28"/>
        </w:rPr>
        <w:t>ітература</w:t>
      </w:r>
      <w:bookmarkEnd w:id="5"/>
    </w:p>
    <w:p w:rsidR="00FB6150" w:rsidRPr="001D1481" w:rsidRDefault="00FB6150" w:rsidP="00FB6150">
      <w:pPr>
        <w:numPr>
          <w:ilvl w:val="0"/>
          <w:numId w:val="2"/>
        </w:numPr>
        <w:jc w:val="both"/>
        <w:rPr>
          <w:sz w:val="28"/>
          <w:szCs w:val="28"/>
        </w:rPr>
      </w:pPr>
      <w:r w:rsidRPr="001D1481">
        <w:rPr>
          <w:sz w:val="28"/>
          <w:szCs w:val="28"/>
        </w:rPr>
        <w:t>Амелічева Л. П. Забезпечення безпеки праці як умови трудового договору: дис. ...канд. юрид. наук. – К., 2008. – 209 с.</w:t>
      </w:r>
    </w:p>
    <w:p w:rsidR="00FB6150" w:rsidRPr="001D1481" w:rsidRDefault="00FB6150" w:rsidP="00FB6150">
      <w:pPr>
        <w:numPr>
          <w:ilvl w:val="0"/>
          <w:numId w:val="2"/>
        </w:numPr>
        <w:jc w:val="both"/>
        <w:rPr>
          <w:sz w:val="28"/>
          <w:szCs w:val="28"/>
        </w:rPr>
      </w:pPr>
      <w:r w:rsidRPr="001D1481">
        <w:rPr>
          <w:sz w:val="28"/>
          <w:szCs w:val="28"/>
        </w:rPr>
        <w:t>Гармонізація трудового законодавства України із законодавством Європейського Союзу: Монографія / Н. М. Хуторян, Ю. В. Баранюк, С. В. Дріжчана, Л. П. Гаращенко, І. П. Лаврінчук, О. В. Макогон, М.П. Стадник, Г. І. Чанишева; Відп. ред. Н. М. Хуторян. – К.: ТОВ «Видавництво «Юридична думка», 2008. – 304 с.</w:t>
      </w:r>
    </w:p>
    <w:p w:rsidR="00FB6150" w:rsidRPr="001D1481" w:rsidRDefault="00FB6150" w:rsidP="00FB6150">
      <w:pPr>
        <w:numPr>
          <w:ilvl w:val="0"/>
          <w:numId w:val="2"/>
        </w:numPr>
        <w:jc w:val="both"/>
        <w:rPr>
          <w:sz w:val="28"/>
          <w:szCs w:val="28"/>
        </w:rPr>
      </w:pPr>
      <w:r w:rsidRPr="001D1481">
        <w:rPr>
          <w:sz w:val="28"/>
          <w:szCs w:val="28"/>
        </w:rPr>
        <w:t>Демченко В., Капіца Ю., Корбут В. та ін. Посібник з адаптації законодавства України про охорону праці до законодавства ЄС. – К., 2000. – 61 с.</w:t>
      </w:r>
    </w:p>
    <w:p w:rsidR="00FB6150" w:rsidRPr="001D1481" w:rsidRDefault="00FB6150" w:rsidP="00FB6150">
      <w:pPr>
        <w:numPr>
          <w:ilvl w:val="0"/>
          <w:numId w:val="2"/>
        </w:numPr>
        <w:jc w:val="both"/>
        <w:rPr>
          <w:sz w:val="28"/>
          <w:szCs w:val="28"/>
          <w:lang w:val="ru-RU"/>
        </w:rPr>
      </w:pPr>
      <w:r w:rsidRPr="001D1481">
        <w:rPr>
          <w:sz w:val="28"/>
          <w:szCs w:val="28"/>
          <w:lang w:val="ru-RU"/>
        </w:rPr>
        <w:t>Донна Гомьен, Девид Харрис, Лео Зваак. Европейская конвенция о правах человека и Европейская социальная хартия: право и практика. – М.: Изд-во МНИМП, 1998.</w:t>
      </w:r>
    </w:p>
    <w:p w:rsidR="00FB6150" w:rsidRPr="001D1481" w:rsidRDefault="00FB6150" w:rsidP="00FB6150">
      <w:pPr>
        <w:numPr>
          <w:ilvl w:val="0"/>
          <w:numId w:val="2"/>
        </w:numPr>
        <w:jc w:val="both"/>
        <w:rPr>
          <w:sz w:val="28"/>
          <w:szCs w:val="28"/>
        </w:rPr>
      </w:pPr>
      <w:r w:rsidRPr="001D1481">
        <w:rPr>
          <w:sz w:val="28"/>
          <w:szCs w:val="28"/>
        </w:rPr>
        <w:t>Дроздовський О. А. Процедурні кодекси та нормативи МОП з безпеки праці та охорони здоров’я на виробництві як основи превентивного захисту здоров’я у різних сферах зайнятості // Актуальні проблеми трудового права та права соціального забезпечення: до 80-ти річчя проф. P. I. Кондратьева: Збірник наукових праць. – Хмельницький: Видавництво Хмельницького університету управління і права, 2007. – С. 151-155.</w:t>
      </w:r>
    </w:p>
    <w:p w:rsidR="00FB6150" w:rsidRPr="001D1481" w:rsidRDefault="00FB6150" w:rsidP="00FB6150">
      <w:pPr>
        <w:numPr>
          <w:ilvl w:val="0"/>
          <w:numId w:val="2"/>
        </w:numPr>
        <w:jc w:val="both"/>
        <w:rPr>
          <w:sz w:val="28"/>
          <w:szCs w:val="28"/>
        </w:rPr>
      </w:pPr>
      <w:r w:rsidRPr="001D1481">
        <w:rPr>
          <w:sz w:val="28"/>
          <w:szCs w:val="28"/>
        </w:rPr>
        <w:t>Жоравович Д. Вплив міжнародних норм про працю на вітчизняне трудове право // Право України. – 2001. – № 3. – С. 69 – 71.</w:t>
      </w:r>
    </w:p>
    <w:p w:rsidR="00FB6150" w:rsidRPr="00CF4046" w:rsidRDefault="00FB6150" w:rsidP="00FB6150">
      <w:pPr>
        <w:numPr>
          <w:ilvl w:val="0"/>
          <w:numId w:val="2"/>
        </w:numPr>
        <w:jc w:val="both"/>
        <w:rPr>
          <w:sz w:val="28"/>
          <w:szCs w:val="28"/>
        </w:rPr>
      </w:pPr>
      <w:r w:rsidRPr="00CF4046">
        <w:rPr>
          <w:sz w:val="28"/>
          <w:szCs w:val="28"/>
        </w:rPr>
        <w:t>Зацарний В. В., Арламов О. Ю., Бородін В. Ф. Шляхи усунення розбіжностей між вимогами законодавства України в сфері охорони праці та вимогами конвенцій Міжнародної організації праці // Інформаційний бюлетень з охорони праці. – 2000. – № 1. – С. 13-17.</w:t>
      </w:r>
    </w:p>
    <w:p w:rsidR="00FB6150" w:rsidRPr="00CF4046" w:rsidRDefault="00FB6150" w:rsidP="00FB6150">
      <w:pPr>
        <w:numPr>
          <w:ilvl w:val="0"/>
          <w:numId w:val="2"/>
        </w:numPr>
        <w:jc w:val="both"/>
        <w:rPr>
          <w:sz w:val="28"/>
          <w:szCs w:val="28"/>
        </w:rPr>
      </w:pPr>
      <w:r w:rsidRPr="00CF4046">
        <w:rPr>
          <w:sz w:val="28"/>
          <w:szCs w:val="28"/>
        </w:rPr>
        <w:lastRenderedPageBreak/>
        <w:t>Ізуїта П. О. Правове регулювання охорони праці в умовах ринкової економіки: дис. на здобут. наук. ступ. к.ю.н. – Х., 2008. – 177 c.</w:t>
      </w:r>
    </w:p>
    <w:p w:rsidR="00CF4046" w:rsidRPr="00CF4046" w:rsidRDefault="00CF4046" w:rsidP="00FB6150">
      <w:pPr>
        <w:numPr>
          <w:ilvl w:val="0"/>
          <w:numId w:val="2"/>
        </w:numPr>
        <w:jc w:val="both"/>
        <w:rPr>
          <w:sz w:val="28"/>
          <w:szCs w:val="28"/>
        </w:rPr>
      </w:pPr>
      <w:r w:rsidRPr="00CF4046">
        <w:rPr>
          <w:sz w:val="28"/>
          <w:szCs w:val="28"/>
        </w:rPr>
        <w:t xml:space="preserve">Івчук Ю. Ю. Охорона праці: міжнародні та європейські вимоги. </w:t>
      </w:r>
      <w:r w:rsidRPr="00CF4046">
        <w:rPr>
          <w:i/>
          <w:iCs/>
          <w:sz w:val="28"/>
          <w:szCs w:val="28"/>
        </w:rPr>
        <w:t>Актуальні проблеми права: теорія і практика</w:t>
      </w:r>
      <w:r w:rsidRPr="00CF4046">
        <w:rPr>
          <w:sz w:val="28"/>
          <w:szCs w:val="28"/>
        </w:rPr>
        <w:t>. 2013. № 26. С. 57.</w:t>
      </w:r>
    </w:p>
    <w:p w:rsidR="00FB6150" w:rsidRPr="00CF4046" w:rsidRDefault="00FB6150" w:rsidP="00FB6150">
      <w:pPr>
        <w:numPr>
          <w:ilvl w:val="0"/>
          <w:numId w:val="2"/>
        </w:numPr>
        <w:jc w:val="both"/>
        <w:rPr>
          <w:sz w:val="28"/>
          <w:szCs w:val="28"/>
        </w:rPr>
      </w:pPr>
      <w:r w:rsidRPr="00CF4046">
        <w:rPr>
          <w:sz w:val="28"/>
          <w:szCs w:val="28"/>
        </w:rPr>
        <w:t>Козак З. Я. Правове регулювання охорони праці: навч. посібн. / З. Я. Козак. – Львів, 2003. – 168 с.</w:t>
      </w:r>
    </w:p>
    <w:p w:rsidR="00FB6150" w:rsidRPr="00CF4046" w:rsidRDefault="00FB6150" w:rsidP="00FB6150">
      <w:pPr>
        <w:numPr>
          <w:ilvl w:val="0"/>
          <w:numId w:val="2"/>
        </w:numPr>
        <w:jc w:val="both"/>
        <w:rPr>
          <w:sz w:val="28"/>
          <w:szCs w:val="28"/>
        </w:rPr>
      </w:pPr>
      <w:r w:rsidRPr="00CF4046">
        <w:rPr>
          <w:sz w:val="28"/>
          <w:szCs w:val="28"/>
        </w:rPr>
        <w:t>Козак З. Я. Систематизація конвенцій і рекомендацій МОП з безпеки та гігієни праці: сучасний стан і перспективи розвитку // Актуальні проблеми юридичної науки: Збірник тез міжнародної наукової конференції «Сьомі осінні юридичні читання» (м. Хмельницький, 28-29 листопада 2008 року): Частина друга: “Конституційне право. Адміністративне право. Фінансове право. Інформаційне право. Земельне право. Аграрне право. Екологічне право. Природоресурсне право. Трудове право. Право соціального забезпечення». – Хмельницький: Видавництво Хмельницького університету управління та права, 2008. – С. 315-316.</w:t>
      </w:r>
    </w:p>
    <w:p w:rsidR="00F86BD1" w:rsidRPr="00CF4046" w:rsidRDefault="00F86BD1" w:rsidP="00F86BD1">
      <w:pPr>
        <w:numPr>
          <w:ilvl w:val="0"/>
          <w:numId w:val="2"/>
        </w:numPr>
        <w:jc w:val="both"/>
        <w:rPr>
          <w:sz w:val="28"/>
          <w:szCs w:val="28"/>
        </w:rPr>
      </w:pPr>
      <w:r w:rsidRPr="00CF4046">
        <w:rPr>
          <w:sz w:val="28"/>
          <w:szCs w:val="28"/>
        </w:rPr>
        <w:t>Левченко І.М. Правовий аспект охорони праці: міжнародний досвід для України // Матеріали конференції, 4 квітня 2020 р. // https://ojs.ukrlogos.in.ua/index.php/logos/article/view/1728/1577</w:t>
      </w:r>
    </w:p>
    <w:p w:rsidR="00FB6150" w:rsidRPr="00CF4046" w:rsidRDefault="00FB6150" w:rsidP="00FB6150">
      <w:pPr>
        <w:numPr>
          <w:ilvl w:val="0"/>
          <w:numId w:val="2"/>
        </w:numPr>
        <w:jc w:val="both"/>
        <w:rPr>
          <w:sz w:val="28"/>
          <w:szCs w:val="28"/>
        </w:rPr>
      </w:pPr>
      <w:r w:rsidRPr="00CF4046">
        <w:rPr>
          <w:sz w:val="28"/>
          <w:szCs w:val="28"/>
        </w:rPr>
        <w:t>Миленький М. Про деякі аспекти адаптації національного законодавства до законодавства ЄС з питань безпеки, гігієни праці та виробничого середовища // Охорона праці. – 2000. – № 8. – С. 11-14.</w:t>
      </w:r>
    </w:p>
    <w:p w:rsidR="00CF4046" w:rsidRPr="00CF4046" w:rsidRDefault="00CF4046" w:rsidP="00FB6150">
      <w:pPr>
        <w:numPr>
          <w:ilvl w:val="0"/>
          <w:numId w:val="2"/>
        </w:numPr>
        <w:jc w:val="both"/>
        <w:rPr>
          <w:sz w:val="28"/>
          <w:szCs w:val="28"/>
        </w:rPr>
      </w:pPr>
      <w:r w:rsidRPr="00CF4046">
        <w:rPr>
          <w:sz w:val="28"/>
          <w:szCs w:val="28"/>
        </w:rPr>
        <w:t xml:space="preserve">Середа О. Г. Міжнародні стандарти з охорони праці: сучасний стан та перспективи адаптації законодавства України. </w:t>
      </w:r>
      <w:r w:rsidRPr="00CF4046">
        <w:rPr>
          <w:i/>
          <w:iCs/>
          <w:sz w:val="28"/>
          <w:szCs w:val="28"/>
        </w:rPr>
        <w:t>Публічне право</w:t>
      </w:r>
      <w:r w:rsidRPr="00CF4046">
        <w:rPr>
          <w:sz w:val="28"/>
          <w:szCs w:val="28"/>
        </w:rPr>
        <w:t>. 2013. № 2. С. 223-224.</w:t>
      </w:r>
    </w:p>
    <w:p w:rsidR="00FB6150" w:rsidRPr="00CF4046" w:rsidRDefault="00FB6150" w:rsidP="00FB6150">
      <w:pPr>
        <w:numPr>
          <w:ilvl w:val="0"/>
          <w:numId w:val="2"/>
        </w:numPr>
        <w:jc w:val="both"/>
        <w:rPr>
          <w:sz w:val="28"/>
          <w:szCs w:val="28"/>
        </w:rPr>
      </w:pPr>
      <w:r w:rsidRPr="00CF4046">
        <w:rPr>
          <w:sz w:val="28"/>
          <w:szCs w:val="28"/>
        </w:rPr>
        <w:t>Основоположні конвенції з охорони праці Міжнародної організації праці // Інформаційний бюлетень з охорони праці. – 2000. – № 4. – С. 19-20.</w:t>
      </w:r>
    </w:p>
    <w:p w:rsidR="00FB6150" w:rsidRPr="00CF4046" w:rsidRDefault="00FB6150" w:rsidP="00FB6150">
      <w:pPr>
        <w:numPr>
          <w:ilvl w:val="0"/>
          <w:numId w:val="2"/>
        </w:numPr>
        <w:jc w:val="both"/>
        <w:rPr>
          <w:sz w:val="28"/>
          <w:szCs w:val="28"/>
        </w:rPr>
      </w:pPr>
      <w:r w:rsidRPr="00CF4046">
        <w:rPr>
          <w:sz w:val="28"/>
          <w:szCs w:val="28"/>
        </w:rPr>
        <w:t>Охорона праці: Європейські міжнародні стандарти та законодавство України (порівняльний аналіз): Наук.-практ. посіб. / За заг. ред. В. С. Венедиктова. – Х.; К.: Вид. дім «Райдер», 2006. – 680 с.</w:t>
      </w:r>
    </w:p>
    <w:p w:rsidR="00BA5C2C" w:rsidRPr="00CF4046" w:rsidRDefault="0018066A" w:rsidP="00FB6150">
      <w:pPr>
        <w:numPr>
          <w:ilvl w:val="0"/>
          <w:numId w:val="2"/>
        </w:numPr>
        <w:jc w:val="both"/>
        <w:rPr>
          <w:sz w:val="28"/>
          <w:szCs w:val="28"/>
        </w:rPr>
      </w:pPr>
      <w:r w:rsidRPr="00CF4046">
        <w:rPr>
          <w:sz w:val="28"/>
          <w:szCs w:val="28"/>
        </w:rPr>
        <w:t xml:space="preserve">Парпан Т.В. </w:t>
      </w:r>
      <w:r w:rsidR="00BA5C2C" w:rsidRPr="00CF4046">
        <w:rPr>
          <w:sz w:val="28"/>
          <w:szCs w:val="28"/>
        </w:rPr>
        <w:t>Реалізація права на належні, безпечні умови праці дистанційних працівників // Актуальні проблеми соціального права: Матеріали міжнародної науково-практичної конференції «Конституційні гарантії прав і свобод людини: 20 років досвіду правового регулювання» Випуск 2.– м. Львів 28 червня 2016 р. – С 100-103.</w:t>
      </w:r>
    </w:p>
    <w:p w:rsidR="00BA5C2C" w:rsidRPr="00BA5C2C" w:rsidRDefault="00BA5C2C" w:rsidP="00FB6150">
      <w:pPr>
        <w:numPr>
          <w:ilvl w:val="0"/>
          <w:numId w:val="2"/>
        </w:numPr>
        <w:jc w:val="both"/>
        <w:rPr>
          <w:sz w:val="28"/>
          <w:szCs w:val="28"/>
        </w:rPr>
      </w:pPr>
      <w:r w:rsidRPr="00CF4046">
        <w:rPr>
          <w:sz w:val="28"/>
          <w:szCs w:val="28"/>
        </w:rPr>
        <w:t xml:space="preserve">Парпан Т.В. </w:t>
      </w:r>
      <w:r w:rsidRPr="00CF4046">
        <w:rPr>
          <w:sz w:val="28"/>
          <w:szCs w:val="28"/>
          <w:lang w:eastAsia="ru-RU"/>
        </w:rPr>
        <w:t>Право на належні, безпечні умови праці працівників, які</w:t>
      </w:r>
      <w:r w:rsidRPr="00BA5C2C">
        <w:rPr>
          <w:sz w:val="28"/>
          <w:szCs w:val="28"/>
          <w:lang w:eastAsia="ru-RU"/>
        </w:rPr>
        <w:t xml:space="preserve"> працюють на дому // Університетські наукові записки. – №59. – Хмельницький. – 2016. – С.275-282.</w:t>
      </w:r>
    </w:p>
    <w:p w:rsidR="00FB6150" w:rsidRPr="001D1481" w:rsidRDefault="00FB6150" w:rsidP="00FB6150">
      <w:pPr>
        <w:numPr>
          <w:ilvl w:val="0"/>
          <w:numId w:val="2"/>
        </w:numPr>
        <w:jc w:val="both"/>
        <w:rPr>
          <w:sz w:val="28"/>
          <w:szCs w:val="28"/>
        </w:rPr>
      </w:pPr>
      <w:r w:rsidRPr="001D1481">
        <w:rPr>
          <w:sz w:val="28"/>
          <w:szCs w:val="28"/>
        </w:rPr>
        <w:t>Реус О. С. Проблеми правового регулювання охорони праці та їх вирішення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2009р. / За ред. В. В. Жернакова. – Харків: Національна юридична академія імені Ярослава Мудрого, 2009. – С. 182-185.</w:t>
      </w:r>
    </w:p>
    <w:p w:rsidR="00FB6150" w:rsidRPr="001D1481" w:rsidRDefault="00FB6150" w:rsidP="00FB6150">
      <w:pPr>
        <w:numPr>
          <w:ilvl w:val="0"/>
          <w:numId w:val="2"/>
        </w:numPr>
        <w:jc w:val="both"/>
        <w:rPr>
          <w:sz w:val="28"/>
          <w:szCs w:val="28"/>
        </w:rPr>
      </w:pPr>
      <w:r w:rsidRPr="001D1481">
        <w:rPr>
          <w:sz w:val="28"/>
          <w:szCs w:val="28"/>
        </w:rPr>
        <w:t xml:space="preserve">Стасів О. В. Право на належні, безпечні та здорові умови праці: поняття та зміст / О. В. Стасів // Збірник тез за результатами круглого столу з обговорення </w:t>
      </w:r>
      <w:r w:rsidRPr="001D1481">
        <w:rPr>
          <w:sz w:val="28"/>
          <w:szCs w:val="28"/>
        </w:rPr>
        <w:lastRenderedPageBreak/>
        <w:t>проекту Трудового кодексу України. – Хмельницький : Хмельницький ун-т управління та права, 2011. – С. 66–68.</w:t>
      </w:r>
    </w:p>
    <w:p w:rsidR="00FB6150" w:rsidRPr="001D1481" w:rsidRDefault="00FB6150" w:rsidP="00FB6150">
      <w:pPr>
        <w:numPr>
          <w:ilvl w:val="0"/>
          <w:numId w:val="2"/>
        </w:numPr>
        <w:jc w:val="both"/>
        <w:rPr>
          <w:sz w:val="28"/>
          <w:szCs w:val="28"/>
        </w:rPr>
      </w:pPr>
      <w:r w:rsidRPr="001D1481">
        <w:rPr>
          <w:sz w:val="28"/>
          <w:szCs w:val="28"/>
        </w:rPr>
        <w:t>Стасів О. В. Право на належні, безпечні та здорові умови праці як конституційна засада трудового права / О. В. Стасів // Вісник Львівського університету. Серія юрид. – 2012. – Вип. 55. – С. 194-201</w:t>
      </w:r>
    </w:p>
    <w:p w:rsidR="00FB6150" w:rsidRPr="001D1481" w:rsidRDefault="00C539BA" w:rsidP="00FB6150">
      <w:pPr>
        <w:numPr>
          <w:ilvl w:val="0"/>
          <w:numId w:val="2"/>
        </w:numPr>
        <w:jc w:val="both"/>
        <w:rPr>
          <w:sz w:val="28"/>
          <w:szCs w:val="28"/>
        </w:rPr>
      </w:pPr>
      <w:r w:rsidRPr="00BA5481">
        <w:rPr>
          <w:sz w:val="28"/>
          <w:szCs w:val="28"/>
        </w:rPr>
        <w:t>Трудове право України: акад. курс: підруч. [для студ. юрид. вищ. навч. закл. / П. Д. Пилипенко, В.Я.  Бурак, З. Я. Козак та ін.]; за ред. П. Д. Пилипенка. / – 5-е вид., перероб. і доп. – К.: Ін Юре, 2014.</w:t>
      </w:r>
      <w:r w:rsidR="00FB6150" w:rsidRPr="001D1481">
        <w:rPr>
          <w:sz w:val="28"/>
          <w:szCs w:val="28"/>
        </w:rPr>
        <w:t xml:space="preserve"> </w:t>
      </w:r>
    </w:p>
    <w:p w:rsidR="00FB6150" w:rsidRPr="001D1481" w:rsidRDefault="00FB6150" w:rsidP="00FB6150">
      <w:pPr>
        <w:numPr>
          <w:ilvl w:val="0"/>
          <w:numId w:val="2"/>
        </w:numPr>
        <w:jc w:val="both"/>
        <w:rPr>
          <w:sz w:val="28"/>
          <w:szCs w:val="28"/>
        </w:rPr>
      </w:pPr>
      <w:r w:rsidRPr="001D1481">
        <w:rPr>
          <w:sz w:val="28"/>
          <w:szCs w:val="28"/>
        </w:rPr>
        <w:t>Шамшина І. І. Правові проблеми регулювання відносин у сфері охорони праці в сучасних умовах: Автореф. дис….канд. юрид. наук: 12.00.05 / Нац. ун-т. внутр. справ. – Х., 2002. – 19 с.</w:t>
      </w:r>
    </w:p>
    <w:p w:rsidR="00FB6150" w:rsidRPr="001D1481" w:rsidRDefault="00824605" w:rsidP="00FB6150">
      <w:pPr>
        <w:pStyle w:val="3"/>
        <w:jc w:val="both"/>
        <w:rPr>
          <w:rFonts w:ascii="Times New Roman" w:hAnsi="Times New Roman" w:cs="Times New Roman"/>
          <w:sz w:val="28"/>
          <w:szCs w:val="28"/>
          <w:lang w:val="en-US"/>
        </w:rPr>
      </w:pPr>
      <w:r>
        <w:rPr>
          <w:rFonts w:ascii="Times New Roman" w:hAnsi="Times New Roman" w:cs="Times New Roman"/>
          <w:sz w:val="28"/>
          <w:szCs w:val="28"/>
        </w:rPr>
        <w:t>Законодавчі акти:</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Конституція України, прийнята Верховною Радою України 28.06.1996 р. // Відомості Верховної Ради України. – 1996. – № 30. – Ст. 141.</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Загальна декларація прав людини (1948 р.). – Права людини: Міжнародні договори України, декларації,</w:t>
      </w:r>
      <w:r w:rsidRPr="001D1481">
        <w:rPr>
          <w:rFonts w:ascii="Times New Roman" w:hAnsi="Times New Roman" w:cs="Times New Roman"/>
          <w:sz w:val="28"/>
          <w:szCs w:val="28"/>
          <w:lang w:val="ru-RU"/>
        </w:rPr>
        <w:t xml:space="preserve"> </w:t>
      </w:r>
      <w:r w:rsidRPr="001D1481">
        <w:rPr>
          <w:rFonts w:ascii="Times New Roman" w:hAnsi="Times New Roman" w:cs="Times New Roman"/>
          <w:sz w:val="28"/>
          <w:szCs w:val="28"/>
        </w:rPr>
        <w:t>документи / упор. Ю. К. Качуренко. – К.: Наук. думка, 1992.</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Міжнародний пакт про економічні, соціальні та культурні права (1966 р.). – Права людини: Міжнародні договори України, декларації, документи / упор. Ю. К. Качуренко. – К.: Наук. думка, 1992.</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Конвенція МОП № 155 «Про безпеку і гігієну праці та виробниче середовище» (1981 р.) // Міжнародне законодавство про охорону праці: конвенції та рекомендації МОП. – Київ, 1997. – Т. 1. – С. 46.</w:t>
      </w:r>
    </w:p>
    <w:p w:rsidR="00FB6150" w:rsidRPr="001D1481" w:rsidRDefault="0099121C" w:rsidP="00FB6150">
      <w:pPr>
        <w:pStyle w:val="a0"/>
        <w:rPr>
          <w:rFonts w:ascii="Times New Roman" w:hAnsi="Times New Roman" w:cs="Times New Roman"/>
          <w:sz w:val="28"/>
          <w:szCs w:val="28"/>
        </w:rPr>
      </w:pPr>
      <w:r>
        <w:rPr>
          <w:rFonts w:ascii="Times New Roman" w:hAnsi="Times New Roman" w:cs="Times New Roman"/>
          <w:sz w:val="28"/>
          <w:szCs w:val="28"/>
        </w:rPr>
        <w:t>К</w:t>
      </w:r>
      <w:r w:rsidR="00FB6150" w:rsidRPr="001D1481">
        <w:rPr>
          <w:rFonts w:ascii="Times New Roman" w:hAnsi="Times New Roman" w:cs="Times New Roman"/>
          <w:sz w:val="28"/>
          <w:szCs w:val="28"/>
        </w:rPr>
        <w:t>онвенція про захист прав людини і основоположних свобод: Збірка документів Ради Європи, ратифікованих Україною. – К. – «Фенікс», 2006. – С. 46-59.</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Європейська конвенція про правовий статус трудящих-мігрантів // Офіційний Вісник України. – 2007. – № 74. – С. 2788.</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Європейська соціальна хартія (переглянута) // Відомості Верховної Ради України. – 2007. – № 51.</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Угода держав-учасниць СНД про співробітництво в галузі трудової міграції та соціального захисту трудящих-мігрантів від 15.04.1994 р. // Бюлетень законодавства і юридичної практики України. – 2004. – № 1. ( в ред.. 25.11.2005 р.)</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Угода держав-учасниць СНД про співробітництво в сфері охорони праці від 09.12.1994 р. // Офіційний вісник України. – 2007. – № 89. – Ст. 3295.</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Угода держав-учасниць СНД про порядок розслідування нещасних випадків на виробництві, що трапилися з працівниками, які знаходилися поза державою проживання від 09.12.1994 р. // Офіційний вісник України. – 2007. – № 91. – Ст. 3351.</w:t>
      </w:r>
    </w:p>
    <w:p w:rsidR="00FB6150" w:rsidRDefault="00FB6150" w:rsidP="00FB6150">
      <w:pPr>
        <w:pStyle w:val="a0"/>
        <w:rPr>
          <w:rFonts w:ascii="Times New Roman" w:hAnsi="Times New Roman" w:cs="Times New Roman"/>
          <w:sz w:val="28"/>
          <w:szCs w:val="28"/>
        </w:rPr>
      </w:pPr>
      <w:r w:rsidRPr="00F12C18">
        <w:rPr>
          <w:rFonts w:ascii="Times New Roman" w:hAnsi="Times New Roman" w:cs="Times New Roman"/>
          <w:sz w:val="28"/>
          <w:szCs w:val="28"/>
        </w:rPr>
        <w:t xml:space="preserve">Кодекс законів про працю України // Відомості Верховної Ради Української РСР. – 1971. – № 50. – Ст. 375. </w:t>
      </w:r>
    </w:p>
    <w:p w:rsidR="00FB6150" w:rsidRPr="00F12C18" w:rsidRDefault="00FB6150" w:rsidP="00FB6150">
      <w:pPr>
        <w:pStyle w:val="a0"/>
        <w:rPr>
          <w:rFonts w:ascii="Times New Roman" w:hAnsi="Times New Roman" w:cs="Times New Roman"/>
          <w:sz w:val="28"/>
          <w:szCs w:val="28"/>
        </w:rPr>
      </w:pPr>
      <w:r w:rsidRPr="00F12C18">
        <w:rPr>
          <w:rFonts w:ascii="Times New Roman" w:hAnsi="Times New Roman" w:cs="Times New Roman"/>
          <w:sz w:val="28"/>
          <w:szCs w:val="28"/>
        </w:rPr>
        <w:t>Закон України «Про охорону праці» у редакції Закону України від 21</w:t>
      </w:r>
      <w:r>
        <w:rPr>
          <w:rFonts w:ascii="Times New Roman" w:hAnsi="Times New Roman" w:cs="Times New Roman"/>
          <w:sz w:val="28"/>
          <w:szCs w:val="28"/>
        </w:rPr>
        <w:t xml:space="preserve"> листопада </w:t>
      </w:r>
      <w:r w:rsidRPr="00F12C18">
        <w:rPr>
          <w:rFonts w:ascii="Times New Roman" w:hAnsi="Times New Roman" w:cs="Times New Roman"/>
          <w:sz w:val="28"/>
          <w:szCs w:val="28"/>
        </w:rPr>
        <w:t xml:space="preserve">2002 року // Відомості Верховної Ради України. – 2003. – № 2. – Ст. 10. </w:t>
      </w:r>
    </w:p>
    <w:p w:rsidR="00FB6150" w:rsidRPr="001D1481" w:rsidRDefault="00FB6150" w:rsidP="00FB6150">
      <w:pPr>
        <w:pStyle w:val="a0"/>
        <w:rPr>
          <w:rFonts w:ascii="Times New Roman" w:hAnsi="Times New Roman" w:cs="Times New Roman"/>
          <w:sz w:val="28"/>
          <w:szCs w:val="28"/>
        </w:rPr>
      </w:pPr>
      <w:r>
        <w:rPr>
          <w:rFonts w:ascii="Times New Roman" w:hAnsi="Times New Roman" w:cs="Times New Roman"/>
          <w:sz w:val="28"/>
          <w:szCs w:val="28"/>
        </w:rPr>
        <w:lastRenderedPageBreak/>
        <w:t>Закон України «Про засади державної регуляторної політики у сфері господарської діяльності» // Офіційний вісник України. – 2003. - № 41. – ст. 2157.</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 xml:space="preserve">Закон України «Про забезпечення санітарного та епідемічного благополуччя населення» // Відомості Верховної Ради України. – 1994. – № 27. – Ст. 218. </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Кодекс цивільного захисту України // Відомості Верховної Ради</w:t>
      </w:r>
      <w:r>
        <w:rPr>
          <w:rFonts w:ascii="Times New Roman" w:hAnsi="Times New Roman" w:cs="Times New Roman"/>
          <w:sz w:val="28"/>
          <w:szCs w:val="28"/>
        </w:rPr>
        <w:t>. –</w:t>
      </w:r>
      <w:r w:rsidRPr="001D1481">
        <w:rPr>
          <w:rFonts w:ascii="Times New Roman" w:hAnsi="Times New Roman" w:cs="Times New Roman"/>
          <w:sz w:val="28"/>
          <w:szCs w:val="28"/>
        </w:rPr>
        <w:t xml:space="preserve"> 2013</w:t>
      </w:r>
      <w:r>
        <w:rPr>
          <w:rFonts w:ascii="Times New Roman" w:hAnsi="Times New Roman" w:cs="Times New Roman"/>
          <w:sz w:val="28"/>
          <w:szCs w:val="28"/>
        </w:rPr>
        <w:t xml:space="preserve"> -</w:t>
      </w:r>
      <w:r w:rsidRPr="001D1481">
        <w:rPr>
          <w:rFonts w:ascii="Times New Roman" w:hAnsi="Times New Roman" w:cs="Times New Roman"/>
          <w:sz w:val="28"/>
          <w:szCs w:val="28"/>
        </w:rPr>
        <w:t xml:space="preserve"> № 34-35</w:t>
      </w:r>
      <w:r>
        <w:rPr>
          <w:rFonts w:ascii="Times New Roman" w:hAnsi="Times New Roman" w:cs="Times New Roman"/>
          <w:sz w:val="28"/>
          <w:szCs w:val="28"/>
        </w:rPr>
        <w:t>. -</w:t>
      </w:r>
      <w:r w:rsidRPr="001D1481">
        <w:rPr>
          <w:rFonts w:ascii="Times New Roman" w:hAnsi="Times New Roman" w:cs="Times New Roman"/>
          <w:sz w:val="28"/>
          <w:szCs w:val="28"/>
        </w:rPr>
        <w:t xml:space="preserve"> ст.458</w:t>
      </w:r>
      <w:r>
        <w:rPr>
          <w:rFonts w:ascii="Times New Roman" w:hAnsi="Times New Roman" w:cs="Times New Roman"/>
          <w:sz w:val="28"/>
          <w:szCs w:val="28"/>
        </w:rPr>
        <w:t>.</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колективні договори і угоди» // Відомості Верховної Ради України. – 1993. – № 36. – Ст. 361.</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загальнообов’язкове державне соціальне страхування» // Відомості Верховної Ради України.  1999.  № 46.  Ст. 47.</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міжнародні договори України» // Відомості Верховної Ради України. – 2004. – № 50. – Ст. 540.</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соціальний діалог в Україні» // Офіційний вісник України.  2010. -№3</w:t>
      </w:r>
      <w:r w:rsidR="00567F70">
        <w:rPr>
          <w:rFonts w:ascii="Times New Roman" w:hAnsi="Times New Roman" w:cs="Times New Roman"/>
          <w:sz w:val="28"/>
          <w:szCs w:val="28"/>
        </w:rPr>
        <w:t>. С</w:t>
      </w:r>
      <w:r w:rsidRPr="001D1481">
        <w:rPr>
          <w:rFonts w:ascii="Times New Roman" w:hAnsi="Times New Roman" w:cs="Times New Roman"/>
          <w:sz w:val="28"/>
          <w:szCs w:val="28"/>
        </w:rPr>
        <w:t>т.168.</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фермерське господарство» // Офіційний вісник України. – 2003. – № 29. – Ст. 1438.</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збір та облік єдиного внеску на загальнообов'язкове державне соціальне страхування» // Відомості Верховної Ради України</w:t>
      </w:r>
      <w:r>
        <w:rPr>
          <w:rFonts w:ascii="Times New Roman" w:hAnsi="Times New Roman" w:cs="Times New Roman"/>
          <w:sz w:val="28"/>
          <w:szCs w:val="28"/>
        </w:rPr>
        <w:t xml:space="preserve">.  </w:t>
      </w:r>
      <w:r w:rsidRPr="001D1481">
        <w:rPr>
          <w:rFonts w:ascii="Times New Roman" w:hAnsi="Times New Roman" w:cs="Times New Roman"/>
          <w:sz w:val="28"/>
          <w:szCs w:val="28"/>
        </w:rPr>
        <w:t>2011</w:t>
      </w:r>
      <w:r>
        <w:rPr>
          <w:rFonts w:ascii="Times New Roman" w:hAnsi="Times New Roman" w:cs="Times New Roman"/>
          <w:sz w:val="28"/>
          <w:szCs w:val="28"/>
        </w:rPr>
        <w:t>. №</w:t>
      </w:r>
      <w:r w:rsidRPr="001D1481">
        <w:rPr>
          <w:rFonts w:ascii="Times New Roman" w:hAnsi="Times New Roman" w:cs="Times New Roman"/>
          <w:sz w:val="28"/>
          <w:szCs w:val="28"/>
        </w:rPr>
        <w:t xml:space="preserve"> 2-3</w:t>
      </w:r>
      <w:r>
        <w:rPr>
          <w:rFonts w:ascii="Times New Roman" w:hAnsi="Times New Roman" w:cs="Times New Roman"/>
          <w:sz w:val="28"/>
          <w:szCs w:val="28"/>
        </w:rPr>
        <w:t xml:space="preserve">. - </w:t>
      </w:r>
      <w:r w:rsidRPr="001D1481">
        <w:rPr>
          <w:rFonts w:ascii="Times New Roman" w:hAnsi="Times New Roman" w:cs="Times New Roman"/>
          <w:sz w:val="28"/>
          <w:szCs w:val="28"/>
        </w:rPr>
        <w:t>ст.</w:t>
      </w:r>
      <w:r>
        <w:rPr>
          <w:rFonts w:ascii="Times New Roman" w:hAnsi="Times New Roman" w:cs="Times New Roman"/>
          <w:sz w:val="28"/>
          <w:szCs w:val="28"/>
        </w:rPr>
        <w:t> </w:t>
      </w:r>
      <w:r w:rsidRPr="001D1481">
        <w:rPr>
          <w:rFonts w:ascii="Times New Roman" w:hAnsi="Times New Roman" w:cs="Times New Roman"/>
          <w:sz w:val="28"/>
          <w:szCs w:val="28"/>
        </w:rPr>
        <w:t>11</w:t>
      </w:r>
      <w:r>
        <w:rPr>
          <w:rFonts w:ascii="Times New Roman" w:hAnsi="Times New Roman" w:cs="Times New Roman"/>
          <w:sz w:val="28"/>
          <w:szCs w:val="28"/>
        </w:rPr>
        <w:t>.</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стандартизацію</w:t>
      </w:r>
      <w:r w:rsidR="00567F70">
        <w:rPr>
          <w:rFonts w:ascii="Times New Roman" w:hAnsi="Times New Roman" w:cs="Times New Roman"/>
          <w:sz w:val="28"/>
          <w:szCs w:val="28"/>
        </w:rPr>
        <w:t xml:space="preserve">» // Офіційний вісник України. </w:t>
      </w:r>
      <w:r w:rsidRPr="001D1481">
        <w:rPr>
          <w:rFonts w:ascii="Times New Roman" w:hAnsi="Times New Roman" w:cs="Times New Roman"/>
          <w:sz w:val="28"/>
          <w:szCs w:val="28"/>
        </w:rPr>
        <w:t xml:space="preserve"> 20</w:t>
      </w:r>
      <w:r w:rsidRPr="001041D7">
        <w:rPr>
          <w:rFonts w:ascii="Times New Roman" w:hAnsi="Times New Roman" w:cs="Times New Roman"/>
          <w:sz w:val="28"/>
          <w:szCs w:val="28"/>
        </w:rPr>
        <w:t>14</w:t>
      </w:r>
      <w:r w:rsidRPr="001D1481">
        <w:rPr>
          <w:rFonts w:ascii="Times New Roman" w:hAnsi="Times New Roman" w:cs="Times New Roman"/>
          <w:sz w:val="28"/>
          <w:szCs w:val="28"/>
        </w:rPr>
        <w:t>.  № </w:t>
      </w:r>
      <w:r w:rsidRPr="001041D7">
        <w:rPr>
          <w:rFonts w:ascii="Times New Roman" w:hAnsi="Times New Roman" w:cs="Times New Roman"/>
          <w:sz w:val="28"/>
          <w:szCs w:val="28"/>
        </w:rPr>
        <w:t>5</w:t>
      </w:r>
      <w:r w:rsidRPr="001D1481">
        <w:rPr>
          <w:rFonts w:ascii="Times New Roman" w:hAnsi="Times New Roman" w:cs="Times New Roman"/>
          <w:sz w:val="28"/>
          <w:szCs w:val="28"/>
        </w:rPr>
        <w:t>4.  Ст. </w:t>
      </w:r>
      <w:r w:rsidRPr="001041D7">
        <w:rPr>
          <w:rFonts w:ascii="Times New Roman" w:hAnsi="Times New Roman" w:cs="Times New Roman"/>
          <w:sz w:val="28"/>
          <w:szCs w:val="28"/>
        </w:rPr>
        <w:t>1140</w:t>
      </w:r>
      <w:r w:rsidRPr="001D1481">
        <w:rPr>
          <w:rFonts w:ascii="Times New Roman" w:hAnsi="Times New Roman" w:cs="Times New Roman"/>
          <w:sz w:val="28"/>
          <w:szCs w:val="28"/>
        </w:rPr>
        <w:t xml:space="preserve">. </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Закон України «Про технічні регламенти та оцінк</w:t>
      </w:r>
      <w:r>
        <w:rPr>
          <w:rFonts w:ascii="Times New Roman" w:hAnsi="Times New Roman" w:cs="Times New Roman"/>
          <w:sz w:val="28"/>
          <w:szCs w:val="28"/>
        </w:rPr>
        <w:t>у</w:t>
      </w:r>
      <w:r w:rsidRPr="001D1481">
        <w:rPr>
          <w:rFonts w:ascii="Times New Roman" w:hAnsi="Times New Roman" w:cs="Times New Roman"/>
          <w:sz w:val="28"/>
          <w:szCs w:val="28"/>
        </w:rPr>
        <w:t xml:space="preserve"> відповідності» // Офіційний вісник України. </w:t>
      </w:r>
      <w:r>
        <w:rPr>
          <w:rFonts w:ascii="Times New Roman" w:hAnsi="Times New Roman" w:cs="Times New Roman"/>
          <w:sz w:val="28"/>
          <w:szCs w:val="28"/>
        </w:rPr>
        <w:t>-</w:t>
      </w:r>
      <w:r w:rsidRPr="001D1481">
        <w:rPr>
          <w:rFonts w:ascii="Times New Roman" w:hAnsi="Times New Roman" w:cs="Times New Roman"/>
          <w:sz w:val="28"/>
          <w:szCs w:val="28"/>
        </w:rPr>
        <w:t xml:space="preserve"> 20</w:t>
      </w:r>
      <w:r>
        <w:rPr>
          <w:rFonts w:ascii="Times New Roman" w:hAnsi="Times New Roman" w:cs="Times New Roman"/>
          <w:sz w:val="28"/>
          <w:szCs w:val="28"/>
        </w:rPr>
        <w:t>1</w:t>
      </w:r>
      <w:r w:rsidRPr="001D1481">
        <w:rPr>
          <w:rFonts w:ascii="Times New Roman" w:hAnsi="Times New Roman" w:cs="Times New Roman"/>
          <w:sz w:val="28"/>
          <w:szCs w:val="28"/>
        </w:rPr>
        <w:t>5</w:t>
      </w:r>
      <w:r>
        <w:rPr>
          <w:rFonts w:ascii="Times New Roman" w:hAnsi="Times New Roman" w:cs="Times New Roman"/>
          <w:sz w:val="28"/>
          <w:szCs w:val="28"/>
        </w:rPr>
        <w:t xml:space="preserve">. - </w:t>
      </w:r>
      <w:r w:rsidRPr="001D1481">
        <w:rPr>
          <w:rFonts w:ascii="Times New Roman" w:hAnsi="Times New Roman" w:cs="Times New Roman"/>
          <w:sz w:val="28"/>
          <w:szCs w:val="28"/>
        </w:rPr>
        <w:t>№ </w:t>
      </w:r>
      <w:r>
        <w:rPr>
          <w:rFonts w:ascii="Times New Roman" w:hAnsi="Times New Roman" w:cs="Times New Roman"/>
          <w:sz w:val="28"/>
          <w:szCs w:val="28"/>
        </w:rPr>
        <w:t>14</w:t>
      </w:r>
      <w:r w:rsidRPr="001D1481">
        <w:rPr>
          <w:rFonts w:ascii="Times New Roman" w:hAnsi="Times New Roman" w:cs="Times New Roman"/>
          <w:sz w:val="28"/>
          <w:szCs w:val="28"/>
        </w:rPr>
        <w:t xml:space="preserve">. </w:t>
      </w:r>
      <w:r>
        <w:rPr>
          <w:rFonts w:ascii="Times New Roman" w:hAnsi="Times New Roman" w:cs="Times New Roman"/>
          <w:sz w:val="28"/>
          <w:szCs w:val="28"/>
        </w:rPr>
        <w:t>-</w:t>
      </w:r>
      <w:r w:rsidRPr="001D1481">
        <w:rPr>
          <w:rFonts w:ascii="Times New Roman" w:hAnsi="Times New Roman" w:cs="Times New Roman"/>
          <w:sz w:val="28"/>
          <w:szCs w:val="28"/>
        </w:rPr>
        <w:t xml:space="preserve"> Ст. </w:t>
      </w:r>
      <w:r>
        <w:rPr>
          <w:rFonts w:ascii="Times New Roman" w:hAnsi="Times New Roman" w:cs="Times New Roman"/>
          <w:sz w:val="28"/>
          <w:szCs w:val="28"/>
        </w:rPr>
        <w:t>96</w:t>
      </w:r>
      <w:r w:rsidRPr="001D1481">
        <w:rPr>
          <w:rFonts w:ascii="Times New Roman" w:hAnsi="Times New Roman" w:cs="Times New Roman"/>
          <w:sz w:val="28"/>
          <w:szCs w:val="28"/>
        </w:rPr>
        <w:t>.</w:t>
      </w:r>
    </w:p>
    <w:p w:rsidR="00FB6150" w:rsidRPr="001D1481" w:rsidRDefault="00FB6150" w:rsidP="00567F70">
      <w:pPr>
        <w:pStyle w:val="a0"/>
        <w:rPr>
          <w:rFonts w:ascii="Times New Roman" w:hAnsi="Times New Roman" w:cs="Times New Roman"/>
          <w:sz w:val="28"/>
          <w:szCs w:val="28"/>
        </w:rPr>
      </w:pPr>
      <w:r w:rsidRPr="001D1481">
        <w:rPr>
          <w:rFonts w:ascii="Times New Roman" w:hAnsi="Times New Roman" w:cs="Times New Roman"/>
          <w:sz w:val="28"/>
          <w:szCs w:val="28"/>
        </w:rPr>
        <w:t>Кримінально-виконавчий кодекс України</w:t>
      </w:r>
      <w:r w:rsidR="00567F70">
        <w:rPr>
          <w:rFonts w:ascii="Times New Roman" w:hAnsi="Times New Roman" w:cs="Times New Roman"/>
          <w:sz w:val="28"/>
          <w:szCs w:val="28"/>
        </w:rPr>
        <w:t xml:space="preserve"> від 11.07.2003 р.</w:t>
      </w:r>
      <w:r w:rsidRPr="001D1481">
        <w:rPr>
          <w:rFonts w:ascii="Times New Roman" w:hAnsi="Times New Roman" w:cs="Times New Roman"/>
          <w:sz w:val="28"/>
          <w:szCs w:val="28"/>
        </w:rPr>
        <w:t xml:space="preserve"> // </w:t>
      </w:r>
      <w:r w:rsidR="00567F70" w:rsidRPr="00567F70">
        <w:rPr>
          <w:rFonts w:ascii="Times New Roman" w:hAnsi="Times New Roman" w:cs="Times New Roman"/>
          <w:sz w:val="28"/>
          <w:szCs w:val="28"/>
        </w:rPr>
        <w:t>https://zakon.rada.gov.ua/laws/show/1129-15#Text</w:t>
      </w:r>
    </w:p>
    <w:p w:rsidR="00FB6150" w:rsidRPr="00567F70" w:rsidRDefault="00FB6150" w:rsidP="00FB6150">
      <w:pPr>
        <w:pStyle w:val="a0"/>
        <w:rPr>
          <w:rFonts w:ascii="Times New Roman" w:hAnsi="Times New Roman" w:cs="Times New Roman"/>
          <w:sz w:val="28"/>
          <w:szCs w:val="28"/>
        </w:rPr>
      </w:pPr>
      <w:r w:rsidRPr="00567F70">
        <w:rPr>
          <w:rFonts w:ascii="Times New Roman" w:hAnsi="Times New Roman" w:cs="Times New Roman"/>
          <w:sz w:val="28"/>
          <w:szCs w:val="28"/>
        </w:rPr>
        <w:t>Закон України «Про затвердження Загальнодержавної соціальної програми поліпшення стану безпеки, гігієни праці та виробничого середовища на 2014-2018 роки» // Офіційний вісник України. – 2013. - № 34. - ст. 1199.</w:t>
      </w:r>
    </w:p>
    <w:p w:rsidR="00FB6150" w:rsidRPr="00567F70" w:rsidRDefault="00FB6150" w:rsidP="00567F70">
      <w:pPr>
        <w:pStyle w:val="a0"/>
        <w:rPr>
          <w:rFonts w:ascii="Times New Roman" w:hAnsi="Times New Roman" w:cs="Times New Roman"/>
          <w:sz w:val="28"/>
          <w:szCs w:val="28"/>
        </w:rPr>
      </w:pPr>
      <w:r w:rsidRPr="00567F70">
        <w:rPr>
          <w:rFonts w:ascii="Times New Roman" w:hAnsi="Times New Roman" w:cs="Times New Roman"/>
          <w:sz w:val="28"/>
          <w:szCs w:val="28"/>
        </w:rPr>
        <w:t xml:space="preserve">Положення «Про Державну службу </w:t>
      </w:r>
      <w:r w:rsidR="00CA7CC3" w:rsidRPr="00567F70">
        <w:rPr>
          <w:rFonts w:ascii="Times New Roman" w:hAnsi="Times New Roman" w:cs="Times New Roman"/>
          <w:sz w:val="28"/>
          <w:szCs w:val="28"/>
        </w:rPr>
        <w:t xml:space="preserve">України </w:t>
      </w:r>
      <w:r w:rsidRPr="00567F70">
        <w:rPr>
          <w:rFonts w:ascii="Times New Roman" w:hAnsi="Times New Roman" w:cs="Times New Roman"/>
          <w:sz w:val="28"/>
          <w:szCs w:val="28"/>
        </w:rPr>
        <w:t xml:space="preserve">з питань праці», затверджене Постановою Кабінету Міністрів України від 11 лютого 2015 року № 96 // </w:t>
      </w:r>
      <w:r w:rsidR="00567F70" w:rsidRPr="00567F70">
        <w:rPr>
          <w:rFonts w:ascii="Times New Roman" w:hAnsi="Times New Roman" w:cs="Times New Roman"/>
          <w:sz w:val="28"/>
          <w:szCs w:val="28"/>
        </w:rPr>
        <w:t>https://zakon.rada.gov.ua/laws/show/96-2015-%D0%BF#Text</w:t>
      </w:r>
    </w:p>
    <w:p w:rsidR="00FB6150" w:rsidRPr="00567F70" w:rsidRDefault="00FB6150" w:rsidP="00FB6150">
      <w:pPr>
        <w:pStyle w:val="a0"/>
        <w:rPr>
          <w:rFonts w:ascii="Times New Roman" w:hAnsi="Times New Roman" w:cs="Times New Roman"/>
          <w:sz w:val="28"/>
          <w:szCs w:val="28"/>
        </w:rPr>
      </w:pPr>
      <w:r w:rsidRPr="00567F70">
        <w:rPr>
          <w:rFonts w:ascii="Times New Roman" w:hAnsi="Times New Roman" w:cs="Times New Roman"/>
          <w:sz w:val="28"/>
          <w:szCs w:val="28"/>
        </w:rPr>
        <w:t xml:space="preserve">Положення «Про Державний реєстр нормативно-правових актів з питань охорони праці», затверджене Наказом Державного комітету України з нагляду за охороною праці від 08 червня 2004 року № 151 // Офіційний вісник України. 2004. № 27. </w:t>
      </w:r>
      <w:r w:rsidR="008F7015">
        <w:rPr>
          <w:rFonts w:ascii="Times New Roman" w:hAnsi="Times New Roman" w:cs="Times New Roman"/>
          <w:sz w:val="28"/>
          <w:szCs w:val="28"/>
        </w:rPr>
        <w:t xml:space="preserve"> Частина 2. С</w:t>
      </w:r>
      <w:r w:rsidRPr="00567F70">
        <w:rPr>
          <w:rFonts w:ascii="Times New Roman" w:hAnsi="Times New Roman" w:cs="Times New Roman"/>
          <w:sz w:val="28"/>
          <w:szCs w:val="28"/>
        </w:rPr>
        <w:t>т. 1827.</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 xml:space="preserve">Положення </w:t>
      </w:r>
      <w:r>
        <w:rPr>
          <w:rFonts w:ascii="Times New Roman" w:hAnsi="Times New Roman" w:cs="Times New Roman"/>
          <w:sz w:val="28"/>
          <w:szCs w:val="28"/>
        </w:rPr>
        <w:t>«П</w:t>
      </w:r>
      <w:r w:rsidRPr="001D1481">
        <w:rPr>
          <w:rFonts w:ascii="Times New Roman" w:hAnsi="Times New Roman" w:cs="Times New Roman"/>
          <w:sz w:val="28"/>
          <w:szCs w:val="28"/>
        </w:rPr>
        <w:t>ро розробку інструкцій з охорони праці</w:t>
      </w:r>
      <w:r>
        <w:rPr>
          <w:rFonts w:ascii="Times New Roman" w:hAnsi="Times New Roman" w:cs="Times New Roman"/>
          <w:sz w:val="28"/>
          <w:szCs w:val="28"/>
        </w:rPr>
        <w:t>»,</w:t>
      </w:r>
      <w:r w:rsidRPr="001D1481">
        <w:rPr>
          <w:rFonts w:ascii="Times New Roman" w:hAnsi="Times New Roman" w:cs="Times New Roman"/>
          <w:sz w:val="28"/>
          <w:szCs w:val="28"/>
        </w:rPr>
        <w:t xml:space="preserve"> затверджене </w:t>
      </w:r>
      <w:r>
        <w:rPr>
          <w:rFonts w:ascii="Times New Roman" w:hAnsi="Times New Roman" w:cs="Times New Roman"/>
          <w:sz w:val="28"/>
          <w:szCs w:val="28"/>
        </w:rPr>
        <w:t>Н</w:t>
      </w:r>
      <w:r w:rsidRPr="001D1481">
        <w:rPr>
          <w:rFonts w:ascii="Times New Roman" w:hAnsi="Times New Roman" w:cs="Times New Roman"/>
          <w:sz w:val="28"/>
          <w:szCs w:val="28"/>
        </w:rPr>
        <w:t>аказом Комітету по нагляду за охороною праці України від 29.01.1998 р</w:t>
      </w:r>
      <w:r>
        <w:rPr>
          <w:rFonts w:ascii="Times New Roman" w:hAnsi="Times New Roman" w:cs="Times New Roman"/>
          <w:sz w:val="28"/>
          <w:szCs w:val="28"/>
        </w:rPr>
        <w:t>оку</w:t>
      </w:r>
      <w:r w:rsidRPr="001D1481">
        <w:rPr>
          <w:rFonts w:ascii="Times New Roman" w:hAnsi="Times New Roman" w:cs="Times New Roman"/>
          <w:sz w:val="28"/>
          <w:szCs w:val="28"/>
        </w:rPr>
        <w:t xml:space="preserve"> № 9 // Офіційний вісник України. 1998.  </w:t>
      </w:r>
      <w:r>
        <w:rPr>
          <w:rFonts w:ascii="Times New Roman" w:hAnsi="Times New Roman" w:cs="Times New Roman"/>
          <w:sz w:val="28"/>
          <w:szCs w:val="28"/>
        </w:rPr>
        <w:t>№</w:t>
      </w:r>
      <w:r w:rsidRPr="001D1481">
        <w:rPr>
          <w:rFonts w:ascii="Times New Roman" w:hAnsi="Times New Roman" w:cs="Times New Roman"/>
          <w:sz w:val="28"/>
          <w:szCs w:val="28"/>
        </w:rPr>
        <w:t> 14.</w:t>
      </w:r>
      <w:r>
        <w:rPr>
          <w:rFonts w:ascii="Times New Roman" w:hAnsi="Times New Roman" w:cs="Times New Roman"/>
          <w:sz w:val="28"/>
          <w:szCs w:val="28"/>
        </w:rPr>
        <w:t xml:space="preserve"> </w:t>
      </w:r>
      <w:r w:rsidR="008F7015">
        <w:rPr>
          <w:rFonts w:ascii="Times New Roman" w:hAnsi="Times New Roman" w:cs="Times New Roman"/>
          <w:sz w:val="28"/>
          <w:szCs w:val="28"/>
        </w:rPr>
        <w:t>С</w:t>
      </w:r>
      <w:r>
        <w:rPr>
          <w:rFonts w:ascii="Times New Roman" w:hAnsi="Times New Roman" w:cs="Times New Roman"/>
          <w:sz w:val="28"/>
          <w:szCs w:val="28"/>
        </w:rPr>
        <w:t>т. 557.</w:t>
      </w:r>
    </w:p>
    <w:p w:rsidR="00FB6150" w:rsidRPr="001D1481"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 xml:space="preserve">Порядок опрацювання і затвердження </w:t>
      </w:r>
      <w:r w:rsidR="00BF02EF">
        <w:rPr>
          <w:rFonts w:ascii="Times New Roman" w:hAnsi="Times New Roman" w:cs="Times New Roman"/>
          <w:sz w:val="28"/>
          <w:szCs w:val="28"/>
        </w:rPr>
        <w:t xml:space="preserve">роботодавцем </w:t>
      </w:r>
      <w:r w:rsidR="009B319B">
        <w:rPr>
          <w:rFonts w:ascii="Times New Roman" w:hAnsi="Times New Roman" w:cs="Times New Roman"/>
          <w:sz w:val="28"/>
          <w:szCs w:val="28"/>
        </w:rPr>
        <w:t xml:space="preserve">нормативних </w:t>
      </w:r>
      <w:r w:rsidRPr="001D1481">
        <w:rPr>
          <w:rFonts w:ascii="Times New Roman" w:hAnsi="Times New Roman" w:cs="Times New Roman"/>
          <w:sz w:val="28"/>
          <w:szCs w:val="28"/>
        </w:rPr>
        <w:t xml:space="preserve">актів </w:t>
      </w:r>
      <w:r w:rsidR="009B319B">
        <w:rPr>
          <w:rFonts w:ascii="Times New Roman" w:hAnsi="Times New Roman" w:cs="Times New Roman"/>
          <w:sz w:val="28"/>
          <w:szCs w:val="28"/>
        </w:rPr>
        <w:t>з</w:t>
      </w:r>
      <w:r w:rsidRPr="001D1481">
        <w:rPr>
          <w:rFonts w:ascii="Times New Roman" w:hAnsi="Times New Roman" w:cs="Times New Roman"/>
          <w:sz w:val="28"/>
          <w:szCs w:val="28"/>
        </w:rPr>
        <w:t xml:space="preserve"> охорон</w:t>
      </w:r>
      <w:r w:rsidR="009B319B">
        <w:rPr>
          <w:rFonts w:ascii="Times New Roman" w:hAnsi="Times New Roman" w:cs="Times New Roman"/>
          <w:sz w:val="28"/>
          <w:szCs w:val="28"/>
        </w:rPr>
        <w:t>и</w:t>
      </w:r>
      <w:r w:rsidRPr="001D1481">
        <w:rPr>
          <w:rFonts w:ascii="Times New Roman" w:hAnsi="Times New Roman" w:cs="Times New Roman"/>
          <w:sz w:val="28"/>
          <w:szCs w:val="28"/>
        </w:rPr>
        <w:t xml:space="preserve"> праці, що діють на підприємстві, затверджений наказом Державного комітету України по нагляду за охороною праці від 21</w:t>
      </w:r>
      <w:r>
        <w:rPr>
          <w:rFonts w:ascii="Times New Roman" w:hAnsi="Times New Roman" w:cs="Times New Roman"/>
          <w:sz w:val="28"/>
          <w:szCs w:val="28"/>
        </w:rPr>
        <w:t xml:space="preserve"> грудня </w:t>
      </w:r>
      <w:r w:rsidRPr="001D1481">
        <w:rPr>
          <w:rFonts w:ascii="Times New Roman" w:hAnsi="Times New Roman" w:cs="Times New Roman"/>
          <w:sz w:val="28"/>
          <w:szCs w:val="28"/>
        </w:rPr>
        <w:t>1993 р</w:t>
      </w:r>
      <w:r>
        <w:rPr>
          <w:rFonts w:ascii="Times New Roman" w:hAnsi="Times New Roman" w:cs="Times New Roman"/>
          <w:sz w:val="28"/>
          <w:szCs w:val="28"/>
        </w:rPr>
        <w:t>оку</w:t>
      </w:r>
      <w:r w:rsidRPr="001D1481">
        <w:rPr>
          <w:rFonts w:ascii="Times New Roman" w:hAnsi="Times New Roman" w:cs="Times New Roman"/>
          <w:sz w:val="28"/>
          <w:szCs w:val="28"/>
        </w:rPr>
        <w:t xml:space="preserve"> № 132 </w:t>
      </w:r>
      <w:r>
        <w:rPr>
          <w:rFonts w:ascii="Times New Roman" w:hAnsi="Times New Roman" w:cs="Times New Roman"/>
          <w:sz w:val="28"/>
          <w:szCs w:val="28"/>
        </w:rPr>
        <w:t>//</w:t>
      </w:r>
      <w:r w:rsidRPr="001D1481">
        <w:rPr>
          <w:rFonts w:ascii="Times New Roman" w:hAnsi="Times New Roman" w:cs="Times New Roman"/>
          <w:sz w:val="28"/>
          <w:szCs w:val="28"/>
        </w:rPr>
        <w:t xml:space="preserve"> Законодавство України про охорону праці: збірник нормативних документів. – Київ, 1995. – Т. 2. – С. 93.</w:t>
      </w:r>
    </w:p>
    <w:p w:rsidR="00FB6150" w:rsidRPr="001D1481" w:rsidRDefault="00D51F65" w:rsidP="00FB6150">
      <w:pPr>
        <w:pStyle w:val="a0"/>
        <w:rPr>
          <w:rFonts w:ascii="Times New Roman" w:hAnsi="Times New Roman" w:cs="Times New Roman"/>
          <w:sz w:val="28"/>
          <w:szCs w:val="28"/>
        </w:rPr>
      </w:pPr>
      <w:r>
        <w:rPr>
          <w:rFonts w:ascii="Times New Roman" w:hAnsi="Times New Roman" w:cs="Times New Roman"/>
          <w:sz w:val="28"/>
          <w:szCs w:val="28"/>
        </w:rPr>
        <w:t xml:space="preserve">Порядок розслідування та обліку нещасних випадків, </w:t>
      </w:r>
      <w:r w:rsidRPr="00083664">
        <w:rPr>
          <w:rFonts w:ascii="Times New Roman" w:hAnsi="Times New Roman" w:cs="Times New Roman"/>
          <w:sz w:val="28"/>
          <w:szCs w:val="28"/>
        </w:rPr>
        <w:t>професійних</w:t>
      </w:r>
      <w:r>
        <w:rPr>
          <w:rFonts w:ascii="Times New Roman" w:hAnsi="Times New Roman" w:cs="Times New Roman"/>
          <w:sz w:val="28"/>
          <w:szCs w:val="28"/>
        </w:rPr>
        <w:t xml:space="preserve"> захворювань</w:t>
      </w:r>
      <w:r w:rsidR="00085282">
        <w:rPr>
          <w:rFonts w:ascii="Times New Roman" w:hAnsi="Times New Roman" w:cs="Times New Roman"/>
          <w:sz w:val="28"/>
          <w:szCs w:val="28"/>
        </w:rPr>
        <w:t xml:space="preserve"> та аварій на виробництві, </w:t>
      </w:r>
      <w:r w:rsidR="00FB6150" w:rsidRPr="001D1481">
        <w:rPr>
          <w:rFonts w:ascii="Times New Roman" w:hAnsi="Times New Roman" w:cs="Times New Roman"/>
          <w:sz w:val="28"/>
          <w:szCs w:val="28"/>
        </w:rPr>
        <w:t>затверджен</w:t>
      </w:r>
      <w:r w:rsidR="00085282">
        <w:rPr>
          <w:rFonts w:ascii="Times New Roman" w:hAnsi="Times New Roman" w:cs="Times New Roman"/>
          <w:sz w:val="28"/>
          <w:szCs w:val="28"/>
        </w:rPr>
        <w:t>ий</w:t>
      </w:r>
      <w:r w:rsidR="00FB6150" w:rsidRPr="001D1481">
        <w:rPr>
          <w:rFonts w:ascii="Times New Roman" w:hAnsi="Times New Roman" w:cs="Times New Roman"/>
          <w:sz w:val="28"/>
          <w:szCs w:val="28"/>
        </w:rPr>
        <w:t xml:space="preserve"> постановою Кабінету </w:t>
      </w:r>
      <w:r w:rsidR="00FB6150" w:rsidRPr="001D1481">
        <w:rPr>
          <w:rFonts w:ascii="Times New Roman" w:hAnsi="Times New Roman" w:cs="Times New Roman"/>
          <w:sz w:val="28"/>
          <w:szCs w:val="28"/>
        </w:rPr>
        <w:lastRenderedPageBreak/>
        <w:t xml:space="preserve">Міністрів </w:t>
      </w:r>
      <w:r w:rsidR="00FB6150" w:rsidRPr="00083664">
        <w:rPr>
          <w:rFonts w:ascii="Times New Roman" w:hAnsi="Times New Roman" w:cs="Times New Roman"/>
          <w:sz w:val="28"/>
          <w:szCs w:val="28"/>
        </w:rPr>
        <w:t xml:space="preserve">України від </w:t>
      </w:r>
      <w:r w:rsidR="00085282" w:rsidRPr="00083664">
        <w:rPr>
          <w:rFonts w:ascii="Times New Roman" w:hAnsi="Times New Roman" w:cs="Times New Roman"/>
          <w:sz w:val="28"/>
          <w:szCs w:val="28"/>
        </w:rPr>
        <w:t xml:space="preserve">17 квітня 2019 року </w:t>
      </w:r>
      <w:r w:rsidR="00FB6150" w:rsidRPr="00083664">
        <w:rPr>
          <w:rFonts w:ascii="Times New Roman" w:hAnsi="Times New Roman" w:cs="Times New Roman"/>
          <w:sz w:val="28"/>
          <w:szCs w:val="28"/>
        </w:rPr>
        <w:t>№ </w:t>
      </w:r>
      <w:r w:rsidR="002006FC" w:rsidRPr="00083664">
        <w:rPr>
          <w:rFonts w:ascii="Times New Roman" w:hAnsi="Times New Roman" w:cs="Times New Roman"/>
          <w:sz w:val="28"/>
          <w:szCs w:val="28"/>
        </w:rPr>
        <w:t>337</w:t>
      </w:r>
      <w:r w:rsidR="00FB6150" w:rsidRPr="001D1481">
        <w:rPr>
          <w:rFonts w:ascii="Times New Roman" w:hAnsi="Times New Roman" w:cs="Times New Roman"/>
          <w:sz w:val="28"/>
          <w:szCs w:val="28"/>
        </w:rPr>
        <w:t xml:space="preserve"> // Офіційний вісник України. </w:t>
      </w:r>
      <w:r w:rsidR="00FB6150">
        <w:rPr>
          <w:rFonts w:ascii="Times New Roman" w:hAnsi="Times New Roman" w:cs="Times New Roman"/>
          <w:sz w:val="28"/>
          <w:szCs w:val="28"/>
        </w:rPr>
        <w:t>-</w:t>
      </w:r>
      <w:r w:rsidR="00FB6150" w:rsidRPr="001D1481">
        <w:rPr>
          <w:rFonts w:ascii="Times New Roman" w:hAnsi="Times New Roman" w:cs="Times New Roman"/>
          <w:sz w:val="28"/>
          <w:szCs w:val="28"/>
        </w:rPr>
        <w:t xml:space="preserve"> 201</w:t>
      </w:r>
      <w:r w:rsidR="002006FC">
        <w:rPr>
          <w:rFonts w:ascii="Times New Roman" w:hAnsi="Times New Roman" w:cs="Times New Roman"/>
          <w:sz w:val="28"/>
          <w:szCs w:val="28"/>
        </w:rPr>
        <w:t>9</w:t>
      </w:r>
      <w:r w:rsidR="00FB6150" w:rsidRPr="001D1481">
        <w:rPr>
          <w:rFonts w:ascii="Times New Roman" w:hAnsi="Times New Roman" w:cs="Times New Roman"/>
          <w:sz w:val="28"/>
          <w:szCs w:val="28"/>
        </w:rPr>
        <w:t xml:space="preserve"> р</w:t>
      </w:r>
      <w:r w:rsidR="00FB6150">
        <w:rPr>
          <w:rFonts w:ascii="Times New Roman" w:hAnsi="Times New Roman" w:cs="Times New Roman"/>
          <w:sz w:val="28"/>
          <w:szCs w:val="28"/>
        </w:rPr>
        <w:t xml:space="preserve">оку. - </w:t>
      </w:r>
      <w:r w:rsidR="00FB6150" w:rsidRPr="001D1481">
        <w:rPr>
          <w:rFonts w:ascii="Times New Roman" w:hAnsi="Times New Roman" w:cs="Times New Roman"/>
          <w:sz w:val="28"/>
          <w:szCs w:val="28"/>
        </w:rPr>
        <w:t xml:space="preserve">№ </w:t>
      </w:r>
      <w:r w:rsidR="002006FC">
        <w:rPr>
          <w:rFonts w:ascii="Times New Roman" w:hAnsi="Times New Roman" w:cs="Times New Roman"/>
          <w:sz w:val="28"/>
          <w:szCs w:val="28"/>
        </w:rPr>
        <w:t>3</w:t>
      </w:r>
      <w:r w:rsidR="00FB6150" w:rsidRPr="001D1481">
        <w:rPr>
          <w:rFonts w:ascii="Times New Roman" w:hAnsi="Times New Roman" w:cs="Times New Roman"/>
          <w:sz w:val="28"/>
          <w:szCs w:val="28"/>
        </w:rPr>
        <w:t>4</w:t>
      </w:r>
      <w:r w:rsidR="00FB6150">
        <w:rPr>
          <w:rFonts w:ascii="Times New Roman" w:hAnsi="Times New Roman" w:cs="Times New Roman"/>
          <w:sz w:val="28"/>
          <w:szCs w:val="28"/>
        </w:rPr>
        <w:t xml:space="preserve">. – </w:t>
      </w:r>
      <w:r w:rsidR="00FB6150" w:rsidRPr="001D1481">
        <w:rPr>
          <w:rFonts w:ascii="Times New Roman" w:hAnsi="Times New Roman" w:cs="Times New Roman"/>
          <w:sz w:val="28"/>
          <w:szCs w:val="28"/>
        </w:rPr>
        <w:t>ст</w:t>
      </w:r>
      <w:r w:rsidR="00FB6150">
        <w:rPr>
          <w:rFonts w:ascii="Times New Roman" w:hAnsi="Times New Roman" w:cs="Times New Roman"/>
          <w:sz w:val="28"/>
          <w:szCs w:val="28"/>
        </w:rPr>
        <w:t>.</w:t>
      </w:r>
      <w:r w:rsidR="00FB6150" w:rsidRPr="001D1481">
        <w:rPr>
          <w:rFonts w:ascii="Times New Roman" w:hAnsi="Times New Roman" w:cs="Times New Roman"/>
          <w:sz w:val="28"/>
          <w:szCs w:val="28"/>
        </w:rPr>
        <w:t xml:space="preserve"> </w:t>
      </w:r>
      <w:r w:rsidR="002006FC">
        <w:rPr>
          <w:rFonts w:ascii="Times New Roman" w:hAnsi="Times New Roman" w:cs="Times New Roman"/>
          <w:sz w:val="28"/>
          <w:szCs w:val="28"/>
        </w:rPr>
        <w:t>1217</w:t>
      </w:r>
      <w:r w:rsidR="00FB6150" w:rsidRPr="001D1481">
        <w:rPr>
          <w:rFonts w:ascii="Times New Roman" w:hAnsi="Times New Roman" w:cs="Times New Roman"/>
          <w:sz w:val="28"/>
          <w:szCs w:val="28"/>
        </w:rPr>
        <w:t>.</w:t>
      </w:r>
    </w:p>
    <w:p w:rsidR="00FB6150" w:rsidRPr="00B30D36" w:rsidRDefault="00FB6150" w:rsidP="00FB6150">
      <w:pPr>
        <w:pStyle w:val="a0"/>
        <w:rPr>
          <w:rFonts w:ascii="Times New Roman" w:hAnsi="Times New Roman" w:cs="Times New Roman"/>
          <w:sz w:val="28"/>
          <w:szCs w:val="28"/>
        </w:rPr>
      </w:pPr>
      <w:r w:rsidRPr="001D1481">
        <w:rPr>
          <w:rFonts w:ascii="Times New Roman" w:hAnsi="Times New Roman" w:cs="Times New Roman"/>
          <w:sz w:val="28"/>
          <w:szCs w:val="28"/>
        </w:rPr>
        <w:t xml:space="preserve">Порядок розслідування та обліку нещасних випадків невиробничого </w:t>
      </w:r>
      <w:r w:rsidRPr="00B30D36">
        <w:rPr>
          <w:rFonts w:ascii="Times New Roman" w:hAnsi="Times New Roman" w:cs="Times New Roman"/>
          <w:sz w:val="28"/>
          <w:szCs w:val="28"/>
        </w:rPr>
        <w:t>характеру, затверджений Постановою Кабінету Міністрів України від 22 березня 2001 року № 270 // Офіційний вісник України. - 2001. - № 13. - ст. 543.</w:t>
      </w:r>
    </w:p>
    <w:p w:rsidR="00B30D36" w:rsidRPr="008F7015" w:rsidRDefault="00B30D36" w:rsidP="00B30D36">
      <w:pPr>
        <w:pStyle w:val="a0"/>
        <w:rPr>
          <w:rFonts w:ascii="Times New Roman" w:hAnsi="Times New Roman" w:cs="Times New Roman"/>
          <w:sz w:val="28"/>
          <w:szCs w:val="28"/>
        </w:rPr>
      </w:pPr>
      <w:r w:rsidRPr="00B30D36">
        <w:rPr>
          <w:rFonts w:ascii="Times New Roman" w:hAnsi="Times New Roman" w:cs="Times New Roman"/>
          <w:sz w:val="28"/>
          <w:szCs w:val="28"/>
        </w:rPr>
        <w:t xml:space="preserve">Перелік будівельних робіт, які не потребують документів, що дають право на їх виконання, та після закінчення яких об’єкт не підлягає прийняттю в </w:t>
      </w:r>
      <w:r w:rsidRPr="008F7015">
        <w:rPr>
          <w:rFonts w:ascii="Times New Roman" w:hAnsi="Times New Roman" w:cs="Times New Roman"/>
          <w:sz w:val="28"/>
          <w:szCs w:val="28"/>
        </w:rPr>
        <w:t>експлуатацію, затверджений Постановою Кабінету Міністрів України від 7 червня 2017 року № 406 // https://zakon.rada.gov.ua/laws/show/406-2017-%D0%BF#Text</w:t>
      </w:r>
    </w:p>
    <w:p w:rsidR="00FB6150" w:rsidRPr="008F7015" w:rsidRDefault="00FB6150" w:rsidP="008F7015">
      <w:pPr>
        <w:pStyle w:val="a0"/>
        <w:rPr>
          <w:rFonts w:ascii="Times New Roman" w:hAnsi="Times New Roman" w:cs="Times New Roman"/>
          <w:sz w:val="28"/>
          <w:szCs w:val="28"/>
        </w:rPr>
      </w:pPr>
      <w:r w:rsidRPr="008F7015">
        <w:rPr>
          <w:rFonts w:ascii="Times New Roman" w:hAnsi="Times New Roman" w:cs="Times New Roman"/>
          <w:sz w:val="28"/>
          <w:szCs w:val="28"/>
        </w:rPr>
        <w:t xml:space="preserve">Наказ Міністерства юстиції України від 12 квітня 2005 року № 34/5 «Про вдосконалення порядку державної реєстрації нормативно-правових актів </w:t>
      </w:r>
      <w:r w:rsidR="00CA7CC3" w:rsidRPr="008F7015">
        <w:rPr>
          <w:rFonts w:ascii="Times New Roman" w:hAnsi="Times New Roman" w:cs="Times New Roman"/>
          <w:sz w:val="28"/>
          <w:szCs w:val="28"/>
        </w:rPr>
        <w:t>в органах юстиції</w:t>
      </w:r>
      <w:r w:rsidRPr="008F7015">
        <w:rPr>
          <w:rFonts w:ascii="Times New Roman" w:hAnsi="Times New Roman" w:cs="Times New Roman"/>
          <w:sz w:val="28"/>
          <w:szCs w:val="28"/>
        </w:rPr>
        <w:t xml:space="preserve"> та скасування рішення про державну реєстрацію нормативно-правових актів // </w:t>
      </w:r>
      <w:r w:rsidR="008F7015" w:rsidRPr="008F7015">
        <w:rPr>
          <w:rFonts w:ascii="Times New Roman" w:hAnsi="Times New Roman" w:cs="Times New Roman"/>
          <w:sz w:val="28"/>
          <w:szCs w:val="28"/>
        </w:rPr>
        <w:t>https://zakon.rada.gov.ua/laws/show/z0381-05#Text</w:t>
      </w:r>
      <w:r w:rsidRPr="008F7015">
        <w:rPr>
          <w:rFonts w:ascii="Times New Roman" w:hAnsi="Times New Roman" w:cs="Times New Roman"/>
          <w:sz w:val="28"/>
          <w:szCs w:val="28"/>
        </w:rPr>
        <w:t>.</w:t>
      </w:r>
    </w:p>
    <w:p w:rsidR="00FB6150" w:rsidRPr="008F7015" w:rsidRDefault="00083664" w:rsidP="00FB6150">
      <w:pPr>
        <w:pStyle w:val="a0"/>
        <w:rPr>
          <w:rFonts w:ascii="Times New Roman" w:hAnsi="Times New Roman" w:cs="Times New Roman"/>
          <w:sz w:val="28"/>
          <w:szCs w:val="28"/>
        </w:rPr>
      </w:pPr>
      <w:r w:rsidRPr="008F7015">
        <w:rPr>
          <w:rFonts w:ascii="Times New Roman" w:hAnsi="Times New Roman" w:cs="Times New Roman"/>
          <w:sz w:val="28"/>
          <w:szCs w:val="28"/>
        </w:rPr>
        <w:t>Покажчик нормативно-правових актів з охорони праці станом на 06</w:t>
      </w:r>
      <w:r w:rsidR="00A940F1" w:rsidRPr="008F7015">
        <w:rPr>
          <w:rFonts w:ascii="Times New Roman" w:hAnsi="Times New Roman" w:cs="Times New Roman"/>
          <w:sz w:val="28"/>
          <w:szCs w:val="28"/>
        </w:rPr>
        <w:t> л</w:t>
      </w:r>
      <w:r w:rsidR="005F014A" w:rsidRPr="008F7015">
        <w:rPr>
          <w:rFonts w:ascii="Times New Roman" w:hAnsi="Times New Roman" w:cs="Times New Roman"/>
          <w:sz w:val="28"/>
          <w:szCs w:val="28"/>
        </w:rPr>
        <w:t xml:space="preserve">ипня </w:t>
      </w:r>
      <w:r w:rsidR="00A940F1" w:rsidRPr="008F7015">
        <w:rPr>
          <w:rFonts w:ascii="Times New Roman" w:hAnsi="Times New Roman" w:cs="Times New Roman"/>
          <w:sz w:val="28"/>
          <w:szCs w:val="28"/>
        </w:rPr>
        <w:t> </w:t>
      </w:r>
      <w:r w:rsidRPr="008F7015">
        <w:rPr>
          <w:rFonts w:ascii="Times New Roman" w:hAnsi="Times New Roman" w:cs="Times New Roman"/>
          <w:sz w:val="28"/>
          <w:szCs w:val="28"/>
        </w:rPr>
        <w:t>2022</w:t>
      </w:r>
      <w:r w:rsidR="005F014A" w:rsidRPr="008F7015">
        <w:rPr>
          <w:rFonts w:ascii="Times New Roman" w:hAnsi="Times New Roman" w:cs="Times New Roman"/>
          <w:sz w:val="28"/>
          <w:szCs w:val="28"/>
        </w:rPr>
        <w:t xml:space="preserve"> р., затверджений н</w:t>
      </w:r>
      <w:r w:rsidR="00FB6150" w:rsidRPr="008F7015">
        <w:rPr>
          <w:rFonts w:ascii="Times New Roman" w:hAnsi="Times New Roman" w:cs="Times New Roman"/>
          <w:sz w:val="28"/>
          <w:szCs w:val="28"/>
        </w:rPr>
        <w:t>аказ</w:t>
      </w:r>
      <w:r w:rsidR="005F014A" w:rsidRPr="008F7015">
        <w:rPr>
          <w:rFonts w:ascii="Times New Roman" w:hAnsi="Times New Roman" w:cs="Times New Roman"/>
          <w:sz w:val="28"/>
          <w:szCs w:val="28"/>
        </w:rPr>
        <w:t>ом</w:t>
      </w:r>
      <w:r w:rsidR="00FB6150" w:rsidRPr="008F7015">
        <w:rPr>
          <w:rFonts w:ascii="Times New Roman" w:hAnsi="Times New Roman" w:cs="Times New Roman"/>
          <w:sz w:val="28"/>
          <w:szCs w:val="28"/>
        </w:rPr>
        <w:t xml:space="preserve"> Державної служби </w:t>
      </w:r>
      <w:r w:rsidR="007D0455" w:rsidRPr="008F7015">
        <w:rPr>
          <w:rFonts w:ascii="Times New Roman" w:hAnsi="Times New Roman" w:cs="Times New Roman"/>
          <w:sz w:val="28"/>
          <w:szCs w:val="28"/>
        </w:rPr>
        <w:t xml:space="preserve">України </w:t>
      </w:r>
      <w:r w:rsidR="002A7D63" w:rsidRPr="008F7015">
        <w:rPr>
          <w:rFonts w:ascii="Times New Roman" w:hAnsi="Times New Roman" w:cs="Times New Roman"/>
          <w:sz w:val="28"/>
          <w:szCs w:val="28"/>
        </w:rPr>
        <w:t xml:space="preserve">з питань праці від </w:t>
      </w:r>
      <w:r w:rsidR="005F014A" w:rsidRPr="008F7015">
        <w:rPr>
          <w:rFonts w:ascii="Times New Roman" w:hAnsi="Times New Roman" w:cs="Times New Roman"/>
          <w:sz w:val="28"/>
          <w:szCs w:val="28"/>
        </w:rPr>
        <w:t>06.07.2022 р. 06.07.2022 р.</w:t>
      </w:r>
      <w:r w:rsidR="00BD0590" w:rsidRPr="008F7015">
        <w:rPr>
          <w:rFonts w:ascii="Times New Roman" w:hAnsi="Times New Roman" w:cs="Times New Roman"/>
          <w:sz w:val="28"/>
          <w:szCs w:val="28"/>
        </w:rPr>
        <w:t>№</w:t>
      </w:r>
      <w:r w:rsidR="00AF1DB5" w:rsidRPr="008F7015">
        <w:rPr>
          <w:rFonts w:ascii="Times New Roman" w:hAnsi="Times New Roman" w:cs="Times New Roman"/>
          <w:sz w:val="28"/>
          <w:szCs w:val="28"/>
        </w:rPr>
        <w:t> </w:t>
      </w:r>
      <w:r w:rsidRPr="008F7015">
        <w:rPr>
          <w:rFonts w:ascii="Times New Roman" w:hAnsi="Times New Roman" w:cs="Times New Roman"/>
          <w:sz w:val="28"/>
          <w:szCs w:val="28"/>
        </w:rPr>
        <w:t>110</w:t>
      </w:r>
      <w:r w:rsidR="005F014A" w:rsidRPr="008F7015">
        <w:rPr>
          <w:rFonts w:ascii="Times New Roman" w:hAnsi="Times New Roman" w:cs="Times New Roman"/>
          <w:sz w:val="28"/>
          <w:szCs w:val="28"/>
        </w:rPr>
        <w:t>.</w:t>
      </w:r>
    </w:p>
    <w:p w:rsidR="00FB6150" w:rsidRPr="001D1481" w:rsidRDefault="00FB6150" w:rsidP="00FB6150">
      <w:pPr>
        <w:pStyle w:val="a0"/>
        <w:rPr>
          <w:rFonts w:ascii="Times New Roman" w:hAnsi="Times New Roman" w:cs="Times New Roman"/>
          <w:sz w:val="28"/>
          <w:szCs w:val="28"/>
        </w:rPr>
      </w:pPr>
      <w:r w:rsidRPr="008F7015">
        <w:rPr>
          <w:rFonts w:ascii="Times New Roman" w:hAnsi="Times New Roman" w:cs="Times New Roman"/>
          <w:sz w:val="28"/>
          <w:szCs w:val="28"/>
        </w:rPr>
        <w:t>Генеральна угода</w:t>
      </w:r>
      <w:r w:rsidR="007D0455" w:rsidRPr="008F7015">
        <w:rPr>
          <w:rFonts w:ascii="Times New Roman" w:hAnsi="Times New Roman" w:cs="Times New Roman"/>
          <w:sz w:val="28"/>
          <w:szCs w:val="28"/>
        </w:rPr>
        <w:t xml:space="preserve"> </w:t>
      </w:r>
      <w:r w:rsidRPr="008F7015">
        <w:rPr>
          <w:rFonts w:ascii="Times New Roman" w:hAnsi="Times New Roman" w:cs="Times New Roman"/>
          <w:sz w:val="28"/>
          <w:szCs w:val="28"/>
        </w:rPr>
        <w:t>про регулювання основних принципів і норм реалізації</w:t>
      </w:r>
      <w:r>
        <w:rPr>
          <w:rFonts w:ascii="Times New Roman" w:hAnsi="Times New Roman" w:cs="Times New Roman"/>
          <w:sz w:val="28"/>
          <w:szCs w:val="28"/>
        </w:rPr>
        <w:t xml:space="preserve"> соціально-економічної політики і трудових відносин в Україні </w:t>
      </w:r>
      <w:r w:rsidR="00F2756A">
        <w:rPr>
          <w:rFonts w:ascii="Times New Roman" w:hAnsi="Times New Roman" w:cs="Times New Roman"/>
          <w:sz w:val="28"/>
          <w:szCs w:val="28"/>
        </w:rPr>
        <w:t>на 2019 – 20</w:t>
      </w:r>
      <w:r w:rsidR="007D0455">
        <w:rPr>
          <w:rFonts w:ascii="Times New Roman" w:hAnsi="Times New Roman" w:cs="Times New Roman"/>
          <w:sz w:val="28"/>
          <w:szCs w:val="28"/>
        </w:rPr>
        <w:t>21 </w:t>
      </w:r>
      <w:r w:rsidR="00F2756A">
        <w:rPr>
          <w:rFonts w:ascii="Times New Roman" w:hAnsi="Times New Roman" w:cs="Times New Roman"/>
          <w:sz w:val="28"/>
          <w:szCs w:val="28"/>
        </w:rPr>
        <w:t xml:space="preserve"> роки </w:t>
      </w:r>
      <w:r>
        <w:rPr>
          <w:rFonts w:ascii="Times New Roman" w:hAnsi="Times New Roman" w:cs="Times New Roman"/>
          <w:sz w:val="28"/>
          <w:szCs w:val="28"/>
        </w:rPr>
        <w:t xml:space="preserve">// </w:t>
      </w:r>
      <w:r w:rsidR="00F2756A">
        <w:rPr>
          <w:rFonts w:ascii="Times New Roman" w:hAnsi="Times New Roman" w:cs="Times New Roman"/>
          <w:sz w:val="28"/>
          <w:szCs w:val="28"/>
        </w:rPr>
        <w:t>Урядовий кур’єр від 13 липня 2019 року № 132</w:t>
      </w:r>
      <w:r w:rsidR="00015C17">
        <w:rPr>
          <w:rFonts w:ascii="Times New Roman" w:hAnsi="Times New Roman" w:cs="Times New Roman"/>
          <w:sz w:val="28"/>
          <w:szCs w:val="28"/>
        </w:rPr>
        <w:t>.</w:t>
      </w:r>
    </w:p>
    <w:p w:rsidR="004D3D9C" w:rsidRPr="00F856C6" w:rsidRDefault="004D3D9C">
      <w:pPr>
        <w:pStyle w:val="a0"/>
        <w:rPr>
          <w:rFonts w:ascii="Times New Roman" w:hAnsi="Times New Roman" w:cs="Times New Roman"/>
          <w:sz w:val="28"/>
          <w:szCs w:val="28"/>
        </w:rPr>
      </w:pPr>
      <w:r w:rsidRPr="00F856C6">
        <w:rPr>
          <w:rFonts w:ascii="Times New Roman" w:hAnsi="Times New Roman" w:cs="Times New Roman"/>
          <w:sz w:val="28"/>
          <w:szCs w:val="28"/>
          <w:shd w:val="clear" w:color="auto" w:fill="FFFFFF"/>
        </w:rPr>
        <w:t>Наказ Міністерства охорони здоров’я від 08 квітня 201</w:t>
      </w:r>
      <w:r w:rsidR="00840A4B" w:rsidRPr="00F856C6">
        <w:rPr>
          <w:rFonts w:ascii="Times New Roman" w:hAnsi="Times New Roman" w:cs="Times New Roman"/>
          <w:sz w:val="28"/>
          <w:szCs w:val="28"/>
          <w:shd w:val="clear" w:color="auto" w:fill="FFFFFF"/>
        </w:rPr>
        <w:t>4</w:t>
      </w:r>
      <w:r w:rsidRPr="00F856C6">
        <w:rPr>
          <w:rFonts w:ascii="Times New Roman" w:hAnsi="Times New Roman" w:cs="Times New Roman"/>
          <w:sz w:val="28"/>
          <w:szCs w:val="28"/>
          <w:shd w:val="clear" w:color="auto" w:fill="FFFFFF"/>
        </w:rPr>
        <w:t xml:space="preserve"> року №248 «</w:t>
      </w:r>
      <w:r w:rsidR="00F91293" w:rsidRPr="00F856C6">
        <w:rPr>
          <w:rFonts w:ascii="Times New Roman" w:hAnsi="Times New Roman" w:cs="Times New Roman"/>
          <w:sz w:val="28"/>
          <w:szCs w:val="28"/>
        </w:rPr>
        <w:t xml:space="preserve">Про затвердження Державних санітарних норм </w:t>
      </w:r>
      <w:r w:rsidR="00676025" w:rsidRPr="00F856C6">
        <w:rPr>
          <w:rFonts w:ascii="Times New Roman" w:hAnsi="Times New Roman" w:cs="Times New Roman"/>
          <w:sz w:val="28"/>
          <w:szCs w:val="28"/>
        </w:rPr>
        <w:t>та правил «</w:t>
      </w:r>
      <w:r w:rsidR="00676025" w:rsidRPr="008F7015">
        <w:rPr>
          <w:rFonts w:ascii="Times New Roman" w:hAnsi="Times New Roman" w:cs="Times New Roman"/>
          <w:sz w:val="28"/>
          <w:szCs w:val="28"/>
          <w:shd w:val="clear" w:color="auto" w:fill="FFFFFF"/>
        </w:rPr>
        <w:t>Гігієнічна класифікація праці за показниками шкідливості та небезпечності факторів виробничого</w:t>
      </w:r>
      <w:r w:rsidR="00676025" w:rsidRPr="00F856C6">
        <w:rPr>
          <w:rFonts w:ascii="Times New Roman" w:hAnsi="Times New Roman" w:cs="Times New Roman"/>
          <w:sz w:val="28"/>
          <w:szCs w:val="28"/>
          <w:shd w:val="clear" w:color="auto" w:fill="FFFFFF"/>
        </w:rPr>
        <w:t xml:space="preserve"> середовища, важкості та напруженості трудового процесу»</w:t>
      </w:r>
      <w:r w:rsidR="00840A4B" w:rsidRPr="00F856C6">
        <w:rPr>
          <w:rFonts w:ascii="Times New Roman" w:hAnsi="Times New Roman" w:cs="Times New Roman"/>
          <w:sz w:val="28"/>
          <w:szCs w:val="28"/>
          <w:shd w:val="clear" w:color="auto" w:fill="FFFFFF"/>
        </w:rPr>
        <w:t xml:space="preserve"> </w:t>
      </w:r>
      <w:r w:rsidR="00363957" w:rsidRPr="00F856C6">
        <w:rPr>
          <w:rFonts w:ascii="Times New Roman" w:hAnsi="Times New Roman" w:cs="Times New Roman"/>
          <w:sz w:val="28"/>
          <w:szCs w:val="28"/>
        </w:rPr>
        <w:t>// Офіційний вісник України. - 2014. - № </w:t>
      </w:r>
      <w:r w:rsidR="00F856C6" w:rsidRPr="00F856C6">
        <w:rPr>
          <w:rFonts w:ascii="Times New Roman" w:hAnsi="Times New Roman" w:cs="Times New Roman"/>
          <w:sz w:val="28"/>
          <w:szCs w:val="28"/>
        </w:rPr>
        <w:t>41</w:t>
      </w:r>
      <w:r w:rsidR="00363957" w:rsidRPr="00F856C6">
        <w:rPr>
          <w:rFonts w:ascii="Times New Roman" w:hAnsi="Times New Roman" w:cs="Times New Roman"/>
          <w:sz w:val="28"/>
          <w:szCs w:val="28"/>
        </w:rPr>
        <w:t>. - ст. </w:t>
      </w:r>
      <w:r w:rsidR="00F856C6" w:rsidRPr="00F856C6">
        <w:rPr>
          <w:rFonts w:ascii="Times New Roman" w:hAnsi="Times New Roman" w:cs="Times New Roman"/>
          <w:sz w:val="28"/>
          <w:szCs w:val="28"/>
        </w:rPr>
        <w:t>1098</w:t>
      </w:r>
      <w:r w:rsidR="00363957" w:rsidRPr="00F856C6">
        <w:rPr>
          <w:rFonts w:ascii="Times New Roman" w:hAnsi="Times New Roman" w:cs="Times New Roman"/>
          <w:sz w:val="28"/>
          <w:szCs w:val="28"/>
        </w:rPr>
        <w:t>.</w:t>
      </w:r>
    </w:p>
    <w:sectPr w:rsidR="004D3D9C" w:rsidRPr="00F856C6" w:rsidSect="00DD5AFD">
      <w:footerReference w:type="default" r:id="rId7"/>
      <w:pgSz w:w="11906" w:h="16838"/>
      <w:pgMar w:top="567"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9E" w:rsidRDefault="004E529E">
      <w:r>
        <w:separator/>
      </w:r>
    </w:p>
  </w:endnote>
  <w:endnote w:type="continuationSeparator" w:id="0">
    <w:p w:rsidR="004E529E" w:rsidRDefault="004E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059346"/>
      <w:docPartObj>
        <w:docPartGallery w:val="Page Numbers (Bottom of Page)"/>
        <w:docPartUnique/>
      </w:docPartObj>
    </w:sdtPr>
    <w:sdtEndPr/>
    <w:sdtContent>
      <w:p w:rsidR="003370EC" w:rsidRDefault="00FB6150">
        <w:pPr>
          <w:pStyle w:val="a7"/>
          <w:jc w:val="right"/>
        </w:pPr>
        <w:r>
          <w:fldChar w:fldCharType="begin"/>
        </w:r>
        <w:r>
          <w:instrText>PAGE   \* MERGEFORMAT</w:instrText>
        </w:r>
        <w:r>
          <w:fldChar w:fldCharType="separate"/>
        </w:r>
        <w:r w:rsidR="006F75BB">
          <w:rPr>
            <w:noProof/>
          </w:rPr>
          <w:t>2</w:t>
        </w:r>
        <w:r>
          <w:fldChar w:fldCharType="end"/>
        </w:r>
      </w:p>
    </w:sdtContent>
  </w:sdt>
  <w:p w:rsidR="003370EC" w:rsidRDefault="004E52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9E" w:rsidRDefault="004E529E">
      <w:r>
        <w:separator/>
      </w:r>
    </w:p>
  </w:footnote>
  <w:footnote w:type="continuationSeparator" w:id="0">
    <w:p w:rsidR="004E529E" w:rsidRDefault="004E5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63C1"/>
    <w:multiLevelType w:val="hybridMultilevel"/>
    <w:tmpl w:val="C5F874EE"/>
    <w:lvl w:ilvl="0" w:tplc="7CDC63D0">
      <w:start w:val="1"/>
      <w:numFmt w:val="upperRoman"/>
      <w:pStyle w:val="a"/>
      <w:lvlText w:val="%1."/>
      <w:lvlJc w:val="left"/>
      <w:pPr>
        <w:tabs>
          <w:tab w:val="num" w:pos="340"/>
        </w:tabs>
        <w:ind w:left="340" w:hanging="340"/>
      </w:pPr>
      <w:rPr>
        <w:rFonts w:hint="default"/>
        <w:b w:val="0"/>
        <w:i w:val="0"/>
      </w:rPr>
    </w:lvl>
    <w:lvl w:ilvl="1" w:tplc="A2481494">
      <w:start w:val="1"/>
      <w:numFmt w:val="bullet"/>
      <w:lvlText w:val=""/>
      <w:lvlJc w:val="left"/>
      <w:pPr>
        <w:tabs>
          <w:tab w:val="num" w:pos="1440"/>
        </w:tabs>
        <w:ind w:left="1440" w:hanging="360"/>
      </w:pPr>
      <w:rPr>
        <w:rFonts w:ascii="Webdings" w:hAnsi="Webding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6FE3EE1"/>
    <w:multiLevelType w:val="hybridMultilevel"/>
    <w:tmpl w:val="0A5E2974"/>
    <w:lvl w:ilvl="0" w:tplc="2468EC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3287F"/>
    <w:multiLevelType w:val="hybridMultilevel"/>
    <w:tmpl w:val="088C229C"/>
    <w:lvl w:ilvl="0" w:tplc="7DCEC984">
      <w:start w:val="1"/>
      <w:numFmt w:val="decimal"/>
      <w:pStyle w:val="a0"/>
      <w:lvlText w:val="%1."/>
      <w:lvlJc w:val="left"/>
      <w:pPr>
        <w:tabs>
          <w:tab w:val="num" w:pos="397"/>
        </w:tabs>
        <w:ind w:left="397" w:hanging="397"/>
      </w:pPr>
      <w:rPr>
        <w:rFonts w:ascii="Times New Roman" w:hAnsi="Times New Roman" w:cs="Times New Roman" w:hint="default"/>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F754519"/>
    <w:multiLevelType w:val="hybridMultilevel"/>
    <w:tmpl w:val="156C3B00"/>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78301869"/>
    <w:multiLevelType w:val="hybridMultilevel"/>
    <w:tmpl w:val="096A60F6"/>
    <w:lvl w:ilvl="0" w:tplc="6A48BFC4">
      <w:start w:val="1"/>
      <w:numFmt w:val="decimal"/>
      <w:pStyle w:val="a1"/>
      <w:lvlText w:val="%1."/>
      <w:lvlJc w:val="left"/>
      <w:pPr>
        <w:tabs>
          <w:tab w:val="num" w:pos="340"/>
        </w:tabs>
        <w:ind w:left="340" w:hanging="340"/>
      </w:pPr>
      <w:rPr>
        <w:rFonts w:hint="default"/>
        <w:b w:val="0"/>
        <w:i w:val="0"/>
      </w:rPr>
    </w:lvl>
    <w:lvl w:ilvl="1" w:tplc="B6709A68">
      <w:start w:val="1"/>
      <w:numFmt w:val="decimal"/>
      <w:pStyle w:val="a2"/>
      <w:lvlText w:val="%2)"/>
      <w:lvlJc w:val="left"/>
      <w:pPr>
        <w:tabs>
          <w:tab w:val="num" w:pos="340"/>
        </w:tabs>
        <w:ind w:left="641" w:hanging="301"/>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790C1152"/>
    <w:multiLevelType w:val="hybridMultilevel"/>
    <w:tmpl w:val="589A93D4"/>
    <w:lvl w:ilvl="0" w:tplc="0422000F">
      <w:start w:val="1"/>
      <w:numFmt w:val="decimal"/>
      <w:lvlText w:val="%1."/>
      <w:lvlJc w:val="left"/>
      <w:pPr>
        <w:tabs>
          <w:tab w:val="num" w:pos="340"/>
        </w:tabs>
        <w:ind w:left="340" w:hanging="340"/>
      </w:pPr>
      <w:rPr>
        <w:rFonts w:hint="default"/>
        <w:b w:val="0"/>
        <w:i w:val="0"/>
      </w:rPr>
    </w:lvl>
    <w:lvl w:ilvl="1" w:tplc="B6709A68">
      <w:start w:val="1"/>
      <w:numFmt w:val="decimal"/>
      <w:lvlText w:val="%2)"/>
      <w:lvlJc w:val="left"/>
      <w:pPr>
        <w:tabs>
          <w:tab w:val="num" w:pos="340"/>
        </w:tabs>
        <w:ind w:left="641" w:hanging="301"/>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4"/>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50"/>
    <w:rsid w:val="00015C17"/>
    <w:rsid w:val="00021F5C"/>
    <w:rsid w:val="00030F80"/>
    <w:rsid w:val="00083664"/>
    <w:rsid w:val="00085282"/>
    <w:rsid w:val="000D3232"/>
    <w:rsid w:val="000E2626"/>
    <w:rsid w:val="000E5B10"/>
    <w:rsid w:val="000E756B"/>
    <w:rsid w:val="000F1C29"/>
    <w:rsid w:val="00104EA2"/>
    <w:rsid w:val="0014051F"/>
    <w:rsid w:val="00173687"/>
    <w:rsid w:val="00175460"/>
    <w:rsid w:val="0018066A"/>
    <w:rsid w:val="0019694E"/>
    <w:rsid w:val="001A221B"/>
    <w:rsid w:val="001C1835"/>
    <w:rsid w:val="001D0E89"/>
    <w:rsid w:val="001E712E"/>
    <w:rsid w:val="002006FC"/>
    <w:rsid w:val="00233437"/>
    <w:rsid w:val="00236695"/>
    <w:rsid w:val="0024740E"/>
    <w:rsid w:val="00267A08"/>
    <w:rsid w:val="002A3DB7"/>
    <w:rsid w:val="002A7D63"/>
    <w:rsid w:val="002F64FF"/>
    <w:rsid w:val="00304533"/>
    <w:rsid w:val="00317730"/>
    <w:rsid w:val="00321299"/>
    <w:rsid w:val="003346F9"/>
    <w:rsid w:val="00355AFD"/>
    <w:rsid w:val="00363957"/>
    <w:rsid w:val="003A0D88"/>
    <w:rsid w:val="004171F1"/>
    <w:rsid w:val="0043029E"/>
    <w:rsid w:val="00432C15"/>
    <w:rsid w:val="0044710A"/>
    <w:rsid w:val="004519A8"/>
    <w:rsid w:val="004833B9"/>
    <w:rsid w:val="0048750C"/>
    <w:rsid w:val="00490EA1"/>
    <w:rsid w:val="004A108F"/>
    <w:rsid w:val="004A5CA0"/>
    <w:rsid w:val="004B340B"/>
    <w:rsid w:val="004B4F96"/>
    <w:rsid w:val="004C7EA2"/>
    <w:rsid w:val="004D3D9C"/>
    <w:rsid w:val="004D78DF"/>
    <w:rsid w:val="004E0C0D"/>
    <w:rsid w:val="004E529E"/>
    <w:rsid w:val="004E58EF"/>
    <w:rsid w:val="004F4659"/>
    <w:rsid w:val="00555BDE"/>
    <w:rsid w:val="00567F70"/>
    <w:rsid w:val="005F014A"/>
    <w:rsid w:val="00674065"/>
    <w:rsid w:val="00676025"/>
    <w:rsid w:val="006A4E84"/>
    <w:rsid w:val="006C11B5"/>
    <w:rsid w:val="006C38FB"/>
    <w:rsid w:val="006F32D2"/>
    <w:rsid w:val="006F75BB"/>
    <w:rsid w:val="00704481"/>
    <w:rsid w:val="00724AA3"/>
    <w:rsid w:val="00747931"/>
    <w:rsid w:val="007973C4"/>
    <w:rsid w:val="007A0DF1"/>
    <w:rsid w:val="007B1AF4"/>
    <w:rsid w:val="007D00E6"/>
    <w:rsid w:val="007D0455"/>
    <w:rsid w:val="007E6758"/>
    <w:rsid w:val="00824605"/>
    <w:rsid w:val="00840A4B"/>
    <w:rsid w:val="00842083"/>
    <w:rsid w:val="00847A4A"/>
    <w:rsid w:val="008D61BD"/>
    <w:rsid w:val="008E4A55"/>
    <w:rsid w:val="008F7015"/>
    <w:rsid w:val="00902E5F"/>
    <w:rsid w:val="00923E87"/>
    <w:rsid w:val="00950853"/>
    <w:rsid w:val="00970E2F"/>
    <w:rsid w:val="0099121C"/>
    <w:rsid w:val="009B319B"/>
    <w:rsid w:val="00A00EF9"/>
    <w:rsid w:val="00A92E9B"/>
    <w:rsid w:val="00A940F1"/>
    <w:rsid w:val="00AD1A8F"/>
    <w:rsid w:val="00AF1DB5"/>
    <w:rsid w:val="00B30D36"/>
    <w:rsid w:val="00B4137F"/>
    <w:rsid w:val="00B46442"/>
    <w:rsid w:val="00B64FC9"/>
    <w:rsid w:val="00B80870"/>
    <w:rsid w:val="00BA5C2C"/>
    <w:rsid w:val="00BB6609"/>
    <w:rsid w:val="00BC139C"/>
    <w:rsid w:val="00BD0590"/>
    <w:rsid w:val="00BD48A4"/>
    <w:rsid w:val="00BF02EF"/>
    <w:rsid w:val="00BF3524"/>
    <w:rsid w:val="00C539BA"/>
    <w:rsid w:val="00C60C4D"/>
    <w:rsid w:val="00C745C8"/>
    <w:rsid w:val="00C75769"/>
    <w:rsid w:val="00C75B0C"/>
    <w:rsid w:val="00C92E15"/>
    <w:rsid w:val="00C968F5"/>
    <w:rsid w:val="00CA0906"/>
    <w:rsid w:val="00CA7CC3"/>
    <w:rsid w:val="00CF32E0"/>
    <w:rsid w:val="00CF4046"/>
    <w:rsid w:val="00D51F65"/>
    <w:rsid w:val="00D660A5"/>
    <w:rsid w:val="00D902E2"/>
    <w:rsid w:val="00DC2279"/>
    <w:rsid w:val="00DC3E01"/>
    <w:rsid w:val="00DE6F9F"/>
    <w:rsid w:val="00E10E2E"/>
    <w:rsid w:val="00E410C5"/>
    <w:rsid w:val="00E5559B"/>
    <w:rsid w:val="00EB3801"/>
    <w:rsid w:val="00EC3B9B"/>
    <w:rsid w:val="00F2756A"/>
    <w:rsid w:val="00F36ECA"/>
    <w:rsid w:val="00F64D30"/>
    <w:rsid w:val="00F856C6"/>
    <w:rsid w:val="00F86BD1"/>
    <w:rsid w:val="00F91293"/>
    <w:rsid w:val="00F94E00"/>
    <w:rsid w:val="00FB6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C7B1C-0609-4623-B14B-AFBE0E70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6150"/>
    <w:pPr>
      <w:spacing w:after="0" w:line="240" w:lineRule="auto"/>
    </w:pPr>
    <w:rPr>
      <w:rFonts w:ascii="Times New Roman" w:eastAsia="Times New Roman" w:hAnsi="Times New Roman" w:cs="Times New Roman"/>
      <w:sz w:val="24"/>
      <w:szCs w:val="24"/>
    </w:rPr>
  </w:style>
  <w:style w:type="paragraph" w:styleId="1">
    <w:name w:val="heading 1"/>
    <w:basedOn w:val="a3"/>
    <w:next w:val="a3"/>
    <w:link w:val="10"/>
    <w:qFormat/>
    <w:rsid w:val="00FB6150"/>
    <w:pPr>
      <w:keepNext/>
      <w:spacing w:before="240" w:after="60"/>
      <w:outlineLvl w:val="0"/>
    </w:pPr>
    <w:rPr>
      <w:rFonts w:ascii="Arial" w:hAnsi="Arial" w:cs="Arial"/>
      <w:b/>
      <w:bCs/>
      <w:kern w:val="32"/>
      <w:sz w:val="32"/>
      <w:szCs w:val="32"/>
    </w:rPr>
  </w:style>
  <w:style w:type="paragraph" w:styleId="3">
    <w:name w:val="heading 3"/>
    <w:basedOn w:val="a3"/>
    <w:next w:val="a3"/>
    <w:link w:val="30"/>
    <w:qFormat/>
    <w:rsid w:val="00FB6150"/>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FB6150"/>
    <w:rPr>
      <w:rFonts w:ascii="Arial" w:eastAsia="Times New Roman" w:hAnsi="Arial" w:cs="Arial"/>
      <w:b/>
      <w:bCs/>
      <w:kern w:val="32"/>
      <w:sz w:val="32"/>
      <w:szCs w:val="32"/>
    </w:rPr>
  </w:style>
  <w:style w:type="character" w:customStyle="1" w:styleId="30">
    <w:name w:val="Заголовок 3 Знак"/>
    <w:basedOn w:val="a4"/>
    <w:link w:val="3"/>
    <w:rsid w:val="00FB6150"/>
    <w:rPr>
      <w:rFonts w:ascii="Arial" w:eastAsia="Times New Roman" w:hAnsi="Arial" w:cs="Arial"/>
      <w:b/>
      <w:bCs/>
      <w:sz w:val="26"/>
      <w:szCs w:val="26"/>
    </w:rPr>
  </w:style>
  <w:style w:type="paragraph" w:styleId="a7">
    <w:name w:val="footer"/>
    <w:basedOn w:val="a3"/>
    <w:link w:val="a8"/>
    <w:uiPriority w:val="99"/>
    <w:rsid w:val="00FB6150"/>
    <w:pPr>
      <w:tabs>
        <w:tab w:val="center" w:pos="4153"/>
        <w:tab w:val="right" w:pos="8306"/>
      </w:tabs>
    </w:pPr>
  </w:style>
  <w:style w:type="character" w:customStyle="1" w:styleId="a8">
    <w:name w:val="Нижний колонтитул Знак"/>
    <w:basedOn w:val="a4"/>
    <w:link w:val="a7"/>
    <w:uiPriority w:val="99"/>
    <w:rsid w:val="00FB6150"/>
    <w:rPr>
      <w:rFonts w:ascii="Times New Roman" w:eastAsia="Times New Roman" w:hAnsi="Times New Roman" w:cs="Times New Roman"/>
      <w:sz w:val="24"/>
      <w:szCs w:val="24"/>
    </w:rPr>
  </w:style>
  <w:style w:type="paragraph" w:customStyle="1" w:styleId="a1">
    <w:name w:val="питання для самоконтролю"/>
    <w:basedOn w:val="a3"/>
    <w:rsid w:val="00FB6150"/>
    <w:pPr>
      <w:numPr>
        <w:numId w:val="3"/>
      </w:numPr>
    </w:pPr>
    <w:rPr>
      <w:rFonts w:ascii="Arial" w:hAnsi="Arial" w:cs="Arial"/>
      <w:sz w:val="22"/>
      <w:szCs w:val="22"/>
    </w:rPr>
  </w:style>
  <w:style w:type="paragraph" w:customStyle="1" w:styleId="a2">
    <w:name w:val="підпитання для самоконтролю"/>
    <w:basedOn w:val="a3"/>
    <w:rsid w:val="00FB6150"/>
    <w:pPr>
      <w:numPr>
        <w:ilvl w:val="1"/>
        <w:numId w:val="3"/>
      </w:numPr>
    </w:pPr>
    <w:rPr>
      <w:rFonts w:ascii="Arial" w:hAnsi="Arial" w:cs="Arial"/>
      <w:sz w:val="22"/>
      <w:szCs w:val="22"/>
    </w:rPr>
  </w:style>
  <w:style w:type="paragraph" w:customStyle="1" w:styleId="a">
    <w:name w:val="творчі завдання"/>
    <w:basedOn w:val="a3"/>
    <w:rsid w:val="00FB6150"/>
    <w:pPr>
      <w:numPr>
        <w:numId w:val="4"/>
      </w:numPr>
      <w:jc w:val="both"/>
    </w:pPr>
    <w:rPr>
      <w:rFonts w:ascii="Arial" w:hAnsi="Arial" w:cs="Arial"/>
      <w:sz w:val="22"/>
      <w:szCs w:val="22"/>
    </w:rPr>
  </w:style>
  <w:style w:type="paragraph" w:customStyle="1" w:styleId="a0">
    <w:name w:val="література"/>
    <w:basedOn w:val="a3"/>
    <w:rsid w:val="00FB6150"/>
    <w:pPr>
      <w:numPr>
        <w:numId w:val="1"/>
      </w:numPr>
      <w:jc w:val="both"/>
    </w:pPr>
    <w:rPr>
      <w:rFonts w:ascii="Arial" w:hAnsi="Arial" w:cs="Arial"/>
      <w:sz w:val="18"/>
      <w:szCs w:val="18"/>
    </w:rPr>
  </w:style>
  <w:style w:type="paragraph" w:styleId="a9">
    <w:name w:val="List Paragraph"/>
    <w:basedOn w:val="a3"/>
    <w:uiPriority w:val="34"/>
    <w:qFormat/>
    <w:rsid w:val="003A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14227</Words>
  <Characters>8110</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lawkaf1</dc:creator>
  <cp:lastModifiedBy>lawkaf1</cp:lastModifiedBy>
  <cp:revision>2</cp:revision>
  <dcterms:created xsi:type="dcterms:W3CDTF">2022-09-08T07:23:00Z</dcterms:created>
  <dcterms:modified xsi:type="dcterms:W3CDTF">2022-09-08T07:23:00Z</dcterms:modified>
</cp:coreProperties>
</file>