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28" w:rsidRDefault="00287528" w:rsidP="00287528"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87528">
        <w:rPr>
          <w:rFonts w:ascii="Times New Roman" w:hAnsi="Times New Roman" w:cs="Times New Roman"/>
          <w:b/>
          <w:caps/>
          <w:sz w:val="24"/>
          <w:szCs w:val="24"/>
        </w:rPr>
        <w:t>Тема 1.  Влив правово</w:t>
      </w:r>
      <w:r w:rsidR="00AD63E2">
        <w:rPr>
          <w:rFonts w:ascii="Times New Roman" w:hAnsi="Times New Roman" w:cs="Times New Roman"/>
          <w:b/>
          <w:caps/>
          <w:sz w:val="24"/>
          <w:szCs w:val="24"/>
          <w:lang w:val="uk-UA"/>
        </w:rPr>
        <w:t>Ї</w:t>
      </w:r>
      <w:r w:rsidRPr="00287528">
        <w:rPr>
          <w:rFonts w:ascii="Tahoma" w:hAnsi="Tahoma" w:cs="Tahoma"/>
          <w:b/>
          <w:caps/>
          <w:sz w:val="24"/>
          <w:szCs w:val="24"/>
        </w:rPr>
        <w:t>̈</w:t>
      </w:r>
      <w:r w:rsidRPr="00287528">
        <w:rPr>
          <w:rFonts w:ascii="Times New Roman" w:hAnsi="Times New Roman" w:cs="Times New Roman"/>
          <w:b/>
          <w:caps/>
          <w:sz w:val="24"/>
          <w:szCs w:val="24"/>
        </w:rPr>
        <w:t xml:space="preserve"> системи Європеи</w:t>
      </w:r>
      <w:r w:rsidRPr="00287528">
        <w:rPr>
          <w:rFonts w:ascii="Tahoma" w:hAnsi="Tahoma" w:cs="Tahoma"/>
          <w:b/>
          <w:caps/>
          <w:sz w:val="24"/>
          <w:szCs w:val="24"/>
        </w:rPr>
        <w:t>̆</w:t>
      </w:r>
      <w:r w:rsidRPr="00287528">
        <w:rPr>
          <w:rFonts w:ascii="Times New Roman" w:hAnsi="Times New Roman" w:cs="Times New Roman"/>
          <w:b/>
          <w:caps/>
          <w:sz w:val="24"/>
          <w:szCs w:val="24"/>
        </w:rPr>
        <w:t>ського Союзу на правову систему Украі</w:t>
      </w:r>
      <w:r w:rsidRPr="00287528">
        <w:rPr>
          <w:rFonts w:ascii="Tahoma" w:hAnsi="Tahoma" w:cs="Tahoma"/>
          <w:b/>
          <w:caps/>
          <w:sz w:val="24"/>
          <w:szCs w:val="24"/>
        </w:rPr>
        <w:t>̈</w:t>
      </w:r>
      <w:r w:rsidRPr="00287528">
        <w:rPr>
          <w:rFonts w:ascii="Times New Roman" w:hAnsi="Times New Roman" w:cs="Times New Roman"/>
          <w:b/>
          <w:caps/>
          <w:sz w:val="24"/>
          <w:szCs w:val="24"/>
        </w:rPr>
        <w:t>ни</w:t>
      </w:r>
    </w:p>
    <w:p w:rsidR="00287528" w:rsidRDefault="00287528" w:rsidP="00287528"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7528" w:rsidRPr="00287528" w:rsidRDefault="00287528" w:rsidP="00287528"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Теоретичні питання:</w:t>
      </w:r>
    </w:p>
    <w:p w:rsidR="00287528" w:rsidRPr="00515DB8" w:rsidRDefault="00287528" w:rsidP="00287528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287528" w:rsidRPr="00515DB8" w:rsidRDefault="00287528" w:rsidP="00B35EB4">
      <w:pPr>
        <w:pStyle w:val="normal"/>
        <w:numPr>
          <w:ilvl w:val="0"/>
          <w:numId w:val="4"/>
        </w:numPr>
        <w:tabs>
          <w:tab w:val="right" w:pos="90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B8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та ЄС у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>.</w:t>
      </w:r>
    </w:p>
    <w:p w:rsidR="00287528" w:rsidRPr="00515DB8" w:rsidRDefault="00287528" w:rsidP="00B35EB4">
      <w:pPr>
        <w:pStyle w:val="normal"/>
        <w:numPr>
          <w:ilvl w:val="0"/>
          <w:numId w:val="4"/>
        </w:numPr>
        <w:tabs>
          <w:tab w:val="right" w:pos="90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acquis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праві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ЄС та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>.</w:t>
      </w:r>
    </w:p>
    <w:p w:rsidR="00287528" w:rsidRPr="00515DB8" w:rsidRDefault="00287528" w:rsidP="00B35EB4">
      <w:pPr>
        <w:pStyle w:val="normal"/>
        <w:numPr>
          <w:ilvl w:val="0"/>
          <w:numId w:val="4"/>
        </w:numPr>
        <w:tabs>
          <w:tab w:val="right" w:pos="90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heading=h.30j0zll">
        <w:r w:rsidRPr="00515DB8">
          <w:rPr>
            <w:rFonts w:ascii="Times New Roman" w:hAnsi="Times New Roman" w:cs="Times New Roman"/>
            <w:sz w:val="24"/>
            <w:szCs w:val="24"/>
          </w:rPr>
          <w:t xml:space="preserve">Угода про </w:t>
        </w:r>
        <w:proofErr w:type="spellStart"/>
        <w:r w:rsidRPr="00515DB8">
          <w:rPr>
            <w:rFonts w:ascii="Times New Roman" w:hAnsi="Times New Roman" w:cs="Times New Roman"/>
            <w:sz w:val="24"/>
            <w:szCs w:val="24"/>
          </w:rPr>
          <w:t>асоціацію</w:t>
        </w:r>
        <w:proofErr w:type="spellEnd"/>
        <w:r w:rsidRPr="00515DB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15DB8">
          <w:rPr>
            <w:rFonts w:ascii="Times New Roman" w:hAnsi="Times New Roman" w:cs="Times New Roman"/>
            <w:sz w:val="24"/>
            <w:szCs w:val="24"/>
          </w:rPr>
          <w:t>між</w:t>
        </w:r>
        <w:proofErr w:type="spellEnd"/>
        <w:r w:rsidRPr="00515DB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15DB8">
          <w:rPr>
            <w:rFonts w:ascii="Times New Roman" w:hAnsi="Times New Roman" w:cs="Times New Roman"/>
            <w:sz w:val="24"/>
            <w:szCs w:val="24"/>
          </w:rPr>
          <w:t>Україною</w:t>
        </w:r>
        <w:proofErr w:type="spellEnd"/>
        <w:r w:rsidRPr="00515DB8">
          <w:rPr>
            <w:rFonts w:ascii="Times New Roman" w:hAnsi="Times New Roman" w:cs="Times New Roman"/>
            <w:sz w:val="24"/>
            <w:szCs w:val="24"/>
          </w:rPr>
          <w:t xml:space="preserve"> та ЄС та </w:t>
        </w:r>
        <w:proofErr w:type="spellStart"/>
        <w:r w:rsidRPr="00515DB8">
          <w:rPr>
            <w:rFonts w:ascii="Times New Roman" w:hAnsi="Times New Roman" w:cs="Times New Roman"/>
            <w:sz w:val="24"/>
            <w:szCs w:val="24"/>
          </w:rPr>
          <w:t>її</w:t>
        </w:r>
        <w:proofErr w:type="spellEnd"/>
        <w:r w:rsidRPr="00515DB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15DB8">
          <w:rPr>
            <w:rFonts w:ascii="Times New Roman" w:hAnsi="Times New Roman" w:cs="Times New Roman"/>
            <w:sz w:val="24"/>
            <w:szCs w:val="24"/>
          </w:rPr>
          <w:t>значення</w:t>
        </w:r>
        <w:proofErr w:type="spellEnd"/>
        <w:r w:rsidRPr="00515DB8">
          <w:rPr>
            <w:rFonts w:ascii="Times New Roman" w:hAnsi="Times New Roman" w:cs="Times New Roman"/>
            <w:sz w:val="24"/>
            <w:szCs w:val="24"/>
          </w:rPr>
          <w:t xml:space="preserve"> для </w:t>
        </w:r>
        <w:proofErr w:type="spellStart"/>
        <w:r w:rsidRPr="00515DB8">
          <w:rPr>
            <w:rFonts w:ascii="Times New Roman" w:hAnsi="Times New Roman" w:cs="Times New Roman"/>
            <w:sz w:val="24"/>
            <w:szCs w:val="24"/>
          </w:rPr>
          <w:t>наближення</w:t>
        </w:r>
        <w:proofErr w:type="spellEnd"/>
        <w:r w:rsidRPr="00515DB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15DB8">
          <w:rPr>
            <w:rFonts w:ascii="Times New Roman" w:hAnsi="Times New Roman" w:cs="Times New Roman"/>
            <w:sz w:val="24"/>
            <w:szCs w:val="24"/>
          </w:rPr>
          <w:t>законодавства</w:t>
        </w:r>
        <w:proofErr w:type="spellEnd"/>
        <w:r w:rsidRPr="00515DB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515DB8">
          <w:rPr>
            <w:rFonts w:ascii="Times New Roman" w:hAnsi="Times New Roman" w:cs="Times New Roman"/>
            <w:sz w:val="24"/>
            <w:szCs w:val="24"/>
          </w:rPr>
          <w:t>України</w:t>
        </w:r>
        <w:proofErr w:type="spellEnd"/>
        <w:r w:rsidRPr="00515DB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515DB8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ЄС. </w:t>
      </w:r>
    </w:p>
    <w:p w:rsidR="00287528" w:rsidRPr="00515DB8" w:rsidRDefault="00287528" w:rsidP="00B35EB4">
      <w:pPr>
        <w:pStyle w:val="normal"/>
        <w:numPr>
          <w:ilvl w:val="0"/>
          <w:numId w:val="4"/>
        </w:numPr>
        <w:tabs>
          <w:tab w:val="right" w:pos="90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_h_gjdgxs" w:colFirst="0" w:colLast="0"/>
      <w:bookmarkEnd w:id="0"/>
      <w:proofErr w:type="spellStart"/>
      <w:r w:rsidRPr="00515DB8">
        <w:rPr>
          <w:rFonts w:ascii="Times New Roman" w:hAnsi="Times New Roman" w:cs="Times New Roman"/>
          <w:sz w:val="24"/>
          <w:szCs w:val="24"/>
        </w:rPr>
        <w:t>П</w:t>
      </w:r>
      <w:hyperlink w:anchor="_heading=h.1fob9te">
        <w:r w:rsidRPr="00515DB8">
          <w:rPr>
            <w:rFonts w:ascii="Times New Roman" w:hAnsi="Times New Roman" w:cs="Times New Roman"/>
            <w:sz w:val="24"/>
            <w:szCs w:val="24"/>
          </w:rPr>
          <w:t>ланування</w:t>
        </w:r>
        <w:proofErr w:type="spellEnd"/>
        <w:r w:rsidRPr="00515DB8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515DB8">
          <w:rPr>
            <w:rFonts w:ascii="Times New Roman" w:hAnsi="Times New Roman" w:cs="Times New Roman"/>
            <w:sz w:val="24"/>
            <w:szCs w:val="24"/>
          </w:rPr>
          <w:t>програмні</w:t>
        </w:r>
        <w:proofErr w:type="spellEnd"/>
        <w:r w:rsidRPr="00515DB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15DB8">
          <w:rPr>
            <w:rFonts w:ascii="Times New Roman" w:hAnsi="Times New Roman" w:cs="Times New Roman"/>
            <w:sz w:val="24"/>
            <w:szCs w:val="24"/>
          </w:rPr>
          <w:t>документи</w:t>
        </w:r>
        <w:proofErr w:type="spellEnd"/>
        <w:r w:rsidRPr="00515DB8">
          <w:rPr>
            <w:rFonts w:ascii="Times New Roman" w:hAnsi="Times New Roman" w:cs="Times New Roman"/>
            <w:sz w:val="24"/>
            <w:szCs w:val="24"/>
          </w:rPr>
          <w:t xml:space="preserve"> та </w:t>
        </w:r>
        <w:proofErr w:type="spellStart"/>
        <w:r w:rsidRPr="00515DB8">
          <w:rPr>
            <w:rFonts w:ascii="Times New Roman" w:hAnsi="Times New Roman" w:cs="Times New Roman"/>
            <w:sz w:val="24"/>
            <w:szCs w:val="24"/>
          </w:rPr>
          <w:t>інституційне</w:t>
        </w:r>
        <w:proofErr w:type="spellEnd"/>
        <w:r w:rsidRPr="00515DB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15DB8">
          <w:rPr>
            <w:rFonts w:ascii="Times New Roman" w:hAnsi="Times New Roman" w:cs="Times New Roman"/>
            <w:sz w:val="24"/>
            <w:szCs w:val="24"/>
          </w:rPr>
          <w:t>забезпечення</w:t>
        </w:r>
        <w:proofErr w:type="spellEnd"/>
        <w:r w:rsidRPr="00515DB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15DB8">
          <w:rPr>
            <w:rFonts w:ascii="Times New Roman" w:hAnsi="Times New Roman" w:cs="Times New Roman"/>
            <w:sz w:val="24"/>
            <w:szCs w:val="24"/>
          </w:rPr>
          <w:t>імплементації</w:t>
        </w:r>
        <w:proofErr w:type="spellEnd"/>
        <w:r w:rsidRPr="00515DB8">
          <w:rPr>
            <w:rFonts w:ascii="Times New Roman" w:hAnsi="Times New Roman" w:cs="Times New Roman"/>
            <w:sz w:val="24"/>
            <w:szCs w:val="24"/>
          </w:rPr>
          <w:t xml:space="preserve"> Угоди в </w:t>
        </w:r>
        <w:proofErr w:type="spellStart"/>
        <w:proofErr w:type="gramStart"/>
        <w:r w:rsidRPr="00515DB8">
          <w:rPr>
            <w:rFonts w:ascii="Times New Roman" w:hAnsi="Times New Roman" w:cs="Times New Roman"/>
            <w:sz w:val="24"/>
            <w:szCs w:val="24"/>
          </w:rPr>
          <w:t>частині</w:t>
        </w:r>
        <w:proofErr w:type="spellEnd"/>
        <w:r w:rsidRPr="00515DB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515DB8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ЄС.</w:t>
      </w:r>
    </w:p>
    <w:p w:rsidR="00287528" w:rsidRDefault="00287528" w:rsidP="00B35EB4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B8">
        <w:rPr>
          <w:rFonts w:ascii="Times New Roman" w:hAnsi="Times New Roman" w:cs="Times New Roman"/>
          <w:sz w:val="24"/>
          <w:szCs w:val="24"/>
        </w:rPr>
        <w:t>Техніко-технологічні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наближення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ЄС в рамках Угоди про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асоціацію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та ЄС.</w:t>
      </w:r>
    </w:p>
    <w:p w:rsidR="00287528" w:rsidRPr="00287528" w:rsidRDefault="00287528" w:rsidP="00287528">
      <w:pPr>
        <w:pStyle w:val="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528" w:rsidRDefault="00287528" w:rsidP="00287528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7528">
        <w:rPr>
          <w:rFonts w:ascii="Times New Roman" w:hAnsi="Times New Roman" w:cs="Times New Roman"/>
          <w:b/>
          <w:sz w:val="24"/>
          <w:szCs w:val="24"/>
          <w:lang w:val="uk-UA"/>
        </w:rPr>
        <w:t>ТВОРЧІ ТА ПРАКТИЧНІ ЗАВДАННЯ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D2B4D" w:rsidRPr="002D2B4D" w:rsidRDefault="002D2B4D" w:rsidP="002D2B4D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B4D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цілі та принципи Угоди про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асоціацію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між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Україною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однієї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сторони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Європейським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Союзом,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Європейським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співтовариством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атомної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енергії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їхніми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державами-членами, з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іншої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сторони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2D2B4D" w:rsidRPr="002D2B4D" w:rsidRDefault="002D2B4D" w:rsidP="002D2B4D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B4D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роль та значення </w:t>
      </w:r>
      <w:r w:rsidRPr="002D2B4D">
        <w:rPr>
          <w:rFonts w:ascii="Times New Roman" w:hAnsi="Times New Roman" w:cs="Times New Roman"/>
          <w:sz w:val="24"/>
          <w:szCs w:val="24"/>
          <w:lang w:val="uk-UA"/>
        </w:rPr>
        <w:t xml:space="preserve">Угоди про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асоціацію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між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Україною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однієї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сторони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Європейським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Союзом,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Європейським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співтовариством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атомної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енергії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їхніми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державами-членами, з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іншої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B4D">
        <w:rPr>
          <w:rFonts w:ascii="Times New Roman" w:hAnsi="Times New Roman" w:cs="Times New Roman"/>
          <w:color w:val="000000" w:themeColor="text1"/>
          <w:sz w:val="24"/>
          <w:szCs w:val="24"/>
        </w:rPr>
        <w:t>сторони</w:t>
      </w:r>
      <w:proofErr w:type="spellEnd"/>
      <w:r w:rsidRPr="002D2B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для розвитку законодавства України?</w:t>
      </w:r>
    </w:p>
    <w:p w:rsidR="002D2B4D" w:rsidRDefault="002D2B4D" w:rsidP="002D2B4D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B4D">
        <w:rPr>
          <w:rFonts w:ascii="Times New Roman" w:hAnsi="Times New Roman" w:cs="Times New Roman"/>
          <w:sz w:val="24"/>
          <w:szCs w:val="24"/>
          <w:lang w:val="uk-UA"/>
        </w:rPr>
        <w:t xml:space="preserve">Порівняйте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2D2B4D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Закону України "Про Регламент Верховної Ради України"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5" w:history="1">
        <w:r w:rsidRPr="00AB7F5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https://zakon.rada.gov.ua/laws/show/1861-17#Text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2D2B4D">
        <w:rPr>
          <w:rFonts w:ascii="Times New Roman" w:hAnsi="Times New Roman" w:cs="Times New Roman"/>
          <w:sz w:val="24"/>
          <w:szCs w:val="24"/>
          <w:lang w:val="uk-UA"/>
        </w:rPr>
        <w:t>та Проект Закону про внесення змін до Закону України "Про Регламент Верховної Ради України" щодо вдосконалення механізм наближення законодавства України до права ЄС (</w:t>
      </w:r>
      <w:hyperlink r:id="rId6" w:history="1">
        <w:r w:rsidR="001E6CD2" w:rsidRPr="00AB7F5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http://w1.c1.rada.gov.ua/pls/zweb2/webproc4_1?pf3511=55532</w:t>
        </w:r>
      </w:hyperlink>
      <w:r w:rsidRPr="002D2B4D">
        <w:rPr>
          <w:rFonts w:ascii="Times New Roman" w:hAnsi="Times New Roman" w:cs="Times New Roman"/>
          <w:sz w:val="24"/>
          <w:szCs w:val="24"/>
          <w:lang w:val="uk-UA"/>
        </w:rPr>
        <w:t>). Висловіть свою думку щодо доцільності прийняття відповідного закону.</w:t>
      </w:r>
    </w:p>
    <w:p w:rsidR="00B35EB4" w:rsidRDefault="00B35EB4" w:rsidP="002D2B4D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роль двосторонніх органів Асоціації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процесі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наближення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ЄС в рамках Угоди п</w:t>
      </w:r>
      <w:r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асоціацію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ЄС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35EB4" w:rsidRPr="002D2B4D" w:rsidRDefault="00B35EB4" w:rsidP="002D2B4D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роль Верховної ради України, Президента України, Кабінету Міністрів  України у процесі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наближення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8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515DB8">
        <w:rPr>
          <w:rFonts w:ascii="Times New Roman" w:hAnsi="Times New Roman" w:cs="Times New Roman"/>
          <w:sz w:val="24"/>
          <w:szCs w:val="24"/>
        </w:rPr>
        <w:t xml:space="preserve"> ЄС в рамках Угоди п</w:t>
      </w:r>
      <w:r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асоціацію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ЄС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287528" w:rsidRDefault="00287528" w:rsidP="00287528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7528" w:rsidRDefault="00287528" w:rsidP="00B35EB4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ДЖЕРЕЛА ДЛЯ ПІДГОТОВКИ:</w:t>
      </w:r>
    </w:p>
    <w:p w:rsidR="00AD63E2" w:rsidRDefault="00AD63E2" w:rsidP="00B35EB4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А. Нормативні джерела:</w:t>
      </w:r>
    </w:p>
    <w:p w:rsidR="00AD63E2" w:rsidRPr="00AD63E2" w:rsidRDefault="00AD63E2" w:rsidP="00B35EB4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</w:t>
      </w:r>
      <w:r w:rsidRPr="00AD63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сторони. — Режим доступу: [Електронний ресурс]  — Режим доступу: </w:t>
      </w:r>
      <w:hyperlink r:id="rId7" w:history="1">
        <w:r w:rsidR="001E6CD2" w:rsidRPr="00AB7F53">
          <w:rPr>
            <w:rStyle w:val="a4"/>
            <w:rFonts w:ascii="Times New Roman" w:hAnsi="Times New Roman" w:cs="Times New Roman"/>
            <w:sz w:val="24"/>
            <w:szCs w:val="24"/>
          </w:rPr>
          <w:t>http://zakon3.rada.gov.ua/laws/show/984_011</w:t>
        </w:r>
      </w:hyperlink>
      <w:r w:rsid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звернення 03.09.2021). — Назва з екрану. </w:t>
      </w:r>
    </w:p>
    <w:p w:rsidR="00AD63E2" w:rsidRPr="00AD63E2" w:rsidRDefault="00AD63E2" w:rsidP="00B35EB4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денний асоціації між Україною та ЄС для підготовки та сприяння імплементації Угоди про асоціацію — Режим доступу: [Електронний ресурс]  — Режим доступу: </w:t>
      </w:r>
      <w:hyperlink r:id="rId8" w:history="1">
        <w:r w:rsidRPr="00AD63E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https://www.kmu.gov.ua/storage/app/imported_content/news/doc_248012532/UA_15-1%20final.pdf</w:t>
        </w:r>
      </w:hyperlink>
      <w:r w:rsid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звернення 03.09.2021). — Назва з екрану. </w:t>
      </w:r>
    </w:p>
    <w:p w:rsidR="00B35EB4" w:rsidRPr="00B35EB4" w:rsidRDefault="00AD63E2" w:rsidP="009A4E17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Arial" w:hAnsi="Arial" w:cs="Arial"/>
          <w:color w:val="333333"/>
        </w:rPr>
      </w:pPr>
      <w:r w:rsidRPr="00B3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 Президента України «Про Стратегію сталого розвитку "Україна - 2020"» від </w:t>
      </w:r>
      <w:r w:rsidRPr="00B35EB4">
        <w:rPr>
          <w:rStyle w:val="rvts4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12 січня 2015 року № 5/2015 </w:t>
      </w:r>
      <w:r w:rsidRPr="00B3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[Електронний ресурс]  — Режим доступу: </w:t>
      </w:r>
      <w:hyperlink r:id="rId9" w:history="1">
        <w:r w:rsidRPr="00B35EB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https://zakon.rada.gov.ua/laws/show/5/2015#n10</w:t>
        </w:r>
      </w:hyperlink>
      <w:r w:rsidRPr="00B3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звернення 03.09.2021). — Назва з екрану.</w:t>
      </w:r>
      <w:r w:rsidR="00B35EB4" w:rsidRPr="00B3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5EB4" w:rsidRPr="00B35EB4" w:rsidRDefault="001E6CD2" w:rsidP="00B35EB4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B35EB4">
        <w:rPr>
          <w:rFonts w:ascii="Times New Roman" w:hAnsi="Times New Roman" w:cs="Times New Roman"/>
          <w:color w:val="333333"/>
          <w:sz w:val="24"/>
          <w:szCs w:val="24"/>
        </w:rPr>
        <w:t xml:space="preserve">останова Кабінету Міністрів України </w:t>
      </w:r>
      <w:r w:rsidRPr="001E6CD2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від 4 жовтня 2017 р. № 75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</w:t>
      </w:r>
      <w:r w:rsidR="00B35EB4" w:rsidRPr="00B35EB4">
        <w:rPr>
          <w:rFonts w:ascii="Times New Roman" w:hAnsi="Times New Roman" w:cs="Times New Roman"/>
          <w:color w:val="333333"/>
          <w:sz w:val="24"/>
          <w:szCs w:val="24"/>
        </w:rPr>
        <w:t>Про Урядовий офіс координації європейської та євроатлантичної інтеграції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B35EB4" w:rsidRPr="00B35E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35EB4" w:rsidRPr="00B35EB4">
        <w:rPr>
          <w:rFonts w:ascii="Times New Roman" w:hAnsi="Times New Roman" w:cs="Times New Roman"/>
          <w:color w:val="000000" w:themeColor="text1"/>
          <w:sz w:val="24"/>
          <w:szCs w:val="24"/>
        </w:rPr>
        <w:t>[Електронний ресурс]  — Режим доступу</w:t>
      </w:r>
      <w:r w:rsidR="00B35EB4" w:rsidRPr="00B35EB4">
        <w:rPr>
          <w:rFonts w:ascii="Times New Roman" w:hAnsi="Times New Roman" w:cs="Times New Roman"/>
          <w:color w:val="000000" w:themeColor="text1"/>
          <w:sz w:val="24"/>
          <w:szCs w:val="24"/>
        </w:rPr>
        <w:t>: https://zakon.rada.gov.ua/laws/show/759-2017-%D0%BF#n111</w:t>
      </w:r>
      <w:r w:rsidR="00B35EB4" w:rsidRPr="00B35EB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EB4" w:rsidRPr="00B35EB4">
        <w:rPr>
          <w:rFonts w:ascii="Times New Roman" w:hAnsi="Times New Roman" w:cs="Times New Roman"/>
          <w:color w:val="000000" w:themeColor="text1"/>
          <w:sz w:val="24"/>
          <w:szCs w:val="24"/>
        </w:rPr>
        <w:t>(дата звернення 03.09.2021)</w:t>
      </w:r>
      <w:r w:rsidR="00B35EB4" w:rsidRPr="00B35EB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5EB4" w:rsidRPr="00B3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Назва з екрану.</w:t>
      </w:r>
    </w:p>
    <w:p w:rsidR="00AD63E2" w:rsidRPr="00AD63E2" w:rsidRDefault="001E6CD2" w:rsidP="00B35EB4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D63E2" w:rsidRPr="00AD63E2">
        <w:rPr>
          <w:rFonts w:ascii="Times New Roman" w:hAnsi="Times New Roman" w:cs="Times New Roman"/>
          <w:color w:val="000000" w:themeColor="text1"/>
          <w:sz w:val="24"/>
          <w:szCs w:val="24"/>
        </w:rPr>
        <w:t>озпорядження Кабінету Міністрів України від 4 березня 2015 року № 213-р. «</w:t>
      </w:r>
      <w:r w:rsidR="00AD63E2" w:rsidRPr="00AD63E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 затвердження плану заходів з виконання Програми діяльності Кабінету Міністрів України та Стратегії сталого розвитку “Україна-2020” у 2015 році</w:t>
      </w:r>
      <w:r w:rsidR="00AD63E2" w:rsidRPr="00AD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що спрямовані на проведення реформ у сферах, які є ключовими для виконання Угоди, а також передбачають безпосередньо завдання щодо виконання Угоди — Режим доступу: [Електронний ресурс]  — Режим доступу: </w:t>
      </w:r>
      <w:hyperlink r:id="rId10" w:history="1">
        <w:r w:rsidR="00AD63E2" w:rsidRPr="00AD63E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http://zakon2.rada.gov.ua/laws/show/213-2015-%D1%80</w:t>
        </w:r>
      </w:hyperlink>
      <w:r w:rsidR="00AD63E2" w:rsidRPr="00AD63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3E2" w:rsidRPr="00AD63E2">
        <w:rPr>
          <w:rFonts w:ascii="Times New Roman" w:hAnsi="Times New Roman" w:cs="Times New Roman"/>
          <w:color w:val="000000" w:themeColor="text1"/>
          <w:sz w:val="24"/>
          <w:szCs w:val="24"/>
        </w:rPr>
        <w:t>(дата звернення 03.09.2021)</w:t>
      </w:r>
      <w:r w:rsidR="00AD63E2" w:rsidRPr="00AD63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63E2" w:rsidRPr="00AD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Назва з екрану. </w:t>
      </w:r>
    </w:p>
    <w:p w:rsidR="00AD63E2" w:rsidRPr="00AD63E2" w:rsidRDefault="001E6CD2" w:rsidP="00B35EB4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D63E2" w:rsidRPr="00AD63E2">
        <w:rPr>
          <w:rFonts w:ascii="Times New Roman" w:hAnsi="Times New Roman" w:cs="Times New Roman"/>
          <w:color w:val="000000" w:themeColor="text1"/>
          <w:sz w:val="24"/>
          <w:szCs w:val="24"/>
        </w:rPr>
        <w:t>останов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D63E2" w:rsidRPr="00AD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Кабінету Міністрів України від 25 жовтня 2017 р. № 1106 «</w:t>
      </w:r>
      <w:r w:rsidR="00AD63E2" w:rsidRPr="00AD63E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AD63E2" w:rsidRPr="00AD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 — Режим доступу: [Електронний ресурс]  — Режим доступу: </w:t>
      </w:r>
      <w:hyperlink r:id="rId11" w:anchor="n36" w:history="1">
        <w:r w:rsidR="00AD63E2" w:rsidRPr="00AD63E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http://zakon3.rada.gov.ua/laws/show/1106-2017-%D0%BF/paran36#n36</w:t>
        </w:r>
      </w:hyperlink>
      <w:r w:rsidR="00AD63E2" w:rsidRPr="00AD63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3E2" w:rsidRPr="00AD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звернення 03.09.2021). — Назва з екрану. </w:t>
      </w:r>
    </w:p>
    <w:p w:rsidR="00AD63E2" w:rsidRDefault="00AD63E2" w:rsidP="00B35EB4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63E2" w:rsidRDefault="00AD63E2" w:rsidP="00B35EB4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Б. Спеціальні джерела:</w:t>
      </w:r>
    </w:p>
    <w:p w:rsidR="00287528" w:rsidRPr="001E6CD2" w:rsidRDefault="00287528" w:rsidP="00B35EB4">
      <w:pPr>
        <w:pStyle w:val="normal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Європейське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право: право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Європейського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Союзу :</w:t>
      </w:r>
      <w:proofErr w:type="gram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підручник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у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трьох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кн. / за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заг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ред. В. І.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Муравйова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К. :</w:t>
      </w:r>
      <w:proofErr w:type="gram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Ін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Юре, 2015 — Кн.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Третя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Право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зовнішніх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зносин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Європейського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союзу / В. І.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Муравйов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М. М.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Микієвич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І. Г.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Білас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К. :</w:t>
      </w:r>
      <w:proofErr w:type="gram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Ін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Юре, 2015 — 408 с.</w:t>
      </w:r>
    </w:p>
    <w:p w:rsidR="00287528" w:rsidRPr="001E6CD2" w:rsidRDefault="00287528" w:rsidP="00B35EB4">
      <w:pPr>
        <w:pStyle w:val="normal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Київець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Європейські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правові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стандарта як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міжнародно-правова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категорія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[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ресурс] / О. В.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Київець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" w:name="_GoBack"/>
      <w:bookmarkEnd w:id="1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Режим доступу: </w:t>
      </w:r>
      <w:hyperlink r:id="rId12" w:history="1">
        <w:r w:rsidR="00DD132D" w:rsidRPr="001E6CD2">
          <w:rPr>
            <w:rStyle w:val="a4"/>
            <w:rFonts w:ascii="Times New Roman" w:hAnsi="Times New Roman" w:cs="Times New Roman"/>
            <w:sz w:val="24"/>
            <w:szCs w:val="24"/>
          </w:rPr>
          <w:t>http://eurolaw.org.ua/11-ukrainian-journal-of-european-studies/1-5-2012/44-2011-12-29-14-40-03</w:t>
        </w:r>
      </w:hyperlink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звернення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03.09.2015). —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Назва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екрану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E3FE0" w:rsidRPr="001E6CD2" w:rsidRDefault="006E3FE0" w:rsidP="00B35EB4">
      <w:pPr>
        <w:pStyle w:val="normal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tgtFrame="_blank" w:history="1">
        <w:proofErr w:type="spellStart"/>
        <w:r w:rsidRPr="001E6CD2">
          <w:rPr>
            <w:rStyle w:val="a5"/>
            <w:rFonts w:ascii="Times New Roman" w:hAnsi="Times New Roman" w:cs="Times New Roman"/>
            <w:bCs/>
            <w:i w:val="0"/>
            <w:color w:val="000000" w:themeColor="text1"/>
            <w:sz w:val="24"/>
            <w:szCs w:val="24"/>
            <w:shd w:val="clear" w:color="auto" w:fill="FAFAFA"/>
          </w:rPr>
          <w:t>Методологія</w:t>
        </w:r>
        <w:proofErr w:type="spellEnd"/>
        <w:r w:rsidRPr="001E6CD2">
          <w:rPr>
            <w:rStyle w:val="a5"/>
            <w:rFonts w:ascii="Times New Roman" w:hAnsi="Times New Roman" w:cs="Times New Roman"/>
            <w:bCs/>
            <w:i w:val="0"/>
            <w:color w:val="000000" w:themeColor="text1"/>
            <w:sz w:val="24"/>
            <w:szCs w:val="24"/>
            <w:shd w:val="clear" w:color="auto" w:fill="FAFAFA"/>
          </w:rPr>
          <w:t xml:space="preserve"> </w:t>
        </w:r>
        <w:proofErr w:type="spellStart"/>
        <w:r w:rsidRPr="001E6CD2">
          <w:rPr>
            <w:rStyle w:val="a5"/>
            <w:rFonts w:ascii="Times New Roman" w:hAnsi="Times New Roman" w:cs="Times New Roman"/>
            <w:bCs/>
            <w:i w:val="0"/>
            <w:color w:val="000000" w:themeColor="text1"/>
            <w:sz w:val="24"/>
            <w:szCs w:val="24"/>
            <w:shd w:val="clear" w:color="auto" w:fill="FAFAFA"/>
          </w:rPr>
          <w:t>перевірки</w:t>
        </w:r>
        <w:proofErr w:type="spellEnd"/>
        <w:r w:rsidRPr="001E6CD2">
          <w:rPr>
            <w:rStyle w:val="a5"/>
            <w:rFonts w:ascii="Times New Roman" w:hAnsi="Times New Roman" w:cs="Times New Roman"/>
            <w:bCs/>
            <w:i w:val="0"/>
            <w:color w:val="000000" w:themeColor="text1"/>
            <w:sz w:val="24"/>
            <w:szCs w:val="24"/>
            <w:shd w:val="clear" w:color="auto" w:fill="FAFAFA"/>
          </w:rPr>
          <w:t xml:space="preserve"> </w:t>
        </w:r>
        <w:proofErr w:type="spellStart"/>
        <w:r w:rsidRPr="001E6CD2">
          <w:rPr>
            <w:rStyle w:val="a5"/>
            <w:rFonts w:ascii="Times New Roman" w:hAnsi="Times New Roman" w:cs="Times New Roman"/>
            <w:bCs/>
            <w:i w:val="0"/>
            <w:color w:val="000000" w:themeColor="text1"/>
            <w:sz w:val="24"/>
            <w:szCs w:val="24"/>
            <w:shd w:val="clear" w:color="auto" w:fill="FAFAFA"/>
          </w:rPr>
          <w:t>відповідності</w:t>
        </w:r>
        <w:proofErr w:type="spellEnd"/>
        <w:r w:rsidRPr="001E6CD2">
          <w:rPr>
            <w:rStyle w:val="a5"/>
            <w:rFonts w:ascii="Times New Roman" w:hAnsi="Times New Roman" w:cs="Times New Roman"/>
            <w:bCs/>
            <w:i w:val="0"/>
            <w:color w:val="000000" w:themeColor="text1"/>
            <w:sz w:val="24"/>
            <w:szCs w:val="24"/>
            <w:shd w:val="clear" w:color="auto" w:fill="FAFAFA"/>
          </w:rPr>
          <w:t xml:space="preserve"> </w:t>
        </w:r>
        <w:proofErr w:type="spellStart"/>
        <w:r w:rsidRPr="001E6CD2">
          <w:rPr>
            <w:rStyle w:val="a5"/>
            <w:rFonts w:ascii="Times New Roman" w:hAnsi="Times New Roman" w:cs="Times New Roman"/>
            <w:bCs/>
            <w:i w:val="0"/>
            <w:color w:val="000000" w:themeColor="text1"/>
            <w:sz w:val="24"/>
            <w:szCs w:val="24"/>
            <w:shd w:val="clear" w:color="auto" w:fill="FAFAFA"/>
          </w:rPr>
          <w:t>законодавству</w:t>
        </w:r>
        <w:proofErr w:type="spellEnd"/>
        <w:r w:rsidRPr="001E6CD2">
          <w:rPr>
            <w:rStyle w:val="a5"/>
            <w:rFonts w:ascii="Times New Roman" w:hAnsi="Times New Roman" w:cs="Times New Roman"/>
            <w:bCs/>
            <w:i w:val="0"/>
            <w:color w:val="000000" w:themeColor="text1"/>
            <w:sz w:val="24"/>
            <w:szCs w:val="24"/>
            <w:shd w:val="clear" w:color="auto" w:fill="FAFAFA"/>
          </w:rPr>
          <w:t xml:space="preserve"> ЄС і складання таблиць відповідності</w:t>
        </w:r>
      </w:hyperlink>
      <w:r w:rsidRPr="001E6C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r w:rsidRPr="001E6CD2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1E6CD2">
        <w:rPr>
          <w:rFonts w:ascii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 w:rsidRPr="001E6CD2">
        <w:rPr>
          <w:rFonts w:ascii="Times New Roman" w:hAnsi="Times New Roman" w:cs="Times New Roman"/>
          <w:color w:val="000000"/>
          <w:sz w:val="24"/>
          <w:szCs w:val="24"/>
        </w:rPr>
        <w:t xml:space="preserve"> ресурс]. — Режим доступу: </w:t>
      </w:r>
      <w:r w:rsidRPr="001E6CD2">
        <w:rPr>
          <w:rStyle w:val="a4"/>
          <w:rFonts w:ascii="Times New Roman" w:hAnsi="Times New Roman" w:cs="Times New Roman"/>
          <w:sz w:val="24"/>
          <w:szCs w:val="24"/>
        </w:rPr>
        <w:t>https://eu-ua.kmu.gov.ua/sites/default/files/imce/metodologiya-perevirki-vidpovidnosti-zakonodavstvu-yes-i-skladannya-tablic-vidpovidnosti-a4u.pdf</w:t>
      </w:r>
      <w:r w:rsidRPr="001E6CD2">
        <w:rPr>
          <w:rFonts w:ascii="Times New Roman" w:hAnsi="Times New Roman" w:cs="Times New Roman"/>
          <w:color w:val="000000"/>
          <w:sz w:val="24"/>
          <w:szCs w:val="24"/>
        </w:rPr>
        <w:t xml:space="preserve"> (дата </w:t>
      </w:r>
      <w:proofErr w:type="spellStart"/>
      <w:r w:rsidRPr="001E6CD2">
        <w:rPr>
          <w:rFonts w:ascii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1E6CD2">
        <w:rPr>
          <w:rFonts w:ascii="Times New Roman" w:hAnsi="Times New Roman" w:cs="Times New Roman"/>
          <w:color w:val="000000"/>
          <w:sz w:val="24"/>
          <w:szCs w:val="24"/>
        </w:rPr>
        <w:t xml:space="preserve"> 03.09.2021). — </w:t>
      </w:r>
      <w:proofErr w:type="spellStart"/>
      <w:r w:rsidRPr="001E6CD2"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1E6CD2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1E6CD2">
        <w:rPr>
          <w:rFonts w:ascii="Times New Roman" w:hAnsi="Times New Roman" w:cs="Times New Roman"/>
          <w:color w:val="000000"/>
          <w:sz w:val="24"/>
          <w:szCs w:val="24"/>
        </w:rPr>
        <w:t>екрану</w:t>
      </w:r>
      <w:proofErr w:type="spellEnd"/>
      <w:r w:rsidRPr="001E6C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7528" w:rsidRPr="001E6CD2" w:rsidRDefault="00287528" w:rsidP="00B35EB4">
      <w:pPr>
        <w:pStyle w:val="normal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Муравйов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І.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Гармонізація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законодавства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європейська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інтеграція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Право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. — 2013. № 6. — С. 12-50.</w:t>
      </w:r>
    </w:p>
    <w:p w:rsidR="006E3FE0" w:rsidRPr="001E6CD2" w:rsidRDefault="006E3FE0" w:rsidP="00B35EB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1E6CD2">
        <w:rPr>
          <w:rFonts w:cs="Times New Roman"/>
          <w:color w:val="000000"/>
        </w:rPr>
        <w:t xml:space="preserve">Муравйов В. І. Правовий механізм реалізації Угоди про асоціацію між Україною та Європейським Союзом / В. І. Муравйов // [Електронний ресурс] / В. І. Муравйов. — Режим доступу: </w:t>
      </w:r>
      <w:r w:rsidRPr="001E6CD2">
        <w:rPr>
          <w:rStyle w:val="a4"/>
          <w:rFonts w:cs="Times New Roman"/>
        </w:rPr>
        <w:t>http://www.viche.info/journal/4682/</w:t>
      </w:r>
      <w:r w:rsidRPr="001E6CD2">
        <w:rPr>
          <w:rFonts w:cs="Times New Roman"/>
          <w:color w:val="000000"/>
        </w:rPr>
        <w:t xml:space="preserve"> (дата звернення 03.09.20</w:t>
      </w:r>
      <w:r w:rsidRPr="001E6CD2">
        <w:rPr>
          <w:rFonts w:cs="Times New Roman"/>
          <w:color w:val="000000"/>
        </w:rPr>
        <w:t>21</w:t>
      </w:r>
      <w:r w:rsidRPr="001E6CD2">
        <w:rPr>
          <w:rFonts w:cs="Times New Roman"/>
          <w:color w:val="000000"/>
        </w:rPr>
        <w:t xml:space="preserve">). — Назва з екрану. </w:t>
      </w:r>
    </w:p>
    <w:p w:rsidR="00DD132D" w:rsidRPr="001E6CD2" w:rsidRDefault="00287528" w:rsidP="00B35EB4">
      <w:pPr>
        <w:pStyle w:val="normal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Настасяк І.Ю.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Правова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інтеграція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її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вплив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сучасні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правові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системи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світу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Науковий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вісник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Ужгородського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національного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університету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Серія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Випуск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Частина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І. Том 1. С. 68-71. Режим доступу: </w:t>
      </w:r>
      <w:hyperlink r:id="rId14" w:history="1">
        <w:r w:rsidR="00DD132D" w:rsidRPr="001E6CD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https://dspace.uzhnu.edu.ua/jspui/handle/lib/1209</w:t>
        </w:r>
      </w:hyperlink>
      <w:proofErr w:type="gramStart"/>
      <w:r w:rsidR="006E3FE0"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proofErr w:type="spellStart"/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звернення</w:t>
      </w:r>
      <w:proofErr w:type="spellEnd"/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03.09.</w:t>
      </w:r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</w:t>
      </w:r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proofErr w:type="spellStart"/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Назва</w:t>
      </w:r>
      <w:proofErr w:type="spellEnd"/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екрану</w:t>
      </w:r>
      <w:proofErr w:type="spellEnd"/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87528" w:rsidRPr="001E6CD2" w:rsidRDefault="00287528" w:rsidP="00B35EB4">
      <w:pPr>
        <w:pStyle w:val="normal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Пархоменко Н.М.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Гармонізація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законодавства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європейським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міжнародним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правом: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методи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етапи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види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ресурс] / Н. М. Пархоменко. — Режим доступу: http://kul.kiev.ua/images/chasop/2012_1/338.pdf (дата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звернення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03.09.</w:t>
      </w:r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—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Назва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екрану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87528" w:rsidRPr="001E6CD2" w:rsidRDefault="00287528" w:rsidP="00B35EB4">
      <w:pPr>
        <w:pStyle w:val="normal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Петров Р.А.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Поняття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транспозиції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в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сучасній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правовій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науці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європейського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 [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ресурс] / Р. А. Петров. — Режим доступу: http://www.irbis-nbuv.gov.ua/cgi-bin/irbis_nbuv/cgiirbis_64.exe?I21DBN=LINK&amp;P21DBN=UJRN&amp;Z21ID=&amp;S21REF=10&amp;S21CNR=20&amp;S21STN=1&amp;S21FMT=ASP_meta&amp;C21COM=S&amp;2_S21P03=FILA=&amp;2_S21STR=esp_2013_1_5 (дата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звернення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03.09.2015). —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Назва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екрану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D132D" w:rsidRPr="001E6CD2" w:rsidRDefault="00DD132D" w:rsidP="00B35EB4">
      <w:pPr>
        <w:pStyle w:val="normal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Петров Р. А.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Особливості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транспозиції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acquis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ЄС у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правову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систему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процесі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імплементації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Угоди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між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Україною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ЄС про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асоціацію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Угоди про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Енергетичне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співтовариство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FE0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6E3FE0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proofErr w:type="spellEnd"/>
      <w:r w:rsidR="006E3FE0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ресурс] </w:t>
      </w:r>
      <w:r w:rsidR="006E3FE0"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А. Петров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528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</w:t>
      </w:r>
      <w:proofErr w:type="spellStart"/>
      <w:r w:rsidR="00287528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звернення</w:t>
      </w:r>
      <w:proofErr w:type="spellEnd"/>
      <w:r w:rsidR="00287528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03.09.20</w:t>
      </w:r>
      <w:r w:rsidR="00287528"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</w:t>
      </w:r>
      <w:r w:rsidR="00287528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— 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Режим доступу: </w:t>
      </w:r>
      <w:hyperlink r:id="rId15" w:history="1">
        <w:r w:rsidRPr="001E6CD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http://dspace.onua.edu.ua/handle/11300/7773</w:t>
        </w:r>
      </w:hyperlink>
      <w:r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proofErr w:type="spellStart"/>
      <w:r w:rsidR="00287528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Назва</w:t>
      </w:r>
      <w:proofErr w:type="spellEnd"/>
      <w:r w:rsidR="00287528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="00287528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екрану</w:t>
      </w:r>
      <w:proofErr w:type="spellEnd"/>
      <w:r w:rsidR="00287528"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E3FE0" w:rsidRPr="001E6CD2" w:rsidRDefault="006E3FE0" w:rsidP="00B35EB4">
      <w:pPr>
        <w:pStyle w:val="normal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proofErr w:type="spellStart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>Рекомендації</w:t>
        </w:r>
        <w:proofErr w:type="spellEnd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 xml:space="preserve"> для </w:t>
        </w:r>
        <w:proofErr w:type="spellStart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>українських</w:t>
        </w:r>
        <w:proofErr w:type="spellEnd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 xml:space="preserve"> </w:t>
        </w:r>
        <w:proofErr w:type="spellStart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>органів</w:t>
        </w:r>
        <w:proofErr w:type="spellEnd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 xml:space="preserve"> державного </w:t>
        </w:r>
        <w:proofErr w:type="spellStart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>управління</w:t>
        </w:r>
        <w:proofErr w:type="spellEnd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> </w:t>
        </w:r>
        <w:proofErr w:type="spellStart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>щодо</w:t>
        </w:r>
        <w:proofErr w:type="spellEnd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 xml:space="preserve"> </w:t>
        </w:r>
        <w:proofErr w:type="spellStart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>наближення</w:t>
        </w:r>
        <w:proofErr w:type="spellEnd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 xml:space="preserve"> </w:t>
        </w:r>
        <w:proofErr w:type="spellStart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>українського</w:t>
        </w:r>
        <w:proofErr w:type="spellEnd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 xml:space="preserve"> </w:t>
        </w:r>
        <w:proofErr w:type="spellStart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>законодавства</w:t>
        </w:r>
        <w:proofErr w:type="spellEnd"/>
        <w:r w:rsidRPr="001E6CD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AFAFA"/>
          </w:rPr>
          <w:t xml:space="preserve"> до права ЄС</w:t>
        </w:r>
      </w:hyperlink>
      <w:r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ресурс] 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А. Петров (дата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звернення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03.09.20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— 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Режим доступу: </w:t>
      </w:r>
      <w:hyperlink r:id="rId17" w:history="1">
        <w:r w:rsidRPr="001E6CD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https://eu-ua.kmu.gov.ua/sites/default/files/inline/files/legal_approximation_guidelines_ukr_new.pdf</w:t>
        </w:r>
      </w:hyperlink>
      <w:r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Назва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екрану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D132D" w:rsidRPr="001E6CD2" w:rsidRDefault="00DD132D" w:rsidP="00B35EB4">
      <w:pPr>
        <w:pStyle w:val="normal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6CD2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Стрєльцова</w:t>
      </w:r>
      <w:proofErr w:type="spellEnd"/>
      <w:r w:rsidRPr="001E6CD2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О. В. </w:t>
      </w:r>
      <w:proofErr w:type="spellStart"/>
      <w:r w:rsidRPr="001E6CD2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Конституціоналізація</w:t>
      </w:r>
      <w:proofErr w:type="spellEnd"/>
      <w:r w:rsidRPr="001E6CD2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процесу асоціації України з Європейським Союзом: теорія та практика: монографія / </w:t>
      </w:r>
      <w:proofErr w:type="gramStart"/>
      <w:r w:rsidRPr="001E6CD2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за наук</w:t>
      </w:r>
      <w:proofErr w:type="gramEnd"/>
      <w:r w:rsidRPr="001E6CD2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ред. О. В. </w:t>
      </w:r>
      <w:proofErr w:type="spellStart"/>
      <w:r w:rsidRPr="001E6CD2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Марцеляка</w:t>
      </w:r>
      <w:proofErr w:type="spellEnd"/>
      <w:r w:rsidRPr="001E6CD2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– К.: </w:t>
      </w:r>
      <w:proofErr w:type="spellStart"/>
      <w:r w:rsidRPr="001E6CD2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Алерта</w:t>
      </w:r>
      <w:proofErr w:type="spellEnd"/>
      <w:r w:rsidRPr="001E6CD2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, 2017. – 532 с.</w:t>
      </w:r>
    </w:p>
    <w:p w:rsidR="00287528" w:rsidRPr="001E6CD2" w:rsidRDefault="00287528" w:rsidP="00B35EB4">
      <w:pPr>
        <w:pStyle w:val="normal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Хаустова М.Г.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Імплементація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європейських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правових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стандартів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правову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систему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ресурс] / М. Г. Хаустова. — Режим доступу: 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http://dspace.nlu.edu.ua/bitstream/123456789/9810/1/Haustova.pdf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звернення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03.12.</w:t>
      </w:r>
      <w:r w:rsidR="00DD132D"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—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Назва</w:t>
      </w:r>
      <w:proofErr w:type="spellEnd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>екрану</w:t>
      </w:r>
      <w:proofErr w:type="spellEnd"/>
      <w:r w:rsidR="006E3FE0" w:rsidRPr="001E6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1E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7528" w:rsidRPr="00287528" w:rsidRDefault="00287528" w:rsidP="00287528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63E2" w:rsidRPr="006E3FE0" w:rsidRDefault="00AD63E2" w:rsidP="00AD63E2">
      <w:pPr>
        <w:widowControl w:val="0"/>
        <w:tabs>
          <w:tab w:val="left" w:pos="284"/>
          <w:tab w:val="left" w:pos="567"/>
        </w:tabs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F14" w:rsidRDefault="000B2F14"/>
    <w:sectPr w:rsidR="000B2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pacing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B5009"/>
    <w:multiLevelType w:val="hybridMultilevel"/>
    <w:tmpl w:val="E7A07D7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30B2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7352EF"/>
    <w:multiLevelType w:val="hybridMultilevel"/>
    <w:tmpl w:val="B7105E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F3AE8"/>
    <w:multiLevelType w:val="hybridMultilevel"/>
    <w:tmpl w:val="A4B64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15B1E"/>
    <w:multiLevelType w:val="hybridMultilevel"/>
    <w:tmpl w:val="98EAF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28"/>
    <w:rsid w:val="000B2F14"/>
    <w:rsid w:val="001E6CD2"/>
    <w:rsid w:val="00287528"/>
    <w:rsid w:val="002D2B4D"/>
    <w:rsid w:val="006E3FE0"/>
    <w:rsid w:val="00AD63E2"/>
    <w:rsid w:val="00B35EB4"/>
    <w:rsid w:val="00D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6BF4-24A8-4712-B61F-36072B33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2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8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3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1 Знак Знак"/>
    <w:basedOn w:val="a"/>
    <w:rsid w:val="00287528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normal">
    <w:name w:val="normal"/>
    <w:rsid w:val="00287528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28752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2875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32D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D132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5">
    <w:name w:val="Emphasis"/>
    <w:basedOn w:val="a0"/>
    <w:uiPriority w:val="20"/>
    <w:qFormat/>
    <w:rsid w:val="00DD132D"/>
    <w:rPr>
      <w:i/>
      <w:iCs/>
    </w:rPr>
  </w:style>
  <w:style w:type="paragraph" w:styleId="a6">
    <w:name w:val="Body Text"/>
    <w:basedOn w:val="a"/>
    <w:link w:val="a7"/>
    <w:rsid w:val="006E3FE0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7">
    <w:name w:val="Основний текст Знак"/>
    <w:basedOn w:val="a0"/>
    <w:link w:val="a6"/>
    <w:rsid w:val="006E3FE0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with-bukvica">
    <w:name w:val="with-bukvica"/>
    <w:basedOn w:val="a"/>
    <w:rsid w:val="00AD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D63E2"/>
  </w:style>
  <w:style w:type="character" w:customStyle="1" w:styleId="rvts9">
    <w:name w:val="rvts9"/>
    <w:basedOn w:val="a0"/>
    <w:rsid w:val="00B35EB4"/>
  </w:style>
  <w:style w:type="paragraph" w:styleId="a8">
    <w:name w:val="Balloon Text"/>
    <w:basedOn w:val="a"/>
    <w:link w:val="a9"/>
    <w:uiPriority w:val="99"/>
    <w:semiHidden/>
    <w:unhideWhenUsed/>
    <w:rsid w:val="001E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E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storage/app/imported_content/news/doc_248012532/UA_15-1%20final.pdf" TargetMode="External"/><Relationship Id="rId13" Type="http://schemas.openxmlformats.org/officeDocument/2006/relationships/hyperlink" Target="https://eu-ua.kmu.gov.ua/sites/default/files/imce/metodologiya-perevirki-vidpovidnosti-zakonodavstvu-yes-i-skladannya-tablic-vidpovidnosti-a4u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984_011" TargetMode="External"/><Relationship Id="rId12" Type="http://schemas.openxmlformats.org/officeDocument/2006/relationships/hyperlink" Target="http://eurolaw.org.ua/11-ukrainian-journal-of-european-studies/1-5-2012/44-2011-12-29-14-40-03" TargetMode="External"/><Relationship Id="rId17" Type="http://schemas.openxmlformats.org/officeDocument/2006/relationships/hyperlink" Target="https://eu-ua.kmu.gov.ua/sites/default/files/inline/files/legal_approximation_guidelines_ukr_new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-ua.kmu.gov.ua/sites/default/files/inline/files/legal_approximation_guidelines_ukr_new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1.c1.rada.gov.ua/pls/zweb2/webproc4_1?pf3511=55532" TargetMode="External"/><Relationship Id="rId11" Type="http://schemas.openxmlformats.org/officeDocument/2006/relationships/hyperlink" Target="http://zakon3.rada.gov.ua/laws/show/1106-2017-%D0%BF/paran36" TargetMode="External"/><Relationship Id="rId5" Type="http://schemas.openxmlformats.org/officeDocument/2006/relationships/hyperlink" Target="https://zakon.rada.gov.ua/laws/show/1861-17#Text" TargetMode="External"/><Relationship Id="rId15" Type="http://schemas.openxmlformats.org/officeDocument/2006/relationships/hyperlink" Target="http://dspace.onua.edu.ua/handle/11300/7773" TargetMode="External"/><Relationship Id="rId10" Type="http://schemas.openxmlformats.org/officeDocument/2006/relationships/hyperlink" Target="http://zakon2.rada.gov.ua/laws/show/213-2015-%D1%8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/2015#n10" TargetMode="External"/><Relationship Id="rId14" Type="http://schemas.openxmlformats.org/officeDocument/2006/relationships/hyperlink" Target="https://dspace.uzhnu.edu.ua/jspui/handle/lib/120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5462</Words>
  <Characters>3114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2021-09-03T08:10:00Z</cp:lastPrinted>
  <dcterms:created xsi:type="dcterms:W3CDTF">2021-09-03T07:06:00Z</dcterms:created>
  <dcterms:modified xsi:type="dcterms:W3CDTF">2021-09-03T12:37:00Z</dcterms:modified>
</cp:coreProperties>
</file>