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4" w:type="dxa"/>
        <w:jc w:val="center"/>
        <w:tblInd w:w="-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288"/>
        <w:gridCol w:w="3209"/>
        <w:gridCol w:w="3119"/>
      </w:tblGrid>
      <w:tr w:rsidR="00137B04" w:rsidRPr="008B1AD2" w:rsidTr="00384E55">
        <w:trPr>
          <w:jc w:val="center"/>
        </w:trPr>
        <w:tc>
          <w:tcPr>
            <w:tcW w:w="3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B04" w:rsidRPr="00692CAB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8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B04" w:rsidRPr="00692CAB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20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B04" w:rsidRPr="00B93407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692CA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ЮРД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–М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2F02D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B04" w:rsidRPr="002F02D4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692CA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ЮРД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5</w:t>
            </w:r>
            <w:r w:rsidR="002F02D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</w:tr>
      <w:tr w:rsidR="00901B18" w:rsidRPr="008B1AD2" w:rsidTr="00652494">
        <w:trPr>
          <w:trHeight w:val="75"/>
          <w:jc w:val="center"/>
        </w:trPr>
        <w:tc>
          <w:tcPr>
            <w:tcW w:w="3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901B18" w:rsidRPr="00692CAB" w:rsidRDefault="00901B18" w:rsidP="007E27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ВІВТОРОК</w:t>
            </w:r>
          </w:p>
        </w:tc>
        <w:tc>
          <w:tcPr>
            <w:tcW w:w="288" w:type="dxa"/>
            <w:vMerge w:val="restart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01B18" w:rsidRPr="00692CAB" w:rsidRDefault="00901B18" w:rsidP="00D171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3209" w:type="dxa"/>
            <w:vMerge w:val="restart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01B18" w:rsidRPr="00692CAB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B18" w:rsidRPr="00652494" w:rsidRDefault="00901B18" w:rsidP="00652494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Політичнатаправовасистема</w:t>
            </w:r>
            <w:proofErr w:type="spellEnd"/>
            <w:r>
              <w:rPr>
                <w:sz w:val="18"/>
                <w:szCs w:val="18"/>
              </w:rPr>
              <w:t xml:space="preserve"> ЄС</w:t>
            </w:r>
            <w:r>
              <w:rPr>
                <w:rFonts w:asciiTheme="minorHAnsi" w:hAnsiTheme="minorHAnsi"/>
                <w:sz w:val="18"/>
                <w:szCs w:val="18"/>
                <w:lang w:val="uk-UA"/>
              </w:rPr>
              <w:t>- пр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проф..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Микієвич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М.М.  613</w:t>
            </w:r>
          </w:p>
        </w:tc>
      </w:tr>
      <w:tr w:rsidR="00901B18" w:rsidRPr="008B1AD2" w:rsidTr="004039BB">
        <w:trPr>
          <w:trHeight w:val="88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01B18" w:rsidRDefault="00901B18" w:rsidP="00D171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01B18" w:rsidRPr="00692CAB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B18" w:rsidRPr="00652494" w:rsidRDefault="00901B18" w:rsidP="00E93A94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Політикаєвропейськогодоброс</w:t>
            </w:r>
            <w:proofErr w:type="spellEnd"/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.-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пр.. 613 доц. </w:t>
            </w:r>
            <w:proofErr w:type="spellStart"/>
            <w:r w:rsidR="00E93A94">
              <w:rPr>
                <w:rFonts w:asciiTheme="minorHAnsi" w:hAnsiTheme="minorHAnsi"/>
                <w:sz w:val="18"/>
                <w:szCs w:val="18"/>
                <w:lang w:val="uk-UA"/>
              </w:rPr>
              <w:t>Бурак</w:t>
            </w:r>
            <w:proofErr w:type="spellEnd"/>
            <w:r w:rsidR="00E93A94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С.В.</w:t>
            </w:r>
          </w:p>
        </w:tc>
      </w:tr>
      <w:tr w:rsidR="00901B18" w:rsidRPr="008B1AD2" w:rsidTr="004039BB">
        <w:trPr>
          <w:trHeight w:val="62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01B18" w:rsidRDefault="00901B18" w:rsidP="00D171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01B18" w:rsidRPr="00692CAB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B18" w:rsidRPr="00210587" w:rsidRDefault="00901B18" w:rsidP="00210587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Демократіятаєвропейськаінтеграція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– ПР. 613 доц. Довгань Г.В.</w:t>
            </w:r>
          </w:p>
        </w:tc>
      </w:tr>
      <w:tr w:rsidR="00901B18" w:rsidRPr="008B1AD2" w:rsidTr="004039BB">
        <w:trPr>
          <w:trHeight w:val="138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01B18" w:rsidRDefault="00901B18" w:rsidP="00D171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01B18" w:rsidRPr="00692CAB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01B18" w:rsidRPr="00B3760B" w:rsidRDefault="00901B18" w:rsidP="00B3760B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Сприянняімплем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>. д</w:t>
            </w:r>
            <w:proofErr w:type="spellStart"/>
            <w:r>
              <w:rPr>
                <w:sz w:val="18"/>
                <w:szCs w:val="18"/>
              </w:rPr>
              <w:t>емократ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>.п</w:t>
            </w:r>
            <w:proofErr w:type="spellStart"/>
            <w:r>
              <w:rPr>
                <w:sz w:val="18"/>
                <w:szCs w:val="18"/>
              </w:rPr>
              <w:t>ринц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sz w:val="18"/>
                <w:szCs w:val="18"/>
              </w:rPr>
              <w:t>тастандартівправлюдини</w:t>
            </w:r>
            <w:proofErr w:type="spellEnd"/>
            <w:r>
              <w:rPr>
                <w:sz w:val="18"/>
                <w:szCs w:val="18"/>
              </w:rPr>
              <w:t xml:space="preserve"> в ЄС </w:t>
            </w:r>
            <w:proofErr w:type="spellStart"/>
            <w:r>
              <w:rPr>
                <w:sz w:val="18"/>
                <w:szCs w:val="18"/>
              </w:rPr>
              <w:t>такраїнах-партнерах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пр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613 доц. Добрянський С.П.</w:t>
            </w:r>
          </w:p>
        </w:tc>
      </w:tr>
      <w:tr w:rsidR="00901B18" w:rsidRPr="008B1AD2" w:rsidTr="00BE29BA">
        <w:trPr>
          <w:trHeight w:val="416"/>
          <w:jc w:val="center"/>
        </w:trPr>
        <w:tc>
          <w:tcPr>
            <w:tcW w:w="378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B18" w:rsidRDefault="00901B18" w:rsidP="00D171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B18" w:rsidRPr="00BE29BA" w:rsidRDefault="00BE29BA" w:rsidP="00BE29BA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ПравовізасадиінтеграціїУкраїнидо</w:t>
            </w:r>
            <w:proofErr w:type="spellEnd"/>
            <w:r>
              <w:rPr>
                <w:sz w:val="18"/>
                <w:szCs w:val="18"/>
              </w:rPr>
              <w:t xml:space="preserve"> ЄС</w:t>
            </w:r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214 Л\ПР. доц.. Добрянський С.П.</w:t>
            </w:r>
          </w:p>
        </w:tc>
      </w:tr>
      <w:tr w:rsidR="005D06CA" w:rsidRPr="004E0F32" w:rsidTr="005D06CA">
        <w:trPr>
          <w:trHeight w:val="674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D06CA" w:rsidRPr="00004601" w:rsidRDefault="005D06CA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6CA" w:rsidRPr="00073A1F" w:rsidRDefault="005D06CA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4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6CA" w:rsidRPr="00705235" w:rsidRDefault="005D06CA" w:rsidP="00EF3AF9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Правоверегулюванняінвестиційноїдіяльності</w:t>
            </w:r>
            <w:proofErr w:type="spellEnd"/>
            <w:r>
              <w:rPr>
                <w:rFonts w:ascii="Calibri" w:hAnsi="Calibri"/>
                <w:sz w:val="18"/>
                <w:szCs w:val="18"/>
                <w:lang w:val="uk-UA"/>
              </w:rPr>
              <w:t>- пр</w:t>
            </w:r>
            <w:proofErr w:type="gramStart"/>
            <w:r>
              <w:rPr>
                <w:rFonts w:ascii="Calibri" w:hAnsi="Calibri"/>
                <w:sz w:val="18"/>
                <w:szCs w:val="18"/>
                <w:lang w:val="uk-UA"/>
              </w:rPr>
              <w:t>./</w:t>
            </w:r>
            <w:proofErr w:type="gramEnd"/>
            <w:r>
              <w:rPr>
                <w:rFonts w:ascii="Calibri" w:hAnsi="Calibri"/>
                <w:sz w:val="18"/>
                <w:szCs w:val="18"/>
                <w:lang w:val="uk-UA"/>
              </w:rPr>
              <w:t>л. 410 проф. Коссак В.М.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06CA" w:rsidRPr="007A20B3" w:rsidRDefault="005D06CA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901B18" w:rsidRPr="00007008" w:rsidTr="00384E55">
        <w:trPr>
          <w:trHeight w:val="237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1B18" w:rsidRPr="00004601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B18" w:rsidRPr="00073A1F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5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B18" w:rsidRPr="00D171BF" w:rsidRDefault="00901B18" w:rsidP="00D171BF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Правоверегулюванняінвестиційноїдіяльності</w:t>
            </w:r>
            <w:proofErr w:type="spellEnd"/>
            <w:r w:rsidR="00850EA7">
              <w:rPr>
                <w:rFonts w:ascii="Calibri" w:hAnsi="Calibri"/>
                <w:sz w:val="18"/>
                <w:szCs w:val="18"/>
                <w:lang w:val="uk-UA"/>
              </w:rPr>
              <w:t>- пр</w:t>
            </w:r>
            <w:proofErr w:type="gramStart"/>
            <w:r w:rsidR="00850EA7">
              <w:rPr>
                <w:rFonts w:ascii="Calibri" w:hAnsi="Calibri"/>
                <w:sz w:val="18"/>
                <w:szCs w:val="18"/>
                <w:lang w:val="uk-UA"/>
              </w:rPr>
              <w:t>..</w:t>
            </w:r>
            <w:proofErr w:type="gramEnd"/>
            <w:r w:rsidR="00850EA7">
              <w:rPr>
                <w:rFonts w:ascii="Calibri" w:hAnsi="Calibri"/>
                <w:sz w:val="18"/>
                <w:szCs w:val="18"/>
                <w:lang w:val="uk-UA"/>
              </w:rPr>
              <w:t xml:space="preserve"> Ю303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проф. Коссак В.М.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01B18" w:rsidRPr="007A20B3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901B18" w:rsidRPr="00007008" w:rsidTr="00384E55">
        <w:trPr>
          <w:trHeight w:val="175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1B18" w:rsidRPr="00004601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B18" w:rsidRPr="003A1F30" w:rsidRDefault="00901B18" w:rsidP="00850EA7">
            <w:pPr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Спеціальніправовірежимитехнопарківтатехнополісів</w:t>
            </w:r>
            <w:proofErr w:type="spellEnd"/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– пр</w:t>
            </w:r>
            <w:proofErr w:type="gramStart"/>
            <w:r>
              <w:rPr>
                <w:rFonts w:ascii="Calibri" w:hAnsi="Calibri"/>
                <w:sz w:val="18"/>
                <w:szCs w:val="18"/>
                <w:lang w:val="uk-UA"/>
              </w:rPr>
              <w:t>..</w:t>
            </w:r>
            <w:proofErr w:type="gramEnd"/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850EA7">
              <w:rPr>
                <w:rFonts w:ascii="Calibri" w:hAnsi="Calibri"/>
                <w:sz w:val="18"/>
                <w:szCs w:val="18"/>
                <w:lang w:val="uk-UA"/>
              </w:rPr>
              <w:t xml:space="preserve">Ю303 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доц. Бек Ю.Б. 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901B18" w:rsidRPr="00007008" w:rsidTr="00384E55">
        <w:trPr>
          <w:trHeight w:val="150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1B18" w:rsidRPr="00004601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B18" w:rsidRPr="00E834C2" w:rsidRDefault="00901B18" w:rsidP="00850EA7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Господарськідоговори</w:t>
            </w:r>
            <w:proofErr w:type="spellEnd"/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 -</w:t>
            </w:r>
            <w:proofErr w:type="gramEnd"/>
            <w:r>
              <w:rPr>
                <w:rFonts w:ascii="Calibri" w:hAnsi="Calibri"/>
                <w:sz w:val="18"/>
                <w:szCs w:val="18"/>
                <w:lang w:val="uk-UA"/>
              </w:rPr>
              <w:t>пр.</w:t>
            </w:r>
            <w:r w:rsidR="00850EA7">
              <w:rPr>
                <w:rFonts w:ascii="Calibri" w:hAnsi="Calibri"/>
                <w:sz w:val="18"/>
                <w:szCs w:val="18"/>
                <w:lang w:val="uk-UA"/>
              </w:rPr>
              <w:t>Ю303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Бек Ю.Б.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901B18" w:rsidRPr="00007008" w:rsidTr="00384E55">
        <w:trPr>
          <w:trHeight w:val="238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901B18" w:rsidRPr="00004601" w:rsidRDefault="00901B1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B18" w:rsidRPr="00E834C2" w:rsidRDefault="00901B18" w:rsidP="00543628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Цивільно-правоверегулюванняелектронноїкомерції</w:t>
            </w:r>
            <w:proofErr w:type="spellEnd"/>
            <w:r w:rsidR="00850EA7">
              <w:rPr>
                <w:rFonts w:ascii="Calibri" w:hAnsi="Calibri"/>
                <w:sz w:val="18"/>
                <w:szCs w:val="18"/>
                <w:lang w:val="uk-UA"/>
              </w:rPr>
              <w:t xml:space="preserve"> – пр.Ю303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Верес І.Я.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B18" w:rsidRDefault="00901B18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CF373D" w:rsidRPr="00CA0EBE" w:rsidTr="00CF373D">
        <w:trPr>
          <w:trHeight w:val="688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CF373D" w:rsidRPr="00CA0EBE" w:rsidRDefault="00CF373D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373D" w:rsidRPr="00CA0EBE" w:rsidRDefault="00CF373D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</w:pPr>
            <w:r w:rsidRPr="00CA0EBE"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  <w:t>6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373D" w:rsidRPr="0087770B" w:rsidRDefault="00CF373D" w:rsidP="00CF373D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ВНД - </w:t>
            </w:r>
            <w:proofErr w:type="spellStart"/>
            <w:r>
              <w:rPr>
                <w:sz w:val="18"/>
                <w:szCs w:val="18"/>
              </w:rPr>
              <w:t>Суб'єктигосподарськихпроцесуальнихвідносин</w:t>
            </w:r>
            <w:proofErr w:type="spellEnd"/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– л./пр.  511 доц.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uk-UA"/>
              </w:rPr>
              <w:t>Сеник</w:t>
            </w:r>
            <w:proofErr w:type="spellEnd"/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73D" w:rsidRDefault="00CF373D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CF373D" w:rsidRPr="00CA0EBE" w:rsidRDefault="00CF373D" w:rsidP="00CF373D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627E6" w:rsidRPr="00007008" w:rsidTr="004D5874">
        <w:trPr>
          <w:trHeight w:val="812"/>
          <w:jc w:val="center"/>
        </w:trPr>
        <w:tc>
          <w:tcPr>
            <w:tcW w:w="378" w:type="dxa"/>
            <w:vMerge w:val="restart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7627E6" w:rsidRPr="00E87392" w:rsidRDefault="007627E6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00460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СЕРЕДА</w:t>
            </w:r>
          </w:p>
        </w:tc>
        <w:tc>
          <w:tcPr>
            <w:tcW w:w="28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7E6" w:rsidRPr="00073A1F" w:rsidRDefault="007627E6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5</w:t>
            </w:r>
          </w:p>
        </w:tc>
        <w:tc>
          <w:tcPr>
            <w:tcW w:w="32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7E6" w:rsidRDefault="007627E6" w:rsidP="006773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Розрахунки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господарськомуобороті</w:t>
            </w:r>
            <w:proofErr w:type="spellEnd"/>
          </w:p>
          <w:p w:rsidR="007627E6" w:rsidRPr="00B639B7" w:rsidRDefault="007627E6" w:rsidP="007E2719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-л./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  <w:lang w:val="ru-RU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 311 доц.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ru-RU"/>
              </w:rPr>
              <w:t>Гнатів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 О.М.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27E6" w:rsidRPr="004D5874" w:rsidRDefault="007627E6" w:rsidP="004D5874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ВНД </w:t>
            </w:r>
            <w:r w:rsidR="00486B57">
              <w:rPr>
                <w:rFonts w:asciiTheme="minorHAnsi" w:hAnsiTheme="minorHAnsi"/>
                <w:sz w:val="18"/>
                <w:szCs w:val="18"/>
                <w:lang w:val="uk-UA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Управління</w:t>
            </w:r>
            <w:proofErr w:type="spellEnd"/>
            <w:r w:rsidR="00486B57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публічною</w:t>
            </w:r>
            <w:proofErr w:type="spellEnd"/>
            <w:r w:rsidR="00486B57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службою</w:t>
            </w:r>
            <w:proofErr w:type="spellEnd"/>
            <w:r w:rsidR="00486B57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</w:t>
            </w:r>
            <w:proofErr w:type="spellEnd"/>
            <w:r w:rsidR="00486B57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стандарти</w:t>
            </w:r>
            <w:proofErr w:type="spellEnd"/>
            <w:r>
              <w:rPr>
                <w:sz w:val="18"/>
                <w:szCs w:val="18"/>
              </w:rPr>
              <w:t xml:space="preserve"> ЄС з </w:t>
            </w:r>
            <w:proofErr w:type="spellStart"/>
            <w:r>
              <w:rPr>
                <w:sz w:val="18"/>
                <w:szCs w:val="18"/>
              </w:rPr>
              <w:t>належного</w:t>
            </w:r>
            <w:proofErr w:type="spellEnd"/>
            <w:r w:rsidR="00486B57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врядування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511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Л.\пр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. доц..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Школик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А.М.</w:t>
            </w:r>
          </w:p>
        </w:tc>
      </w:tr>
      <w:tr w:rsidR="00137B04" w:rsidRPr="005E4F83" w:rsidTr="00384E55">
        <w:trPr>
          <w:trHeight w:val="278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004601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B04" w:rsidRPr="00073A1F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6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B04" w:rsidRPr="00531291" w:rsidRDefault="00137B04" w:rsidP="00531291">
            <w:pPr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Спеціальніправовірежимитехнопарківтатехнополісів</w:t>
            </w:r>
            <w:proofErr w:type="spellEnd"/>
            <w:r w:rsidR="00D62E84">
              <w:rPr>
                <w:rFonts w:ascii="Calibri" w:hAnsi="Calibri"/>
                <w:sz w:val="18"/>
                <w:szCs w:val="18"/>
                <w:lang w:val="uk-UA"/>
              </w:rPr>
              <w:t xml:space="preserve"> – пр</w:t>
            </w:r>
            <w:proofErr w:type="gramStart"/>
            <w:r w:rsidR="00D62E84">
              <w:rPr>
                <w:rFonts w:ascii="Calibri" w:hAnsi="Calibri"/>
                <w:sz w:val="18"/>
                <w:szCs w:val="18"/>
                <w:lang w:val="uk-UA"/>
              </w:rPr>
              <w:t>..</w:t>
            </w:r>
            <w:proofErr w:type="gramEnd"/>
            <w:r w:rsidR="00D62E84">
              <w:rPr>
                <w:rFonts w:ascii="Calibri" w:hAnsi="Calibri"/>
                <w:sz w:val="18"/>
                <w:szCs w:val="18"/>
                <w:lang w:val="uk-UA"/>
              </w:rPr>
              <w:t xml:space="preserve"> 613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Бек Ю.Б.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082C" w:rsidRPr="009F082C" w:rsidRDefault="009F082C" w:rsidP="009F082C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/>
              </w:rPr>
              <w:t>ВНД -</w:t>
            </w:r>
            <w:proofErr w:type="spellStart"/>
            <w:r>
              <w:rPr>
                <w:sz w:val="18"/>
                <w:szCs w:val="18"/>
              </w:rPr>
              <w:t>Співпраця</w:t>
            </w:r>
            <w:proofErr w:type="spellEnd"/>
            <w:r>
              <w:rPr>
                <w:sz w:val="18"/>
                <w:szCs w:val="18"/>
              </w:rPr>
              <w:t xml:space="preserve"> з ЄС </w:t>
            </w:r>
            <w:proofErr w:type="spellStart"/>
            <w:r>
              <w:rPr>
                <w:sz w:val="18"/>
                <w:szCs w:val="18"/>
              </w:rPr>
              <w:t>щодоміграції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біженцівтаборотьбиіззлочинністю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609 Л/ПР. доц.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Решота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В.В.</w:t>
            </w:r>
          </w:p>
          <w:p w:rsidR="00137B04" w:rsidRDefault="00137B04" w:rsidP="00550C75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137B04" w:rsidRDefault="00137B04" w:rsidP="00550C75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137B04" w:rsidRPr="00B639B7" w:rsidRDefault="00137B04" w:rsidP="00550C75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137B04" w:rsidRPr="005E4F83" w:rsidTr="006B4CA8">
        <w:trPr>
          <w:trHeight w:val="351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004601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B04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B04" w:rsidRPr="00531291" w:rsidRDefault="00137B04" w:rsidP="00531291">
            <w:pPr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Спеціальніправовірежимитехнопарківтатехнополісів</w:t>
            </w:r>
            <w:proofErr w:type="spellEnd"/>
            <w:r w:rsidR="00D62E84">
              <w:rPr>
                <w:rFonts w:ascii="Calibri" w:hAnsi="Calibri"/>
                <w:sz w:val="18"/>
                <w:szCs w:val="18"/>
                <w:lang w:val="uk-UA"/>
              </w:rPr>
              <w:t xml:space="preserve"> – л. 613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Бек Ю.Б. 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B04" w:rsidRDefault="00137B04" w:rsidP="00550C75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6B4CA8" w:rsidRPr="005E4F83" w:rsidTr="006B4CA8">
        <w:trPr>
          <w:trHeight w:val="351"/>
          <w:jc w:val="center"/>
        </w:trPr>
        <w:tc>
          <w:tcPr>
            <w:tcW w:w="378" w:type="dxa"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6B4CA8" w:rsidRPr="00004601" w:rsidRDefault="006B4CA8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4CA8" w:rsidRDefault="008F042F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7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4CA8" w:rsidRDefault="006B4CA8" w:rsidP="00531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CA8" w:rsidRPr="001E514A" w:rsidRDefault="001E514A" w:rsidP="001E514A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ВНД - </w:t>
            </w:r>
            <w:r>
              <w:rPr>
                <w:sz w:val="18"/>
                <w:szCs w:val="18"/>
              </w:rPr>
              <w:t>Національнітаміжнародніпроцедуризахистувіддискримінаціїтапорушенняправлюдини</w:t>
            </w:r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– пр./л. 609 доц. Гудима Д.А.</w:t>
            </w:r>
          </w:p>
        </w:tc>
      </w:tr>
      <w:tr w:rsidR="00137B04" w:rsidRPr="00E24CFC" w:rsidTr="00384E55">
        <w:trPr>
          <w:trHeight w:val="552"/>
          <w:jc w:val="center"/>
        </w:trPr>
        <w:tc>
          <w:tcPr>
            <w:tcW w:w="378" w:type="dxa"/>
            <w:vMerge w:val="restart"/>
            <w:tcBorders>
              <w:top w:val="triple" w:sz="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004601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0460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ЧЕТВЕР</w:t>
            </w:r>
          </w:p>
        </w:tc>
        <w:tc>
          <w:tcPr>
            <w:tcW w:w="288" w:type="dxa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B04" w:rsidRPr="00073A1F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1</w:t>
            </w:r>
          </w:p>
        </w:tc>
        <w:tc>
          <w:tcPr>
            <w:tcW w:w="3209" w:type="dxa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B04" w:rsidRPr="00192E73" w:rsidRDefault="00137B04" w:rsidP="007E2719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7B04" w:rsidRPr="00192E73" w:rsidRDefault="00486B57" w:rsidP="00F66F34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Політика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європейського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доброс</w:t>
            </w:r>
            <w:proofErr w:type="spellEnd"/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.-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пр./л   Ю303 доц. </w:t>
            </w:r>
            <w:r w:rsidRPr="00E93A94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E93A94">
              <w:rPr>
                <w:rFonts w:asciiTheme="minorHAnsi" w:hAnsiTheme="minorHAnsi"/>
                <w:sz w:val="18"/>
                <w:szCs w:val="18"/>
                <w:lang w:val="uk-UA"/>
              </w:rPr>
              <w:t>Бурак</w:t>
            </w:r>
            <w:proofErr w:type="spellEnd"/>
            <w:r w:rsidRPr="00E93A94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С.В.</w:t>
            </w:r>
          </w:p>
          <w:p w:rsidR="00137B04" w:rsidRPr="00192E73" w:rsidRDefault="00137B04" w:rsidP="00AD3F0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137B04" w:rsidRPr="00007008" w:rsidTr="00384E55">
        <w:trPr>
          <w:trHeight w:val="601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004601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B04" w:rsidRPr="00073A1F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2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B04" w:rsidRPr="00192E73" w:rsidRDefault="00137B04" w:rsidP="00384E55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7B04" w:rsidRPr="005B36BC" w:rsidRDefault="00486B57" w:rsidP="00486B57">
            <w:pPr>
              <w:jc w:val="center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Політична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правова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система</w:t>
            </w:r>
            <w:proofErr w:type="spellEnd"/>
            <w:r>
              <w:rPr>
                <w:sz w:val="18"/>
                <w:szCs w:val="18"/>
              </w:rPr>
              <w:t xml:space="preserve"> ЄС</w:t>
            </w:r>
            <w:r>
              <w:rPr>
                <w:rFonts w:asciiTheme="minorHAnsi" w:hAnsiTheme="minorHAnsi"/>
                <w:sz w:val="18"/>
                <w:szCs w:val="18"/>
                <w:lang w:val="uk-UA"/>
              </w:rPr>
              <w:t>- пр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./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л... проф..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Микієвич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М.М.  511</w:t>
            </w:r>
          </w:p>
        </w:tc>
      </w:tr>
      <w:tr w:rsidR="00137B04" w:rsidRPr="005E4F83" w:rsidTr="00384E55">
        <w:trPr>
          <w:trHeight w:val="526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004601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B04" w:rsidRPr="00073A1F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3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B04" w:rsidRPr="006940FD" w:rsidRDefault="00137B04" w:rsidP="00AD4AC6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Цивільно-правовийстатусзасновників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учасників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господарськихтовариств</w:t>
            </w:r>
            <w:proofErr w:type="spellEnd"/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 – л. </w:t>
            </w:r>
            <w:r w:rsidR="00BA58C6">
              <w:rPr>
                <w:rFonts w:ascii="Calibri" w:hAnsi="Calibri"/>
                <w:sz w:val="16"/>
                <w:szCs w:val="16"/>
                <w:lang w:val="uk-UA"/>
              </w:rPr>
              <w:t>302</w:t>
            </w:r>
            <w:r w:rsidR="00AD4AC6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uk-UA"/>
              </w:rPr>
              <w:t>Цікало</w:t>
            </w:r>
            <w:proofErr w:type="spellEnd"/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 В.І.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7B04" w:rsidRPr="007A20B3" w:rsidRDefault="00137B04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137B04" w:rsidRPr="005E4F83" w:rsidTr="00EC292E">
        <w:trPr>
          <w:trHeight w:val="378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004601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37B04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B04" w:rsidRPr="006940FD" w:rsidRDefault="00137B04" w:rsidP="00AD4AC6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Цивільно-правовийстатусзасновників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учасників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господарськихтовариств</w:t>
            </w:r>
            <w:proofErr w:type="spellEnd"/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 –пр. </w:t>
            </w:r>
            <w:r w:rsidR="00BA58C6">
              <w:rPr>
                <w:rFonts w:ascii="Calibri" w:hAnsi="Calibri"/>
                <w:sz w:val="16"/>
                <w:szCs w:val="16"/>
                <w:lang w:val="uk-UA"/>
              </w:rPr>
              <w:t>302</w:t>
            </w:r>
            <w:r w:rsidR="00AD4AC6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uk-UA"/>
              </w:rPr>
              <w:t>Цікало</w:t>
            </w:r>
            <w:proofErr w:type="spellEnd"/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 В.І.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B04" w:rsidRPr="007A20B3" w:rsidRDefault="00137B04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EC292E" w:rsidRPr="00007008" w:rsidTr="002E68A8">
        <w:trPr>
          <w:trHeight w:val="463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EC292E" w:rsidRPr="00004601" w:rsidRDefault="00EC292E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92E" w:rsidRPr="00073A1F" w:rsidRDefault="00EC292E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4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292E" w:rsidRPr="00FA6154" w:rsidRDefault="00EC292E" w:rsidP="00FA6154">
            <w:pPr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Порівняльнийаналізцивільноготагосподарськогосудочинств</w:t>
            </w:r>
            <w:proofErr w:type="spellEnd"/>
            <w:r>
              <w:rPr>
                <w:rFonts w:ascii="Calibri" w:hAnsi="Calibri"/>
                <w:sz w:val="18"/>
                <w:szCs w:val="18"/>
                <w:lang w:val="uk-UA"/>
              </w:rPr>
              <w:t>-пр. 247 доц. Богдан Й.Г.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C292E" w:rsidRPr="007A20B3" w:rsidRDefault="00EC292E" w:rsidP="004B654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Демократія</w:t>
            </w:r>
            <w:proofErr w:type="spellEnd"/>
            <w:r w:rsidR="00BD3E36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</w:t>
            </w:r>
            <w:proofErr w:type="spellEnd"/>
            <w:r w:rsidR="00BD3E36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європейська</w:t>
            </w:r>
            <w:proofErr w:type="spellEnd"/>
            <w:r w:rsidR="00BD3E36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інтеграція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– ПР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./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л  доц. </w:t>
            </w:r>
            <w:proofErr w:type="spellStart"/>
            <w:r w:rsidR="00BD3E36">
              <w:rPr>
                <w:rFonts w:asciiTheme="minorHAnsi" w:hAnsiTheme="minorHAnsi"/>
                <w:sz w:val="18"/>
                <w:szCs w:val="18"/>
                <w:lang w:val="uk-UA"/>
              </w:rPr>
              <w:t>Мочульська</w:t>
            </w:r>
            <w:proofErr w:type="spellEnd"/>
            <w:r w:rsidR="004B654E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М.Є. 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  <w:lang w:val="uk-UA"/>
              </w:rPr>
              <w:t>.613</w:t>
            </w:r>
          </w:p>
        </w:tc>
      </w:tr>
      <w:tr w:rsidR="00EC292E" w:rsidRPr="00007008" w:rsidTr="002E68A8">
        <w:trPr>
          <w:trHeight w:val="413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EC292E" w:rsidRPr="00004601" w:rsidRDefault="00EC292E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92E" w:rsidRDefault="00EC292E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92E" w:rsidRPr="007A20B3" w:rsidRDefault="00EC292E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Порівняльнийаналізцивільноготагосподарськогосудочинств</w:t>
            </w:r>
            <w:proofErr w:type="spellEnd"/>
            <w:r>
              <w:rPr>
                <w:rFonts w:ascii="Calibri" w:hAnsi="Calibri"/>
                <w:sz w:val="18"/>
                <w:szCs w:val="18"/>
                <w:lang w:val="uk-UA"/>
              </w:rPr>
              <w:t>-л. 247 доц. Богдан Й.Г.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292E" w:rsidRPr="007A20B3" w:rsidRDefault="00EC292E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273C17" w:rsidRPr="00007008" w:rsidTr="004D0C19">
        <w:trPr>
          <w:trHeight w:val="565"/>
          <w:jc w:val="center"/>
        </w:trPr>
        <w:tc>
          <w:tcPr>
            <w:tcW w:w="378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273C17" w:rsidRPr="00422DE2" w:rsidRDefault="00273C17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3C17" w:rsidRPr="00422DE2" w:rsidRDefault="00273C17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</w:pPr>
            <w:r w:rsidRPr="00422DE2"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  <w:t>5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3C17" w:rsidRPr="008E6D2F" w:rsidRDefault="00273C17" w:rsidP="008E6D2F">
            <w:pPr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Цивільно-правоверегулюванняелектронноїкомерції</w:t>
            </w:r>
            <w:proofErr w:type="spellEnd"/>
            <w:r w:rsidR="00BD3E36">
              <w:rPr>
                <w:rFonts w:ascii="Calibri" w:hAnsi="Calibri"/>
                <w:sz w:val="18"/>
                <w:szCs w:val="18"/>
                <w:lang w:val="uk-UA"/>
              </w:rPr>
              <w:t xml:space="preserve"> – л. Ю402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Верес І.Я.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3C17" w:rsidRPr="00422DE2" w:rsidRDefault="00273C17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Сприянняімплем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>. д</w:t>
            </w:r>
            <w:proofErr w:type="spellStart"/>
            <w:r>
              <w:rPr>
                <w:sz w:val="18"/>
                <w:szCs w:val="18"/>
              </w:rPr>
              <w:t>емократ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>.п</w:t>
            </w:r>
            <w:proofErr w:type="spellStart"/>
            <w:r>
              <w:rPr>
                <w:sz w:val="18"/>
                <w:szCs w:val="18"/>
              </w:rPr>
              <w:t>ринц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sz w:val="18"/>
                <w:szCs w:val="18"/>
              </w:rPr>
              <w:t>тастандартівправлюдини</w:t>
            </w:r>
            <w:proofErr w:type="spellEnd"/>
            <w:r>
              <w:rPr>
                <w:sz w:val="18"/>
                <w:szCs w:val="18"/>
              </w:rPr>
              <w:t xml:space="preserve"> в ЄС </w:t>
            </w:r>
            <w:proofErr w:type="spellStart"/>
            <w:r>
              <w:rPr>
                <w:sz w:val="18"/>
                <w:szCs w:val="18"/>
              </w:rPr>
              <w:t>такраїнах-партнерах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пр</w:t>
            </w:r>
            <w:proofErr w:type="gramStart"/>
            <w:r>
              <w:rPr>
                <w:rFonts w:asciiTheme="minorHAnsi" w:hAnsiTheme="minorHAnsi"/>
                <w:sz w:val="18"/>
                <w:szCs w:val="18"/>
                <w:lang w:val="uk-UA"/>
              </w:rPr>
              <w:t>./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uk-UA"/>
              </w:rPr>
              <w:t>л. 613 доц. Добрянський С.П.</w:t>
            </w:r>
          </w:p>
        </w:tc>
      </w:tr>
      <w:tr w:rsidR="00273C17" w:rsidRPr="00007008" w:rsidTr="00384E55">
        <w:trPr>
          <w:trHeight w:val="188"/>
          <w:jc w:val="center"/>
        </w:trPr>
        <w:tc>
          <w:tcPr>
            <w:tcW w:w="378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273C17" w:rsidRPr="0051113E" w:rsidRDefault="00273C17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3C17" w:rsidRPr="0051113E" w:rsidRDefault="00273C17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3C17" w:rsidRPr="0051113E" w:rsidRDefault="00273C17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Цивільно-правоверегулюванняелектронноїкомерції</w:t>
            </w:r>
            <w:proofErr w:type="spellEnd"/>
            <w:r w:rsidR="007029E9">
              <w:rPr>
                <w:rFonts w:ascii="Calibri" w:hAnsi="Calibri"/>
                <w:sz w:val="18"/>
                <w:szCs w:val="18"/>
                <w:lang w:val="uk-UA"/>
              </w:rPr>
              <w:t xml:space="preserve"> – пр. Ю402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Верес І.Я.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17" w:rsidRPr="0051113E" w:rsidRDefault="00273C17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137B04" w:rsidRPr="00007008" w:rsidTr="00384E55">
        <w:trPr>
          <w:trHeight w:val="63"/>
          <w:jc w:val="center"/>
        </w:trPr>
        <w:tc>
          <w:tcPr>
            <w:tcW w:w="378" w:type="dxa"/>
            <w:vMerge w:val="restart"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51113E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B04" w:rsidRPr="0051113E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  <w:t>6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B04" w:rsidRPr="00531291" w:rsidRDefault="00137B04" w:rsidP="00531291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Господарськідоговори</w:t>
            </w:r>
            <w:proofErr w:type="spellEnd"/>
            <w:r w:rsidR="00815CA0">
              <w:rPr>
                <w:rFonts w:ascii="Calibri" w:hAnsi="Calibri"/>
                <w:sz w:val="18"/>
                <w:szCs w:val="18"/>
                <w:lang w:val="uk-UA"/>
              </w:rPr>
              <w:t xml:space="preserve">  -</w:t>
            </w:r>
            <w:proofErr w:type="gramEnd"/>
            <w:r w:rsidR="00815CA0">
              <w:rPr>
                <w:rFonts w:ascii="Calibri" w:hAnsi="Calibri"/>
                <w:sz w:val="18"/>
                <w:szCs w:val="18"/>
                <w:lang w:val="uk-UA"/>
              </w:rPr>
              <w:t>пр. 310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Бек Ю.Б.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7B04" w:rsidRPr="0051113E" w:rsidRDefault="00137B04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137B04" w:rsidRPr="00007008" w:rsidTr="00384E55">
        <w:trPr>
          <w:trHeight w:val="413"/>
          <w:jc w:val="center"/>
        </w:trPr>
        <w:tc>
          <w:tcPr>
            <w:tcW w:w="37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37B04" w:rsidRPr="0051113E" w:rsidRDefault="00137B04" w:rsidP="007E27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37B04" w:rsidRPr="0051113E" w:rsidRDefault="00137B04" w:rsidP="007E2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37B04" w:rsidRPr="00384E55" w:rsidRDefault="00137B04" w:rsidP="00384E55">
            <w:pPr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Господарськідоговори</w:t>
            </w:r>
            <w:proofErr w:type="spellEnd"/>
            <w:r w:rsidR="00815CA0">
              <w:rPr>
                <w:rFonts w:ascii="Calibri" w:hAnsi="Calibri"/>
                <w:sz w:val="18"/>
                <w:szCs w:val="18"/>
                <w:lang w:val="uk-UA"/>
              </w:rPr>
              <w:t xml:space="preserve">  -</w:t>
            </w:r>
            <w:proofErr w:type="gramEnd"/>
            <w:r w:rsidR="00815CA0">
              <w:rPr>
                <w:rFonts w:ascii="Calibri" w:hAnsi="Calibri"/>
                <w:sz w:val="18"/>
                <w:szCs w:val="18"/>
                <w:lang w:val="uk-UA"/>
              </w:rPr>
              <w:t>л.  310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доц. Бек Ю.Б.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B04" w:rsidRPr="0051113E" w:rsidRDefault="00137B04" w:rsidP="007E271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</w:tbl>
    <w:p w:rsidR="00137B04" w:rsidRPr="009868AC" w:rsidRDefault="00137B04" w:rsidP="00E03F54">
      <w:pP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Декан </w:t>
      </w:r>
      <w:r w:rsidRPr="007209D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юридичного факультету                               </w:t>
      </w:r>
      <w:r w:rsidR="00902CE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    </w:t>
      </w:r>
      <w:r w:rsidRPr="007209D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Бурдін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В.М.</w:t>
      </w:r>
    </w:p>
    <w:sectPr w:rsidR="00137B04" w:rsidRPr="009868AC" w:rsidSect="00436F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8E6"/>
    <w:multiLevelType w:val="hybridMultilevel"/>
    <w:tmpl w:val="ADAA039C"/>
    <w:lvl w:ilvl="0" w:tplc="5E9CF4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1AB"/>
    <w:rsid w:val="00002CDB"/>
    <w:rsid w:val="00003A50"/>
    <w:rsid w:val="00004601"/>
    <w:rsid w:val="00007008"/>
    <w:rsid w:val="00011978"/>
    <w:rsid w:val="00012EED"/>
    <w:rsid w:val="000141A0"/>
    <w:rsid w:val="00017CD4"/>
    <w:rsid w:val="00020E51"/>
    <w:rsid w:val="000213B8"/>
    <w:rsid w:val="000253A8"/>
    <w:rsid w:val="000322B6"/>
    <w:rsid w:val="000408F9"/>
    <w:rsid w:val="000408FF"/>
    <w:rsid w:val="000467D1"/>
    <w:rsid w:val="00065917"/>
    <w:rsid w:val="00067046"/>
    <w:rsid w:val="000670DC"/>
    <w:rsid w:val="00073A1F"/>
    <w:rsid w:val="000813B7"/>
    <w:rsid w:val="00086C22"/>
    <w:rsid w:val="00092424"/>
    <w:rsid w:val="00095276"/>
    <w:rsid w:val="00096C92"/>
    <w:rsid w:val="00097712"/>
    <w:rsid w:val="000A0B6B"/>
    <w:rsid w:val="000A1684"/>
    <w:rsid w:val="000A3B6F"/>
    <w:rsid w:val="000A46B8"/>
    <w:rsid w:val="000A6062"/>
    <w:rsid w:val="000A61B2"/>
    <w:rsid w:val="000C34B5"/>
    <w:rsid w:val="000C3FBD"/>
    <w:rsid w:val="000D3732"/>
    <w:rsid w:val="000D4797"/>
    <w:rsid w:val="000D5B18"/>
    <w:rsid w:val="000D6310"/>
    <w:rsid w:val="000E0828"/>
    <w:rsid w:val="000E0C73"/>
    <w:rsid w:val="000E40DE"/>
    <w:rsid w:val="000E4A7A"/>
    <w:rsid w:val="000E68FA"/>
    <w:rsid w:val="000E7500"/>
    <w:rsid w:val="000F52DA"/>
    <w:rsid w:val="000F69C2"/>
    <w:rsid w:val="000F6C15"/>
    <w:rsid w:val="001002F5"/>
    <w:rsid w:val="0010198D"/>
    <w:rsid w:val="001038E7"/>
    <w:rsid w:val="0010459B"/>
    <w:rsid w:val="001047CF"/>
    <w:rsid w:val="00107073"/>
    <w:rsid w:val="00114A64"/>
    <w:rsid w:val="001208D3"/>
    <w:rsid w:val="00122753"/>
    <w:rsid w:val="001310C3"/>
    <w:rsid w:val="00135339"/>
    <w:rsid w:val="0013614C"/>
    <w:rsid w:val="00136333"/>
    <w:rsid w:val="00137B04"/>
    <w:rsid w:val="001436BD"/>
    <w:rsid w:val="001505A5"/>
    <w:rsid w:val="00151054"/>
    <w:rsid w:val="0015401F"/>
    <w:rsid w:val="00156712"/>
    <w:rsid w:val="001579E1"/>
    <w:rsid w:val="00157E5A"/>
    <w:rsid w:val="001609B0"/>
    <w:rsid w:val="00161125"/>
    <w:rsid w:val="00165FFD"/>
    <w:rsid w:val="00167814"/>
    <w:rsid w:val="00167B81"/>
    <w:rsid w:val="0017161C"/>
    <w:rsid w:val="00172461"/>
    <w:rsid w:val="00172BA7"/>
    <w:rsid w:val="00173163"/>
    <w:rsid w:val="00175162"/>
    <w:rsid w:val="00176180"/>
    <w:rsid w:val="001817B3"/>
    <w:rsid w:val="0018584C"/>
    <w:rsid w:val="00187682"/>
    <w:rsid w:val="00192E73"/>
    <w:rsid w:val="001A49D4"/>
    <w:rsid w:val="001B254F"/>
    <w:rsid w:val="001B56FF"/>
    <w:rsid w:val="001B688B"/>
    <w:rsid w:val="001B7710"/>
    <w:rsid w:val="001C328F"/>
    <w:rsid w:val="001C3E4D"/>
    <w:rsid w:val="001D28EF"/>
    <w:rsid w:val="001D4961"/>
    <w:rsid w:val="001D4D71"/>
    <w:rsid w:val="001D664C"/>
    <w:rsid w:val="001D77F0"/>
    <w:rsid w:val="001D7893"/>
    <w:rsid w:val="001E1B14"/>
    <w:rsid w:val="001E514A"/>
    <w:rsid w:val="001F0F83"/>
    <w:rsid w:val="001F1A07"/>
    <w:rsid w:val="001F665E"/>
    <w:rsid w:val="001F7483"/>
    <w:rsid w:val="001F77A6"/>
    <w:rsid w:val="0020003A"/>
    <w:rsid w:val="0020142E"/>
    <w:rsid w:val="00207B77"/>
    <w:rsid w:val="0021035B"/>
    <w:rsid w:val="00210587"/>
    <w:rsid w:val="00211835"/>
    <w:rsid w:val="00211FA5"/>
    <w:rsid w:val="00214D73"/>
    <w:rsid w:val="00217E82"/>
    <w:rsid w:val="00222FA4"/>
    <w:rsid w:val="00223717"/>
    <w:rsid w:val="002320E8"/>
    <w:rsid w:val="00242C98"/>
    <w:rsid w:val="00253CE3"/>
    <w:rsid w:val="0025640F"/>
    <w:rsid w:val="00271C7C"/>
    <w:rsid w:val="00271DA4"/>
    <w:rsid w:val="00273C17"/>
    <w:rsid w:val="00274386"/>
    <w:rsid w:val="00281751"/>
    <w:rsid w:val="00284B9F"/>
    <w:rsid w:val="002936FF"/>
    <w:rsid w:val="002A7C54"/>
    <w:rsid w:val="002B166E"/>
    <w:rsid w:val="002B1D0E"/>
    <w:rsid w:val="002B692D"/>
    <w:rsid w:val="002C2997"/>
    <w:rsid w:val="002C2BBE"/>
    <w:rsid w:val="002C3FED"/>
    <w:rsid w:val="002C3FF5"/>
    <w:rsid w:val="002C5FF9"/>
    <w:rsid w:val="002C6B1C"/>
    <w:rsid w:val="002D1928"/>
    <w:rsid w:val="002D38DF"/>
    <w:rsid w:val="002D53B0"/>
    <w:rsid w:val="002E0CD3"/>
    <w:rsid w:val="002E7D57"/>
    <w:rsid w:val="002F02D4"/>
    <w:rsid w:val="002F1B1F"/>
    <w:rsid w:val="002F311D"/>
    <w:rsid w:val="002F4FA3"/>
    <w:rsid w:val="002F5205"/>
    <w:rsid w:val="002F59A5"/>
    <w:rsid w:val="002F59CC"/>
    <w:rsid w:val="003006FC"/>
    <w:rsid w:val="003011A2"/>
    <w:rsid w:val="00302E0D"/>
    <w:rsid w:val="0030485F"/>
    <w:rsid w:val="00306748"/>
    <w:rsid w:val="003145A3"/>
    <w:rsid w:val="00317B93"/>
    <w:rsid w:val="00322B1B"/>
    <w:rsid w:val="003232DA"/>
    <w:rsid w:val="003245BC"/>
    <w:rsid w:val="00331972"/>
    <w:rsid w:val="00340245"/>
    <w:rsid w:val="00342F27"/>
    <w:rsid w:val="003476C7"/>
    <w:rsid w:val="00347CB9"/>
    <w:rsid w:val="00356797"/>
    <w:rsid w:val="00361B11"/>
    <w:rsid w:val="0037169D"/>
    <w:rsid w:val="00380447"/>
    <w:rsid w:val="00381EFA"/>
    <w:rsid w:val="00382EAC"/>
    <w:rsid w:val="00384E55"/>
    <w:rsid w:val="00385503"/>
    <w:rsid w:val="003864F1"/>
    <w:rsid w:val="00387C4B"/>
    <w:rsid w:val="00392BD5"/>
    <w:rsid w:val="00396DAE"/>
    <w:rsid w:val="003A05D1"/>
    <w:rsid w:val="003A1F30"/>
    <w:rsid w:val="003A2811"/>
    <w:rsid w:val="003A45F6"/>
    <w:rsid w:val="003A5B72"/>
    <w:rsid w:val="003A68A0"/>
    <w:rsid w:val="003B1133"/>
    <w:rsid w:val="003B1D1E"/>
    <w:rsid w:val="003B3843"/>
    <w:rsid w:val="003B538B"/>
    <w:rsid w:val="003C2EDC"/>
    <w:rsid w:val="003C63E4"/>
    <w:rsid w:val="003C6488"/>
    <w:rsid w:val="003C7644"/>
    <w:rsid w:val="003D055B"/>
    <w:rsid w:val="003D5C05"/>
    <w:rsid w:val="003E007F"/>
    <w:rsid w:val="003E60E1"/>
    <w:rsid w:val="003F04CE"/>
    <w:rsid w:val="003F1685"/>
    <w:rsid w:val="003F50D9"/>
    <w:rsid w:val="00400A97"/>
    <w:rsid w:val="004029A0"/>
    <w:rsid w:val="004060D3"/>
    <w:rsid w:val="004138D4"/>
    <w:rsid w:val="00417879"/>
    <w:rsid w:val="00417B20"/>
    <w:rsid w:val="0042256A"/>
    <w:rsid w:val="00422DE2"/>
    <w:rsid w:val="00422E99"/>
    <w:rsid w:val="0042452E"/>
    <w:rsid w:val="00430899"/>
    <w:rsid w:val="00431054"/>
    <w:rsid w:val="00433DD1"/>
    <w:rsid w:val="00435D7D"/>
    <w:rsid w:val="00436C09"/>
    <w:rsid w:val="00436F32"/>
    <w:rsid w:val="00444C7F"/>
    <w:rsid w:val="00447189"/>
    <w:rsid w:val="00462F69"/>
    <w:rsid w:val="00464CCB"/>
    <w:rsid w:val="004713FE"/>
    <w:rsid w:val="00477081"/>
    <w:rsid w:val="00480A4A"/>
    <w:rsid w:val="004831ED"/>
    <w:rsid w:val="00485596"/>
    <w:rsid w:val="00486B57"/>
    <w:rsid w:val="004912B7"/>
    <w:rsid w:val="0049162E"/>
    <w:rsid w:val="004979FC"/>
    <w:rsid w:val="00497A7E"/>
    <w:rsid w:val="004A09F7"/>
    <w:rsid w:val="004A15BA"/>
    <w:rsid w:val="004A2DE1"/>
    <w:rsid w:val="004A64BA"/>
    <w:rsid w:val="004A665D"/>
    <w:rsid w:val="004B4502"/>
    <w:rsid w:val="004B654E"/>
    <w:rsid w:val="004B7B7D"/>
    <w:rsid w:val="004C7F1A"/>
    <w:rsid w:val="004D1274"/>
    <w:rsid w:val="004D1C13"/>
    <w:rsid w:val="004D1F1C"/>
    <w:rsid w:val="004D5874"/>
    <w:rsid w:val="004D5A2C"/>
    <w:rsid w:val="004E0F32"/>
    <w:rsid w:val="004E40EC"/>
    <w:rsid w:val="004E5B73"/>
    <w:rsid w:val="004E69B2"/>
    <w:rsid w:val="004F17EE"/>
    <w:rsid w:val="004F1B8E"/>
    <w:rsid w:val="005023BE"/>
    <w:rsid w:val="005035D7"/>
    <w:rsid w:val="00510B6D"/>
    <w:rsid w:val="0051113E"/>
    <w:rsid w:val="005123BE"/>
    <w:rsid w:val="005200B3"/>
    <w:rsid w:val="00531291"/>
    <w:rsid w:val="00532968"/>
    <w:rsid w:val="00541BED"/>
    <w:rsid w:val="00543628"/>
    <w:rsid w:val="00547289"/>
    <w:rsid w:val="00550C75"/>
    <w:rsid w:val="00551128"/>
    <w:rsid w:val="00551E7F"/>
    <w:rsid w:val="00552766"/>
    <w:rsid w:val="00554DD9"/>
    <w:rsid w:val="00556511"/>
    <w:rsid w:val="0056157A"/>
    <w:rsid w:val="00562A54"/>
    <w:rsid w:val="0056598E"/>
    <w:rsid w:val="0057037B"/>
    <w:rsid w:val="00571771"/>
    <w:rsid w:val="00573915"/>
    <w:rsid w:val="00576AEF"/>
    <w:rsid w:val="00577474"/>
    <w:rsid w:val="0057755E"/>
    <w:rsid w:val="0058319E"/>
    <w:rsid w:val="005851FF"/>
    <w:rsid w:val="0058613B"/>
    <w:rsid w:val="0059192A"/>
    <w:rsid w:val="00595306"/>
    <w:rsid w:val="005A2586"/>
    <w:rsid w:val="005A4410"/>
    <w:rsid w:val="005B36BC"/>
    <w:rsid w:val="005C503E"/>
    <w:rsid w:val="005C54C5"/>
    <w:rsid w:val="005C5BB6"/>
    <w:rsid w:val="005D0544"/>
    <w:rsid w:val="005D06CA"/>
    <w:rsid w:val="005D5ECD"/>
    <w:rsid w:val="005D6580"/>
    <w:rsid w:val="005D6A1D"/>
    <w:rsid w:val="005E4F83"/>
    <w:rsid w:val="005F055B"/>
    <w:rsid w:val="005F5888"/>
    <w:rsid w:val="005F5FD9"/>
    <w:rsid w:val="006075AF"/>
    <w:rsid w:val="00611EFC"/>
    <w:rsid w:val="0061671C"/>
    <w:rsid w:val="00620F5C"/>
    <w:rsid w:val="006215F1"/>
    <w:rsid w:val="006220B9"/>
    <w:rsid w:val="00625183"/>
    <w:rsid w:val="006257FB"/>
    <w:rsid w:val="006266CE"/>
    <w:rsid w:val="0063177C"/>
    <w:rsid w:val="00632991"/>
    <w:rsid w:val="00635A0A"/>
    <w:rsid w:val="0063764D"/>
    <w:rsid w:val="0064108B"/>
    <w:rsid w:val="00643636"/>
    <w:rsid w:val="00646FBA"/>
    <w:rsid w:val="00652494"/>
    <w:rsid w:val="00657E8F"/>
    <w:rsid w:val="00661612"/>
    <w:rsid w:val="006619C3"/>
    <w:rsid w:val="00661DFB"/>
    <w:rsid w:val="00663763"/>
    <w:rsid w:val="0067730C"/>
    <w:rsid w:val="00677464"/>
    <w:rsid w:val="006775C6"/>
    <w:rsid w:val="00677FBD"/>
    <w:rsid w:val="00680524"/>
    <w:rsid w:val="0068260B"/>
    <w:rsid w:val="00691D0B"/>
    <w:rsid w:val="00692BCF"/>
    <w:rsid w:val="00692CAB"/>
    <w:rsid w:val="00693E87"/>
    <w:rsid w:val="006940FD"/>
    <w:rsid w:val="006953CB"/>
    <w:rsid w:val="00696CD4"/>
    <w:rsid w:val="0069786E"/>
    <w:rsid w:val="00697C1C"/>
    <w:rsid w:val="006A19AE"/>
    <w:rsid w:val="006A7761"/>
    <w:rsid w:val="006A7BD6"/>
    <w:rsid w:val="006B4CA8"/>
    <w:rsid w:val="006B6963"/>
    <w:rsid w:val="006B7C47"/>
    <w:rsid w:val="006C21C3"/>
    <w:rsid w:val="006C3E10"/>
    <w:rsid w:val="006D0E46"/>
    <w:rsid w:val="006E2482"/>
    <w:rsid w:val="006E4264"/>
    <w:rsid w:val="006E7175"/>
    <w:rsid w:val="007029E9"/>
    <w:rsid w:val="007043F4"/>
    <w:rsid w:val="00704606"/>
    <w:rsid w:val="00705235"/>
    <w:rsid w:val="00707126"/>
    <w:rsid w:val="00710077"/>
    <w:rsid w:val="0071322E"/>
    <w:rsid w:val="00714BA9"/>
    <w:rsid w:val="0071670A"/>
    <w:rsid w:val="00716818"/>
    <w:rsid w:val="007209D6"/>
    <w:rsid w:val="00720B62"/>
    <w:rsid w:val="00723C8D"/>
    <w:rsid w:val="00736373"/>
    <w:rsid w:val="00737E33"/>
    <w:rsid w:val="00741E03"/>
    <w:rsid w:val="00742277"/>
    <w:rsid w:val="00742E37"/>
    <w:rsid w:val="0074404B"/>
    <w:rsid w:val="00744808"/>
    <w:rsid w:val="007453E4"/>
    <w:rsid w:val="00745C8F"/>
    <w:rsid w:val="007509F3"/>
    <w:rsid w:val="00751194"/>
    <w:rsid w:val="00752837"/>
    <w:rsid w:val="007568F3"/>
    <w:rsid w:val="007627E6"/>
    <w:rsid w:val="007715C4"/>
    <w:rsid w:val="00776189"/>
    <w:rsid w:val="00776AD1"/>
    <w:rsid w:val="0078757F"/>
    <w:rsid w:val="0078790B"/>
    <w:rsid w:val="00792F86"/>
    <w:rsid w:val="00793087"/>
    <w:rsid w:val="007939EF"/>
    <w:rsid w:val="00794AC3"/>
    <w:rsid w:val="00795152"/>
    <w:rsid w:val="007A20B3"/>
    <w:rsid w:val="007A506D"/>
    <w:rsid w:val="007A610B"/>
    <w:rsid w:val="007B63F0"/>
    <w:rsid w:val="007B7498"/>
    <w:rsid w:val="007C0E92"/>
    <w:rsid w:val="007C3BB1"/>
    <w:rsid w:val="007C47F5"/>
    <w:rsid w:val="007D090B"/>
    <w:rsid w:val="007D12D7"/>
    <w:rsid w:val="007D2C34"/>
    <w:rsid w:val="007D480A"/>
    <w:rsid w:val="007D4AF6"/>
    <w:rsid w:val="007D5E69"/>
    <w:rsid w:val="007D60D6"/>
    <w:rsid w:val="007E2719"/>
    <w:rsid w:val="007F1D4B"/>
    <w:rsid w:val="007F200A"/>
    <w:rsid w:val="00800793"/>
    <w:rsid w:val="008017BB"/>
    <w:rsid w:val="00801856"/>
    <w:rsid w:val="008032F7"/>
    <w:rsid w:val="008064B7"/>
    <w:rsid w:val="00806980"/>
    <w:rsid w:val="00815CA0"/>
    <w:rsid w:val="008167FA"/>
    <w:rsid w:val="00817FF4"/>
    <w:rsid w:val="00820B9C"/>
    <w:rsid w:val="008214A6"/>
    <w:rsid w:val="00826DF3"/>
    <w:rsid w:val="0082777F"/>
    <w:rsid w:val="0083454A"/>
    <w:rsid w:val="0084248E"/>
    <w:rsid w:val="0084257E"/>
    <w:rsid w:val="0084277F"/>
    <w:rsid w:val="00843F44"/>
    <w:rsid w:val="00847E4C"/>
    <w:rsid w:val="00850EA7"/>
    <w:rsid w:val="00857AAA"/>
    <w:rsid w:val="008659DB"/>
    <w:rsid w:val="00866A87"/>
    <w:rsid w:val="008670DB"/>
    <w:rsid w:val="008734B0"/>
    <w:rsid w:val="0087518B"/>
    <w:rsid w:val="0087730D"/>
    <w:rsid w:val="0087770B"/>
    <w:rsid w:val="0088335E"/>
    <w:rsid w:val="00887E8A"/>
    <w:rsid w:val="0089016F"/>
    <w:rsid w:val="00890F0F"/>
    <w:rsid w:val="008957F6"/>
    <w:rsid w:val="00895858"/>
    <w:rsid w:val="00895FBA"/>
    <w:rsid w:val="008A024D"/>
    <w:rsid w:val="008A7E65"/>
    <w:rsid w:val="008B1AD2"/>
    <w:rsid w:val="008B1FEB"/>
    <w:rsid w:val="008D4E40"/>
    <w:rsid w:val="008D5264"/>
    <w:rsid w:val="008D73D9"/>
    <w:rsid w:val="008E1247"/>
    <w:rsid w:val="008E313B"/>
    <w:rsid w:val="008E448D"/>
    <w:rsid w:val="008E6D2F"/>
    <w:rsid w:val="008F042F"/>
    <w:rsid w:val="008F2E95"/>
    <w:rsid w:val="008F5EDC"/>
    <w:rsid w:val="008F68EC"/>
    <w:rsid w:val="008F6E57"/>
    <w:rsid w:val="00901B18"/>
    <w:rsid w:val="00902CE0"/>
    <w:rsid w:val="00906EF4"/>
    <w:rsid w:val="00915204"/>
    <w:rsid w:val="00916259"/>
    <w:rsid w:val="00920F9B"/>
    <w:rsid w:val="00927285"/>
    <w:rsid w:val="00930FE8"/>
    <w:rsid w:val="009315BA"/>
    <w:rsid w:val="009325EF"/>
    <w:rsid w:val="0094756C"/>
    <w:rsid w:val="00947D01"/>
    <w:rsid w:val="0095070E"/>
    <w:rsid w:val="00955CE7"/>
    <w:rsid w:val="00960F07"/>
    <w:rsid w:val="00964285"/>
    <w:rsid w:val="00971131"/>
    <w:rsid w:val="00973B55"/>
    <w:rsid w:val="00973FEF"/>
    <w:rsid w:val="00975206"/>
    <w:rsid w:val="00976F5F"/>
    <w:rsid w:val="00977E71"/>
    <w:rsid w:val="00980B49"/>
    <w:rsid w:val="009843D3"/>
    <w:rsid w:val="009868AC"/>
    <w:rsid w:val="0099136B"/>
    <w:rsid w:val="009A37AE"/>
    <w:rsid w:val="009A37E5"/>
    <w:rsid w:val="009B05FE"/>
    <w:rsid w:val="009C4BD2"/>
    <w:rsid w:val="009C687A"/>
    <w:rsid w:val="009C6C51"/>
    <w:rsid w:val="009D325B"/>
    <w:rsid w:val="009E1757"/>
    <w:rsid w:val="009E39E6"/>
    <w:rsid w:val="009E65C8"/>
    <w:rsid w:val="009F082C"/>
    <w:rsid w:val="009F0C07"/>
    <w:rsid w:val="009F4F41"/>
    <w:rsid w:val="009F55EB"/>
    <w:rsid w:val="009F563C"/>
    <w:rsid w:val="00A01B21"/>
    <w:rsid w:val="00A03A5B"/>
    <w:rsid w:val="00A04F35"/>
    <w:rsid w:val="00A075DA"/>
    <w:rsid w:val="00A07D5C"/>
    <w:rsid w:val="00A12696"/>
    <w:rsid w:val="00A13607"/>
    <w:rsid w:val="00A151A8"/>
    <w:rsid w:val="00A16099"/>
    <w:rsid w:val="00A22709"/>
    <w:rsid w:val="00A22C79"/>
    <w:rsid w:val="00A23BE0"/>
    <w:rsid w:val="00A24CEF"/>
    <w:rsid w:val="00A30354"/>
    <w:rsid w:val="00A3686B"/>
    <w:rsid w:val="00A42101"/>
    <w:rsid w:val="00A634D7"/>
    <w:rsid w:val="00A71913"/>
    <w:rsid w:val="00A77249"/>
    <w:rsid w:val="00A80D79"/>
    <w:rsid w:val="00A820F8"/>
    <w:rsid w:val="00A85FC3"/>
    <w:rsid w:val="00A8632F"/>
    <w:rsid w:val="00A95529"/>
    <w:rsid w:val="00AA1C5F"/>
    <w:rsid w:val="00AA1F32"/>
    <w:rsid w:val="00AB0352"/>
    <w:rsid w:val="00AB23B3"/>
    <w:rsid w:val="00AB5B8F"/>
    <w:rsid w:val="00AB7576"/>
    <w:rsid w:val="00AD1B16"/>
    <w:rsid w:val="00AD3F07"/>
    <w:rsid w:val="00AD4697"/>
    <w:rsid w:val="00AD4AC6"/>
    <w:rsid w:val="00AD5BE1"/>
    <w:rsid w:val="00AE021B"/>
    <w:rsid w:val="00AE07FE"/>
    <w:rsid w:val="00AE6C70"/>
    <w:rsid w:val="00AE75E7"/>
    <w:rsid w:val="00AF065C"/>
    <w:rsid w:val="00AF323B"/>
    <w:rsid w:val="00AF6E5F"/>
    <w:rsid w:val="00B0318B"/>
    <w:rsid w:val="00B05522"/>
    <w:rsid w:val="00B07B47"/>
    <w:rsid w:val="00B1225E"/>
    <w:rsid w:val="00B150A8"/>
    <w:rsid w:val="00B157DA"/>
    <w:rsid w:val="00B24EAE"/>
    <w:rsid w:val="00B26CC1"/>
    <w:rsid w:val="00B31A6E"/>
    <w:rsid w:val="00B32817"/>
    <w:rsid w:val="00B360FC"/>
    <w:rsid w:val="00B3760B"/>
    <w:rsid w:val="00B40B62"/>
    <w:rsid w:val="00B418DD"/>
    <w:rsid w:val="00B500C4"/>
    <w:rsid w:val="00B50E29"/>
    <w:rsid w:val="00B55CDD"/>
    <w:rsid w:val="00B5766A"/>
    <w:rsid w:val="00B576D0"/>
    <w:rsid w:val="00B6020E"/>
    <w:rsid w:val="00B639B7"/>
    <w:rsid w:val="00B67D7C"/>
    <w:rsid w:val="00B70157"/>
    <w:rsid w:val="00B72AE6"/>
    <w:rsid w:val="00B746FD"/>
    <w:rsid w:val="00B762A3"/>
    <w:rsid w:val="00B774C7"/>
    <w:rsid w:val="00B77799"/>
    <w:rsid w:val="00B8109F"/>
    <w:rsid w:val="00B86AA3"/>
    <w:rsid w:val="00B87C0D"/>
    <w:rsid w:val="00B922ED"/>
    <w:rsid w:val="00B93407"/>
    <w:rsid w:val="00BA20CA"/>
    <w:rsid w:val="00BA4F93"/>
    <w:rsid w:val="00BA58C6"/>
    <w:rsid w:val="00BA66D1"/>
    <w:rsid w:val="00BB75B0"/>
    <w:rsid w:val="00BB7C11"/>
    <w:rsid w:val="00BC0EEE"/>
    <w:rsid w:val="00BC236B"/>
    <w:rsid w:val="00BC27B7"/>
    <w:rsid w:val="00BD1023"/>
    <w:rsid w:val="00BD1AF7"/>
    <w:rsid w:val="00BD2CD3"/>
    <w:rsid w:val="00BD3E36"/>
    <w:rsid w:val="00BE187B"/>
    <w:rsid w:val="00BE29BA"/>
    <w:rsid w:val="00BF2437"/>
    <w:rsid w:val="00BF470D"/>
    <w:rsid w:val="00BF63FA"/>
    <w:rsid w:val="00C10DCA"/>
    <w:rsid w:val="00C10E72"/>
    <w:rsid w:val="00C1555D"/>
    <w:rsid w:val="00C15AA6"/>
    <w:rsid w:val="00C23A4C"/>
    <w:rsid w:val="00C25385"/>
    <w:rsid w:val="00C25827"/>
    <w:rsid w:val="00C26B41"/>
    <w:rsid w:val="00C312A3"/>
    <w:rsid w:val="00C312D1"/>
    <w:rsid w:val="00C35442"/>
    <w:rsid w:val="00C359FB"/>
    <w:rsid w:val="00C41CF7"/>
    <w:rsid w:val="00C42FCD"/>
    <w:rsid w:val="00C50B1B"/>
    <w:rsid w:val="00C57FB5"/>
    <w:rsid w:val="00C62C23"/>
    <w:rsid w:val="00C64FAD"/>
    <w:rsid w:val="00C72F0E"/>
    <w:rsid w:val="00C74D28"/>
    <w:rsid w:val="00C80996"/>
    <w:rsid w:val="00C86321"/>
    <w:rsid w:val="00C96A2B"/>
    <w:rsid w:val="00CA0EBE"/>
    <w:rsid w:val="00CA5436"/>
    <w:rsid w:val="00CB0F16"/>
    <w:rsid w:val="00CB31AE"/>
    <w:rsid w:val="00CB500F"/>
    <w:rsid w:val="00CC1000"/>
    <w:rsid w:val="00CC14C9"/>
    <w:rsid w:val="00CC50EA"/>
    <w:rsid w:val="00CD3BF7"/>
    <w:rsid w:val="00CD586D"/>
    <w:rsid w:val="00CE300F"/>
    <w:rsid w:val="00CE3880"/>
    <w:rsid w:val="00CE3ED9"/>
    <w:rsid w:val="00CE56B7"/>
    <w:rsid w:val="00CF3197"/>
    <w:rsid w:val="00CF373D"/>
    <w:rsid w:val="00D01908"/>
    <w:rsid w:val="00D03C01"/>
    <w:rsid w:val="00D13848"/>
    <w:rsid w:val="00D152DD"/>
    <w:rsid w:val="00D171BF"/>
    <w:rsid w:val="00D20192"/>
    <w:rsid w:val="00D22EF3"/>
    <w:rsid w:val="00D2324D"/>
    <w:rsid w:val="00D311AB"/>
    <w:rsid w:val="00D33846"/>
    <w:rsid w:val="00D43C1F"/>
    <w:rsid w:val="00D518DB"/>
    <w:rsid w:val="00D523D5"/>
    <w:rsid w:val="00D5271D"/>
    <w:rsid w:val="00D56256"/>
    <w:rsid w:val="00D616D2"/>
    <w:rsid w:val="00D61C8D"/>
    <w:rsid w:val="00D62E84"/>
    <w:rsid w:val="00D64420"/>
    <w:rsid w:val="00D66FF3"/>
    <w:rsid w:val="00D81216"/>
    <w:rsid w:val="00D84805"/>
    <w:rsid w:val="00D8582C"/>
    <w:rsid w:val="00D8637B"/>
    <w:rsid w:val="00D956C8"/>
    <w:rsid w:val="00D95DB3"/>
    <w:rsid w:val="00DA4233"/>
    <w:rsid w:val="00DA4CA4"/>
    <w:rsid w:val="00DA7A3B"/>
    <w:rsid w:val="00DA7B7A"/>
    <w:rsid w:val="00DB05CF"/>
    <w:rsid w:val="00DB0E04"/>
    <w:rsid w:val="00DC16D8"/>
    <w:rsid w:val="00DC1CEE"/>
    <w:rsid w:val="00DC6254"/>
    <w:rsid w:val="00DC6598"/>
    <w:rsid w:val="00DD25EE"/>
    <w:rsid w:val="00DE0E92"/>
    <w:rsid w:val="00DF60C2"/>
    <w:rsid w:val="00DF7985"/>
    <w:rsid w:val="00E01417"/>
    <w:rsid w:val="00E03F54"/>
    <w:rsid w:val="00E06D50"/>
    <w:rsid w:val="00E106DD"/>
    <w:rsid w:val="00E11684"/>
    <w:rsid w:val="00E157AB"/>
    <w:rsid w:val="00E16087"/>
    <w:rsid w:val="00E23951"/>
    <w:rsid w:val="00E24CFC"/>
    <w:rsid w:val="00E33633"/>
    <w:rsid w:val="00E34F79"/>
    <w:rsid w:val="00E5280B"/>
    <w:rsid w:val="00E55898"/>
    <w:rsid w:val="00E70C6E"/>
    <w:rsid w:val="00E71EB5"/>
    <w:rsid w:val="00E753AF"/>
    <w:rsid w:val="00E77661"/>
    <w:rsid w:val="00E834C2"/>
    <w:rsid w:val="00E87392"/>
    <w:rsid w:val="00E87B61"/>
    <w:rsid w:val="00E90211"/>
    <w:rsid w:val="00E93A94"/>
    <w:rsid w:val="00E94037"/>
    <w:rsid w:val="00EA4270"/>
    <w:rsid w:val="00EA5A32"/>
    <w:rsid w:val="00EA7DB5"/>
    <w:rsid w:val="00EB1162"/>
    <w:rsid w:val="00EC22FF"/>
    <w:rsid w:val="00EC292E"/>
    <w:rsid w:val="00EC7875"/>
    <w:rsid w:val="00EE1C99"/>
    <w:rsid w:val="00EE7817"/>
    <w:rsid w:val="00EF3AF9"/>
    <w:rsid w:val="00EF6F86"/>
    <w:rsid w:val="00F015FC"/>
    <w:rsid w:val="00F0222F"/>
    <w:rsid w:val="00F04A11"/>
    <w:rsid w:val="00F070F6"/>
    <w:rsid w:val="00F136B6"/>
    <w:rsid w:val="00F1396A"/>
    <w:rsid w:val="00F13AB0"/>
    <w:rsid w:val="00F16399"/>
    <w:rsid w:val="00F17D3D"/>
    <w:rsid w:val="00F2060D"/>
    <w:rsid w:val="00F2222A"/>
    <w:rsid w:val="00F22DFA"/>
    <w:rsid w:val="00F25998"/>
    <w:rsid w:val="00F3098C"/>
    <w:rsid w:val="00F44FC6"/>
    <w:rsid w:val="00F51FC9"/>
    <w:rsid w:val="00F61922"/>
    <w:rsid w:val="00F64679"/>
    <w:rsid w:val="00F64EB9"/>
    <w:rsid w:val="00F65746"/>
    <w:rsid w:val="00F66F34"/>
    <w:rsid w:val="00F67922"/>
    <w:rsid w:val="00F7512B"/>
    <w:rsid w:val="00F84D26"/>
    <w:rsid w:val="00FA3ECE"/>
    <w:rsid w:val="00FA50F1"/>
    <w:rsid w:val="00FA55F8"/>
    <w:rsid w:val="00FA6154"/>
    <w:rsid w:val="00FB0E33"/>
    <w:rsid w:val="00FB2334"/>
    <w:rsid w:val="00FB4B14"/>
    <w:rsid w:val="00FC5EB1"/>
    <w:rsid w:val="00FD1EFC"/>
    <w:rsid w:val="00FD4546"/>
    <w:rsid w:val="00FE016E"/>
    <w:rsid w:val="00FE03DA"/>
    <w:rsid w:val="00FE0963"/>
    <w:rsid w:val="00FF69CB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AB"/>
    <w:pPr>
      <w:overflowPunct w:val="0"/>
      <w:autoSpaceDE w:val="0"/>
      <w:autoSpaceDN w:val="0"/>
      <w:adjustRightInd w:val="0"/>
      <w:textAlignment w:val="baseline"/>
    </w:pPr>
    <w:rPr>
      <w:rFonts w:ascii="Baltica" w:eastAsia="Times New Roman" w:hAnsi="Baltica" w:cs="Baltic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0F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241</Words>
  <Characters>2293</Characters>
  <Application>Microsoft Office Word</Application>
  <DocSecurity>0</DocSecurity>
  <Lines>19</Lines>
  <Paragraphs>5</Paragraphs>
  <ScaleCrop>false</ScaleCrop>
  <Company>Computer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ЮРД – МП51</dc:title>
  <dc:subject/>
  <dc:creator>user</dc:creator>
  <cp:keywords/>
  <dc:description/>
  <cp:lastModifiedBy>Marta</cp:lastModifiedBy>
  <cp:revision>189</cp:revision>
  <cp:lastPrinted>2016-01-19T09:57:00Z</cp:lastPrinted>
  <dcterms:created xsi:type="dcterms:W3CDTF">2015-09-02T11:35:00Z</dcterms:created>
  <dcterms:modified xsi:type="dcterms:W3CDTF">2016-09-05T16:43:00Z</dcterms:modified>
</cp:coreProperties>
</file>