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9A" w:rsidRPr="00D0479A" w:rsidRDefault="00D0479A" w:rsidP="00D04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79A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D0479A">
        <w:rPr>
          <w:rFonts w:ascii="Times New Roman" w:hAnsi="Times New Roman" w:cs="Times New Roman"/>
          <w:b/>
          <w:sz w:val="28"/>
          <w:szCs w:val="28"/>
        </w:rPr>
        <w:t xml:space="preserve"> курсу “ОСНОВИ АДМІНІСТРАТИВНОГО ПРАВА УКРАЇНИ”</w:t>
      </w:r>
    </w:p>
    <w:p w:rsidR="002B2B5D" w:rsidRDefault="00D0479A" w:rsidP="00D04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9A">
        <w:rPr>
          <w:rFonts w:ascii="Times New Roman" w:hAnsi="Times New Roman" w:cs="Times New Roman"/>
          <w:b/>
          <w:sz w:val="28"/>
          <w:szCs w:val="28"/>
        </w:rPr>
        <w:t>2020-2021 навчального року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2744"/>
        <w:gridCol w:w="6890"/>
      </w:tblGrid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Основи адміністративного права України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79000, м. Львів, вул. Січових стрільців, 14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адміністративного та фінансового права 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Юридичний факультет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Галузь права 08 “Право”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081 “Право” 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8D7694" w:rsidP="008D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bookmarkStart w:id="0" w:name="_GoBack"/>
            <w:bookmarkEnd w:id="0"/>
            <w:r w:rsidR="00D0479A"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юридичних наук, </w:t>
            </w:r>
            <w:proofErr w:type="spellStart"/>
            <w:r w:rsidR="00D0479A" w:rsidRPr="00D0479A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="00D0479A"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bhlviv@gmail.com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можуть проводитись за попередньою домовленістю між викладачем та студентом.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Для погодження часу консультацій поза визначеним графіком слід написати на електронну пошту викладача.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Курс складається з тематичних розділів та розроблено таким чином, щоб надати учасникам необхідні теоретичні знання пов’язані з адміністративним правом, а також щодо правильного застосування норм законодавства у цій сфері, обов’язкові для того, щоб успішно працювати у даному напрямі.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Передбачається опанування студентами теоретичних знань та формування у них практичних умінь та навичок щодо самостійного роз’яснення практичних проблем, пов’язаних з адміністративним правом, а також щодо правильного застосування норм законодавства у цій сфері.</w:t>
            </w:r>
          </w:p>
          <w:p w:rsidR="00D0479A" w:rsidRPr="00D0479A" w:rsidRDefault="00D0479A" w:rsidP="003A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Тому у курсі представлено як огляд теоретичних право</w:t>
            </w:r>
            <w:r w:rsidR="003A5653">
              <w:rPr>
                <w:rFonts w:ascii="Times New Roman" w:hAnsi="Times New Roman" w:cs="Times New Roman"/>
                <w:sz w:val="24"/>
                <w:szCs w:val="24"/>
              </w:rPr>
              <w:t>вих механізмів та інструментів адміністративного права для студентів, які вивчають право в Університеті з неюридичним профілем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3A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“Основи адміністративного права України” </w:t>
            </w:r>
            <w:r w:rsidR="003A5653">
              <w:rPr>
                <w:rFonts w:ascii="Times New Roman" w:hAnsi="Times New Roman" w:cs="Times New Roman"/>
                <w:sz w:val="24"/>
                <w:szCs w:val="24"/>
              </w:rPr>
              <w:t>вибірковою дисципліною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, яка викладається студентам денного та заочного відділень відповідно в 7 семестрі в обсязі </w:t>
            </w: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(90год) </w:t>
            </w: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кредитів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Метою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вибіркової дисципліни “Основи адміністративного права України” є:</w:t>
            </w:r>
          </w:p>
          <w:p w:rsidR="00D0479A" w:rsidRPr="00D0479A" w:rsidRDefault="00D0479A" w:rsidP="00D047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 поглиблених знань теорії а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дміністративного права та змісту законодавства пов’язаних з адміністративним правом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0479A" w:rsidRPr="00D0479A" w:rsidRDefault="00D0479A" w:rsidP="00D047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рівня грамотності студентів юристів у справах пов’язаних з адміністративним правом;</w:t>
            </w:r>
          </w:p>
          <w:p w:rsidR="00D0479A" w:rsidRPr="00D0479A" w:rsidRDefault="00D0479A" w:rsidP="00D047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 у студентів навиків і умінь їх осмислення для оволодіння сучасними підходами та інструментами вирішення питань захисту прав, свобод та інтересів осіб у справах про адміністративні правопорушення;</w:t>
            </w:r>
          </w:p>
          <w:p w:rsidR="00D0479A" w:rsidRPr="00D0479A" w:rsidRDefault="00D0479A" w:rsidP="00D047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застосування на практиці та в професійній діяльності юристів набутих практичних навичок у справах пов’язаних з адміністративним правом.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Завдання: 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 студентами поглиблених знань теорії адміністративного права і змісту законодавства у даній сфері, форм його реалізації та проведення всебічного аналізу практики його застосування;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ознайомити студентів з основними проблемами пов’язаними з адміністративним правом та провадження у справах про адміністративні правопорушення;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ознайомити з нормативно-правовими актами;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засвоєння теоретичних основ адміністративного права;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розвиток у студентів навиків самостійної творчої роботи при закріпленні теоретичних знань у ході вивчення спецкурсу;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закріплення навиків самостійного аналізу законодавства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правозастосовчої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практики;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вироблення навиків застосування засвоєних знань у практичній роботі юриста та повсякденній діяльності як клієнта у справах.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ab/>
            </w:r>
            <w:proofErr w:type="spellStart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Авер’янов</w:t>
            </w:r>
            <w:proofErr w:type="spellEnd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В.Б., </w:t>
            </w:r>
            <w:proofErr w:type="spellStart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Бояринцева</w:t>
            </w:r>
            <w:proofErr w:type="spellEnd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М.А., </w:t>
            </w:r>
            <w:proofErr w:type="spellStart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Кресіна</w:t>
            </w:r>
            <w:proofErr w:type="spellEnd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 А., Лук’янець Д. М. Права громадян у сфері виконавчої влади: адміністративно – правове забезпечення реалізації та захисту / за </w:t>
            </w:r>
            <w:proofErr w:type="spellStart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8D76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ред.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В.Б.Авер’янова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К: НВП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Видавництво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Наукова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думка» НАН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», 2007.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юстиція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проблеми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теорії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практики.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Настільна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книга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судді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загальною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редакцією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О.М.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Пасенюка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– К.: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Істина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2007.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Академічний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курс: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Підруч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двох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томах: Том 1.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частина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Ред.колегія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В.Б.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Авер’янов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(голова)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К.: ТОВ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Видавництво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думка».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2007.,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Том 2.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Особлива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частина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К.: ТОВ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Видавництво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думка». – 2007.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4.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підручник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Ю. П.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Битяк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В. М.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Гаращук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О. В. Дьяченко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; за ред. Ю. П.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Битяка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Юрінком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2007. – 544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5.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право. Альбом схем: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/Ю. П.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Битяк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В. В. Зуй, В. М.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Гаращук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.;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Нац. ун-т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Юрид.акад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Я. Мудрого». – Х.: Право, 2012. – 160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Административное право зарубежных стран: Учебник /Под ред. А.Н.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Козырина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и М.А.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Шматовой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М.: Спартак, 2003.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Банчук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О.А.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Публічне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приватне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історія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українських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вчень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сучасність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К.: Конус –Ю, 2008р. – 184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Бевзенко В.М. Участь в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адміністративному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судочинстві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суб’єктів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владних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повноважень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правові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засади,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моногр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К., 2010. – 475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Виконавча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влада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(За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заг.ред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В.Б.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Авер’янова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). –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Видавничий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Дім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-Юре», 2002. – 668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Галлиган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Д., Полянский В.В.,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Старилов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Ю.Н. Административное право: история развития и основные современные концепции. – М.: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Юристъ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2002.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11.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Державне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Навчальний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заг.ред.докт.юрид.наук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проф.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В.Б.Авер’янова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/. – К., 1999.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Державне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європейські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стандарти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досвід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/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Авер’янов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В.Б.,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Дерець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В.А.,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Школик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А.М. та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.,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ред.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Авер’янова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В.Б. – К.: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Юстініан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2007. – 288с.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13.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Державне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проблеми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адміністративно-правової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теорії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практики /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ред. В.Б.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Авер’янова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К.: Факт, 2003. – 384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14.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право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підручник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[Гриценко І. С., Мельник Р. С.,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Пухтецька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А. А.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] ;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ред. І. С. Гриценка.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Юрінком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2015. – 568 с. 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15.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Картузова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І. 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Адміністративно-процедурне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право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- метод.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/ І. 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Картузова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А. Ю. Осадчий.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Одеса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література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2008. – 288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16.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Коломоєць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Т.О.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Академічний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курс: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підручник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– К.: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Юрінком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2011. – 576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17.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Коломоєць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Т. 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Вступ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навчального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курсу "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"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лекція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Т. 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Коломоєць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В. К. Колпаков.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Юре, 2014. – 237 с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18.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Коломоєць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Т. О. Кодекс як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джерело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адміністративного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історія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сучасність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перспективи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монографія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Т. О.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Коломоєць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Ш. Н.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Гаджиєва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–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Запоріжжя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ЗНУ, 2014. – 176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19.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Колпаков В. К. Курс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адміністративного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права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підручник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В. К. Колпаков, О. В. Кузьменко, І. Д. Пастух, В. Д. Сущенко [та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.] ‒ 2-ге вид. 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перероб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допов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‒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Юрінком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2013. ‒872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20.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Мартьянов І.В., Ткач Г.Й.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схеми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):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Навчальний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студ.юр.фак-тів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Л., 2000.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21.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Мельник Р. С.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Загальне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право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/ Р. С. Мельник, В. М.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Бевзенко ;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ред. Р. С. Мельника. – </w:t>
            </w:r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Ваіте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2014. – 376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адміністративного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судочинства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адміністративного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права /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редакцією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Куйбіди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Р.О.,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Шишкіна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В.І. – К.: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Старий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світ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2006. – 576 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23.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Публічна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служба.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Зарубіжний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досвід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/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заг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ред. Тимощука В.П.,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Школика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А.М. – К.: Конус-Ю, 2007.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Старилов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Ю.Н. Курс общего административного права. В 3 т. – М.: Изд-во НОРМА, 2002.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Стефанюк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В.С.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Судовий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адміністративний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моногр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– Х., 2003. – 464 с.</w:t>
            </w:r>
          </w:p>
          <w:p w:rsid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26.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Школик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А.М.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Порівняльне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право: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факультетів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факультетів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міжнародних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відносин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–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Львів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 ЗУКЦ, 2007. – 308с.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D0479A" w:rsidRPr="00E54711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90 год.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Денне відділення:</w:t>
            </w:r>
          </w:p>
          <w:p w:rsid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36 годин аудиторних занять. З них 18 годин лекцій, 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Заочне відділення: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12 годин аудиторних занять. З них 6 годин лекцій, 6 годин практичних занять, окрім цього, 78 годин самостійної роботи.</w:t>
            </w:r>
          </w:p>
        </w:tc>
      </w:tr>
      <w:tr w:rsidR="00D0479A" w:rsidRPr="00E54711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предмет, метод, принципи та джерела адміністративного прав;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публічна адміністрація: загальна характеристика;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основи адміністративно-правового регулювання господарської діяльності;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адміністративно-правове регулювання управління митною справою;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адміністративно-правове регулювання управління фінансами і кредитами;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адміністративно-правове регулювання управління в сфері оподаткування;</w:t>
            </w:r>
          </w:p>
          <w:p w:rsidR="00D0479A" w:rsidRPr="00D0479A" w:rsidRDefault="00D0479A" w:rsidP="00D047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загальні засади організації та функціонування публічної влади в Україні.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Вміти: 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аналізувати законодавство та нормативно-правові акти у галузі адміністративного права;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правильно визначати правові основи та застосовувати законодавство, що регулює відносини адміністративного права;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правильно застосовувати законодавство, що регулює суспільні відносини у галузі  адміністративного права;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робити висновки про правомірність функціонування та провадження діяльності адміністративного права;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аргументовано висловлювати правову позицію з використанням посилань на нормативні акти, судову практику, матеріали роз’яснювального характеру державних органів;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грамотно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застосовувати нормативно-правову лексику і спеціальну термінологію;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аргументовано викладати у процесуальних документах свою правову позицію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галузі  адміністративного права, а також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послідовно її відстоювати.</w:t>
            </w:r>
          </w:p>
          <w:p w:rsidR="00D0479A" w:rsidRPr="00D0479A" w:rsidRDefault="00D0479A" w:rsidP="00D0479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давати правову оцінку казусів.</w:t>
            </w:r>
          </w:p>
          <w:p w:rsid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В результаті освоєння курсу студент повинен удосконалювати власні навики практичної діяльності у галузі  адміністративного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право, адміністративні правовідносини, га</w:t>
            </w:r>
            <w:r w:rsidR="003A5653">
              <w:rPr>
                <w:rFonts w:ascii="Times New Roman" w:hAnsi="Times New Roman" w:cs="Times New Roman"/>
                <w:sz w:val="24"/>
                <w:szCs w:val="24"/>
              </w:rPr>
              <w:t>лузь права, метод, правове регул</w:t>
            </w: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ювання.</w:t>
            </w:r>
          </w:p>
        </w:tc>
      </w:tr>
      <w:tr w:rsidR="00D0479A" w:rsidRPr="00AB417C" w:rsidTr="00D0479A">
        <w:trPr>
          <w:trHeight w:val="83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Очний/заочний</w:t>
            </w:r>
          </w:p>
          <w:p w:rsidR="00D0479A" w:rsidRPr="00D0479A" w:rsidRDefault="00D0479A" w:rsidP="00A4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Проведення лекцій та практичних занять, виконання індивідуального завдання та консультації для кращого розуміння тем</w:t>
            </w:r>
          </w:p>
        </w:tc>
      </w:tr>
      <w:tr w:rsidR="00D0479A" w:rsidRPr="00AB417C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4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Згідно зі СХЕМОЮ КУРСУ (додається)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Виставляється на підставі врахування поточної успішності протягом семестру та оцінки за залікову (модульну) контрольну роботу.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Теорії держави і права. А також, необхідність бути впевненими користувачем Інтернет.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D04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Презентація,</w:t>
            </w:r>
          </w:p>
          <w:p w:rsidR="00D0479A" w:rsidRPr="00D0479A" w:rsidRDefault="00D0479A" w:rsidP="00D04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 xml:space="preserve">лекції, </w:t>
            </w:r>
          </w:p>
          <w:p w:rsidR="00D0479A" w:rsidRPr="00D0479A" w:rsidRDefault="00D0479A" w:rsidP="00D04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практичні,</w:t>
            </w:r>
          </w:p>
          <w:p w:rsidR="00D0479A" w:rsidRPr="00D0479A" w:rsidRDefault="00D0479A" w:rsidP="00D047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Студенти використовують технічні засоби та програмне забезпечення під час підготовки до практичних занять з метою пошуку необхідних нормативно-правових актів.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proofErr w:type="gram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50</w:t>
            </w:r>
            <w:proofErr w:type="gram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Письмові</w:t>
            </w:r>
            <w:proofErr w:type="spellEnd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виконають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реферату.</w:t>
            </w:r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Академічна</w:t>
            </w:r>
            <w:proofErr w:type="spellEnd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списування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втручання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становлять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обмежують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підставою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плагіату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обману.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складовою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відвідають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 будь-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якому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курсом. 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Література</w:t>
            </w:r>
            <w:proofErr w:type="spellEnd"/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зможуть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надана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D04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D04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0479A" w:rsidRPr="00D0479A" w:rsidRDefault="00D0479A" w:rsidP="00A469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0479A" w:rsidRPr="00D0479A" w:rsidRDefault="00D0479A" w:rsidP="00D0479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04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D0479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Перед заліком чи екзаменом викладач наводить студентам перелік питань та завдань для проведення підсумкової оцінки знань. </w:t>
            </w:r>
          </w:p>
        </w:tc>
      </w:tr>
      <w:tr w:rsidR="00D0479A" w:rsidRPr="001C2A85" w:rsidTr="00D0479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9A" w:rsidRPr="00D0479A" w:rsidRDefault="00D0479A" w:rsidP="00A4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9A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0479A" w:rsidRPr="00D0479A" w:rsidRDefault="00D0479A" w:rsidP="00D0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9A" w:rsidRPr="00D0479A" w:rsidRDefault="00D0479A" w:rsidP="00D047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79A" w:rsidRPr="00D0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4A6"/>
    <w:multiLevelType w:val="hybridMultilevel"/>
    <w:tmpl w:val="9752C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49F"/>
    <w:multiLevelType w:val="hybridMultilevel"/>
    <w:tmpl w:val="DAE05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139"/>
    <w:multiLevelType w:val="multilevel"/>
    <w:tmpl w:val="2C5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A"/>
    <w:rsid w:val="001E453A"/>
    <w:rsid w:val="002B2B5D"/>
    <w:rsid w:val="002F3976"/>
    <w:rsid w:val="003A5653"/>
    <w:rsid w:val="008D7694"/>
    <w:rsid w:val="00D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597D-03B4-4CCB-BEFD-5B3AD54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479A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7970</Words>
  <Characters>4544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2020-12-03T14:44:00Z</dcterms:created>
  <dcterms:modified xsi:type="dcterms:W3CDTF">2020-12-03T14:48:00Z</dcterms:modified>
</cp:coreProperties>
</file>