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5D" w:rsidRPr="008C065D" w:rsidRDefault="008C065D" w:rsidP="008C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C06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 w:rsidRPr="008C06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 «</w:t>
      </w:r>
      <w:r w:rsidR="002661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Захист прав дитини: історико-правовий аспект</w:t>
      </w:r>
      <w:r w:rsidRPr="008C06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8C065D" w:rsidRPr="008C065D" w:rsidRDefault="006A4CB0" w:rsidP="008C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2020–2021 навчального року (3</w:t>
      </w:r>
      <w:r w:rsidR="008C065D" w:rsidRPr="008C06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-й семестр)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51"/>
        <w:gridCol w:w="7963"/>
      </w:tblGrid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B0" w:rsidRPr="008C065D" w:rsidRDefault="006A4CB0" w:rsidP="006A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 дитини: історико-правовий аспект</w:t>
            </w: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065D" w:rsidRPr="002B4EE2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Львів, вул. Січових Стрільців 14,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Юридичний факультет, кафедра основ права України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 знань 0304 «Право»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 підготовки: «Право» (081)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</w:rPr>
              <w:t>: «Бакалавр права»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Ригіна О.М., кандидат юридичних наук, доцент кафедри основ права України.</w:t>
            </w:r>
          </w:p>
        </w:tc>
      </w:tr>
      <w:tr w:rsidR="008C065D" w:rsidRPr="002B4EE2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" w:history="1">
              <w:r w:rsidRPr="008C065D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shd w:val="clear" w:color="auto" w:fill="FAFAFA"/>
                  <w:lang w:val="en-US"/>
                </w:rPr>
                <w:t>olena</w:t>
              </w:r>
              <w:r w:rsidRPr="008C065D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shd w:val="clear" w:color="auto" w:fill="FAFAFA"/>
                  <w:lang w:val="uk-UA"/>
                </w:rPr>
                <w:t>.</w:t>
              </w:r>
              <w:r w:rsidRPr="008C065D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shd w:val="clear" w:color="auto" w:fill="FAFAFA"/>
                  <w:lang w:val="en-US"/>
                </w:rPr>
                <w:t>rygina</w:t>
              </w:r>
              <w:r w:rsidRPr="008C065D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shd w:val="clear" w:color="auto" w:fill="FAFAFA"/>
                  <w:lang w:val="uk-UA"/>
                </w:rPr>
                <w:t>@</w:t>
              </w:r>
              <w:r w:rsidRPr="008C065D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shd w:val="clear" w:color="auto" w:fill="FAFAFA"/>
                  <w:lang w:val="en-US"/>
                </w:rPr>
                <w:t>lnu</w:t>
              </w:r>
              <w:r w:rsidRPr="008C065D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shd w:val="clear" w:color="auto" w:fill="FAFAFA"/>
                  <w:lang w:val="uk-UA"/>
                </w:rPr>
                <w:t>.</w:t>
              </w:r>
              <w:r w:rsidRPr="008C065D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shd w:val="clear" w:color="auto" w:fill="FAFAFA"/>
                  <w:lang w:val="en-US"/>
                </w:rPr>
                <w:t>edu</w:t>
              </w:r>
              <w:r w:rsidRPr="008C065D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shd w:val="clear" w:color="auto" w:fill="FAFAFA"/>
                  <w:lang w:val="uk-UA"/>
                </w:rPr>
                <w:t>.</w:t>
              </w:r>
              <w:proofErr w:type="spellStart"/>
              <w:r w:rsidRPr="008C065D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shd w:val="clear" w:color="auto" w:fill="FAFAFA"/>
                  <w:lang w:val="en-US"/>
                </w:rPr>
                <w:t>ua</w:t>
              </w:r>
              <w:proofErr w:type="spellEnd"/>
            </w:hyperlink>
          </w:p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  <w:lang w:val="uk-UA"/>
              </w:rPr>
              <w:t>(032) 239-41-24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щовівторка, 1</w:t>
            </w:r>
            <w:r w:rsidR="009439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9439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.00 год. (вул. Січових Стрільців, 14, </w:t>
            </w:r>
            <w:proofErr w:type="spellStart"/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417) </w:t>
            </w:r>
          </w:p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Також можливі он-лайн консультації: 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65D"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  <w:lang w:val="en-US"/>
              </w:rPr>
              <w:t>olena</w:t>
            </w:r>
            <w:proofErr w:type="spellEnd"/>
            <w:r w:rsidRPr="008C065D"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</w:rPr>
              <w:t>.</w:t>
            </w:r>
            <w:proofErr w:type="spellStart"/>
            <w:r w:rsidRPr="008C065D"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  <w:lang w:val="en-US"/>
              </w:rPr>
              <w:t>rygina</w:t>
            </w:r>
            <w:proofErr w:type="spellEnd"/>
            <w:r w:rsidRPr="008C065D"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</w:rPr>
              <w:t>@</w:t>
            </w:r>
            <w:proofErr w:type="spellStart"/>
            <w:r w:rsidRPr="008C065D"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  <w:lang w:val="en-US"/>
              </w:rPr>
              <w:t>lnu</w:t>
            </w:r>
            <w:proofErr w:type="spellEnd"/>
            <w:r w:rsidRPr="008C065D"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</w:rPr>
              <w:t>.</w:t>
            </w:r>
            <w:proofErr w:type="spellStart"/>
            <w:r w:rsidRPr="008C065D"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  <w:lang w:val="en-US"/>
              </w:rPr>
              <w:t>edu</w:t>
            </w:r>
            <w:proofErr w:type="spellEnd"/>
            <w:r w:rsidRPr="008C065D"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</w:rPr>
              <w:t>.</w:t>
            </w:r>
            <w:proofErr w:type="spellStart"/>
            <w:r w:rsidRPr="008C065D">
              <w:rPr>
                <w:rFonts w:ascii="Verdana" w:eastAsia="Times New Roman" w:hAnsi="Verdana" w:cs="Times New Roman"/>
                <w:sz w:val="18"/>
                <w:szCs w:val="18"/>
                <w:shd w:val="clear" w:color="auto" w:fill="FAFAFA"/>
                <w:lang w:val="en-US"/>
              </w:rPr>
              <w:t>ua</w:t>
            </w:r>
            <w:proofErr w:type="spellEnd"/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065D" w:rsidRPr="002B4EE2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  <w:p w:rsidR="008C065D" w:rsidRPr="008C065D" w:rsidRDefault="008C065D" w:rsidP="008C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943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дисципліна «</w:t>
            </w:r>
            <w:r w:rsidR="009439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прав дитини: історико-правовий аспект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слугує для сформування у 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студентів теоретичних знань з</w:t>
            </w:r>
            <w:r w:rsidR="0094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розуміння історії становлення та розвитку механізму захисту прав дитини в Україні та світі, для наступного вивчення сучасного ювенального права України, 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зростання професійного юридичного рівня, </w:t>
            </w:r>
            <w:proofErr w:type="spellStart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рівня</w:t>
            </w:r>
            <w:proofErr w:type="spellEnd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правосвідомості та правової культури майбутнього фахівця-правника.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C25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прав дитини: історико-правовий аспект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є вибірковою дисципліною з напряму підготовки «Право» (081) для освітньої програми «Бакалавр права», першого (бакалаврського) рівня освіти, яка викладається в </w:t>
            </w:r>
            <w:r w:rsidR="00DE1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семестрі в обсязі 3 кредити (за Європейською Кредитно-Трансферною Системою ECTS).</w:t>
            </w:r>
          </w:p>
        </w:tc>
      </w:tr>
      <w:tr w:rsidR="008C065D" w:rsidRPr="002B4EE2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Метою навчальної дисципліни 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Pr="008C0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сформування у студентів теоретичних знань з</w:t>
            </w:r>
            <w:r w:rsidR="001874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історії становлення та розвитку інституту захисту прав дитини в Україні та світі</w:t>
            </w:r>
            <w:r w:rsidR="00DE0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часів країн Стародавнього світу по сьогоднішній час.</w:t>
            </w:r>
          </w:p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Завдання навчальної дисципліни:</w:t>
            </w:r>
          </w:p>
          <w:p w:rsidR="008C065D" w:rsidRPr="008C065D" w:rsidRDefault="008C065D" w:rsidP="008C065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вивчити </w:t>
            </w:r>
            <w:r w:rsidR="003F1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еволюцію правового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регулювання </w:t>
            </w:r>
            <w:r w:rsidR="003F1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захисту прав дитини</w:t>
            </w:r>
            <w:r w:rsidR="00232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період</w:t>
            </w:r>
            <w:r w:rsidR="003F1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2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стародавніх часів до сучасного етапу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2B51" w:rsidRDefault="008C065D" w:rsidP="008C065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нормативно-правові акти, які </w:t>
            </w:r>
            <w:r w:rsidR="00232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регулювали питання правового статусу дитини, її прав, їх захисту в різних країнах світу та України з моменту виникнення державності і по сьогоднішній час</w:t>
            </w:r>
          </w:p>
          <w:p w:rsidR="008C065D" w:rsidRPr="008C065D" w:rsidRDefault="00232B51" w:rsidP="008C065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встановити особливості еволюції правового статусу дитини від часів стародавнього світу, середньовіччя, нового та новітнього часу</w:t>
            </w:r>
            <w:r w:rsidR="008C065D"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2B51" w:rsidRDefault="00232B51" w:rsidP="00232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з’ясувати характерні риси еволюції сімейного статусу дитини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стародавніх часів до сучасного етапу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065D" w:rsidRPr="008C065D" w:rsidRDefault="00232B51" w:rsidP="007B31B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опрацювати нормативно-правові акти, діючі в часи стародавнього часу, середньовіччі, новому та новітньому часі, які регулюють спадкові права дитини, </w:t>
            </w:r>
            <w:r w:rsidR="000E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цивільні права дитини, питання застосування дитячої праці, притягнення до кримінальної відповідальності неповнолітніх, відбу</w:t>
            </w:r>
            <w:r w:rsidR="007B3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покарання неповнолітніми.</w:t>
            </w:r>
          </w:p>
        </w:tc>
      </w:tr>
      <w:tr w:rsidR="008C065D" w:rsidRPr="007A1526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992145" w:rsidRDefault="007A1526" w:rsidP="00992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Тищик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Б.Й., Бойко І.Й. Історія держави і права України :</w:t>
            </w:r>
            <w:r w:rsid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К. :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Юре, 2015. – 808 с.</w:t>
            </w:r>
          </w:p>
          <w:p w:rsidR="00BF774C" w:rsidRPr="00992145" w:rsidRDefault="00BF774C" w:rsidP="009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Хрестоматія</w:t>
            </w:r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</w:t>
            </w:r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держави і права України :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уклад. В.Д.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О.Д.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Святоцький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ред. </w:t>
            </w:r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В. Д. Гончаренко. - 3.вид</w:t>
            </w:r>
            <w:proofErr w:type="gram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перероб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. - К.</w:t>
            </w:r>
            <w:proofErr w:type="gram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Юре", 2003. - 796 с.</w:t>
            </w:r>
          </w:p>
          <w:p w:rsidR="00BF774C" w:rsidRPr="00992145" w:rsidRDefault="00992145" w:rsidP="009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С.К. </w:t>
            </w:r>
            <w:proofErr w:type="spell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і права </w:t>
            </w:r>
            <w:proofErr w:type="spell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зарубіжних</w:t>
            </w:r>
            <w:proofErr w:type="spell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. Держава і право </w:t>
            </w:r>
            <w:proofErr w:type="spell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епохи</w:t>
            </w:r>
            <w:proofErr w:type="spell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станово</w:t>
            </w:r>
            <w:proofErr w:type="spell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-кастового </w:t>
            </w:r>
            <w:proofErr w:type="spell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. / - 2. вид. - </w:t>
            </w:r>
            <w:proofErr w:type="spell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proofErr w:type="gram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РВА "</w:t>
            </w:r>
            <w:proofErr w:type="spellStart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Просвіта</w:t>
            </w:r>
            <w:proofErr w:type="spellEnd"/>
            <w:r w:rsidR="00BF774C" w:rsidRPr="00992145">
              <w:rPr>
                <w:rFonts w:ascii="Times New Roman" w:hAnsi="Times New Roman" w:cs="Times New Roman"/>
                <w:sz w:val="24"/>
                <w:szCs w:val="24"/>
              </w:rPr>
              <w:t>", 2003. - 360 с. </w:t>
            </w:r>
          </w:p>
          <w:p w:rsidR="007A1526" w:rsidRPr="00992145" w:rsidRDefault="007A1526" w:rsidP="009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і права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зарубіжних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: 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хрестоматія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 w:rsidR="0087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. В. Д. Гончаренко [та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proofErr w:type="gram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ред. В. Д. Гончаренко. - К.</w:t>
            </w:r>
            <w:proofErr w:type="gram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Юре", 2002. - 716 с.</w:t>
            </w:r>
          </w:p>
          <w:p w:rsidR="00992145" w:rsidRPr="00992145" w:rsidRDefault="00992145" w:rsidP="009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Крестовська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Н. М.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Ювенальне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: генезис та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стан :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. … д–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. наук : 12.00.01 / Н. М.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Крестовська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; Одес</w:t>
            </w:r>
            <w:proofErr w:type="gram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ац.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. акад. – Одеса, 2008. – 40 с.</w:t>
            </w:r>
          </w:p>
          <w:p w:rsidR="00BF774C" w:rsidRPr="00992145" w:rsidRDefault="00BF774C" w:rsidP="009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Ригіна О.М. США: проблема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(ХІ</w:t>
            </w:r>
            <w:proofErr w:type="gram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– початок ХХ ст.) /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О.М.Ригіна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Львівського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. – 2013.– №58. –С.103–108</w:t>
            </w:r>
          </w:p>
          <w:p w:rsidR="00BF774C" w:rsidRPr="00BF774C" w:rsidRDefault="00BF774C" w:rsidP="00992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Ригіна О.М. Суди у справах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малолітніх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неповнолітніх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) у США: історико-правове </w:t>
            </w:r>
            <w:proofErr w:type="spellStart"/>
            <w:proofErr w:type="gram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/ О.М. Ригіна //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Ужгородського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право, </w:t>
            </w:r>
            <w:proofErr w:type="spellStart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992145">
              <w:rPr>
                <w:rFonts w:ascii="Times New Roman" w:hAnsi="Times New Roman" w:cs="Times New Roman"/>
                <w:sz w:val="24"/>
                <w:szCs w:val="24"/>
              </w:rPr>
              <w:t xml:space="preserve"> 27, Т.1. – 2014. – С.47–50 </w:t>
            </w:r>
          </w:p>
        </w:tc>
      </w:tr>
      <w:tr w:rsidR="008C065D" w:rsidRPr="007A1526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90 год. 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ind w:right="9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 годин аудиторних занять. З них 16 годин лекцій, 16 годин практичних занять та 58 годин самостійної роботи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результаті вивчення даного курсу студент повинен: </w:t>
            </w:r>
          </w:p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5B456A" w:rsidRPr="008C065D" w:rsidRDefault="005B456A" w:rsidP="005B45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еволюції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правового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регулювання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захисту прав дитини у період від стародавніх часів до сучасного етапу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B456A" w:rsidRDefault="005B456A" w:rsidP="005B45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 нормативно-правових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регулювали питання правового статусу дитини, її прав, їх захисту в різних країнах світу та України з моменту виникнення державності і по сьогоднішній час</w:t>
            </w:r>
          </w:p>
          <w:p w:rsidR="005B456A" w:rsidRPr="008C065D" w:rsidRDefault="005B456A" w:rsidP="005B45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характерні риси видозмінення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правового статусу дитини від часів стародавнього світу, середньовіччя, нового та новітнього часу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B456A" w:rsidRDefault="005B456A" w:rsidP="005B45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 нормативно-правових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регулювали захист права дитини на життя, визначали її сімейний статус, передбачали її спадкові, цивільні права, порядок притягнення неповнолітніх до відповідальності та відбування відповідальності, праці неповнолітніх у період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стародавніх часів до сучасного етапу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065D" w:rsidRPr="008C065D" w:rsidRDefault="005B456A" w:rsidP="005B456A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C065D" w:rsidRPr="008C065D" w:rsidRDefault="008C065D" w:rsidP="008C06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Бути здатним</w:t>
            </w:r>
            <w:r w:rsidRPr="008C0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8C065D" w:rsidRPr="00DB6DE7" w:rsidRDefault="008C065D" w:rsidP="008C065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D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вільно користуватися отриманими знаннями і застосовувати </w:t>
            </w:r>
            <w:r w:rsidR="00DB6DE7" w:rsidRPr="00DB6D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освоєнні історико-правових, теоретичних, галузевих дисциплін </w:t>
            </w:r>
            <w:r w:rsidRPr="00DB6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</w:p>
          <w:p w:rsidR="00DB6DE7" w:rsidRPr="008C065D" w:rsidRDefault="00DB6DE7" w:rsidP="00DB6DE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використовувати знання при написанні письмових робіт: курсових, дипломних, магістерських робіт, тез доповідей науково-практичних конференцій, наукових статей.</w:t>
            </w:r>
          </w:p>
          <w:p w:rsidR="008C065D" w:rsidRPr="008C065D" w:rsidRDefault="008C065D" w:rsidP="00DB6DE7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065D" w:rsidRPr="00E903CF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E903CF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Права дитини, захист прав дитини, кримінальна відповідальність неповнолітніх, відбування покарання неповнолітніми, дитяча праця, ювенальна юстиція</w:t>
            </w:r>
            <w:bookmarkStart w:id="0" w:name="_GoBack"/>
            <w:bookmarkEnd w:id="0"/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="002B4E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Правовий статус дитини, її права та їх захист у часи стародавні (Вавилон, Єгипет, Китай, Індія)</w:t>
            </w:r>
            <w:r w:rsidRPr="008C0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065D" w:rsidRPr="008C065D" w:rsidRDefault="008C065D" w:rsidP="008C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="002B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Правовий статус дитини, її права та їх захист у часи античності</w:t>
            </w:r>
            <w:r w:rsidR="002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(Стародавня Греція, Стародавній Рим)</w:t>
            </w:r>
          </w:p>
          <w:p w:rsidR="008C065D" w:rsidRPr="008C065D" w:rsidRDefault="008C065D" w:rsidP="008C06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  <w:r w:rsidR="002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Правовий статус дитини, її права та їх захист у середньовіччі (держава франків, Візантія, середньовічні </w:t>
            </w:r>
            <w:proofErr w:type="gramStart"/>
            <w:r w:rsidR="002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 w:rsidR="002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ії, Франції, </w:t>
            </w:r>
            <w:r w:rsidR="0007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Німеччина</w:t>
            </w:r>
            <w:r w:rsidR="002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C2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5598D" w:rsidRDefault="0005598D" w:rsidP="00055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Правовий статус дитини, її права та їх захист у період Нового часу (Франція, Німеччина, Англія, США, Канада).</w:t>
            </w:r>
          </w:p>
          <w:p w:rsidR="0005598D" w:rsidRDefault="0005598D" w:rsidP="00055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8C065D" w:rsidRPr="008C0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Правовий статус дитини, її права та їх захист на Українських </w:t>
            </w:r>
          </w:p>
          <w:p w:rsidR="00C10AE8" w:rsidRDefault="0007334D" w:rsidP="008C06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землях в добу Галицько-Волинської держави, Київської Русі, Великого Князівства Литовського</w:t>
            </w:r>
            <w:r w:rsidR="00055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Речі Посполитої</w:t>
            </w:r>
            <w:r w:rsidR="00055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Російської імперії та Австро-Угорської монархії, радянського періоду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7334D" w:rsidRDefault="0007334D" w:rsidP="008C06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Тема 6. Становлення та розвиток міжнародного механізму захисту прав дитини</w:t>
            </w:r>
          </w:p>
          <w:p w:rsidR="008C065D" w:rsidRPr="008C065D" w:rsidRDefault="00C10AE8" w:rsidP="00055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07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055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Правовий статус дитини, її права та їх захист на сучасному етапі (США, Канада, Франція, Німеччина, Великобританія, Україна)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 в кінці семестру,</w:t>
            </w:r>
          </w:p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письмовий</w:t>
            </w:r>
          </w:p>
        </w:tc>
      </w:tr>
      <w:tr w:rsidR="008C065D" w:rsidRPr="00E072A6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E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</w:t>
            </w:r>
            <w:r w:rsidR="00E072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історії держави і права України, історії держави і права зарубіжних країн, теорії держави і права.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E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процесі навчання використовуються наступні методи: </w:t>
            </w:r>
            <w:r w:rsidRPr="008C06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лекція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(подається фактичний матеріал, висвітлюються положення нормативно-правових актів тощо), </w:t>
            </w:r>
            <w:r w:rsidRPr="008C06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проблемний метод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(полягає у постановці перед студентами проблем практичного характеру та аналізуються запропоновані студентами способи їх вирішення), </w:t>
            </w:r>
            <w:r w:rsidRPr="008C06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інформаційно-пояснювальний метод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(надається інформація законодавчого, практичного характеру, статистична інформація тощо</w:t>
            </w:r>
            <w:r w:rsidR="00E0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Пояснюється значення окремих нормативно-правових приписів та термінології), </w:t>
            </w:r>
            <w:r w:rsidRPr="008C06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метод обговорення дискусійних питань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(обговорюються проблеми реалізації прав </w:t>
            </w:r>
            <w:r w:rsidR="00E0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дитини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застосування норм </w:t>
            </w:r>
            <w:r w:rsidR="00E0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раніше діючого та на сучасному етапі чинного законодавства, яке стосувалось правового статусу дитини, її прав та їх захисту, міжнародного законодавства у сфері захисту прав дитини).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Вивчення курсу потребує використання </w:t>
            </w:r>
            <w:proofErr w:type="spellStart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загально-вживаних</w:t>
            </w:r>
            <w:proofErr w:type="spellEnd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 і операційних систем, доступу до мереж Інтранет та Інтернет.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0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Оцінювання знань студента здійснюється за 100-бальною шкалою. Кінцева оцінка за залік складається із суми середнього бала за поточний та модульний контролі з дотримання пропорції 50% - 50%. </w:t>
            </w:r>
          </w:p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Письмові роботи: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Очікується, що студенти виконають декілька видів письмових робіт (есе, схематичних завдань, вирішення кейсів). </w:t>
            </w:r>
            <w:r w:rsidRPr="008C0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Академічна доброчесність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Виявлення ознак академічної </w:t>
            </w:r>
            <w:proofErr w:type="spellStart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незарахуванння</w:t>
            </w:r>
            <w:proofErr w:type="spellEnd"/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 </w:t>
            </w:r>
            <w:r w:rsidRPr="008C0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Відвідання занять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8C0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Література.</w:t>
            </w:r>
            <w:r w:rsidRPr="008C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8C065D" w:rsidRPr="008C065D" w:rsidRDefault="008C065D" w:rsidP="008C06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C0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C065D" w:rsidRPr="008C065D" w:rsidRDefault="008C065D" w:rsidP="008C06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8C065D" w:rsidRPr="00E2762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FDD" w:rsidRPr="00B37FDD" w:rsidRDefault="00B37FDD" w:rsidP="00B37F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Дитина та захист її права на життя за законодавством стародавніх 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Вавилон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Єгипт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у, Китаю, Індії.</w:t>
            </w:r>
          </w:p>
          <w:p w:rsidR="00B37FDD" w:rsidRPr="00B37FDD" w:rsidRDefault="00B37FDD" w:rsidP="00B37F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Правовий статус дитини у сім’ї 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законодавством стародавніх 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Вавилон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Єгипт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у, Китаю, Індії.</w:t>
            </w:r>
          </w:p>
          <w:p w:rsidR="00B37FDD" w:rsidRPr="00B37FDD" w:rsidRDefault="00B37FDD" w:rsidP="00B37F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Спадкові права дитини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законодавством стародавніх 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Вавилон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Єгипт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у, Китаю, Індії</w:t>
            </w:r>
          </w:p>
          <w:p w:rsidR="00B37FDD" w:rsidRPr="00B37FDD" w:rsidRDefault="00B37FDD" w:rsidP="00B37F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Кримінальна відповідальність дитини за законодавством стародавніх держав.</w:t>
            </w:r>
          </w:p>
          <w:p w:rsidR="00B37FDD" w:rsidRPr="00E24DD2" w:rsidRDefault="00B37FDD" w:rsidP="00B37F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Покарання дитини за вчинення злочинів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законодавством стародавніх держав.</w:t>
            </w:r>
          </w:p>
          <w:p w:rsidR="00E24DD2" w:rsidRPr="00B37FDD" w:rsidRDefault="00E24DD2" w:rsidP="00E24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захист її права на життя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часи античності (Афіни, Спарта, Стародавній Рим)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24DD2" w:rsidRPr="00B37FDD" w:rsidRDefault="00E24DD2" w:rsidP="00E24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Правовий статус дитини у сім’ї 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законодавством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античних країн (Стародавня Греція, Стародавній Рим)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24DD2" w:rsidRPr="00B37FDD" w:rsidRDefault="00E24DD2" w:rsidP="00E24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Спадкові права дитини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античних держав.</w:t>
            </w:r>
          </w:p>
          <w:p w:rsidR="00E24DD2" w:rsidRPr="00B37FDD" w:rsidRDefault="00E24DD2" w:rsidP="00E24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Кримінальна відповідальність дитини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античних держав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24DD2" w:rsidRPr="00DB14D9" w:rsidRDefault="00E24DD2" w:rsidP="00E24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Покарання дитини за вчинення злочинів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античних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держав.</w:t>
            </w:r>
          </w:p>
          <w:p w:rsidR="00DB14D9" w:rsidRPr="00B37FDD" w:rsidRDefault="00DB14D9" w:rsidP="00DB14D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Дитина та захист її права на життя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середньовічних держав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(держава франків, Візантія, середньовічні Англії, Франції, Німеччина)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B14D9" w:rsidRPr="00B37FDD" w:rsidRDefault="00DB14D9" w:rsidP="00DB14D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Правовий статус дитини у сім’ї 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середньовічних держав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B14D9" w:rsidRPr="00B37FDD" w:rsidRDefault="00DB14D9" w:rsidP="00DB14D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Спадкові права дитини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середньовічних держав.</w:t>
            </w:r>
          </w:p>
          <w:p w:rsidR="00DB14D9" w:rsidRPr="00B37FDD" w:rsidRDefault="00DB14D9" w:rsidP="00DB14D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Кримінальна відповідальність дитини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середньовічних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держав.</w:t>
            </w:r>
          </w:p>
          <w:p w:rsidR="00A50840" w:rsidRPr="00A50840" w:rsidRDefault="00DB14D9" w:rsidP="00A508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08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Покарання дитини за вчинення злочинів за законодавством </w:t>
            </w:r>
            <w:r w:rsidRPr="00A508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середньовічних </w:t>
            </w:r>
            <w:r w:rsidRPr="00A508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держав.</w:t>
            </w:r>
          </w:p>
          <w:p w:rsidR="00A50840" w:rsidRPr="00A50840" w:rsidRDefault="00A50840" w:rsidP="00A508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08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Дитина та захист її права на життя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країн нового часу </w:t>
            </w:r>
            <w:r w:rsidRPr="00A508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(Франція, Німеччина, Англія, США, Канада).</w:t>
            </w:r>
          </w:p>
          <w:p w:rsidR="00A50840" w:rsidRPr="00B37FDD" w:rsidRDefault="00A50840" w:rsidP="00A508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Правовий статус дитини у сім’ї </w:t>
            </w:r>
            <w:r w:rsidRPr="00B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 нового  часу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50840" w:rsidRPr="00B37FDD" w:rsidRDefault="00A50840" w:rsidP="00A508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Спадкові права дитини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країн нового часу.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держав.</w:t>
            </w:r>
          </w:p>
          <w:p w:rsidR="00A50840" w:rsidRPr="00B37FDD" w:rsidRDefault="00A50840" w:rsidP="00A508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Кримінальна відповідальність дитини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країн нового часу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50840" w:rsidRPr="00E24DD2" w:rsidRDefault="00A50840" w:rsidP="00A508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Покарання дитини за вчинення злочинів за законодавством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країн нового часу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B14D9" w:rsidRPr="00A50840" w:rsidRDefault="00A50840" w:rsidP="00E24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Становлення та розвиток ідеї «батьківської турботи держави за дитиною».</w:t>
            </w:r>
          </w:p>
          <w:p w:rsidR="00A50840" w:rsidRPr="00A50840" w:rsidRDefault="00A50840" w:rsidP="00E24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Становлення та розвиток ідеї «найкращих інтересів дитини».</w:t>
            </w:r>
          </w:p>
          <w:p w:rsidR="00A50840" w:rsidRPr="00A50840" w:rsidRDefault="00A50840" w:rsidP="00E24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Праця дитини у стародавні часи,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середньовіччя та новий час</w:t>
            </w:r>
          </w:p>
          <w:p w:rsidR="00A50840" w:rsidRDefault="00A50840" w:rsidP="00B37F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08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Правовий статус дитини та захист її права на життя </w:t>
            </w:r>
            <w:r w:rsidR="00B37FDD" w:rsidRPr="00A508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добу Галицько-Волинської держави, Київської Русі, Великого Князівства Литовського, Речі Посполитої, Російської імперії та Австро-Угорської монархії, радянського періоду.</w:t>
            </w:r>
          </w:p>
          <w:p w:rsidR="00A50840" w:rsidRDefault="00A50840" w:rsidP="00B37F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Еволюція правового статусу дитини </w:t>
            </w:r>
            <w:r w:rsidR="00084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 сім’ї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 українських землях (9-19 ст.).</w:t>
            </w:r>
          </w:p>
          <w:p w:rsidR="00084696" w:rsidRDefault="00A50840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Спадкові права дитини </w:t>
            </w:r>
            <w:r w:rsidR="00084696" w:rsidRPr="00A508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добу Галицько-Волинської держави, Київської Русі, Великого Князівства Литовського, Речі Посполитої, Російської імперії та Австро-Угорської монархії, радянського періоду.</w:t>
            </w:r>
          </w:p>
          <w:p w:rsidR="00084696" w:rsidRPr="00084696" w:rsidRDefault="00084696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Кримінальна відповідальність дитини за законодавством </w:t>
            </w:r>
            <w:r w:rsidRPr="00A508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Галицько-Волинської держави, Київської Русі, Великого Князівства Литовського, Речі Посполитої, Російської імперії та Австро-Угорської монархії, радянського періоду.</w:t>
            </w:r>
          </w:p>
          <w:p w:rsidR="00084696" w:rsidRPr="00084696" w:rsidRDefault="00084696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Покарання дитини за злочини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за законодавством </w:t>
            </w:r>
            <w:r w:rsidRPr="00A508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Галицько-Волинської держави, Київської Русі, Великого Князівства Литовського, Речі Посполитої, Російської імперії та Австро-Угорської монархії, радянського періоду.</w:t>
            </w:r>
          </w:p>
          <w:p w:rsidR="00084696" w:rsidRPr="00084696" w:rsidRDefault="00084696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Міжнародні договори та угоди у сфері захисту прав дитини</w:t>
            </w:r>
          </w:p>
          <w:p w:rsidR="00084696" w:rsidRPr="006566EE" w:rsidRDefault="00084696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Міжнародні організації у сфері захисту прав дитини</w:t>
            </w:r>
          </w:p>
          <w:p w:rsidR="006566EE" w:rsidRPr="00084696" w:rsidRDefault="006566EE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Дитина у контексті норм міжнародного права</w:t>
            </w:r>
          </w:p>
          <w:p w:rsidR="00084696" w:rsidRPr="006566EE" w:rsidRDefault="006566EE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Особливості праці неповнолітніх за нормами міжнародного права</w:t>
            </w:r>
          </w:p>
          <w:p w:rsidR="006566EE" w:rsidRPr="00084696" w:rsidRDefault="006566EE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Особливості покарання неповнолітніх за нормами міжнародного права.</w:t>
            </w:r>
          </w:p>
          <w:p w:rsidR="008C065D" w:rsidRPr="00E2762D" w:rsidRDefault="00B37FDD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Правовий статус дитини, її права та їх захист на сучасному етапі (США, Канада, Франція, Німеччина, Великобританія, Україна)</w:t>
            </w:r>
            <w:r w:rsidR="00E27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2762D" w:rsidRPr="00E2762D" w:rsidRDefault="00E2762D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Спадкові права дитини (сучасні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США, Канада, Франція, Німеччина, Великобританія, Україна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E2762D" w:rsidRPr="00E2762D" w:rsidRDefault="00E2762D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Кримінальна відповідальність неповнолітніх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(сучасні США, Канада, Франція, Німеччина, Великобританія, Україна)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2762D" w:rsidRPr="00E2762D" w:rsidRDefault="00E2762D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Система органів та установ у сфері ювенальної юстиції, виправні установи для неповнолітніх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(сучасні США, Канада, Франція, Німеччина, Великобританія,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Україна).</w:t>
            </w:r>
          </w:p>
          <w:p w:rsidR="00E2762D" w:rsidRPr="00E2762D" w:rsidRDefault="00E2762D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Цивільні права неповнолітніх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(сучасні США, Канада, Франція, Німеччина, Великобританія, Україна)</w:t>
            </w:r>
          </w:p>
          <w:p w:rsidR="00E2762D" w:rsidRPr="008C065D" w:rsidRDefault="00E2762D" w:rsidP="000846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Правове регулювання праці неповнолітніх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(сучасні США, Канада, Франція, Німеччина, Великобританія, Україна)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C065D" w:rsidRPr="008C065D" w:rsidTr="00097F8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5D" w:rsidRPr="008C065D" w:rsidRDefault="008C065D" w:rsidP="008C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6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C065D" w:rsidRPr="008C065D" w:rsidRDefault="008C065D" w:rsidP="008C0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C065D" w:rsidRPr="008C065D" w:rsidRDefault="008C065D" w:rsidP="008C06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C065D" w:rsidRPr="008C065D" w:rsidRDefault="008C065D" w:rsidP="008C0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A1212" w:rsidRPr="008C065D" w:rsidRDefault="00E903CF">
      <w:pPr>
        <w:rPr>
          <w:lang w:val="uk-UA"/>
        </w:rPr>
      </w:pPr>
    </w:p>
    <w:sectPr w:rsidR="008A1212" w:rsidRPr="008C06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6D2"/>
    <w:multiLevelType w:val="hybridMultilevel"/>
    <w:tmpl w:val="1BF610CE"/>
    <w:lvl w:ilvl="0" w:tplc="5FBAE252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6D1"/>
    <w:multiLevelType w:val="hybridMultilevel"/>
    <w:tmpl w:val="F2A68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6E7F"/>
    <w:multiLevelType w:val="hybridMultilevel"/>
    <w:tmpl w:val="DD5CA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24B"/>
    <w:multiLevelType w:val="hybridMultilevel"/>
    <w:tmpl w:val="665C3B04"/>
    <w:lvl w:ilvl="0" w:tplc="DACA2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97F6D"/>
    <w:multiLevelType w:val="hybridMultilevel"/>
    <w:tmpl w:val="B61CD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5D"/>
    <w:rsid w:val="000360E0"/>
    <w:rsid w:val="0005598D"/>
    <w:rsid w:val="0007334D"/>
    <w:rsid w:val="00084696"/>
    <w:rsid w:val="000E2AC9"/>
    <w:rsid w:val="001874B5"/>
    <w:rsid w:val="001E65F1"/>
    <w:rsid w:val="00232B51"/>
    <w:rsid w:val="00253FFE"/>
    <w:rsid w:val="002661C3"/>
    <w:rsid w:val="002B337D"/>
    <w:rsid w:val="002B4EE2"/>
    <w:rsid w:val="002D38B2"/>
    <w:rsid w:val="003F1BA3"/>
    <w:rsid w:val="004B67A3"/>
    <w:rsid w:val="005B456A"/>
    <w:rsid w:val="00617F90"/>
    <w:rsid w:val="006566EE"/>
    <w:rsid w:val="006A4CB0"/>
    <w:rsid w:val="007A1526"/>
    <w:rsid w:val="007B31B8"/>
    <w:rsid w:val="00806AC5"/>
    <w:rsid w:val="00810841"/>
    <w:rsid w:val="00874D6B"/>
    <w:rsid w:val="008C065D"/>
    <w:rsid w:val="0094395B"/>
    <w:rsid w:val="00992145"/>
    <w:rsid w:val="00A50840"/>
    <w:rsid w:val="00B37FDD"/>
    <w:rsid w:val="00BF774C"/>
    <w:rsid w:val="00C10AE8"/>
    <w:rsid w:val="00C259F7"/>
    <w:rsid w:val="00DB14D9"/>
    <w:rsid w:val="00DB6DE7"/>
    <w:rsid w:val="00DE04F7"/>
    <w:rsid w:val="00DE19A0"/>
    <w:rsid w:val="00E072A6"/>
    <w:rsid w:val="00E24DD2"/>
    <w:rsid w:val="00E2762D"/>
    <w:rsid w:val="00E903CF"/>
    <w:rsid w:val="00E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a.rygin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8670</Words>
  <Characters>4942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29</cp:revision>
  <dcterms:created xsi:type="dcterms:W3CDTF">2019-12-09T01:06:00Z</dcterms:created>
  <dcterms:modified xsi:type="dcterms:W3CDTF">2019-12-09T11:13:00Z</dcterms:modified>
</cp:coreProperties>
</file>