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C7" w:rsidRDefault="007D5AEA">
      <w:pPr>
        <w:pStyle w:val="11"/>
        <w:ind w:firstLine="709"/>
        <w:jc w:val="both"/>
      </w:pPr>
      <w:r>
        <w:rPr>
          <w:rStyle w:val="12"/>
          <w:b/>
          <w:bCs/>
          <w:sz w:val="28"/>
          <w:szCs w:val="28"/>
        </w:rPr>
        <w:t xml:space="preserve">ЗАПИТАННЯ ДЛЯ ПІДГОТОВКИ ДО МОДУЛЯ №1 </w:t>
      </w:r>
    </w:p>
    <w:p w:rsidR="00F62DC7" w:rsidRDefault="007D5AEA">
      <w:pPr>
        <w:pStyle w:val="11"/>
        <w:ind w:firstLine="709"/>
        <w:jc w:val="both"/>
      </w:pPr>
      <w:r>
        <w:rPr>
          <w:rStyle w:val="12"/>
          <w:b/>
          <w:bCs/>
          <w:sz w:val="28"/>
          <w:szCs w:val="28"/>
        </w:rPr>
        <w:t xml:space="preserve">З КУРСУ „КРИМІНАЛЬНЕ ПРАВО УКРАЇНИ. </w:t>
      </w:r>
    </w:p>
    <w:p w:rsidR="00F62DC7" w:rsidRDefault="007D5AEA">
      <w:pPr>
        <w:pStyle w:val="11"/>
        <w:ind w:firstLine="709"/>
        <w:jc w:val="both"/>
      </w:pPr>
      <w:r>
        <w:rPr>
          <w:rStyle w:val="12"/>
          <w:b/>
          <w:bCs/>
          <w:sz w:val="28"/>
          <w:szCs w:val="28"/>
        </w:rPr>
        <w:t xml:space="preserve">ОСОБЛИВА ЧАСТИНА”, </w:t>
      </w:r>
    </w:p>
    <w:p w:rsidR="00F62DC7" w:rsidRDefault="007D5AEA">
      <w:pPr>
        <w:pStyle w:val="11"/>
        <w:ind w:firstLine="709"/>
        <w:jc w:val="both"/>
      </w:pPr>
      <w:r>
        <w:rPr>
          <w:rStyle w:val="12"/>
          <w:sz w:val="28"/>
          <w:szCs w:val="28"/>
        </w:rPr>
        <w:t>який проводиться у письмовій формі</w:t>
      </w:r>
      <w:r>
        <w:rPr>
          <w:rStyle w:val="12"/>
          <w:b/>
          <w:bCs/>
          <w:sz w:val="28"/>
          <w:szCs w:val="28"/>
        </w:rPr>
        <w:t xml:space="preserve">, </w:t>
      </w:r>
      <w:r w:rsidR="00476983">
        <w:rPr>
          <w:rStyle w:val="12"/>
          <w:sz w:val="28"/>
          <w:szCs w:val="28"/>
        </w:rPr>
        <w:t>з тем: «</w:t>
      </w:r>
      <w:r>
        <w:rPr>
          <w:rStyle w:val="12"/>
          <w:sz w:val="28"/>
          <w:szCs w:val="28"/>
        </w:rPr>
        <w:t>Основи кри</w:t>
      </w:r>
      <w:r w:rsidR="00476983">
        <w:rPr>
          <w:rStyle w:val="12"/>
          <w:sz w:val="28"/>
          <w:szCs w:val="28"/>
        </w:rPr>
        <w:t>мінально-правової кваліфікації»; «</w:t>
      </w:r>
      <w:r>
        <w:rPr>
          <w:rStyle w:val="12"/>
          <w:sz w:val="28"/>
          <w:szCs w:val="28"/>
        </w:rPr>
        <w:t>Злочини п</w:t>
      </w:r>
      <w:r w:rsidR="00476983">
        <w:rPr>
          <w:rStyle w:val="12"/>
          <w:sz w:val="28"/>
          <w:szCs w:val="28"/>
        </w:rPr>
        <w:t>роти основ національної безпеки», «</w:t>
      </w:r>
      <w:r>
        <w:rPr>
          <w:rStyle w:val="12"/>
          <w:sz w:val="28"/>
          <w:szCs w:val="28"/>
        </w:rPr>
        <w:t xml:space="preserve">Злочини проти життя та </w:t>
      </w:r>
      <w:r w:rsidR="00476983">
        <w:rPr>
          <w:rStyle w:val="12"/>
          <w:sz w:val="28"/>
          <w:szCs w:val="28"/>
        </w:rPr>
        <w:t>здоров’я особи»</w:t>
      </w:r>
      <w:r>
        <w:rPr>
          <w:rStyle w:val="12"/>
          <w:sz w:val="28"/>
          <w:szCs w:val="28"/>
        </w:rPr>
        <w:t>, «Зло</w:t>
      </w:r>
      <w:r w:rsidR="002344FE">
        <w:rPr>
          <w:rStyle w:val="12"/>
          <w:sz w:val="28"/>
          <w:szCs w:val="28"/>
        </w:rPr>
        <w:t>чини проти волі</w:t>
      </w:r>
      <w:r>
        <w:rPr>
          <w:rStyle w:val="12"/>
          <w:sz w:val="28"/>
          <w:szCs w:val="28"/>
        </w:rPr>
        <w:t xml:space="preserve"> особи», «Злочини проти статевої свободи та статевої недоторканості особи»</w:t>
      </w:r>
    </w:p>
    <w:p w:rsidR="00F62DC7" w:rsidRDefault="007D5AEA">
      <w:pPr>
        <w:pStyle w:val="11"/>
        <w:ind w:firstLine="709"/>
        <w:jc w:val="both"/>
      </w:pPr>
      <w:r>
        <w:rPr>
          <w:rStyle w:val="12"/>
          <w:sz w:val="28"/>
          <w:szCs w:val="28"/>
        </w:rPr>
        <w:t>(для студентів 3-го курсу денної форми навчання</w:t>
      </w:r>
    </w:p>
    <w:p w:rsidR="00F62DC7" w:rsidRDefault="001A2078">
      <w:pPr>
        <w:pStyle w:val="11"/>
        <w:ind w:firstLine="709"/>
        <w:jc w:val="both"/>
      </w:pPr>
      <w:r>
        <w:rPr>
          <w:rStyle w:val="12"/>
          <w:sz w:val="28"/>
          <w:szCs w:val="28"/>
        </w:rPr>
        <w:t>201</w:t>
      </w:r>
      <w:r w:rsidR="002344FE">
        <w:rPr>
          <w:rStyle w:val="12"/>
          <w:sz w:val="28"/>
          <w:szCs w:val="28"/>
          <w:lang w:val="ru-RU"/>
        </w:rPr>
        <w:t>9</w:t>
      </w:r>
      <w:r w:rsidR="002344FE">
        <w:rPr>
          <w:rStyle w:val="12"/>
          <w:sz w:val="28"/>
          <w:szCs w:val="28"/>
        </w:rPr>
        <w:t>-2020</w:t>
      </w:r>
      <w:r w:rsidR="007D5AEA">
        <w:rPr>
          <w:rStyle w:val="12"/>
          <w:sz w:val="28"/>
          <w:szCs w:val="28"/>
        </w:rPr>
        <w:t xml:space="preserve"> навч.</w:t>
      </w:r>
      <w:r w:rsidR="002344FE">
        <w:rPr>
          <w:rStyle w:val="12"/>
          <w:sz w:val="28"/>
          <w:szCs w:val="28"/>
        </w:rPr>
        <w:t xml:space="preserve"> </w:t>
      </w:r>
      <w:r w:rsidR="007D5AEA">
        <w:rPr>
          <w:rStyle w:val="12"/>
          <w:sz w:val="28"/>
          <w:szCs w:val="28"/>
        </w:rPr>
        <w:t>рік)</w:t>
      </w:r>
    </w:p>
    <w:p w:rsidR="00F62DC7" w:rsidRDefault="00F62DC7">
      <w:pPr>
        <w:pStyle w:val="11"/>
        <w:ind w:firstLine="709"/>
        <w:jc w:val="both"/>
      </w:pPr>
    </w:p>
    <w:p w:rsidR="00F62DC7" w:rsidRDefault="00802417">
      <w:pPr>
        <w:pStyle w:val="11"/>
        <w:jc w:val="both"/>
      </w:pPr>
      <w:r>
        <w:rPr>
          <w:rStyle w:val="12"/>
          <w:b/>
          <w:bCs/>
        </w:rPr>
        <w:t>Тема 1. «</w:t>
      </w:r>
      <w:r w:rsidR="007D5AEA">
        <w:rPr>
          <w:rStyle w:val="12"/>
          <w:b/>
          <w:bCs/>
        </w:rPr>
        <w:t>Основи кр</w:t>
      </w:r>
      <w:r>
        <w:rPr>
          <w:rStyle w:val="12"/>
          <w:b/>
          <w:bCs/>
        </w:rPr>
        <w:t>имінально-правової кваліфікації»</w:t>
      </w:r>
    </w:p>
    <w:p w:rsidR="00F62DC7" w:rsidRDefault="007D5AEA">
      <w:pPr>
        <w:pStyle w:val="11"/>
        <w:numPr>
          <w:ilvl w:val="0"/>
          <w:numId w:val="2"/>
        </w:numPr>
        <w:jc w:val="both"/>
      </w:pPr>
      <w:r>
        <w:t>Дайте визначення «кримінально-правової кваліфікації»</w:t>
      </w:r>
    </w:p>
    <w:p w:rsidR="00F62DC7" w:rsidRDefault="007D5AEA">
      <w:pPr>
        <w:pStyle w:val="11"/>
        <w:numPr>
          <w:ilvl w:val="0"/>
          <w:numId w:val="2"/>
        </w:numPr>
        <w:jc w:val="both"/>
      </w:pPr>
      <w:r>
        <w:t>Назвіть види кримінально-правової кваліфікації.</w:t>
      </w:r>
    </w:p>
    <w:p w:rsidR="00F62DC7" w:rsidRDefault="007D5AEA">
      <w:pPr>
        <w:pStyle w:val="11"/>
        <w:numPr>
          <w:ilvl w:val="0"/>
          <w:numId w:val="2"/>
        </w:numPr>
        <w:jc w:val="both"/>
      </w:pPr>
      <w:r>
        <w:t>Назвіть і дайте визначення підстав кваліфікації злочинів.</w:t>
      </w:r>
    </w:p>
    <w:p w:rsidR="00F62DC7" w:rsidRDefault="007D5AEA">
      <w:pPr>
        <w:pStyle w:val="11"/>
        <w:numPr>
          <w:ilvl w:val="0"/>
          <w:numId w:val="2"/>
        </w:numPr>
        <w:jc w:val="both"/>
      </w:pPr>
      <w:r>
        <w:t xml:space="preserve">Назвати принципи кримінально-правової кваліфікації. </w:t>
      </w:r>
    </w:p>
    <w:p w:rsidR="00F62DC7" w:rsidRDefault="007D5AEA">
      <w:pPr>
        <w:pStyle w:val="11"/>
        <w:numPr>
          <w:ilvl w:val="0"/>
          <w:numId w:val="2"/>
        </w:numPr>
        <w:jc w:val="both"/>
      </w:pPr>
      <w:r>
        <w:t>Конкуренція кримінально-правових норм (поняття і види).</w:t>
      </w:r>
    </w:p>
    <w:p w:rsidR="00F62DC7" w:rsidRDefault="007D5AEA">
      <w:pPr>
        <w:pStyle w:val="11"/>
        <w:numPr>
          <w:ilvl w:val="0"/>
          <w:numId w:val="2"/>
        </w:numPr>
        <w:jc w:val="both"/>
      </w:pPr>
      <w:r>
        <w:t>Конкуренція частини і цілого (поняття і приклад).</w:t>
      </w:r>
    </w:p>
    <w:p w:rsidR="00F62DC7" w:rsidRDefault="007D5AEA">
      <w:pPr>
        <w:pStyle w:val="11"/>
        <w:numPr>
          <w:ilvl w:val="0"/>
          <w:numId w:val="2"/>
        </w:numPr>
        <w:jc w:val="both"/>
      </w:pPr>
      <w:r>
        <w:t>Конкуренція загальної і спеціальної норм (поняття і приклад).</w:t>
      </w:r>
    </w:p>
    <w:p w:rsidR="00F62DC7" w:rsidRDefault="007D5AEA">
      <w:pPr>
        <w:pStyle w:val="11"/>
        <w:numPr>
          <w:ilvl w:val="0"/>
          <w:numId w:val="2"/>
        </w:numPr>
        <w:jc w:val="both"/>
      </w:pPr>
      <w:r>
        <w:t xml:space="preserve">Конкуренція кількох спеціальних норм(поняття і приклад). </w:t>
      </w:r>
    </w:p>
    <w:p w:rsidR="00F62DC7" w:rsidRDefault="007D5AEA">
      <w:pPr>
        <w:pStyle w:val="11"/>
        <w:numPr>
          <w:ilvl w:val="0"/>
          <w:numId w:val="2"/>
        </w:numPr>
        <w:jc w:val="both"/>
      </w:pPr>
      <w:r>
        <w:t>Назвати різновиди конкуренції кількох спеціальних норм (навести по одному прикладу для кожного виду).</w:t>
      </w:r>
    </w:p>
    <w:p w:rsidR="00F62DC7" w:rsidRDefault="007D5AEA">
      <w:pPr>
        <w:pStyle w:val="11"/>
        <w:numPr>
          <w:ilvl w:val="0"/>
          <w:numId w:val="2"/>
        </w:numPr>
        <w:jc w:val="both"/>
      </w:pPr>
      <w:r>
        <w:t xml:space="preserve">У якому співвідношенні між собою перебувають норми </w:t>
      </w:r>
      <w:proofErr w:type="spellStart"/>
      <w:r>
        <w:t>„Вбивство</w:t>
      </w:r>
      <w:proofErr w:type="spellEnd"/>
      <w:r>
        <w:t xml:space="preserve"> через необережність” і </w:t>
      </w:r>
      <w:proofErr w:type="spellStart"/>
      <w:r>
        <w:t>„Незаконне</w:t>
      </w:r>
      <w:proofErr w:type="spellEnd"/>
      <w:r>
        <w:t xml:space="preserve"> проведення аборту, що спричинило смерть потерпілої</w:t>
      </w:r>
      <w:r w:rsidR="002344FE">
        <w:t xml:space="preserve"> особи</w:t>
      </w:r>
      <w:r>
        <w:t>”?</w:t>
      </w:r>
    </w:p>
    <w:p w:rsidR="00F62DC7" w:rsidRDefault="007D5AEA">
      <w:pPr>
        <w:pStyle w:val="11"/>
        <w:numPr>
          <w:ilvl w:val="0"/>
          <w:numId w:val="2"/>
        </w:numPr>
        <w:jc w:val="both"/>
      </w:pPr>
      <w:r>
        <w:t>Як вирішуються колізії між положеннями Загальної та Особливої частин КК України. Відповідь обґрунтуйте.</w:t>
      </w:r>
    </w:p>
    <w:p w:rsidR="00F62DC7" w:rsidRDefault="007D5AEA">
      <w:pPr>
        <w:pStyle w:val="11"/>
        <w:numPr>
          <w:ilvl w:val="0"/>
          <w:numId w:val="2"/>
        </w:numPr>
        <w:jc w:val="both"/>
      </w:pPr>
      <w:r>
        <w:t>В якому співвідношенні між собою перебувають норми про “Умисне тяжке тілесне ушкодження, що спричинило смерть потерпілого” і “Вбивство через необережність”?</w:t>
      </w:r>
    </w:p>
    <w:p w:rsidR="00F62DC7" w:rsidRDefault="007D5AEA">
      <w:pPr>
        <w:pStyle w:val="11"/>
        <w:numPr>
          <w:ilvl w:val="0"/>
          <w:numId w:val="2"/>
        </w:numPr>
        <w:jc w:val="both"/>
      </w:pPr>
      <w:r>
        <w:t>Диференціація кримінальної відповідальності (поняття і приклад).</w:t>
      </w:r>
    </w:p>
    <w:p w:rsidR="00F62DC7" w:rsidRDefault="007D5AEA">
      <w:pPr>
        <w:pStyle w:val="11"/>
        <w:numPr>
          <w:ilvl w:val="0"/>
          <w:numId w:val="2"/>
        </w:numPr>
        <w:jc w:val="both"/>
      </w:pPr>
      <w:r>
        <w:t>Наведіть приклад конкуренції кількох спеціальних норм, однією з яких є кваліфікований вид умисного тяжкого тілесного ушкодження (ч. 2 ст. 121 КК України) і вкажіть різновид</w:t>
      </w:r>
      <w:r w:rsidR="002344FE">
        <w:t xml:space="preserve"> такої</w:t>
      </w:r>
      <w:r>
        <w:t xml:space="preserve"> конкуренції.</w:t>
      </w:r>
    </w:p>
    <w:p w:rsidR="00F62DC7" w:rsidRDefault="007D5AEA">
      <w:pPr>
        <w:pStyle w:val="11"/>
        <w:numPr>
          <w:ilvl w:val="0"/>
          <w:numId w:val="2"/>
        </w:numPr>
        <w:jc w:val="both"/>
      </w:pPr>
      <w:r>
        <w:t xml:space="preserve">У яких випадках під час написання формули кваліфікації слід посилатися на Загальну частину КК України? </w:t>
      </w:r>
      <w:r>
        <w:rPr>
          <w:rStyle w:val="12"/>
          <w:i/>
          <w:iCs/>
        </w:rPr>
        <w:t>(Це питання безпосередньо в тексті модульних завдань може бути сформульоване наступним чином :</w:t>
      </w:r>
      <w:r>
        <w:t xml:space="preserve"> </w:t>
      </w:r>
      <w:r>
        <w:rPr>
          <w:rStyle w:val="12"/>
          <w:i/>
          <w:iCs/>
        </w:rPr>
        <w:t>Для вказівки на кого із співучасників (який вид співучасті) у формулі кваліфікації не слід посилатися на Загальну частину КК? Для вказівки на яку (-і) стадію (-ї) злочину у формулі кваліфікації не слід посилатися на Загальну частину КК?</w:t>
      </w:r>
      <w:r>
        <w:t>)</w:t>
      </w:r>
    </w:p>
    <w:p w:rsidR="00F62DC7" w:rsidRDefault="007D5AEA">
      <w:pPr>
        <w:pStyle w:val="11"/>
        <w:numPr>
          <w:ilvl w:val="0"/>
          <w:numId w:val="2"/>
        </w:numPr>
        <w:jc w:val="both"/>
      </w:pPr>
      <w:r>
        <w:t xml:space="preserve">У якому співвідношенні між собою можуть перебувати норми про </w:t>
      </w:r>
      <w:proofErr w:type="spellStart"/>
      <w:r>
        <w:t>„Умисне</w:t>
      </w:r>
      <w:proofErr w:type="spellEnd"/>
      <w:r>
        <w:t xml:space="preserve"> вбивство з особливою жорстокістю ” і </w:t>
      </w:r>
      <w:proofErr w:type="spellStart"/>
      <w:r>
        <w:t>„Умисне</w:t>
      </w:r>
      <w:proofErr w:type="spellEnd"/>
      <w:r>
        <w:t xml:space="preserve"> вбивство при перевищенні меж необхідної оборони або у разі перевищення заходів, необхідних для затримання злочинця”?</w:t>
      </w:r>
    </w:p>
    <w:p w:rsidR="00F62DC7" w:rsidRDefault="007D5AEA">
      <w:pPr>
        <w:pStyle w:val="11"/>
        <w:numPr>
          <w:ilvl w:val="0"/>
          <w:numId w:val="2"/>
        </w:numPr>
        <w:jc w:val="both"/>
      </w:pPr>
      <w:r>
        <w:t xml:space="preserve">У якому співвідношенні між собою можуть перебувати норми про </w:t>
      </w:r>
      <w:proofErr w:type="spellStart"/>
      <w:r>
        <w:t>„Умисне</w:t>
      </w:r>
      <w:proofErr w:type="spellEnd"/>
      <w:r>
        <w:t xml:space="preserve"> вбивство” і </w:t>
      </w:r>
      <w:proofErr w:type="spellStart"/>
      <w:r>
        <w:t>„Умисне</w:t>
      </w:r>
      <w:proofErr w:type="spellEnd"/>
      <w:r>
        <w:t xml:space="preserve"> вбивство при перевищенні меж необхідної оборони або у разі перевищення заходів, необхідних для затримання злочинця”?</w:t>
      </w:r>
    </w:p>
    <w:p w:rsidR="00F62DC7" w:rsidRDefault="00F62DC7">
      <w:pPr>
        <w:pStyle w:val="11"/>
        <w:jc w:val="both"/>
      </w:pPr>
    </w:p>
    <w:p w:rsidR="00F62DC7" w:rsidRDefault="00802417">
      <w:pPr>
        <w:pStyle w:val="11"/>
        <w:jc w:val="both"/>
      </w:pPr>
      <w:r>
        <w:rPr>
          <w:rStyle w:val="12"/>
          <w:b/>
          <w:bCs/>
        </w:rPr>
        <w:t>Тема 2. «</w:t>
      </w:r>
      <w:r w:rsidR="007D5AEA">
        <w:rPr>
          <w:rStyle w:val="12"/>
          <w:b/>
          <w:bCs/>
        </w:rPr>
        <w:t>Злочини п</w:t>
      </w:r>
      <w:r>
        <w:rPr>
          <w:rStyle w:val="12"/>
          <w:b/>
          <w:bCs/>
        </w:rPr>
        <w:t>роти основ національної безпеки»</w:t>
      </w:r>
    </w:p>
    <w:p w:rsidR="00F62DC7" w:rsidRDefault="007D5AEA">
      <w:pPr>
        <w:pStyle w:val="11"/>
        <w:numPr>
          <w:ilvl w:val="0"/>
          <w:numId w:val="4"/>
        </w:numPr>
        <w:jc w:val="both"/>
      </w:pPr>
      <w:r>
        <w:t xml:space="preserve">Назвати основний безпосередній об'єкт державної зради. </w:t>
      </w:r>
    </w:p>
    <w:p w:rsidR="00F62DC7" w:rsidRDefault="007D5AEA">
      <w:pPr>
        <w:pStyle w:val="11"/>
        <w:numPr>
          <w:ilvl w:val="0"/>
          <w:numId w:val="4"/>
        </w:numPr>
        <w:jc w:val="both"/>
      </w:pPr>
      <w:r>
        <w:t>Суб’єктом «Державної зради» є</w:t>
      </w:r>
      <w:r w:rsidR="00C61420">
        <w:t xml:space="preserve"> …</w:t>
      </w:r>
      <w:r>
        <w:t xml:space="preserve"> </w:t>
      </w:r>
    </w:p>
    <w:p w:rsidR="00F62DC7" w:rsidRDefault="007D5AEA">
      <w:pPr>
        <w:pStyle w:val="11"/>
        <w:numPr>
          <w:ilvl w:val="0"/>
          <w:numId w:val="4"/>
        </w:numPr>
        <w:jc w:val="both"/>
      </w:pPr>
      <w:r>
        <w:t>Назвіть форми діяння в складі «Державної зради»</w:t>
      </w:r>
    </w:p>
    <w:p w:rsidR="00F62DC7" w:rsidRDefault="007D5AEA">
      <w:pPr>
        <w:pStyle w:val="11"/>
        <w:numPr>
          <w:ilvl w:val="0"/>
          <w:numId w:val="4"/>
        </w:numPr>
        <w:jc w:val="both"/>
      </w:pPr>
      <w:r>
        <w:t>Назвати розмежувальну ознаку державної зради у формі шпигунства та шпигунства, передбаченого ст. 114 КК України. Відповідь обґрунтуйте.</w:t>
      </w:r>
    </w:p>
    <w:p w:rsidR="00F62DC7" w:rsidRDefault="007D5AEA">
      <w:pPr>
        <w:pStyle w:val="11"/>
        <w:numPr>
          <w:ilvl w:val="0"/>
          <w:numId w:val="4"/>
        </w:numPr>
        <w:jc w:val="both"/>
      </w:pPr>
      <w:r>
        <w:t>Назвіть ознаки відомостей, що становлять державну таємницю як предмета складів злочинів проти основ національної безпеки.</w:t>
      </w:r>
    </w:p>
    <w:p w:rsidR="00F62DC7" w:rsidRDefault="007D5AEA">
      <w:pPr>
        <w:pStyle w:val="11"/>
        <w:numPr>
          <w:ilvl w:val="0"/>
          <w:numId w:val="4"/>
        </w:numPr>
        <w:jc w:val="both"/>
      </w:pPr>
      <w:r>
        <w:t>Дайте визначення шпигунства</w:t>
      </w:r>
    </w:p>
    <w:p w:rsidR="00F62DC7" w:rsidRDefault="007D5AEA">
      <w:pPr>
        <w:pStyle w:val="11"/>
        <w:numPr>
          <w:ilvl w:val="0"/>
          <w:numId w:val="4"/>
        </w:numPr>
        <w:jc w:val="both"/>
      </w:pPr>
      <w:r>
        <w:lastRenderedPageBreak/>
        <w:t xml:space="preserve">Суб’єктом «Шпигунства» є  </w:t>
      </w:r>
    </w:p>
    <w:p w:rsidR="00F62DC7" w:rsidRDefault="007D5AEA">
      <w:pPr>
        <w:pStyle w:val="11"/>
        <w:numPr>
          <w:ilvl w:val="0"/>
          <w:numId w:val="4"/>
        </w:numPr>
        <w:jc w:val="both"/>
      </w:pPr>
      <w:r>
        <w:t>Назвіть оз</w:t>
      </w:r>
      <w:r w:rsidR="00265997">
        <w:t>наки складу злочину передбачено</w:t>
      </w:r>
      <w:r>
        <w:t xml:space="preserve">го ст. 112 КК України </w:t>
      </w:r>
      <w:proofErr w:type="spellStart"/>
      <w:r>
        <w:t>„Посягання</w:t>
      </w:r>
      <w:proofErr w:type="spellEnd"/>
      <w:r>
        <w:t xml:space="preserve"> на життя державного чи громадського діяча”. </w:t>
      </w:r>
      <w:r>
        <w:rPr>
          <w:rStyle w:val="12"/>
          <w:i/>
          <w:iCs/>
        </w:rPr>
        <w:t>(Це питання безпосередньо в тексті модульних завдань може бут</w:t>
      </w:r>
      <w:r w:rsidR="00C61420">
        <w:rPr>
          <w:rStyle w:val="12"/>
          <w:i/>
          <w:iCs/>
        </w:rPr>
        <w:t>и сформульоване наступним чином</w:t>
      </w:r>
      <w:r>
        <w:rPr>
          <w:rStyle w:val="12"/>
          <w:i/>
          <w:iCs/>
        </w:rPr>
        <w:t>:</w:t>
      </w:r>
      <w:r>
        <w:t xml:space="preserve"> Вкажіть, кого слід вважати державним (або громадським) діячем у складі злочину, передбаченому ст. 112 КК України </w:t>
      </w:r>
      <w:proofErr w:type="spellStart"/>
      <w:r>
        <w:t>„Посягання</w:t>
      </w:r>
      <w:proofErr w:type="spellEnd"/>
      <w:r>
        <w:t xml:space="preserve"> на життя державного чи громадського діяча”. Вкажіть, хто є суб’єктом «Посягання на життя державного чи громадського діяча». Назвіть основний безпосередній об’єкт злочину </w:t>
      </w:r>
      <w:proofErr w:type="spellStart"/>
      <w:r>
        <w:t>„Посягання</w:t>
      </w:r>
      <w:proofErr w:type="spellEnd"/>
      <w:r>
        <w:t xml:space="preserve"> на життя державного чи громадського діяча”. Назвіть суб’єктивні ознаки </w:t>
      </w:r>
      <w:proofErr w:type="spellStart"/>
      <w:r>
        <w:t>„Посягання</w:t>
      </w:r>
      <w:proofErr w:type="spellEnd"/>
      <w:r>
        <w:t xml:space="preserve"> на життя державного чи громадського діяча”. Охарактеризуйте об’єкт </w:t>
      </w:r>
      <w:proofErr w:type="spellStart"/>
      <w:r>
        <w:t>„Посягання</w:t>
      </w:r>
      <w:proofErr w:type="spellEnd"/>
      <w:r>
        <w:t xml:space="preserve"> на життя державного чи громадського діяча”. Посягання на життя </w:t>
      </w:r>
      <w:r w:rsidR="00C61420">
        <w:t>–</w:t>
      </w:r>
      <w:r>
        <w:t xml:space="preserve"> це</w:t>
      </w:r>
      <w:r w:rsidR="00C61420">
        <w:t xml:space="preserve"> …</w:t>
      </w:r>
      <w:r>
        <w:t>)</w:t>
      </w:r>
    </w:p>
    <w:p w:rsidR="00F62DC7" w:rsidRDefault="007D5AEA">
      <w:pPr>
        <w:pStyle w:val="11"/>
        <w:numPr>
          <w:ilvl w:val="0"/>
          <w:numId w:val="4"/>
        </w:numPr>
        <w:jc w:val="both"/>
      </w:pPr>
      <w:r>
        <w:t xml:space="preserve">Назвіть ознаки складу злочину «Диверсія» </w:t>
      </w:r>
      <w:r>
        <w:rPr>
          <w:rStyle w:val="12"/>
          <w:i/>
          <w:iCs/>
        </w:rPr>
        <w:t>(Це питання безпосередньо в тексті модульних завдань може бути сформульоване наступним чином :</w:t>
      </w:r>
      <w:r>
        <w:t xml:space="preserve"> Назвіть мету у складі «Диверсії». Назвіть ознаки, що характеризують суб’єктивну сторону диверсії. Охарактеризуйте об’єктивну сторону диверсії.)</w:t>
      </w:r>
    </w:p>
    <w:p w:rsidR="00F62DC7" w:rsidRDefault="007D5AEA">
      <w:pPr>
        <w:pStyle w:val="11"/>
        <w:numPr>
          <w:ilvl w:val="0"/>
          <w:numId w:val="4"/>
        </w:numPr>
        <w:jc w:val="both"/>
      </w:pPr>
      <w:r>
        <w:t xml:space="preserve">Назвіть злочини проти основ національної безпеки, за які кримінальна відповідальність може наставати з 14-річного віку. </w:t>
      </w:r>
    </w:p>
    <w:p w:rsidR="00F62DC7" w:rsidRDefault="007D5AEA">
      <w:pPr>
        <w:pStyle w:val="11"/>
        <w:numPr>
          <w:ilvl w:val="0"/>
          <w:numId w:val="4"/>
        </w:numPr>
        <w:jc w:val="both"/>
      </w:pPr>
      <w:r>
        <w:t>Вкажіть статті з розділу «Злочини проти основ національної безпеки», які містять заохочувальні норми?</w:t>
      </w:r>
    </w:p>
    <w:p w:rsidR="00F62DC7" w:rsidRDefault="00F62DC7">
      <w:pPr>
        <w:pStyle w:val="11"/>
        <w:jc w:val="both"/>
      </w:pPr>
    </w:p>
    <w:p w:rsidR="00F62DC7" w:rsidRPr="00802417" w:rsidRDefault="007D5AEA">
      <w:pPr>
        <w:pStyle w:val="11"/>
        <w:jc w:val="both"/>
        <w:rPr>
          <w:b/>
        </w:rPr>
      </w:pPr>
      <w:r w:rsidRPr="00802417">
        <w:rPr>
          <w:rStyle w:val="12"/>
          <w:b/>
        </w:rPr>
        <w:t>Тема 3.</w:t>
      </w:r>
      <w:r w:rsidR="00802417" w:rsidRPr="00802417">
        <w:rPr>
          <w:rStyle w:val="12"/>
          <w:b/>
        </w:rPr>
        <w:t xml:space="preserve"> «Злочини проти життя та здоров’я особи»</w:t>
      </w:r>
    </w:p>
    <w:p w:rsidR="00F62DC7" w:rsidRDefault="007D5AEA">
      <w:pPr>
        <w:pStyle w:val="11"/>
        <w:numPr>
          <w:ilvl w:val="1"/>
          <w:numId w:val="4"/>
        </w:numPr>
        <w:jc w:val="both"/>
      </w:pPr>
      <w:r>
        <w:t xml:space="preserve">Назвіть ознаки загального поняття вбивства. </w:t>
      </w:r>
    </w:p>
    <w:p w:rsidR="00F62DC7" w:rsidRDefault="007D5AEA">
      <w:pPr>
        <w:pStyle w:val="11"/>
        <w:numPr>
          <w:ilvl w:val="1"/>
          <w:numId w:val="4"/>
        </w:numPr>
        <w:jc w:val="both"/>
      </w:pPr>
      <w:r>
        <w:t>Назвіть ознаки об’єктивної сторони</w:t>
      </w:r>
      <w:r w:rsidR="00B63C88">
        <w:t xml:space="preserve"> основного складу злочину</w:t>
      </w:r>
      <w:r>
        <w:t xml:space="preserve"> «Доведення до самогубства»</w:t>
      </w:r>
    </w:p>
    <w:p w:rsidR="00F62DC7" w:rsidRDefault="007D5AEA">
      <w:pPr>
        <w:pStyle w:val="11"/>
        <w:numPr>
          <w:ilvl w:val="1"/>
          <w:numId w:val="4"/>
        </w:numPr>
        <w:jc w:val="both"/>
      </w:pPr>
      <w:r>
        <w:t>Назвіть склади злочинів, у яких життя виступає додатковим обов’язковим безпосереднім об’єктом злочину</w:t>
      </w:r>
    </w:p>
    <w:p w:rsidR="00F62DC7" w:rsidRDefault="007D5AEA">
      <w:pPr>
        <w:pStyle w:val="11"/>
        <w:numPr>
          <w:ilvl w:val="1"/>
          <w:numId w:val="4"/>
        </w:numPr>
        <w:jc w:val="both"/>
      </w:pPr>
      <w:r>
        <w:t>Охарактеризуйте суб’єктивну сторону основного складу умисного вбивства (в т. ч. вкажіть форму та вид вини).</w:t>
      </w:r>
    </w:p>
    <w:p w:rsidR="00F62DC7" w:rsidRDefault="007D5AEA">
      <w:pPr>
        <w:pStyle w:val="11"/>
        <w:numPr>
          <w:ilvl w:val="1"/>
          <w:numId w:val="4"/>
        </w:numPr>
        <w:jc w:val="both"/>
      </w:pPr>
      <w:r>
        <w:t xml:space="preserve">Назвіть 5 складів злочинів, у яких життя виступає додатковим обов’язковим безпосереднім об’єктом злочину і винний ставиться до наслідку у вигляду смерті умисно </w:t>
      </w:r>
    </w:p>
    <w:p w:rsidR="00F62DC7" w:rsidRDefault="00B63C88">
      <w:pPr>
        <w:pStyle w:val="11"/>
        <w:numPr>
          <w:ilvl w:val="1"/>
          <w:numId w:val="4"/>
        </w:numPr>
        <w:jc w:val="both"/>
      </w:pPr>
      <w:r>
        <w:t>Назвіть 5 складів</w:t>
      </w:r>
      <w:r w:rsidR="007D5AEA">
        <w:t xml:space="preserve"> злочинів, у яких життя виступає додатковим обов’язковим безпосереднім об’єктом злочину і винний ставиться до наслідку у вигляді смерті необережно </w:t>
      </w:r>
    </w:p>
    <w:p w:rsidR="00F62DC7" w:rsidRDefault="007D5AEA">
      <w:pPr>
        <w:pStyle w:val="11"/>
        <w:numPr>
          <w:ilvl w:val="1"/>
          <w:numId w:val="4"/>
        </w:numPr>
        <w:jc w:val="both"/>
      </w:pPr>
      <w:r>
        <w:t xml:space="preserve">Назвіть злочини проти життя та здоров’я, за які кримінальна відповідальність може наставати з 14-річного віку. </w:t>
      </w:r>
      <w:r>
        <w:rPr>
          <w:rStyle w:val="12"/>
          <w:i/>
          <w:iCs/>
        </w:rPr>
        <w:t>(Це питання безпосередньо в тексті модульних завдань може бут</w:t>
      </w:r>
      <w:r w:rsidR="00B63C88">
        <w:rPr>
          <w:rStyle w:val="12"/>
          <w:i/>
          <w:iCs/>
        </w:rPr>
        <w:t>и сформульоване наступним чином</w:t>
      </w:r>
      <w:r>
        <w:rPr>
          <w:rStyle w:val="12"/>
          <w:i/>
          <w:iCs/>
        </w:rPr>
        <w:t>: Назвіть злочини проти здоров’я, за які кримінальна відповідальність може наставати з 14-річного віку? Назвіть злочини проти життя, за які кримінальна відповідальність може наставати з 14-річного віку)</w:t>
      </w:r>
    </w:p>
    <w:p w:rsidR="00F62DC7" w:rsidRDefault="007D5AEA">
      <w:pPr>
        <w:pStyle w:val="11"/>
        <w:numPr>
          <w:ilvl w:val="1"/>
          <w:numId w:val="4"/>
        </w:numPr>
        <w:jc w:val="both"/>
      </w:pPr>
      <w:r>
        <w:t xml:space="preserve">Розкрийте зміст кваліфікуючих ознак умисного вбивства, передбачених </w:t>
      </w:r>
      <w:proofErr w:type="spellStart"/>
      <w:r>
        <w:t>п.п</w:t>
      </w:r>
      <w:proofErr w:type="spellEnd"/>
      <w:r>
        <w:t>. 1-14 ч. 2 ст. 115 КК України з урахуванням положень Постанови Пленуму Верховного Суду України №</w:t>
      </w:r>
      <w:r w:rsidR="00B63C88">
        <w:t> </w:t>
      </w:r>
      <w:r>
        <w:t xml:space="preserve">2 від 07.02.2003 року. </w:t>
      </w:r>
      <w:r>
        <w:rPr>
          <w:rStyle w:val="12"/>
          <w:i/>
          <w:iCs/>
        </w:rPr>
        <w:t>(Безпосередньо в тексті модульних завдань буде запропоновано розкрити якусь одну з кваліфікуючих ознак)</w:t>
      </w:r>
      <w:r w:rsidR="00B63C88">
        <w:rPr>
          <w:rStyle w:val="12"/>
          <w:i/>
          <w:iCs/>
        </w:rPr>
        <w:t>.</w:t>
      </w:r>
    </w:p>
    <w:p w:rsidR="00F62DC7" w:rsidRDefault="00B63C88">
      <w:pPr>
        <w:pStyle w:val="11"/>
        <w:numPr>
          <w:ilvl w:val="1"/>
          <w:numId w:val="5"/>
        </w:numPr>
        <w:jc w:val="both"/>
        <w:rPr>
          <w:i/>
          <w:iCs/>
        </w:rPr>
      </w:pPr>
      <w:r>
        <w:rPr>
          <w:rStyle w:val="12"/>
        </w:rPr>
        <w:t>Назвіть та розкрийте</w:t>
      </w:r>
      <w:r w:rsidR="007D5AEA">
        <w:rPr>
          <w:rStyle w:val="12"/>
        </w:rPr>
        <w:t xml:space="preserve"> зміст ознак привілейованих складів умисного вбивства (складів умисного вбивства з пом’якшуючими ознаками). (</w:t>
      </w:r>
      <w:r w:rsidR="007D5AEA">
        <w:rPr>
          <w:rStyle w:val="12"/>
          <w:i/>
          <w:iCs/>
        </w:rPr>
        <w:t>Це питання безпосередньо в тексті модульних завдань може бути сформульоване нас</w:t>
      </w:r>
      <w:r>
        <w:rPr>
          <w:rStyle w:val="12"/>
          <w:i/>
          <w:iCs/>
        </w:rPr>
        <w:t>тупним чином</w:t>
      </w:r>
      <w:r w:rsidR="007D5AEA">
        <w:rPr>
          <w:rStyle w:val="12"/>
          <w:i/>
          <w:iCs/>
        </w:rPr>
        <w:t>: Назвіть привілейовані склади умисного вбивства. Назвіть ознаки суб’єктивної сторони</w:t>
      </w:r>
      <w:r>
        <w:rPr>
          <w:rStyle w:val="12"/>
          <w:i/>
          <w:iCs/>
        </w:rPr>
        <w:t xml:space="preserve"> складу </w:t>
      </w:r>
      <w:proofErr w:type="spellStart"/>
      <w:r>
        <w:rPr>
          <w:rStyle w:val="12"/>
          <w:i/>
          <w:iCs/>
        </w:rPr>
        <w:t>„Умисне</w:t>
      </w:r>
      <w:proofErr w:type="spellEnd"/>
      <w:r>
        <w:rPr>
          <w:rStyle w:val="12"/>
          <w:i/>
          <w:iCs/>
        </w:rPr>
        <w:t xml:space="preserve"> вбивство</w:t>
      </w:r>
      <w:r w:rsidR="007D5AEA">
        <w:rPr>
          <w:rStyle w:val="12"/>
          <w:i/>
          <w:iCs/>
        </w:rPr>
        <w:t xml:space="preserve"> матір’ю своєї новонародженої дитини”. Назвіть ознаки суб’єктивної сторони</w:t>
      </w:r>
      <w:r>
        <w:rPr>
          <w:rStyle w:val="12"/>
          <w:i/>
          <w:iCs/>
        </w:rPr>
        <w:t xml:space="preserve"> складу </w:t>
      </w:r>
      <w:proofErr w:type="spellStart"/>
      <w:r>
        <w:rPr>
          <w:rStyle w:val="12"/>
          <w:i/>
          <w:iCs/>
        </w:rPr>
        <w:t>„Умисне</w:t>
      </w:r>
      <w:proofErr w:type="spellEnd"/>
      <w:r>
        <w:rPr>
          <w:rStyle w:val="12"/>
          <w:i/>
          <w:iCs/>
        </w:rPr>
        <w:t xml:space="preserve"> вбивство</w:t>
      </w:r>
      <w:r w:rsidR="007D5AEA">
        <w:rPr>
          <w:rStyle w:val="12"/>
          <w:i/>
          <w:iCs/>
        </w:rPr>
        <w:t xml:space="preserve">, вчиненого в стані сильного душевного хвилювання”. </w:t>
      </w:r>
      <w:r w:rsidR="007D5AEA">
        <w:rPr>
          <w:rStyle w:val="12"/>
        </w:rPr>
        <w:t xml:space="preserve"> </w:t>
      </w:r>
      <w:r w:rsidR="007D5AEA">
        <w:rPr>
          <w:rStyle w:val="12"/>
          <w:i/>
          <w:iCs/>
        </w:rPr>
        <w:t xml:space="preserve">Хто може бути потерпілим в складі «Умисного вбивства в стані сильного душевного хвилювання»? Хто може бути </w:t>
      </w:r>
      <w:proofErr w:type="spellStart"/>
      <w:r w:rsidR="007D5AEA">
        <w:rPr>
          <w:rStyle w:val="12"/>
          <w:i/>
          <w:iCs/>
        </w:rPr>
        <w:t>суб</w:t>
      </w:r>
      <w:proofErr w:type="spellEnd"/>
      <w:r w:rsidR="007D5AEA">
        <w:rPr>
          <w:rStyle w:val="12"/>
          <w:i/>
          <w:iCs/>
          <w:lang w:val="ru-RU"/>
        </w:rPr>
        <w:t>’</w:t>
      </w:r>
      <w:proofErr w:type="spellStart"/>
      <w:r w:rsidR="007D5AEA">
        <w:rPr>
          <w:rStyle w:val="12"/>
          <w:i/>
          <w:iCs/>
        </w:rPr>
        <w:t>єктом</w:t>
      </w:r>
      <w:proofErr w:type="spellEnd"/>
      <w:r w:rsidR="007D5AEA">
        <w:rPr>
          <w:rStyle w:val="12"/>
          <w:i/>
          <w:iCs/>
        </w:rPr>
        <w:t xml:space="preserve"> в складі «Умисного вбивства в стані сильного душевного хвилювання»)</w:t>
      </w:r>
    </w:p>
    <w:p w:rsidR="00F62DC7" w:rsidRDefault="007D5AEA">
      <w:pPr>
        <w:pStyle w:val="11"/>
        <w:numPr>
          <w:ilvl w:val="1"/>
          <w:numId w:val="5"/>
        </w:numPr>
        <w:jc w:val="both"/>
        <w:rPr>
          <w:i/>
          <w:iCs/>
        </w:rPr>
      </w:pPr>
      <w:r>
        <w:rPr>
          <w:rStyle w:val="12"/>
        </w:rPr>
        <w:t>За яких умов заподіяння смерті нападнику в стані необхідної оборони буде визнаватися правомірним</w:t>
      </w:r>
      <w:r w:rsidR="00274871">
        <w:rPr>
          <w:rStyle w:val="12"/>
        </w:rPr>
        <w:t xml:space="preserve"> </w:t>
      </w:r>
      <w:r>
        <w:rPr>
          <w:rStyle w:val="12"/>
        </w:rPr>
        <w:t>?</w:t>
      </w:r>
    </w:p>
    <w:p w:rsidR="00F62DC7" w:rsidRDefault="007D5AEA">
      <w:pPr>
        <w:pStyle w:val="11"/>
        <w:numPr>
          <w:ilvl w:val="1"/>
          <w:numId w:val="4"/>
        </w:numPr>
        <w:jc w:val="both"/>
      </w:pPr>
      <w:r>
        <w:t>Як відмежовується умисне вбивство двох і більше осіб (п.1 ч.2 ст. 115 КК України) від умисного вбивства, вчиненого особою, яка раніше вчинила умисне вбивство (п. 13 ч.2 ст.115 КК України)?</w:t>
      </w:r>
    </w:p>
    <w:p w:rsidR="00F62DC7" w:rsidRDefault="007D5AEA">
      <w:pPr>
        <w:pStyle w:val="11"/>
        <w:numPr>
          <w:ilvl w:val="1"/>
          <w:numId w:val="4"/>
        </w:numPr>
        <w:jc w:val="both"/>
      </w:pPr>
      <w:r>
        <w:lastRenderedPageBreak/>
        <w:t>Як кваліфікувати дії винного у разі, коли він, позбавляючи життя певну особу, вважав, що потерпілий не є малолітнім і за зовнішніми обставинами не міг цього усвідомлювати, хоча насправді, потерпілий не досягнув 14-річного віку?</w:t>
      </w:r>
    </w:p>
    <w:p w:rsidR="00F62DC7" w:rsidRDefault="007D5AEA">
      <w:pPr>
        <w:pStyle w:val="11"/>
        <w:numPr>
          <w:ilvl w:val="1"/>
          <w:numId w:val="4"/>
        </w:numPr>
        <w:jc w:val="both"/>
      </w:pPr>
      <w:r>
        <w:t>Як кваліфікувати дії винного, якщо він помилково вважав, що вчиняє вбивство таким способом, який є небезпечним для життя потерпілого та інших людей, в той час як той спосіб фактично небезпечним не був?</w:t>
      </w:r>
    </w:p>
    <w:p w:rsidR="00F62DC7" w:rsidRDefault="007D5AEA">
      <w:pPr>
        <w:pStyle w:val="11"/>
        <w:numPr>
          <w:ilvl w:val="1"/>
          <w:numId w:val="4"/>
        </w:numPr>
        <w:jc w:val="both"/>
      </w:pPr>
      <w:r>
        <w:t>Як кваліфікувати дії пособника до умисного вбивства матір’ю своєї новонародженої дитини?</w:t>
      </w:r>
    </w:p>
    <w:p w:rsidR="00F62DC7" w:rsidRDefault="007D5AEA">
      <w:pPr>
        <w:pStyle w:val="11"/>
        <w:numPr>
          <w:ilvl w:val="1"/>
          <w:numId w:val="4"/>
        </w:numPr>
        <w:jc w:val="both"/>
      </w:pPr>
      <w:r>
        <w:t>Як кваліфікувати умисне вбивство з метою подальшого використання органів чи тканин людини для трансплантації?</w:t>
      </w:r>
    </w:p>
    <w:p w:rsidR="00F62DC7" w:rsidRDefault="007D5AEA">
      <w:pPr>
        <w:pStyle w:val="11"/>
        <w:numPr>
          <w:ilvl w:val="1"/>
          <w:numId w:val="4"/>
        </w:numPr>
        <w:jc w:val="both"/>
      </w:pPr>
      <w:r>
        <w:t>Як кваліфікувати умисне вбивство, вчинене в стані сильного душевного хвилювання при перевищенні меж необхідної оборони від протизаконного насильства</w:t>
      </w:r>
      <w:r w:rsidR="00682391">
        <w:t xml:space="preserve">, якщо суб’єкт міг оцінити відповідність заподіяної шкоди небезпечності посягання та обстановці захисту </w:t>
      </w:r>
      <w:r>
        <w:t>?</w:t>
      </w:r>
    </w:p>
    <w:p w:rsidR="00F62DC7" w:rsidRDefault="007D5AEA">
      <w:pPr>
        <w:pStyle w:val="11"/>
        <w:numPr>
          <w:ilvl w:val="1"/>
          <w:numId w:val="4"/>
        </w:numPr>
        <w:jc w:val="both"/>
      </w:pPr>
      <w:r>
        <w:t>Вкажіть всі ознаки кваліфікованого виду умисного вбивства, виділені за об’єктивною стороною злочину</w:t>
      </w:r>
      <w:r w:rsidR="001B734A">
        <w:t>.</w:t>
      </w:r>
    </w:p>
    <w:p w:rsidR="00F62DC7" w:rsidRDefault="007D5AEA">
      <w:pPr>
        <w:pStyle w:val="11"/>
        <w:numPr>
          <w:ilvl w:val="1"/>
          <w:numId w:val="4"/>
        </w:numPr>
        <w:jc w:val="both"/>
      </w:pPr>
      <w:r>
        <w:t>Вкажіть всі ознаки кваліфікованого виду умисного вбивства, виділені за об'єктом злочину</w:t>
      </w:r>
      <w:r w:rsidR="001B734A">
        <w:t>.</w:t>
      </w:r>
      <w:r>
        <w:t xml:space="preserve"> </w:t>
      </w:r>
    </w:p>
    <w:p w:rsidR="00F62DC7" w:rsidRDefault="007D5AEA">
      <w:pPr>
        <w:pStyle w:val="11"/>
        <w:numPr>
          <w:ilvl w:val="1"/>
          <w:numId w:val="4"/>
        </w:numPr>
        <w:jc w:val="both"/>
      </w:pPr>
      <w:r>
        <w:t>Вкажіть всі ознаки кваліфікованого виду умисного вбивства, виділені за суб’єктом злочину</w:t>
      </w:r>
      <w:r w:rsidR="001B734A">
        <w:t>.</w:t>
      </w:r>
    </w:p>
    <w:p w:rsidR="00F62DC7" w:rsidRDefault="007D5AEA">
      <w:pPr>
        <w:pStyle w:val="11"/>
        <w:numPr>
          <w:ilvl w:val="1"/>
          <w:numId w:val="4"/>
        </w:numPr>
        <w:jc w:val="both"/>
      </w:pPr>
      <w:r>
        <w:t>З якого моменту умисне вбивство вважається закінченим</w:t>
      </w:r>
      <w:r w:rsidR="001B734A">
        <w:t xml:space="preserve"> </w:t>
      </w:r>
      <w:r>
        <w:t>?</w:t>
      </w:r>
    </w:p>
    <w:p w:rsidR="00F62DC7" w:rsidRDefault="007D5AEA">
      <w:pPr>
        <w:pStyle w:val="11"/>
        <w:numPr>
          <w:ilvl w:val="1"/>
          <w:numId w:val="4"/>
        </w:numPr>
        <w:jc w:val="both"/>
      </w:pPr>
      <w:r>
        <w:t>Назвіть ознаки загального поняття тілесних ушкоджень.</w:t>
      </w:r>
    </w:p>
    <w:p w:rsidR="00F62DC7" w:rsidRDefault="007D5AEA">
      <w:pPr>
        <w:pStyle w:val="11"/>
        <w:numPr>
          <w:ilvl w:val="1"/>
          <w:numId w:val="4"/>
        </w:numPr>
        <w:jc w:val="both"/>
      </w:pPr>
      <w:r>
        <w:t>Назвати види тілесних ушкоджень, за заподіяння яких не настає кримінальна відповідальність. (</w:t>
      </w:r>
      <w:r>
        <w:rPr>
          <w:rStyle w:val="12"/>
          <w:i/>
          <w:iCs/>
        </w:rPr>
        <w:t>Це питання безпосередньо в тексті модульних завдань може бути сформульоване наступним чином : Чи передбачена у КК України відповідальність за  умисне легке тілесне ушкодження, заподіяне в стані сильного душевного хвилювання? Чи передбачена у КК України відповідальність за необережне тяжке тілесне ушкодження, заподіяне при перевищенні меж необхідної оборони? Чи передбачена у КК України відповідальність за умисне середньої тяжкості тілесне ушкодження, заподіяне в стані сильного душевного хвилювання?</w:t>
      </w:r>
      <w:r>
        <w:t xml:space="preserve"> </w:t>
      </w:r>
      <w:r>
        <w:rPr>
          <w:rStyle w:val="12"/>
          <w:i/>
          <w:iCs/>
        </w:rPr>
        <w:t>За заподіяння якого виду тілесних ушкоджень з необережності настає кримінальна відповідальність?</w:t>
      </w:r>
      <w:r>
        <w:t xml:space="preserve"> </w:t>
      </w:r>
      <w:r>
        <w:rPr>
          <w:rStyle w:val="12"/>
          <w:i/>
          <w:iCs/>
        </w:rPr>
        <w:t xml:space="preserve">За необережне заподіяння яких тілесних ушкоджень передбачена кримінальна відповідальність? За які тілесні ушкодження (якого ступеня тяжкості), вчинені у стані сильного душевного хвилювання, передбачена кримінальна відповідальність у КК України </w:t>
      </w:r>
      <w:r>
        <w:t>)</w:t>
      </w:r>
    </w:p>
    <w:p w:rsidR="00F62DC7" w:rsidRDefault="007D5AEA">
      <w:pPr>
        <w:pStyle w:val="11"/>
        <w:numPr>
          <w:ilvl w:val="1"/>
          <w:numId w:val="4"/>
        </w:numPr>
        <w:jc w:val="both"/>
      </w:pPr>
      <w:r>
        <w:t>Як розмежувати склади злочинів порушення порядку трансплантації та умисне тяжке тілесне ушкодження у вигляді втрати органу</w:t>
      </w:r>
      <w:r w:rsidR="001B734A">
        <w:t xml:space="preserve"> </w:t>
      </w:r>
      <w:r>
        <w:t>?</w:t>
      </w:r>
    </w:p>
    <w:p w:rsidR="00F62DC7" w:rsidRDefault="007D5AEA">
      <w:pPr>
        <w:pStyle w:val="11"/>
        <w:numPr>
          <w:ilvl w:val="1"/>
          <w:numId w:val="4"/>
        </w:numPr>
        <w:jc w:val="both"/>
      </w:pPr>
      <w:r>
        <w:t>Як розмежувати склади зло</w:t>
      </w:r>
      <w:r w:rsidR="001B734A">
        <w:t>чинів насильницьке донорство та</w:t>
      </w:r>
      <w:r>
        <w:t xml:space="preserve"> умисне тяжке тілесне ушкодження?</w:t>
      </w:r>
    </w:p>
    <w:p w:rsidR="00F62DC7" w:rsidRDefault="007D5AEA">
      <w:pPr>
        <w:pStyle w:val="11"/>
        <w:numPr>
          <w:ilvl w:val="1"/>
          <w:numId w:val="4"/>
        </w:numPr>
        <w:jc w:val="both"/>
      </w:pPr>
      <w:r>
        <w:t>Тілесне ушкодження яког</w:t>
      </w:r>
      <w:r w:rsidR="001B734A">
        <w:t>о ступеня тяжкості визначається</w:t>
      </w:r>
      <w:r>
        <w:t xml:space="preserve"> залежно від ступеня втрати працездатності?</w:t>
      </w:r>
    </w:p>
    <w:p w:rsidR="00F62DC7" w:rsidRDefault="007D5AEA">
      <w:pPr>
        <w:pStyle w:val="11"/>
        <w:numPr>
          <w:ilvl w:val="1"/>
          <w:numId w:val="4"/>
        </w:numPr>
        <w:jc w:val="both"/>
      </w:pPr>
      <w:r>
        <w:t>Тілесне ушкодження якого ступеня тяжкості визначається  залежно від тривалості розладу здоров’я?</w:t>
      </w:r>
    </w:p>
    <w:p w:rsidR="00F62DC7" w:rsidRDefault="007D5AEA">
      <w:pPr>
        <w:pStyle w:val="11"/>
        <w:numPr>
          <w:ilvl w:val="1"/>
          <w:numId w:val="4"/>
        </w:numPr>
        <w:jc w:val="both"/>
      </w:pPr>
      <w:r>
        <w:t>Назвіть склади злочинів, у яких здоров’я особи виступає основним безпосереднім об’єктом.</w:t>
      </w:r>
    </w:p>
    <w:p w:rsidR="00F62DC7" w:rsidRDefault="007D5AEA">
      <w:pPr>
        <w:pStyle w:val="11"/>
        <w:numPr>
          <w:ilvl w:val="1"/>
          <w:numId w:val="4"/>
        </w:numPr>
        <w:jc w:val="both"/>
      </w:pPr>
      <w:r>
        <w:t>Назвіть ознаки тяжкого тілесного ушкодження.</w:t>
      </w:r>
    </w:p>
    <w:p w:rsidR="00F62DC7" w:rsidRDefault="007D5AEA">
      <w:pPr>
        <w:pStyle w:val="11"/>
        <w:numPr>
          <w:ilvl w:val="1"/>
          <w:numId w:val="4"/>
        </w:numPr>
        <w:jc w:val="both"/>
      </w:pPr>
      <w:r>
        <w:t xml:space="preserve">Охарактеризуйте ознаки тяжкого тілесного ушкодження </w:t>
      </w:r>
      <w:r>
        <w:rPr>
          <w:rStyle w:val="12"/>
          <w:i/>
          <w:iCs/>
        </w:rPr>
        <w:t>(Це питання безпосередньо в тексті модульних завдань може бути сформульоване наступним чином: Розкрийте зміст такої ознаки тяжкого тілесного ушкодження як “переривання вагітності”. Розкрийте зміст такої ознаки тяжкого тілесного ушкодження як “розлад здоров’я, поєднаний із стійкою втратою працездатності...”, Розкрийте зміст такої ознаки тяжкого тілесного ушкодження як “непоправне знівечення обличчя”. Розкрийте зміст такої ознаки тяжкого тілесного ушкодження як “втрата органу або його функцій ”, Розкрийте зміст такої ознаки тяжкого тілесного ушкодження як “небезпечне дл</w:t>
      </w:r>
      <w:r w:rsidR="001B734A">
        <w:rPr>
          <w:rStyle w:val="12"/>
          <w:i/>
          <w:iCs/>
        </w:rPr>
        <w:t>я життя в момент заподіяння ",</w:t>
      </w:r>
      <w:r w:rsidR="001B734A" w:rsidRPr="001B734A">
        <w:rPr>
          <w:rFonts w:cs="Times New Roman"/>
          <w:i/>
          <w:iCs/>
          <w:color w:val="auto"/>
          <w:lang w:eastAsia="en-US"/>
        </w:rPr>
        <w:t xml:space="preserve"> </w:t>
      </w:r>
      <w:r w:rsidR="001B734A" w:rsidRPr="001B734A">
        <w:rPr>
          <w:i/>
          <w:iCs/>
        </w:rPr>
        <w:t>Розкрийте зміст такої ознаки тяжко</w:t>
      </w:r>
      <w:r w:rsidR="001B734A">
        <w:rPr>
          <w:i/>
          <w:iCs/>
        </w:rPr>
        <w:t>го тілесного ушкодження як “каліцтво статевих органів</w:t>
      </w:r>
      <w:r w:rsidR="001B734A" w:rsidRPr="001B734A">
        <w:rPr>
          <w:i/>
          <w:iCs/>
        </w:rPr>
        <w:t xml:space="preserve"> "</w:t>
      </w:r>
      <w:r w:rsidR="001B734A">
        <w:rPr>
          <w:rStyle w:val="12"/>
          <w:i/>
          <w:iCs/>
        </w:rPr>
        <w:t xml:space="preserve"> </w:t>
      </w:r>
      <w:r>
        <w:rPr>
          <w:rStyle w:val="12"/>
          <w:i/>
          <w:iCs/>
        </w:rPr>
        <w:t>)</w:t>
      </w:r>
      <w:r w:rsidR="00063F6C">
        <w:rPr>
          <w:rStyle w:val="12"/>
          <w:i/>
          <w:iCs/>
        </w:rPr>
        <w:t>.</w:t>
      </w:r>
    </w:p>
    <w:p w:rsidR="00F62DC7" w:rsidRDefault="007D5AEA">
      <w:pPr>
        <w:pStyle w:val="11"/>
        <w:numPr>
          <w:ilvl w:val="1"/>
          <w:numId w:val="4"/>
        </w:numPr>
        <w:jc w:val="both"/>
      </w:pPr>
      <w:r>
        <w:t xml:space="preserve">Назвіть привілейовані склади умисного тяжкого тілесного ушкодження (з пом’якшуючими ознаками). </w:t>
      </w:r>
    </w:p>
    <w:p w:rsidR="00F62DC7" w:rsidRDefault="007D5AEA">
      <w:pPr>
        <w:pStyle w:val="11"/>
        <w:numPr>
          <w:ilvl w:val="1"/>
          <w:numId w:val="4"/>
        </w:numPr>
        <w:jc w:val="both"/>
      </w:pPr>
      <w:r>
        <w:t>Назвіть суб’єктивні ознаки</w:t>
      </w:r>
      <w:r w:rsidR="00063F6C">
        <w:t xml:space="preserve"> складу «Умисне тяжке тілесне ушкодження, заподіяне</w:t>
      </w:r>
      <w:r>
        <w:t xml:space="preserve"> в стані сильного душевного хвилювання».</w:t>
      </w:r>
    </w:p>
    <w:p w:rsidR="00F62DC7" w:rsidRDefault="007D5AEA">
      <w:pPr>
        <w:pStyle w:val="11"/>
        <w:numPr>
          <w:ilvl w:val="1"/>
          <w:numId w:val="4"/>
        </w:numPr>
        <w:jc w:val="both"/>
      </w:pPr>
      <w:r>
        <w:t>Назвіть кваліфікуючі ознаки</w:t>
      </w:r>
      <w:r w:rsidR="00063F6C">
        <w:t xml:space="preserve"> складу умисного</w:t>
      </w:r>
      <w:r>
        <w:t xml:space="preserve"> тяжкого тілесного ушкодження.</w:t>
      </w:r>
    </w:p>
    <w:p w:rsidR="00F62DC7" w:rsidRDefault="007D5AEA">
      <w:pPr>
        <w:pStyle w:val="11"/>
        <w:numPr>
          <w:ilvl w:val="1"/>
          <w:numId w:val="4"/>
        </w:numPr>
        <w:jc w:val="both"/>
      </w:pPr>
      <w:r>
        <w:t xml:space="preserve">Назвіть та розкрийте зміст ознак середньої тяжкості тілесних ушкоджень </w:t>
      </w:r>
      <w:r>
        <w:rPr>
          <w:rStyle w:val="12"/>
          <w:i/>
          <w:iCs/>
        </w:rPr>
        <w:t xml:space="preserve">(Це питання безпосередньо в тексті модульних завдань може бути сформульоване наступним чином : Назвіть </w:t>
      </w:r>
      <w:r>
        <w:rPr>
          <w:rStyle w:val="12"/>
          <w:i/>
          <w:iCs/>
        </w:rPr>
        <w:lastRenderedPageBreak/>
        <w:t>негативні ознаки</w:t>
      </w:r>
      <w:r w:rsidR="00063F6C">
        <w:rPr>
          <w:rStyle w:val="12"/>
          <w:i/>
          <w:iCs/>
        </w:rPr>
        <w:t xml:space="preserve"> складу</w:t>
      </w:r>
      <w:r>
        <w:rPr>
          <w:rStyle w:val="12"/>
          <w:i/>
          <w:iCs/>
        </w:rPr>
        <w:t xml:space="preserve"> «Умис</w:t>
      </w:r>
      <w:r w:rsidR="00063F6C">
        <w:rPr>
          <w:rStyle w:val="12"/>
          <w:i/>
          <w:iCs/>
        </w:rPr>
        <w:t>не середньої тяжкості тілесне ушкодження</w:t>
      </w:r>
      <w:r>
        <w:rPr>
          <w:rStyle w:val="12"/>
          <w:i/>
          <w:iCs/>
        </w:rPr>
        <w:t>». Назвіть позитивні ознаки</w:t>
      </w:r>
      <w:r w:rsidR="00063F6C">
        <w:rPr>
          <w:rStyle w:val="12"/>
          <w:i/>
          <w:iCs/>
        </w:rPr>
        <w:t xml:space="preserve"> складу «Умисне середньої тяжкості тілесне ушкодження</w:t>
      </w:r>
      <w:r>
        <w:rPr>
          <w:rStyle w:val="12"/>
          <w:i/>
          <w:iCs/>
        </w:rPr>
        <w:t>». Охарактеризуйте втрату працездатності при заподіянні середньої тяжкості тілесного ушкодження.)</w:t>
      </w:r>
    </w:p>
    <w:p w:rsidR="00F62DC7" w:rsidRDefault="00640375">
      <w:pPr>
        <w:pStyle w:val="11"/>
        <w:numPr>
          <w:ilvl w:val="1"/>
          <w:numId w:val="4"/>
        </w:numPr>
        <w:jc w:val="both"/>
      </w:pPr>
      <w:r>
        <w:t>Назвіть розмежувальну ознаку (розмежувальні ознаки)</w:t>
      </w:r>
      <w:r w:rsidR="007D5AEA">
        <w:t xml:space="preserve"> між умисним тяжким тілесним ушкодженням, що спричинило смерть (ч. 2 ст. 121 КК) та умисним вбивством (ч. 1 ст. 115)</w:t>
      </w:r>
      <w:r>
        <w:t>.</w:t>
      </w:r>
    </w:p>
    <w:p w:rsidR="00F62DC7" w:rsidRDefault="007D5AEA">
      <w:pPr>
        <w:pStyle w:val="11"/>
        <w:numPr>
          <w:ilvl w:val="1"/>
          <w:numId w:val="4"/>
        </w:numPr>
        <w:jc w:val="both"/>
      </w:pPr>
      <w:r>
        <w:t>Кваліфікуючою ознакою якого із злочинів проти здоров’я особи названо в КК смерть потерпілого?</w:t>
      </w:r>
    </w:p>
    <w:p w:rsidR="00F62DC7" w:rsidRDefault="007D5AEA">
      <w:pPr>
        <w:pStyle w:val="11"/>
        <w:numPr>
          <w:ilvl w:val="1"/>
          <w:numId w:val="4"/>
        </w:numPr>
        <w:jc w:val="both"/>
      </w:pPr>
      <w:r>
        <w:t xml:space="preserve">Назвіть ознаки легкого тілесного ушкодження </w:t>
      </w:r>
      <w:r w:rsidR="00640375">
        <w:t>«</w:t>
      </w:r>
      <w:r>
        <w:t>з наслідками</w:t>
      </w:r>
      <w:r w:rsidR="00640375">
        <w:t>»</w:t>
      </w:r>
      <w:r>
        <w:t>.</w:t>
      </w:r>
    </w:p>
    <w:p w:rsidR="00F62DC7" w:rsidRDefault="007D5AEA">
      <w:pPr>
        <w:pStyle w:val="11"/>
        <w:numPr>
          <w:ilvl w:val="1"/>
          <w:numId w:val="4"/>
        </w:numPr>
        <w:jc w:val="both"/>
      </w:pPr>
      <w:r>
        <w:t xml:space="preserve">Назвіть ознаки легкого тілесного ушкодження </w:t>
      </w:r>
      <w:r w:rsidR="00640375">
        <w:t>«</w:t>
      </w:r>
      <w:r>
        <w:t>без наслідків</w:t>
      </w:r>
      <w:r w:rsidR="00640375">
        <w:t>»</w:t>
      </w:r>
      <w:r>
        <w:t>.</w:t>
      </w:r>
    </w:p>
    <w:p w:rsidR="00F62DC7" w:rsidRDefault="002A4A77">
      <w:pPr>
        <w:pStyle w:val="11"/>
        <w:numPr>
          <w:ilvl w:val="1"/>
          <w:numId w:val="4"/>
        </w:numPr>
        <w:jc w:val="both"/>
      </w:pPr>
      <w:r>
        <w:t xml:space="preserve">Вкажіть мету </w:t>
      </w:r>
      <w:r w:rsidR="00640375">
        <w:t>в складі злочину, передбаченого  ч. 1 ст. 127</w:t>
      </w:r>
      <w:r w:rsidR="007D5AEA">
        <w:t xml:space="preserve"> «Катування»</w:t>
      </w:r>
      <w:r w:rsidR="00640375">
        <w:t xml:space="preserve"> КК України</w:t>
      </w:r>
      <w:r w:rsidR="007D5AEA">
        <w:t>.</w:t>
      </w:r>
    </w:p>
    <w:p w:rsidR="00F62DC7" w:rsidRDefault="00640375">
      <w:pPr>
        <w:pStyle w:val="11"/>
        <w:numPr>
          <w:ilvl w:val="1"/>
          <w:numId w:val="4"/>
        </w:numPr>
        <w:jc w:val="both"/>
      </w:pPr>
      <w:r>
        <w:t xml:space="preserve">Назвіть ознаки складу злочину </w:t>
      </w:r>
      <w:r w:rsidR="007D5AEA">
        <w:t>«Насильницьке донорство». (</w:t>
      </w:r>
      <w:r w:rsidR="007D5AEA">
        <w:rPr>
          <w:rStyle w:val="12"/>
          <w:i/>
          <w:iCs/>
        </w:rPr>
        <w:t>Це питання безпосередньо в тексті модульних завдань може бути сформульоване наступним чином :  Вкажіть форму та ви</w:t>
      </w:r>
      <w:r w:rsidR="002A4A77">
        <w:rPr>
          <w:rStyle w:val="12"/>
          <w:i/>
          <w:iCs/>
        </w:rPr>
        <w:t>д вини  у складі «Насильницьке донорство</w:t>
      </w:r>
      <w:r w:rsidR="007D5AEA">
        <w:rPr>
          <w:rStyle w:val="12"/>
          <w:i/>
          <w:iCs/>
        </w:rPr>
        <w:t>». Охарактеризуйте об’єктивну сторону</w:t>
      </w:r>
      <w:r w:rsidR="002A4A77">
        <w:rPr>
          <w:rStyle w:val="12"/>
          <w:i/>
          <w:iCs/>
        </w:rPr>
        <w:t xml:space="preserve"> складу «Насильницьке донорство</w:t>
      </w:r>
      <w:r w:rsidR="007D5AEA">
        <w:rPr>
          <w:rStyle w:val="12"/>
          <w:i/>
          <w:iCs/>
        </w:rPr>
        <w:t>» (ст. 144 КК України)</w:t>
      </w:r>
      <w:r w:rsidR="007D5AEA">
        <w:t xml:space="preserve">. </w:t>
      </w:r>
    </w:p>
    <w:p w:rsidR="00F62DC7" w:rsidRDefault="007D5AEA">
      <w:pPr>
        <w:pStyle w:val="11"/>
        <w:numPr>
          <w:ilvl w:val="1"/>
          <w:numId w:val="4"/>
        </w:numPr>
        <w:jc w:val="both"/>
      </w:pPr>
      <w:r>
        <w:t>Вкажіть, до яких злочинів за конструкцією об’єктивної сторони належить основний склад злочину “Зараження венеричною хворобою ”.</w:t>
      </w:r>
    </w:p>
    <w:p w:rsidR="00F62DC7" w:rsidRDefault="007D5AEA">
      <w:pPr>
        <w:pStyle w:val="11"/>
        <w:numPr>
          <w:ilvl w:val="1"/>
          <w:numId w:val="4"/>
        </w:numPr>
        <w:jc w:val="both"/>
      </w:pPr>
      <w:r>
        <w:t>Назвіть та охарактеризуйте знаряддя в складі злочину «Зараження вірусом імунодефіциту людини чи іншої невиліковної інфекційної хвороби»</w:t>
      </w:r>
    </w:p>
    <w:p w:rsidR="00F62DC7" w:rsidRDefault="007D5AEA">
      <w:pPr>
        <w:pStyle w:val="11"/>
        <w:numPr>
          <w:ilvl w:val="1"/>
          <w:numId w:val="4"/>
        </w:numPr>
        <w:jc w:val="both"/>
      </w:pPr>
      <w:r>
        <w:t>Вкажіть, до яких злочинів за конструкцією об’єктивної сторони належить основний склад злочину “Залишення в небезпеці”. Аргументуйте свою позицію.</w:t>
      </w:r>
    </w:p>
    <w:p w:rsidR="00F62DC7" w:rsidRDefault="007D5AEA">
      <w:pPr>
        <w:pStyle w:val="11"/>
        <w:numPr>
          <w:ilvl w:val="1"/>
          <w:numId w:val="4"/>
        </w:numPr>
        <w:jc w:val="both"/>
      </w:pPr>
      <w:r>
        <w:t>Вкажіть, до яких злочинів за конструкцією об’єктивної сторони належить основний склад злочину “Незаконна лікувальна діяльність”. Аргументуйте свою позицію.</w:t>
      </w:r>
    </w:p>
    <w:p w:rsidR="00F62DC7" w:rsidRDefault="007D5AEA">
      <w:pPr>
        <w:pStyle w:val="11"/>
        <w:numPr>
          <w:ilvl w:val="1"/>
          <w:numId w:val="4"/>
        </w:numPr>
        <w:jc w:val="both"/>
      </w:pPr>
      <w:r>
        <w:t>Назвіть ознаки складу злочину «Залишення в небезпеці». (</w:t>
      </w:r>
      <w:r>
        <w:rPr>
          <w:rStyle w:val="12"/>
          <w:i/>
          <w:iCs/>
        </w:rPr>
        <w:t>Це питання безпосередньо в тексті модульних завдань може бут</w:t>
      </w:r>
      <w:r w:rsidR="002A4A77">
        <w:rPr>
          <w:rStyle w:val="12"/>
          <w:i/>
          <w:iCs/>
        </w:rPr>
        <w:t>и сформульоване наступним чином</w:t>
      </w:r>
      <w:r>
        <w:rPr>
          <w:rStyle w:val="12"/>
          <w:i/>
          <w:iCs/>
        </w:rPr>
        <w:t>:</w:t>
      </w:r>
      <w:r w:rsidR="002A4A77">
        <w:rPr>
          <w:rStyle w:val="12"/>
          <w:i/>
          <w:iCs/>
        </w:rPr>
        <w:t xml:space="preserve"> </w:t>
      </w:r>
      <w:r>
        <w:rPr>
          <w:rStyle w:val="12"/>
          <w:i/>
          <w:iCs/>
        </w:rPr>
        <w:t xml:space="preserve">Назвіть потерпілого в складі злочину «Залишення в </w:t>
      </w:r>
      <w:r w:rsidR="002A4A77">
        <w:rPr>
          <w:rStyle w:val="12"/>
          <w:i/>
          <w:iCs/>
        </w:rPr>
        <w:t>небезпеці». Назвіть  суб’єкта в</w:t>
      </w:r>
      <w:r>
        <w:rPr>
          <w:rStyle w:val="12"/>
          <w:i/>
          <w:iCs/>
        </w:rPr>
        <w:t xml:space="preserve"> складі злочину </w:t>
      </w:r>
      <w:proofErr w:type="spellStart"/>
      <w:r>
        <w:rPr>
          <w:rStyle w:val="12"/>
          <w:i/>
          <w:iCs/>
        </w:rPr>
        <w:t>„Залишення</w:t>
      </w:r>
      <w:proofErr w:type="spellEnd"/>
      <w:r>
        <w:rPr>
          <w:rStyle w:val="12"/>
          <w:i/>
          <w:iCs/>
        </w:rPr>
        <w:t xml:space="preserve"> в небезпеці”</w:t>
      </w:r>
      <w:r w:rsidR="002A4A77">
        <w:rPr>
          <w:rStyle w:val="12"/>
          <w:i/>
          <w:iCs/>
        </w:rPr>
        <w:t>.</w:t>
      </w:r>
      <w:r>
        <w:rPr>
          <w:rStyle w:val="12"/>
          <w:i/>
          <w:iCs/>
        </w:rPr>
        <w:t xml:space="preserve"> Назвіть суспільно-небезпечне діяння у складі злочину «Залишення в небезпеці». Ставлення до наслідку у вигляді смерті у складі злочину, передбаченому ч. 3 ст. 135 КК («Залишення в небезпеці») є  (вказати форму вини)</w:t>
      </w:r>
      <w:r>
        <w:t>.</w:t>
      </w:r>
    </w:p>
    <w:p w:rsidR="00F62DC7" w:rsidRDefault="007D5AEA">
      <w:pPr>
        <w:pStyle w:val="11"/>
        <w:numPr>
          <w:ilvl w:val="1"/>
          <w:numId w:val="4"/>
        </w:numPr>
        <w:jc w:val="both"/>
      </w:pPr>
      <w:r>
        <w:t>З</w:t>
      </w:r>
      <w:r w:rsidR="002A4A77">
        <w:t>а зараження якими хворобами</w:t>
      </w:r>
      <w:r>
        <w:t xml:space="preserve"> встановлена відповідальність в розділі ІІ Особливої частини КК України?</w:t>
      </w:r>
    </w:p>
    <w:p w:rsidR="00F62DC7" w:rsidRDefault="007D5AEA">
      <w:pPr>
        <w:pStyle w:val="11"/>
        <w:numPr>
          <w:ilvl w:val="1"/>
          <w:numId w:val="4"/>
        </w:numPr>
        <w:jc w:val="both"/>
      </w:pPr>
      <w:r>
        <w:t>Розмежуйте склади злочинів</w:t>
      </w:r>
      <w:r w:rsidR="002A4A77">
        <w:t xml:space="preserve">, передбачені </w:t>
      </w:r>
      <w:proofErr w:type="spellStart"/>
      <w:r w:rsidR="002A4A77">
        <w:t>ст.</w:t>
      </w:r>
      <w:proofErr w:type="spellEnd"/>
      <w:r w:rsidR="002A4A77">
        <w:t> </w:t>
      </w:r>
      <w:r>
        <w:t>139 «Ненадання допомоги хворому медичним працівником» та ст. 140 «Неналежне виконання професійних обов'язків медичним або фармацевтичним працівником» КК України.</w:t>
      </w:r>
    </w:p>
    <w:p w:rsidR="00F62DC7" w:rsidRDefault="002A4A77">
      <w:pPr>
        <w:pStyle w:val="11"/>
        <w:numPr>
          <w:ilvl w:val="1"/>
          <w:numId w:val="4"/>
        </w:numPr>
        <w:jc w:val="both"/>
      </w:pPr>
      <w:r>
        <w:t xml:space="preserve">Які відомості можуть визнаватися предметом у складі злочину, передбаченому </w:t>
      </w:r>
      <w:proofErr w:type="spellStart"/>
      <w:r>
        <w:t>ст.</w:t>
      </w:r>
      <w:proofErr w:type="spellEnd"/>
      <w:r>
        <w:t> 145</w:t>
      </w:r>
      <w:r w:rsidR="007D5AEA">
        <w:t xml:space="preserve"> «Незаконне ро</w:t>
      </w:r>
      <w:r>
        <w:t>зголошення лікарської таємниці» КК України ?</w:t>
      </w:r>
    </w:p>
    <w:p w:rsidR="00F62DC7" w:rsidRPr="002A4A77" w:rsidRDefault="002A4A77" w:rsidP="002A4A77">
      <w:pPr>
        <w:pStyle w:val="a7"/>
        <w:numPr>
          <w:ilvl w:val="1"/>
          <w:numId w:val="4"/>
        </w:numPr>
        <w:jc w:val="both"/>
        <w:rPr>
          <w:rFonts w:cs="Arial Unicode MS"/>
          <w:color w:val="000000"/>
          <w:u w:color="000000"/>
          <w:lang w:val="uk-UA" w:eastAsia="uk-UA"/>
        </w:rPr>
      </w:pPr>
      <w:r w:rsidRPr="002A4A77">
        <w:rPr>
          <w:lang w:val="uk-UA"/>
        </w:rPr>
        <w:t>Вкажіть ознаки суб’єкта складу злочину, передбаченого</w:t>
      </w:r>
      <w:r w:rsidR="007D5AEA" w:rsidRPr="002A4A77">
        <w:rPr>
          <w:lang w:val="uk-UA"/>
        </w:rPr>
        <w:t xml:space="preserve"> </w:t>
      </w:r>
      <w:r w:rsidRPr="002A4A77">
        <w:rPr>
          <w:rFonts w:cs="Arial Unicode MS"/>
          <w:color w:val="000000"/>
          <w:u w:color="000000"/>
          <w:lang w:val="uk-UA" w:eastAsia="uk-UA"/>
        </w:rPr>
        <w:t>ст. 145 «Незаконне роз</w:t>
      </w:r>
      <w:r>
        <w:rPr>
          <w:rFonts w:cs="Arial Unicode MS"/>
          <w:color w:val="000000"/>
          <w:u w:color="000000"/>
          <w:lang w:val="uk-UA" w:eastAsia="uk-UA"/>
        </w:rPr>
        <w:t>голошення лікарської таємниці» КК України.</w:t>
      </w:r>
    </w:p>
    <w:p w:rsidR="00F62DC7" w:rsidRDefault="007D5AEA">
      <w:pPr>
        <w:pStyle w:val="11"/>
        <w:numPr>
          <w:ilvl w:val="1"/>
          <w:numId w:val="4"/>
        </w:numPr>
        <w:jc w:val="both"/>
      </w:pPr>
      <w:r>
        <w:t>Чи можна побої вважати різновидом легких тілесних ушкоджень? Аргументуйте свою позицію.</w:t>
      </w:r>
    </w:p>
    <w:p w:rsidR="00F62DC7" w:rsidRDefault="007D5AEA">
      <w:pPr>
        <w:pStyle w:val="11"/>
        <w:numPr>
          <w:ilvl w:val="1"/>
          <w:numId w:val="4"/>
        </w:numPr>
        <w:jc w:val="both"/>
      </w:pPr>
      <w:r>
        <w:t>Які злочини проти життя та здоров</w:t>
      </w:r>
      <w:r w:rsidR="002A4A77">
        <w:t>’я особи вчиняються виключно спеціальним</w:t>
      </w:r>
      <w:r>
        <w:t xml:space="preserve"> суб’єктом – медичним працівником</w:t>
      </w:r>
      <w:r w:rsidR="002A4A77">
        <w:t xml:space="preserve"> </w:t>
      </w:r>
      <w:r>
        <w:t>?</w:t>
      </w:r>
    </w:p>
    <w:p w:rsidR="00F62DC7" w:rsidRDefault="007D5AEA">
      <w:pPr>
        <w:pStyle w:val="11"/>
        <w:numPr>
          <w:ilvl w:val="1"/>
          <w:numId w:val="4"/>
        </w:numPr>
        <w:jc w:val="both"/>
      </w:pPr>
      <w:r>
        <w:t>Наведіть приклади колізій (суперечностей) між стаття</w:t>
      </w:r>
      <w:r w:rsidR="002D144B">
        <w:t>ми</w:t>
      </w:r>
      <w:r>
        <w:t xml:space="preserve"> розділу ІІ Особливої частини КК України.</w:t>
      </w:r>
    </w:p>
    <w:p w:rsidR="00F62DC7" w:rsidRDefault="007D5AEA">
      <w:pPr>
        <w:pStyle w:val="11"/>
        <w:numPr>
          <w:ilvl w:val="1"/>
          <w:numId w:val="4"/>
        </w:numPr>
        <w:jc w:val="both"/>
      </w:pPr>
      <w:r>
        <w:t xml:space="preserve"> Який із злочинів проти життя та здоров’я особи вчиняється з метою залякування потерпілого (метою, що названа як обов’язкова ознака відповідного складу злочину)? </w:t>
      </w:r>
    </w:p>
    <w:p w:rsidR="00F62DC7" w:rsidRDefault="007D5AEA">
      <w:pPr>
        <w:pStyle w:val="11"/>
        <w:numPr>
          <w:ilvl w:val="1"/>
          <w:numId w:val="4"/>
        </w:numPr>
        <w:jc w:val="both"/>
      </w:pPr>
      <w:r>
        <w:t xml:space="preserve">Які положення Постанови ПВС України від 7 лютого 2003 року №2 не відповідають теорії кримінального права щодо розуміння принципу заборони подвійного інкримінування? </w:t>
      </w:r>
    </w:p>
    <w:p w:rsidR="00F62DC7" w:rsidRDefault="007D5AEA">
      <w:pPr>
        <w:pStyle w:val="11"/>
        <w:numPr>
          <w:ilvl w:val="1"/>
          <w:numId w:val="4"/>
        </w:numPr>
        <w:jc w:val="both"/>
      </w:pPr>
      <w:r>
        <w:t xml:space="preserve">Вкажіть склади злочинів проти життя та здоров’я особи, в яких ставлення винного до наслідків у вигляді смерті характеризується необережною формою вини. </w:t>
      </w:r>
    </w:p>
    <w:p w:rsidR="00F62DC7" w:rsidRDefault="007D5AEA">
      <w:pPr>
        <w:pStyle w:val="11"/>
        <w:numPr>
          <w:ilvl w:val="1"/>
          <w:numId w:val="4"/>
        </w:numPr>
        <w:jc w:val="both"/>
      </w:pPr>
      <w:r>
        <w:t>За заподіяння якої шкоди при перевищенні заходів, необхідних для затримання злочинця передбачена кримінальна відповідальність?</w:t>
      </w:r>
    </w:p>
    <w:p w:rsidR="00F62DC7" w:rsidRDefault="007D5AEA">
      <w:pPr>
        <w:pStyle w:val="11"/>
        <w:numPr>
          <w:ilvl w:val="1"/>
          <w:numId w:val="4"/>
        </w:numPr>
        <w:jc w:val="both"/>
      </w:pPr>
      <w:r>
        <w:t>За заподіяння якої шкоди при перевищенні меж необхідної оборони встановлено відповідальність у КК України?</w:t>
      </w:r>
    </w:p>
    <w:p w:rsidR="00F62DC7" w:rsidRDefault="00F62DC7">
      <w:pPr>
        <w:pStyle w:val="11"/>
        <w:ind w:left="720"/>
        <w:jc w:val="both"/>
      </w:pPr>
    </w:p>
    <w:p w:rsidR="00F62DC7" w:rsidRPr="002D144B" w:rsidRDefault="007D5AEA">
      <w:pPr>
        <w:pStyle w:val="11"/>
        <w:ind w:left="720"/>
        <w:jc w:val="both"/>
        <w:rPr>
          <w:b/>
        </w:rPr>
      </w:pPr>
      <w:r w:rsidRPr="002D144B">
        <w:rPr>
          <w:rStyle w:val="12"/>
          <w:b/>
        </w:rPr>
        <w:t>Тема 4</w:t>
      </w:r>
      <w:r w:rsidR="002D144B" w:rsidRPr="002D144B">
        <w:rPr>
          <w:rStyle w:val="12"/>
          <w:b/>
        </w:rPr>
        <w:t>. «Злочини проти волі особи»</w:t>
      </w:r>
    </w:p>
    <w:p w:rsidR="00F62DC7" w:rsidRDefault="007D5AEA">
      <w:pPr>
        <w:pStyle w:val="11"/>
        <w:numPr>
          <w:ilvl w:val="0"/>
          <w:numId w:val="7"/>
        </w:numPr>
        <w:jc w:val="both"/>
      </w:pPr>
      <w:r>
        <w:lastRenderedPageBreak/>
        <w:t>Чи відповідає назва розділу ІІІ Особливої частини КК України «Злочини проти волі, честі, гідності особи» його змісту. Відповідь обґрунтуйте.</w:t>
      </w:r>
    </w:p>
    <w:p w:rsidR="00F62DC7" w:rsidRDefault="007D5AEA">
      <w:pPr>
        <w:pStyle w:val="11"/>
        <w:numPr>
          <w:ilvl w:val="0"/>
          <w:numId w:val="7"/>
        </w:numPr>
        <w:jc w:val="both"/>
      </w:pPr>
      <w:r>
        <w:t>У чому полягає різниця між поняттями «незаконне позбавлення волі» та «викрадення» людини?</w:t>
      </w:r>
    </w:p>
    <w:p w:rsidR="00F62DC7" w:rsidRDefault="007D5AEA">
      <w:pPr>
        <w:pStyle w:val="11"/>
        <w:numPr>
          <w:ilvl w:val="0"/>
          <w:numId w:val="7"/>
        </w:numPr>
        <w:jc w:val="both"/>
      </w:pPr>
      <w:r>
        <w:t>Як кваліфікувати «заволодіння» малолітнім шляхом обману та подальше його утримання без передбачених законом підстав? Відповідь обґрунтуйте.</w:t>
      </w:r>
    </w:p>
    <w:p w:rsidR="00F62DC7" w:rsidRDefault="007D5AEA">
      <w:pPr>
        <w:pStyle w:val="11"/>
        <w:numPr>
          <w:ilvl w:val="0"/>
          <w:numId w:val="7"/>
        </w:numPr>
        <w:jc w:val="both"/>
      </w:pPr>
      <w:r>
        <w:t>Охарактеризуйте таку кваліфікуючу ознаку складу злочину «Незаконне позбавлення волі або викрадення людини» як корисливий мотив.</w:t>
      </w:r>
    </w:p>
    <w:p w:rsidR="00F62DC7" w:rsidRDefault="007D5AEA">
      <w:pPr>
        <w:pStyle w:val="11"/>
        <w:numPr>
          <w:ilvl w:val="0"/>
          <w:numId w:val="7"/>
        </w:numPr>
        <w:jc w:val="both"/>
      </w:pPr>
      <w:r>
        <w:rPr>
          <w:rStyle w:val="12"/>
        </w:rPr>
        <w:t xml:space="preserve">Назвіть ознаки </w:t>
      </w:r>
      <w:proofErr w:type="spellStart"/>
      <w:r>
        <w:rPr>
          <w:rStyle w:val="12"/>
        </w:rPr>
        <w:t>суб</w:t>
      </w:r>
      <w:proofErr w:type="spellEnd"/>
      <w:r>
        <w:rPr>
          <w:rStyle w:val="12"/>
          <w:lang w:val="ru-RU"/>
        </w:rPr>
        <w:t>’</w:t>
      </w:r>
      <w:proofErr w:type="spellStart"/>
      <w:r>
        <w:rPr>
          <w:rStyle w:val="12"/>
        </w:rPr>
        <w:t>єктивної</w:t>
      </w:r>
      <w:proofErr w:type="spellEnd"/>
      <w:r>
        <w:rPr>
          <w:rStyle w:val="12"/>
        </w:rPr>
        <w:t xml:space="preserve"> сторони складу злочину «Захоплення заручників».</w:t>
      </w:r>
    </w:p>
    <w:p w:rsidR="00F62DC7" w:rsidRDefault="007D5AEA">
      <w:pPr>
        <w:pStyle w:val="11"/>
        <w:numPr>
          <w:ilvl w:val="0"/>
          <w:numId w:val="7"/>
        </w:numPr>
        <w:jc w:val="both"/>
      </w:pPr>
      <w:r>
        <w:t>Як кваліфікувати купівлю людини та подальшу її експлуатацію у формі, яка становить самостійний склад злочину?</w:t>
      </w:r>
    </w:p>
    <w:p w:rsidR="00F62DC7" w:rsidRDefault="007D5AEA">
      <w:pPr>
        <w:pStyle w:val="11"/>
        <w:numPr>
          <w:ilvl w:val="0"/>
          <w:numId w:val="7"/>
        </w:numPr>
        <w:jc w:val="both"/>
      </w:pPr>
      <w:r>
        <w:t>Який тип співвідношення є між складами злочинів, передбаченими ст. 146 «Незаконне позбавлення волі або викрадення людини» та ст. 147 «Захоплення заручників»</w:t>
      </w:r>
      <w:r w:rsidR="00584720">
        <w:t xml:space="preserve"> КК України</w:t>
      </w:r>
      <w:r>
        <w:t>?</w:t>
      </w:r>
    </w:p>
    <w:p w:rsidR="00F62DC7" w:rsidRDefault="007D5AEA">
      <w:pPr>
        <w:pStyle w:val="11"/>
        <w:numPr>
          <w:ilvl w:val="0"/>
          <w:numId w:val="7"/>
        </w:numPr>
        <w:jc w:val="both"/>
      </w:pPr>
      <w:r>
        <w:t>З якого моменту злочин, передбачени</w:t>
      </w:r>
      <w:r w:rsidR="00584720">
        <w:t>й ст. 149 «Торгівля людьми</w:t>
      </w:r>
      <w:r>
        <w:t>» КК України у формі торгівлі людьми мож</w:t>
      </w:r>
      <w:r w:rsidR="00584720">
        <w:t>е кваліфікуватися як закінчений ?</w:t>
      </w:r>
    </w:p>
    <w:p w:rsidR="00F62DC7" w:rsidRDefault="007D5AEA">
      <w:pPr>
        <w:pStyle w:val="11"/>
        <w:numPr>
          <w:ilvl w:val="0"/>
          <w:numId w:val="7"/>
        </w:numPr>
        <w:jc w:val="both"/>
      </w:pPr>
      <w:r>
        <w:t>Назвіть діяння в</w:t>
      </w:r>
      <w:r w:rsidR="00584720">
        <w:t xml:space="preserve"> основному</w:t>
      </w:r>
      <w:r>
        <w:t xml:space="preserve"> склад</w:t>
      </w:r>
      <w:r w:rsidR="00584720">
        <w:t>і злочину «Торгівля людьми</w:t>
      </w:r>
      <w:r>
        <w:t>».</w:t>
      </w:r>
    </w:p>
    <w:p w:rsidR="00F62DC7" w:rsidRDefault="007D5AEA">
      <w:pPr>
        <w:pStyle w:val="11"/>
        <w:numPr>
          <w:ilvl w:val="0"/>
          <w:numId w:val="7"/>
        </w:numPr>
        <w:jc w:val="both"/>
      </w:pPr>
      <w:r>
        <w:rPr>
          <w:rStyle w:val="12"/>
        </w:rPr>
        <w:t xml:space="preserve">У яких випадках спосіб є </w:t>
      </w:r>
      <w:proofErr w:type="spellStart"/>
      <w:r>
        <w:rPr>
          <w:rStyle w:val="12"/>
        </w:rPr>
        <w:t>обов</w:t>
      </w:r>
      <w:proofErr w:type="spellEnd"/>
      <w:r>
        <w:rPr>
          <w:rStyle w:val="12"/>
          <w:lang w:val="ru-RU"/>
        </w:rPr>
        <w:t>’</w:t>
      </w:r>
      <w:proofErr w:type="spellStart"/>
      <w:r>
        <w:rPr>
          <w:rStyle w:val="12"/>
        </w:rPr>
        <w:t>язковою</w:t>
      </w:r>
      <w:proofErr w:type="spellEnd"/>
      <w:r>
        <w:rPr>
          <w:rStyle w:val="12"/>
        </w:rPr>
        <w:t xml:space="preserve"> ознакою об</w:t>
      </w:r>
      <w:r>
        <w:rPr>
          <w:rStyle w:val="12"/>
          <w:lang w:val="ru-RU"/>
        </w:rPr>
        <w:t>’</w:t>
      </w:r>
      <w:proofErr w:type="spellStart"/>
      <w:r>
        <w:rPr>
          <w:rStyle w:val="12"/>
        </w:rPr>
        <w:t>єктивної</w:t>
      </w:r>
      <w:proofErr w:type="spellEnd"/>
      <w:r>
        <w:rPr>
          <w:rStyle w:val="12"/>
        </w:rPr>
        <w:t xml:space="preserve"> сторони скла</w:t>
      </w:r>
      <w:r w:rsidR="00584720">
        <w:rPr>
          <w:rStyle w:val="12"/>
        </w:rPr>
        <w:t>ду злочину «Торгівля людьми</w:t>
      </w:r>
      <w:r>
        <w:rPr>
          <w:rStyle w:val="12"/>
        </w:rPr>
        <w:t>».</w:t>
      </w:r>
    </w:p>
    <w:p w:rsidR="00F62DC7" w:rsidRDefault="007D5AEA">
      <w:pPr>
        <w:pStyle w:val="11"/>
        <w:numPr>
          <w:ilvl w:val="0"/>
          <w:numId w:val="7"/>
        </w:numPr>
        <w:jc w:val="both"/>
      </w:pPr>
      <w:r>
        <w:rPr>
          <w:rStyle w:val="12"/>
        </w:rPr>
        <w:t xml:space="preserve">У яких випадках мета є </w:t>
      </w:r>
      <w:proofErr w:type="spellStart"/>
      <w:r>
        <w:rPr>
          <w:rStyle w:val="12"/>
        </w:rPr>
        <w:t>обов</w:t>
      </w:r>
      <w:proofErr w:type="spellEnd"/>
      <w:r>
        <w:rPr>
          <w:rStyle w:val="12"/>
          <w:lang w:val="ru-RU"/>
        </w:rPr>
        <w:t>’</w:t>
      </w:r>
      <w:proofErr w:type="spellStart"/>
      <w:r>
        <w:rPr>
          <w:rStyle w:val="12"/>
        </w:rPr>
        <w:t>язковою</w:t>
      </w:r>
      <w:proofErr w:type="spellEnd"/>
      <w:r>
        <w:rPr>
          <w:rStyle w:val="12"/>
        </w:rPr>
        <w:t xml:space="preserve"> ознакою </w:t>
      </w:r>
      <w:proofErr w:type="spellStart"/>
      <w:r>
        <w:rPr>
          <w:rStyle w:val="12"/>
        </w:rPr>
        <w:t>суб</w:t>
      </w:r>
      <w:proofErr w:type="spellEnd"/>
      <w:r>
        <w:rPr>
          <w:rStyle w:val="12"/>
          <w:lang w:val="ru-RU"/>
        </w:rPr>
        <w:t>’</w:t>
      </w:r>
      <w:proofErr w:type="spellStart"/>
      <w:r>
        <w:rPr>
          <w:rStyle w:val="12"/>
        </w:rPr>
        <w:t>єктивної</w:t>
      </w:r>
      <w:proofErr w:type="spellEnd"/>
      <w:r>
        <w:rPr>
          <w:rStyle w:val="12"/>
        </w:rPr>
        <w:t xml:space="preserve"> сторони скла</w:t>
      </w:r>
      <w:r w:rsidR="00584720">
        <w:rPr>
          <w:rStyle w:val="12"/>
        </w:rPr>
        <w:t>ду злочину «Торгівля людьми</w:t>
      </w:r>
      <w:r>
        <w:rPr>
          <w:rStyle w:val="12"/>
        </w:rPr>
        <w:t>».</w:t>
      </w:r>
    </w:p>
    <w:p w:rsidR="00F62DC7" w:rsidRDefault="007D5AEA">
      <w:pPr>
        <w:pStyle w:val="11"/>
        <w:numPr>
          <w:ilvl w:val="0"/>
          <w:numId w:val="7"/>
        </w:numPr>
        <w:jc w:val="both"/>
      </w:pPr>
      <w:r>
        <w:t>Як кваліфікувати підміну чужої живої дитини на свою мертву, вчинену з корисливих мотивів</w:t>
      </w:r>
      <w:r w:rsidR="00584720">
        <w:t xml:space="preserve"> </w:t>
      </w:r>
      <w:r>
        <w:t>? Відповідь обґрунтуйте.</w:t>
      </w:r>
    </w:p>
    <w:p w:rsidR="00F62DC7" w:rsidRDefault="007D5AEA">
      <w:pPr>
        <w:pStyle w:val="11"/>
        <w:numPr>
          <w:ilvl w:val="0"/>
          <w:numId w:val="7"/>
        </w:numPr>
        <w:jc w:val="both"/>
      </w:pPr>
      <w:r>
        <w:t>Як кваліфікувати підміну чужої мертвої дитини на свою живу, вчинену з мотивів забезпечити краще майбутнє своїй дитині</w:t>
      </w:r>
      <w:r w:rsidR="00584720">
        <w:t xml:space="preserve"> </w:t>
      </w:r>
      <w:r>
        <w:t>? Відповідь обґрунтуйте.</w:t>
      </w:r>
    </w:p>
    <w:p w:rsidR="00F62DC7" w:rsidRDefault="007D5AEA">
      <w:pPr>
        <w:pStyle w:val="11"/>
        <w:numPr>
          <w:ilvl w:val="0"/>
          <w:numId w:val="7"/>
        </w:numPr>
        <w:jc w:val="both"/>
      </w:pPr>
      <w:r>
        <w:t>Як кваліфікувати використання батьками своєї дитини у для заняття жебрацтвом</w:t>
      </w:r>
      <w:r w:rsidR="00584720">
        <w:t xml:space="preserve"> </w:t>
      </w:r>
      <w:r>
        <w:t>? Відповідь обґрунтуйте.</w:t>
      </w:r>
    </w:p>
    <w:p w:rsidR="00F62DC7" w:rsidRDefault="00584720">
      <w:pPr>
        <w:pStyle w:val="11"/>
        <w:numPr>
          <w:ilvl w:val="0"/>
          <w:numId w:val="7"/>
        </w:numPr>
        <w:jc w:val="both"/>
      </w:pPr>
      <w:r>
        <w:t>Охарактеризуйте</w:t>
      </w:r>
      <w:r w:rsidR="007D5AEA">
        <w:t xml:space="preserve"> потерпілого в складі злочину «Незаконне </w:t>
      </w:r>
      <w:r>
        <w:t>поміщення в заклад з надання психіатричної допомоги</w:t>
      </w:r>
      <w:r w:rsidR="007D5AEA">
        <w:t>».</w:t>
      </w:r>
    </w:p>
    <w:p w:rsidR="00F62DC7" w:rsidRDefault="007D5AEA">
      <w:pPr>
        <w:pStyle w:val="11"/>
        <w:numPr>
          <w:ilvl w:val="0"/>
          <w:numId w:val="7"/>
        </w:numPr>
        <w:jc w:val="both"/>
      </w:pPr>
      <w:r>
        <w:t xml:space="preserve">Як співвідносяться між собою склади злочинів, передбачені ст. 146 «Незаконне позбавлення волі або викрадення людини» та ст. 151 «Незаконне </w:t>
      </w:r>
      <w:r w:rsidR="00584720">
        <w:t>поміщення в заклад з надання психіатричної допомоги</w:t>
      </w:r>
      <w:r>
        <w:t>» КК України.</w:t>
      </w:r>
    </w:p>
    <w:p w:rsidR="00F62DC7" w:rsidRDefault="007D5AEA">
      <w:pPr>
        <w:pStyle w:val="11"/>
        <w:numPr>
          <w:ilvl w:val="0"/>
          <w:numId w:val="7"/>
        </w:numPr>
        <w:jc w:val="both"/>
      </w:pPr>
      <w:r>
        <w:t>Як кваліфікувати поміщення</w:t>
      </w:r>
      <w:r w:rsidR="00584720">
        <w:t xml:space="preserve"> завідомо</w:t>
      </w:r>
      <w:r>
        <w:t xml:space="preserve"> пс</w:t>
      </w:r>
      <w:r w:rsidR="00584720">
        <w:t>ихічно здорової людини в підвальне приміщення</w:t>
      </w:r>
      <w:r>
        <w:t xml:space="preserve"> психоневрологічного диспансеру та утримання її там впродовж місяця, за умови, що потерпілий не контактує з пацієнтами та медперсоналом закладу</w:t>
      </w:r>
      <w:r w:rsidR="00584720">
        <w:t xml:space="preserve"> </w:t>
      </w:r>
      <w:r>
        <w:t>?</w:t>
      </w:r>
    </w:p>
    <w:p w:rsidR="008254A1" w:rsidRDefault="008254A1">
      <w:pPr>
        <w:pStyle w:val="11"/>
        <w:numPr>
          <w:ilvl w:val="0"/>
          <w:numId w:val="7"/>
        </w:numPr>
        <w:jc w:val="both"/>
      </w:pPr>
      <w:r>
        <w:t>Вкажіть злочинне діяння у складі злочину, передбаченому ч. 1 ст. 146-1 «Насильницьке зникнення» КК України.</w:t>
      </w:r>
    </w:p>
    <w:p w:rsidR="008254A1" w:rsidRDefault="008254A1" w:rsidP="008254A1">
      <w:pPr>
        <w:pStyle w:val="11"/>
        <w:numPr>
          <w:ilvl w:val="0"/>
          <w:numId w:val="7"/>
        </w:numPr>
        <w:spacing w:line="480" w:lineRule="auto"/>
        <w:jc w:val="both"/>
      </w:pPr>
      <w:r>
        <w:t>Назвіть злочинне діяння у</w:t>
      </w:r>
      <w:r w:rsidR="007E430C">
        <w:t xml:space="preserve"> основному</w:t>
      </w:r>
      <w:r>
        <w:t xml:space="preserve"> складі злочину передбаченому ст. 151-2 «Примушування до шлюбу»</w:t>
      </w:r>
      <w:r w:rsidR="007E430C">
        <w:t xml:space="preserve"> КК України.</w:t>
      </w:r>
    </w:p>
    <w:p w:rsidR="00F62DC7" w:rsidRDefault="00F62DC7">
      <w:pPr>
        <w:pStyle w:val="11"/>
        <w:ind w:left="720"/>
        <w:jc w:val="both"/>
      </w:pPr>
    </w:p>
    <w:p w:rsidR="00F62DC7" w:rsidRPr="00BA2489" w:rsidRDefault="008254A1">
      <w:pPr>
        <w:pStyle w:val="11"/>
        <w:ind w:left="720"/>
        <w:jc w:val="both"/>
        <w:rPr>
          <w:b/>
        </w:rPr>
      </w:pPr>
      <w:r w:rsidRPr="00BA2489">
        <w:rPr>
          <w:b/>
        </w:rPr>
        <w:t>Тема 5. «</w:t>
      </w:r>
      <w:r w:rsidR="007D5AEA" w:rsidRPr="00BA2489">
        <w:rPr>
          <w:b/>
        </w:rPr>
        <w:t>Злочини проти статевої свободи т</w:t>
      </w:r>
      <w:r w:rsidRPr="00BA2489">
        <w:rPr>
          <w:b/>
        </w:rPr>
        <w:t>а статевої недоторканості особи»</w:t>
      </w:r>
    </w:p>
    <w:p w:rsidR="00F62DC7" w:rsidRDefault="007D5AEA">
      <w:pPr>
        <w:pStyle w:val="11"/>
        <w:numPr>
          <w:ilvl w:val="1"/>
          <w:numId w:val="7"/>
        </w:numPr>
        <w:jc w:val="both"/>
      </w:pPr>
      <w:r>
        <w:t>Да</w:t>
      </w:r>
      <w:r w:rsidR="00BA2489">
        <w:t xml:space="preserve">йте визначення статевої свободи особи. </w:t>
      </w:r>
    </w:p>
    <w:p w:rsidR="00F62DC7" w:rsidRDefault="007D5AEA">
      <w:pPr>
        <w:pStyle w:val="11"/>
        <w:numPr>
          <w:ilvl w:val="1"/>
          <w:numId w:val="7"/>
        </w:numPr>
        <w:jc w:val="both"/>
      </w:pPr>
      <w:r>
        <w:t>Дайте визначення статевої недоторканості</w:t>
      </w:r>
      <w:r w:rsidR="00BA2489">
        <w:t xml:space="preserve"> особи</w:t>
      </w:r>
      <w:r>
        <w:t>.</w:t>
      </w:r>
    </w:p>
    <w:p w:rsidR="00F62DC7" w:rsidRDefault="007D5AEA">
      <w:pPr>
        <w:pStyle w:val="11"/>
        <w:numPr>
          <w:ilvl w:val="1"/>
          <w:numId w:val="7"/>
        </w:numPr>
        <w:jc w:val="both"/>
      </w:pPr>
      <w:r>
        <w:t>За які злочини проти статевої свободи та статевої недоторканості особи відповідальність настає з 14-річного віку</w:t>
      </w:r>
      <w:r w:rsidR="00BA2489">
        <w:t> </w:t>
      </w:r>
      <w:r>
        <w:t>?</w:t>
      </w:r>
    </w:p>
    <w:p w:rsidR="00F62DC7" w:rsidRDefault="007D5AEA">
      <w:pPr>
        <w:pStyle w:val="11"/>
        <w:numPr>
          <w:ilvl w:val="1"/>
          <w:numId w:val="7"/>
        </w:numPr>
        <w:jc w:val="both"/>
      </w:pPr>
      <w:r>
        <w:t>Охарактеризуйте суспільно небезпечне діяння у складі зґвалтування.</w:t>
      </w:r>
    </w:p>
    <w:p w:rsidR="00F62DC7" w:rsidRDefault="00BA2489" w:rsidP="00BA2489">
      <w:pPr>
        <w:pStyle w:val="11"/>
        <w:numPr>
          <w:ilvl w:val="1"/>
          <w:numId w:val="7"/>
        </w:numPr>
        <w:jc w:val="both"/>
      </w:pPr>
      <w:r>
        <w:t>Охарактеризуйте суспільно небезпечне діяння у складі сексуального насильства.</w:t>
      </w:r>
    </w:p>
    <w:p w:rsidR="00F62DC7" w:rsidRDefault="00BA2489">
      <w:pPr>
        <w:pStyle w:val="11"/>
        <w:numPr>
          <w:ilvl w:val="1"/>
          <w:numId w:val="7"/>
        </w:numPr>
        <w:jc w:val="both"/>
      </w:pPr>
      <w:r>
        <w:t>Назвіть типові способи зґвалтування.</w:t>
      </w:r>
    </w:p>
    <w:p w:rsidR="00F62DC7" w:rsidRDefault="007D5AEA">
      <w:pPr>
        <w:pStyle w:val="11"/>
        <w:numPr>
          <w:ilvl w:val="1"/>
          <w:numId w:val="7"/>
        </w:numPr>
        <w:jc w:val="both"/>
      </w:pPr>
      <w:r>
        <w:t>Дайте визначення безпорадного стану ((</w:t>
      </w:r>
      <w:r>
        <w:rPr>
          <w:rStyle w:val="12"/>
          <w:i/>
          <w:iCs/>
        </w:rPr>
        <w:t xml:space="preserve">Це питання безпосередньо в тексті модульних завдань може бути сформульоване наступним чином : </w:t>
      </w:r>
      <w:r>
        <w:t>Фізична безпорадність – це…</w:t>
      </w:r>
      <w:proofErr w:type="spellStart"/>
      <w:r>
        <w:t>.Психічна</w:t>
      </w:r>
      <w:proofErr w:type="spellEnd"/>
      <w:r>
        <w:t xml:space="preserve"> безпорадність – це…).</w:t>
      </w:r>
    </w:p>
    <w:p w:rsidR="00F62DC7" w:rsidRDefault="007D5AEA">
      <w:pPr>
        <w:pStyle w:val="11"/>
        <w:numPr>
          <w:ilvl w:val="1"/>
          <w:numId w:val="7"/>
        </w:numPr>
        <w:jc w:val="both"/>
      </w:pPr>
      <w:r>
        <w:t>Дайте визначення поняття матеріальна залежність в складі злочину примушування до вступу в статевий зв’язок.</w:t>
      </w:r>
    </w:p>
    <w:p w:rsidR="00F62DC7" w:rsidRDefault="007D5AEA">
      <w:pPr>
        <w:pStyle w:val="11"/>
        <w:numPr>
          <w:ilvl w:val="1"/>
          <w:numId w:val="7"/>
        </w:numPr>
        <w:jc w:val="both"/>
      </w:pPr>
      <w:r>
        <w:lastRenderedPageBreak/>
        <w:t>Дайте визначення поняття службова залежність в складі злочину примушування до вступу в статевий зв’язок.</w:t>
      </w:r>
    </w:p>
    <w:p w:rsidR="00BA2489" w:rsidRDefault="00BA2489">
      <w:pPr>
        <w:pStyle w:val="11"/>
        <w:numPr>
          <w:ilvl w:val="1"/>
          <w:numId w:val="7"/>
        </w:numPr>
        <w:jc w:val="both"/>
      </w:pPr>
      <w:r>
        <w:t xml:space="preserve">Як кваліфікувати дії суб’єкта злочину, який умисно заподіяв потерпілій особі побої з метою вчинити зґвалтування, проте зґвалтування не було доведено до кінця з причин, що не залежали від його волі ?     </w:t>
      </w:r>
    </w:p>
    <w:p w:rsidR="00F62DC7" w:rsidRDefault="007D5AEA">
      <w:pPr>
        <w:pStyle w:val="11"/>
        <w:numPr>
          <w:ilvl w:val="1"/>
          <w:numId w:val="7"/>
        </w:numPr>
        <w:jc w:val="both"/>
      </w:pPr>
      <w:r>
        <w:t>Розкрийте зміст кваліфікуючої ознаки вчинення зґвалтування групою осіб.</w:t>
      </w:r>
    </w:p>
    <w:p w:rsidR="00F62DC7" w:rsidRDefault="007D5AEA">
      <w:pPr>
        <w:pStyle w:val="11"/>
        <w:numPr>
          <w:ilvl w:val="1"/>
          <w:numId w:val="7"/>
        </w:numPr>
        <w:jc w:val="both"/>
      </w:pPr>
      <w:r>
        <w:t xml:space="preserve">Розкрийте зміст кваліфікуючої ознаки вчинення зґвалтування повторно. Відмінність повторного зґвалтування від продовжуваного. </w:t>
      </w:r>
    </w:p>
    <w:p w:rsidR="00F62DC7" w:rsidRDefault="007D5AEA">
      <w:pPr>
        <w:pStyle w:val="11"/>
        <w:numPr>
          <w:ilvl w:val="1"/>
          <w:numId w:val="7"/>
        </w:numPr>
        <w:jc w:val="both"/>
      </w:pPr>
      <w:r>
        <w:t>Як кваліфікувати умисне заподіяння сме</w:t>
      </w:r>
      <w:r w:rsidR="00BA2489">
        <w:t>рті потерпілій особі</w:t>
      </w:r>
      <w:r>
        <w:t xml:space="preserve"> в ході вчинення зґвалтування?</w:t>
      </w:r>
    </w:p>
    <w:p w:rsidR="00F62DC7" w:rsidRDefault="006E7FC9">
      <w:pPr>
        <w:pStyle w:val="11"/>
        <w:numPr>
          <w:ilvl w:val="1"/>
          <w:numId w:val="7"/>
        </w:numPr>
        <w:jc w:val="both"/>
      </w:pPr>
      <w:r>
        <w:t>Як кваліфікувати дії суб’єкта, який застосовував</w:t>
      </w:r>
      <w:r w:rsidR="007D5AEA">
        <w:t xml:space="preserve"> до пот</w:t>
      </w:r>
      <w:r>
        <w:t>ерпілої особи умисне середньої тяжкості тілесне ушкодження з метою змусити її до дій сексуального характеру, пов’язаних з анальним проникненням</w:t>
      </w:r>
      <w:r w:rsidR="00270E85">
        <w:t xml:space="preserve"> в </w:t>
      </w:r>
      <w:r w:rsidR="003405F2">
        <w:t>ї</w:t>
      </w:r>
      <w:r w:rsidR="00270E85">
        <w:t>ї тіло</w:t>
      </w:r>
      <w:r>
        <w:t xml:space="preserve"> третьою особою, за умови, що таке проникнення відбулося</w:t>
      </w:r>
      <w:r w:rsidR="00BA2489">
        <w:t xml:space="preserve"> </w:t>
      </w:r>
      <w:r w:rsidR="007D5AEA">
        <w:t>?</w:t>
      </w:r>
    </w:p>
    <w:p w:rsidR="00F62DC7" w:rsidRPr="003405F2" w:rsidRDefault="003405F2" w:rsidP="003405F2">
      <w:pPr>
        <w:pStyle w:val="a7"/>
        <w:numPr>
          <w:ilvl w:val="0"/>
          <w:numId w:val="10"/>
        </w:numPr>
        <w:rPr>
          <w:rFonts w:cs="Arial Unicode MS"/>
          <w:color w:val="000000"/>
          <w:u w:color="000000"/>
          <w:lang w:val="uk-UA" w:eastAsia="uk-UA"/>
        </w:rPr>
      </w:pPr>
      <w:r w:rsidRPr="003405F2">
        <w:rPr>
          <w:rFonts w:cs="Arial Unicode MS"/>
          <w:color w:val="000000"/>
          <w:u w:color="000000"/>
          <w:lang w:val="uk-UA" w:eastAsia="uk-UA"/>
        </w:rPr>
        <w:t xml:space="preserve">Як кваліфікувати дії суб’єкта, який застосовував </w:t>
      </w:r>
      <w:r>
        <w:rPr>
          <w:rFonts w:cs="Arial Unicode MS"/>
          <w:color w:val="000000"/>
          <w:u w:color="000000"/>
          <w:lang w:val="uk-UA" w:eastAsia="uk-UA"/>
        </w:rPr>
        <w:t>до потерпілої особи побої</w:t>
      </w:r>
      <w:r w:rsidR="00270E85">
        <w:rPr>
          <w:rFonts w:cs="Arial Unicode MS"/>
          <w:color w:val="000000"/>
          <w:u w:color="000000"/>
          <w:lang w:val="uk-UA" w:eastAsia="uk-UA"/>
        </w:rPr>
        <w:t xml:space="preserve"> з метою змусити її до</w:t>
      </w:r>
      <w:r w:rsidRPr="003405F2">
        <w:rPr>
          <w:rFonts w:cs="Arial Unicode MS"/>
          <w:color w:val="000000"/>
          <w:u w:color="000000"/>
          <w:lang w:val="uk-UA" w:eastAsia="uk-UA"/>
        </w:rPr>
        <w:t xml:space="preserve"> дій сексуального характеру,</w:t>
      </w:r>
      <w:r>
        <w:rPr>
          <w:rFonts w:cs="Arial Unicode MS"/>
          <w:color w:val="000000"/>
          <w:u w:color="000000"/>
          <w:lang w:val="uk-UA" w:eastAsia="uk-UA"/>
        </w:rPr>
        <w:t xml:space="preserve"> не</w:t>
      </w:r>
      <w:r w:rsidR="00270E85">
        <w:rPr>
          <w:rFonts w:cs="Arial Unicode MS"/>
          <w:color w:val="000000"/>
          <w:u w:color="000000"/>
          <w:lang w:val="uk-UA" w:eastAsia="uk-UA"/>
        </w:rPr>
        <w:t xml:space="preserve"> пов’язаних з</w:t>
      </w:r>
      <w:r w:rsidRPr="003405F2">
        <w:rPr>
          <w:rFonts w:cs="Arial Unicode MS"/>
          <w:color w:val="000000"/>
          <w:u w:color="000000"/>
          <w:lang w:val="uk-UA" w:eastAsia="uk-UA"/>
        </w:rPr>
        <w:t xml:space="preserve"> проникнення</w:t>
      </w:r>
      <w:r w:rsidR="00270E85">
        <w:rPr>
          <w:rFonts w:cs="Arial Unicode MS"/>
          <w:color w:val="000000"/>
          <w:u w:color="000000"/>
          <w:lang w:val="uk-UA" w:eastAsia="uk-UA"/>
        </w:rPr>
        <w:t>м в її тіло третьою особою </w:t>
      </w:r>
      <w:r w:rsidRPr="003405F2">
        <w:rPr>
          <w:rFonts w:cs="Arial Unicode MS"/>
          <w:color w:val="000000"/>
          <w:u w:color="000000"/>
          <w:lang w:val="uk-UA" w:eastAsia="uk-UA"/>
        </w:rPr>
        <w:t>?</w:t>
      </w:r>
    </w:p>
    <w:p w:rsidR="00F62DC7" w:rsidRDefault="007D5AEA">
      <w:pPr>
        <w:pStyle w:val="11"/>
        <w:numPr>
          <w:ilvl w:val="0"/>
          <w:numId w:val="9"/>
        </w:numPr>
        <w:jc w:val="both"/>
      </w:pPr>
      <w:r>
        <w:t>Як кваліфікувати добровільні статеві зно</w:t>
      </w:r>
      <w:r w:rsidR="00270E85">
        <w:t>сини з особою, яка не досягла 18</w:t>
      </w:r>
      <w:r>
        <w:t xml:space="preserve"> років (з ураху</w:t>
      </w:r>
      <w:r w:rsidR="00270E85">
        <w:t>ванням віку потерпілої особи та наявності добровільної згоди</w:t>
      </w:r>
      <w:r>
        <w:t>)</w:t>
      </w:r>
      <w:r w:rsidR="00270E85">
        <w:t xml:space="preserve"> </w:t>
      </w:r>
      <w:r>
        <w:t>?</w:t>
      </w:r>
    </w:p>
    <w:p w:rsidR="00F62DC7" w:rsidRDefault="007D5AEA">
      <w:pPr>
        <w:pStyle w:val="11"/>
        <w:numPr>
          <w:ilvl w:val="0"/>
          <w:numId w:val="9"/>
        </w:numPr>
        <w:jc w:val="both"/>
      </w:pPr>
      <w:r>
        <w:t>Що вва</w:t>
      </w:r>
      <w:r w:rsidR="00270E85">
        <w:t>жається (не вважається)</w:t>
      </w:r>
      <w:r>
        <w:t xml:space="preserve"> тяжкими наслідками зґвалтування.</w:t>
      </w:r>
    </w:p>
    <w:p w:rsidR="00270E85" w:rsidRDefault="00270E85" w:rsidP="00270E85">
      <w:pPr>
        <w:pStyle w:val="11"/>
        <w:numPr>
          <w:ilvl w:val="0"/>
          <w:numId w:val="9"/>
        </w:numPr>
        <w:jc w:val="both"/>
      </w:pPr>
      <w:r>
        <w:t>Вкажіть кваліфікуючі (особливо кваліфікуючі) ознаки зґвалтування, які характеризують потерпілого від злочину.</w:t>
      </w:r>
    </w:p>
    <w:p w:rsidR="00F62DC7" w:rsidRDefault="00270E85" w:rsidP="00270E85">
      <w:pPr>
        <w:pStyle w:val="11"/>
        <w:numPr>
          <w:ilvl w:val="0"/>
          <w:numId w:val="9"/>
        </w:numPr>
        <w:jc w:val="both"/>
      </w:pPr>
      <w:r>
        <w:t>Вкажіть види розбещення неповнолітніх та розкрийте їх зміст.</w:t>
      </w:r>
    </w:p>
    <w:p w:rsidR="00F62DC7" w:rsidRDefault="007D5AEA">
      <w:pPr>
        <w:pStyle w:val="11"/>
        <w:numPr>
          <w:ilvl w:val="0"/>
          <w:numId w:val="9"/>
        </w:numPr>
        <w:jc w:val="both"/>
      </w:pPr>
      <w:r>
        <w:t xml:space="preserve">Як розмежувати </w:t>
      </w:r>
      <w:r w:rsidR="00270E85">
        <w:t xml:space="preserve">склади злочинів: </w:t>
      </w:r>
      <w:r>
        <w:t>зґвалтування малолітньої</w:t>
      </w:r>
      <w:r w:rsidR="00270E85">
        <w:t xml:space="preserve"> особи (ч. 4 ст. 152</w:t>
      </w:r>
      <w:r w:rsidR="0004572D">
        <w:t xml:space="preserve"> КК України</w:t>
      </w:r>
      <w:r w:rsidR="00270E85">
        <w:t>)</w:t>
      </w:r>
      <w:r w:rsidR="0004572D">
        <w:t xml:space="preserve"> та статеві зносини з особою, яка не досягнула шістнадцятирічного віку (ст. 155 КК України)</w:t>
      </w:r>
      <w:r>
        <w:t>?</w:t>
      </w:r>
    </w:p>
    <w:p w:rsidR="00F62DC7" w:rsidRPr="0004572D" w:rsidRDefault="007D5AEA">
      <w:pPr>
        <w:pStyle w:val="11"/>
        <w:numPr>
          <w:ilvl w:val="0"/>
          <w:numId w:val="9"/>
        </w:numPr>
        <w:jc w:val="both"/>
      </w:pPr>
      <w:r w:rsidRPr="0004572D">
        <w:t xml:space="preserve">Як кваліфікувати застосування винним фізичного насильства до родичів потерпілої особи, </w:t>
      </w:r>
      <w:r w:rsidR="0004572D" w:rsidRPr="0004572D">
        <w:t>що використовувалося ним з метою примусити</w:t>
      </w:r>
      <w:r w:rsidR="0004572D" w:rsidRPr="0004572D">
        <w:rPr>
          <w:rFonts w:cs="Times New Roman"/>
          <w:color w:val="auto"/>
          <w:lang w:eastAsia="en-US"/>
        </w:rPr>
        <w:t xml:space="preserve"> </w:t>
      </w:r>
      <w:r w:rsidR="0004572D" w:rsidRPr="0004572D">
        <w:t>потерпілу до дій сексуального характеру, пов’язаних з</w:t>
      </w:r>
      <w:r w:rsidR="0004572D">
        <w:t xml:space="preserve"> вагінальним</w:t>
      </w:r>
      <w:r w:rsidR="0004572D" w:rsidRPr="0004572D">
        <w:t xml:space="preserve"> проникненням в її тіло ?</w:t>
      </w:r>
    </w:p>
    <w:p w:rsidR="00F62DC7" w:rsidRDefault="007D5AEA">
      <w:pPr>
        <w:pStyle w:val="11"/>
        <w:numPr>
          <w:ilvl w:val="0"/>
          <w:numId w:val="9"/>
        </w:numPr>
        <w:jc w:val="both"/>
      </w:pPr>
      <w:r>
        <w:t>Як кваліфікувати спричинення у ході зґвалтування умисних тяжких тілесних ушкоджень?</w:t>
      </w:r>
    </w:p>
    <w:p w:rsidR="00F62DC7" w:rsidRDefault="00F62DC7">
      <w:pPr>
        <w:pStyle w:val="11"/>
        <w:ind w:left="709"/>
        <w:jc w:val="both"/>
      </w:pPr>
      <w:bookmarkStart w:id="0" w:name="_GoBack"/>
      <w:bookmarkEnd w:id="0"/>
    </w:p>
    <w:p w:rsidR="00F62DC7" w:rsidRDefault="007D5AEA">
      <w:pPr>
        <w:pStyle w:val="11"/>
        <w:jc w:val="both"/>
      </w:pPr>
      <w:r>
        <w:rPr>
          <w:rStyle w:val="12"/>
          <w:sz w:val="28"/>
          <w:szCs w:val="28"/>
        </w:rPr>
        <w:t>Задачі</w:t>
      </w:r>
    </w:p>
    <w:p w:rsidR="00F62DC7" w:rsidRDefault="007D5AEA">
      <w:pPr>
        <w:pStyle w:val="11"/>
        <w:numPr>
          <w:ilvl w:val="2"/>
          <w:numId w:val="12"/>
        </w:numPr>
        <w:jc w:val="both"/>
      </w:pPr>
      <w:r>
        <w:t xml:space="preserve">Громадянин України Євген працював агентом іноземної розвідки. На замовлення іноземної розвідки він створив у Донецьку організацію “Разом з Росією”. Метою діяльності організації було від’єднання східної України і входження її в склад Російської Федерації. Євген разом зі своїми прибічниками розробили детальний план діяльності і почали залучати до організації прихильників їхньої ідеї. Учасники організації і сам Євген розповсюджували по території східної України матеріали із закликами до відокремлення. Як кваліфікувати дії Євгена? </w:t>
      </w:r>
    </w:p>
    <w:p w:rsidR="00F62DC7" w:rsidRDefault="007D5AEA">
      <w:pPr>
        <w:pStyle w:val="11"/>
        <w:numPr>
          <w:ilvl w:val="2"/>
          <w:numId w:val="12"/>
        </w:numPr>
        <w:jc w:val="both"/>
      </w:pPr>
      <w:r>
        <w:t>Громадянин України Євген працював агентом іноземної розвідки. У Донецьку він створив організацію “Разом з Росією”. Метою діяльності організації було від’єднання східної України і входження її в склад Російської Федерації. Євген разом зі своїми прибічниками розробили детальний план діяльності і почали залучати до організації прихильників їхньої ідеї. Учасники організації і сам Євген розповсюджували по території східної України матеріали із закликами до відокремлення. Інші учасники організації не знали, що Євген є агентом іноземної розвідки. Дії учасника організації слід кваліфікувати як …</w:t>
      </w:r>
    </w:p>
    <w:p w:rsidR="00F62DC7" w:rsidRDefault="007D5AEA">
      <w:pPr>
        <w:pStyle w:val="11"/>
        <w:numPr>
          <w:ilvl w:val="2"/>
          <w:numId w:val="12"/>
        </w:numPr>
        <w:jc w:val="both"/>
      </w:pPr>
      <w:r>
        <w:t>Олена під час сварки зі своїм чоловіком Павлом сказала йому, що він не є батьком спільного сина Василя і вона все їхнє спільне подружнє життя таємно зустрічається із справжнім батьком дитини. Павло кинувся до дружини Олени з ножем і заподіяв їй 48 колотих ран, від яких Олена померла. Обмірковуючи все вчинене, Павло дочекався повернення зі школи 12 річного сина – Василя і задушив його. Дайте кримінально-правову оцінку діям Павла.</w:t>
      </w:r>
    </w:p>
    <w:p w:rsidR="00F62DC7" w:rsidRDefault="007D5AEA">
      <w:pPr>
        <w:pStyle w:val="11"/>
        <w:numPr>
          <w:ilvl w:val="2"/>
          <w:numId w:val="12"/>
        </w:numPr>
        <w:jc w:val="both"/>
      </w:pPr>
      <w:r>
        <w:t>Іван, маючи на меті вбити Марину, отруїв воду у криниці, яка знаходилася на подвір’ї Марини. Марина і її сусідка Люба випили воду. Однак, завдяки вчасному наданню медичної допомоги вони залишитися живими. На стаціонарному лікуванні дівчата перебували 26 днів. Дії Івана слід кваліфікувати як…</w:t>
      </w:r>
    </w:p>
    <w:p w:rsidR="00F62DC7" w:rsidRDefault="007D5AEA">
      <w:pPr>
        <w:pStyle w:val="11"/>
        <w:numPr>
          <w:ilvl w:val="2"/>
          <w:numId w:val="12"/>
        </w:numPr>
        <w:jc w:val="both"/>
      </w:pPr>
      <w:r>
        <w:lastRenderedPageBreak/>
        <w:t>У липні Павло дізнався, що його брат Іван поширює інформацію, що він (Павло) є представником сексуальних меншин. Ця звістка страшно обурила Павла, адже була неправдивою. Він вирішив вбити брата Івана і свого найкращого товариша Миколу, який нічого не зробив, щоб спростувати брехню. У вересні Павло вбив Івана, а у жовтні – Миколу. Як кваліфікувати дії Павла?</w:t>
      </w:r>
    </w:p>
    <w:p w:rsidR="00F62DC7" w:rsidRDefault="007D5AEA">
      <w:pPr>
        <w:pStyle w:val="11"/>
        <w:numPr>
          <w:ilvl w:val="2"/>
          <w:numId w:val="12"/>
        </w:numPr>
        <w:jc w:val="both"/>
      </w:pPr>
      <w:r>
        <w:t>Микита у безлюдному місці накинувся на малолітню Олену, яка поверталася із дискотеки, що проводилася в університеті “Львівська політехніка” і вбив її. На допиті Микита повідомив, що не знав про те, що Олена є малолітньою, оскільки подумав, що вона вже студентка, а не учениця. За зовнішнім виглядом потерпіла виглядала старшою, ніж однолітки. Дайте кримінально-правову оцінку діям Микити.</w:t>
      </w:r>
    </w:p>
    <w:p w:rsidR="00F62DC7" w:rsidRDefault="007D5AEA">
      <w:pPr>
        <w:pStyle w:val="11"/>
        <w:numPr>
          <w:ilvl w:val="2"/>
          <w:numId w:val="12"/>
        </w:numPr>
        <w:jc w:val="both"/>
      </w:pPr>
      <w:r>
        <w:t>Микита у безлюдному місці накинувся на малолітню Олену, яка поверталася зі школи і вбив її. На допиті Микита повідомив, що не знав про те, що Олена є малолітньою, оскільки бачив її вперше. Потерпіла була ученицею 6-го класу (12 років), зовні не виглядала старшою і поверталася додому із шкільним ранцем на плечах. Дайте кримінально-правову оцінку діям Микити.</w:t>
      </w:r>
    </w:p>
    <w:p w:rsidR="00F62DC7" w:rsidRDefault="007D5AEA">
      <w:pPr>
        <w:pStyle w:val="11"/>
        <w:numPr>
          <w:ilvl w:val="2"/>
          <w:numId w:val="12"/>
        </w:numPr>
        <w:jc w:val="both"/>
      </w:pPr>
      <w:r>
        <w:t xml:space="preserve">Микита у безлюдному місці накинувся на Олену, яка поверталася з магазину і вбив її. Олена була студенткою одного із </w:t>
      </w:r>
      <w:proofErr w:type="spellStart"/>
      <w:r>
        <w:t>ВУЗів</w:t>
      </w:r>
      <w:proofErr w:type="spellEnd"/>
      <w:r>
        <w:t xml:space="preserve"> і на момент вбивства вже досягнула 20 – річного віку. На допиті Микита повідомив, що думав, що Олена є малолітньою. Дайте кримінально-правову оцінку діям Микити.</w:t>
      </w:r>
    </w:p>
    <w:p w:rsidR="00F62DC7" w:rsidRDefault="007D5AEA">
      <w:pPr>
        <w:pStyle w:val="11"/>
        <w:numPr>
          <w:ilvl w:val="2"/>
          <w:numId w:val="12"/>
        </w:numPr>
        <w:jc w:val="both"/>
      </w:pPr>
      <w:r>
        <w:t>Герасим злісно ухилявся від сплати аліментів на свою малолітню дочку Оксану. Щоб не сплачувати аліменти він вирішив вбити колишню дружину та дочку. З цією метою пошкодив тяги рульового управління та гальма автомобіля дружини. Повертаючись з дочкою Оксаною зі школи на своєму автомобілі, дружина не змогла виконати необхідний маневр. Машина з’їхала в кювет, перекинулася кілька разів і загорілася. Дружина Герасима і дочка Оксана загинули. Дайте кримінально-правову оцінку діям Герасима.</w:t>
      </w:r>
    </w:p>
    <w:p w:rsidR="00F62DC7" w:rsidRDefault="007D5AEA">
      <w:pPr>
        <w:pStyle w:val="11"/>
        <w:numPr>
          <w:ilvl w:val="2"/>
          <w:numId w:val="12"/>
        </w:numPr>
        <w:jc w:val="both"/>
      </w:pPr>
      <w:r>
        <w:t xml:space="preserve">5 липня Бондарчук у дворі будинку з хуліганських спонукань вистрілив у </w:t>
      </w:r>
      <w:proofErr w:type="spellStart"/>
      <w:r>
        <w:t>Мариніну</w:t>
      </w:r>
      <w:proofErr w:type="spellEnd"/>
      <w:r>
        <w:t xml:space="preserve"> і вбив її. Після того Бондарчук вистрілив у громадянина Іваненка, який намагався його затримати, однак промахнувся. Як кваліфікувати дії Бондарчука?</w:t>
      </w:r>
    </w:p>
    <w:p w:rsidR="00F62DC7" w:rsidRDefault="007D5AEA">
      <w:pPr>
        <w:pStyle w:val="11"/>
        <w:numPr>
          <w:ilvl w:val="2"/>
          <w:numId w:val="12"/>
        </w:numPr>
        <w:jc w:val="both"/>
      </w:pPr>
      <w:proofErr w:type="spellStart"/>
      <w:r>
        <w:t>Мозговий</w:t>
      </w:r>
      <w:proofErr w:type="spellEnd"/>
      <w:r>
        <w:t xml:space="preserve"> їхав на своєму автомобілі і побачив Іванових, які йшли йому на зустріч. Будучи з Івановими в неприязних відносинах, </w:t>
      </w:r>
      <w:proofErr w:type="spellStart"/>
      <w:r>
        <w:t>Мозговий</w:t>
      </w:r>
      <w:proofErr w:type="spellEnd"/>
      <w:r>
        <w:t xml:space="preserve"> спрямував на них автомобіль. Іванов встиг відскочити в кювет, а Іванова потрапила під автомобіль і одержала черепно-мозкову травму, яка потягнула психічний розлад. Як кваліфікувати дії </w:t>
      </w:r>
      <w:proofErr w:type="spellStart"/>
      <w:r>
        <w:t>Мозгового</w:t>
      </w:r>
      <w:proofErr w:type="spellEnd"/>
      <w:r>
        <w:t>?</w:t>
      </w:r>
    </w:p>
    <w:p w:rsidR="00F62DC7" w:rsidRDefault="007D5AEA">
      <w:pPr>
        <w:pStyle w:val="11"/>
        <w:numPr>
          <w:ilvl w:val="2"/>
          <w:numId w:val="12"/>
        </w:numPr>
        <w:jc w:val="both"/>
      </w:pPr>
      <w:r>
        <w:t>Остап та Роман викрали неповнолітнього Миколу та утримували впродовж трьох днів. Потім зателефонували його батькам та вимагали передати викуп у розмірі 10 000 доларів США, інакше погрожували повертати дитину «по частинах». Як кваліфікувати дії Остапа та Романа?</w:t>
      </w:r>
    </w:p>
    <w:sectPr w:rsidR="00F62DC7" w:rsidSect="00F62DC7">
      <w:headerReference w:type="default" r:id="rId8"/>
      <w:footerReference w:type="default" r:id="rId9"/>
      <w:pgSz w:w="11900" w:h="16840"/>
      <w:pgMar w:top="567" w:right="567"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1F7" w:rsidRDefault="00DC21F7" w:rsidP="00F62DC7">
      <w:r>
        <w:separator/>
      </w:r>
    </w:p>
  </w:endnote>
  <w:endnote w:type="continuationSeparator" w:id="0">
    <w:p w:rsidR="00DC21F7" w:rsidRDefault="00DC21F7" w:rsidP="00F6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C7" w:rsidRDefault="00F62DC7">
    <w:pPr>
      <w:pStyle w:val="10"/>
      <w:jc w:val="right"/>
    </w:pPr>
    <w:r>
      <w:fldChar w:fldCharType="begin"/>
    </w:r>
    <w:r w:rsidR="007D5AEA">
      <w:instrText xml:space="preserve"> PAGE </w:instrText>
    </w:r>
    <w:r>
      <w:fldChar w:fldCharType="separate"/>
    </w:r>
    <w:r w:rsidR="0004572D">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1F7" w:rsidRDefault="00DC21F7" w:rsidP="00F62DC7">
      <w:r>
        <w:separator/>
      </w:r>
    </w:p>
  </w:footnote>
  <w:footnote w:type="continuationSeparator" w:id="0">
    <w:p w:rsidR="00DC21F7" w:rsidRDefault="00DC21F7" w:rsidP="00F62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C7" w:rsidRDefault="00F62D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745D"/>
    <w:multiLevelType w:val="hybridMultilevel"/>
    <w:tmpl w:val="C30E9F12"/>
    <w:styleLink w:val="3"/>
    <w:lvl w:ilvl="0" w:tplc="2170065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FC362C">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38A416">
      <w:start w:val="1"/>
      <w:numFmt w:val="lowerRoman"/>
      <w:lvlText w:val="%3."/>
      <w:lvlJc w:val="left"/>
      <w:pPr>
        <w:ind w:left="762" w:hanging="1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F22AA2">
      <w:start w:val="1"/>
      <w:numFmt w:val="decimal"/>
      <w:lvlText w:val="%4."/>
      <w:lvlJc w:val="left"/>
      <w:pPr>
        <w:tabs>
          <w:tab w:val="num" w:pos="1677"/>
        </w:tabs>
        <w:ind w:left="1110" w:firstLine="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B4D590">
      <w:start w:val="1"/>
      <w:numFmt w:val="lowerLetter"/>
      <w:suff w:val="nothing"/>
      <w:lvlText w:val="%5."/>
      <w:lvlJc w:val="left"/>
      <w:pPr>
        <w:ind w:left="1830" w:firstLine="4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E2ADCE">
      <w:start w:val="1"/>
      <w:numFmt w:val="lowerRoman"/>
      <w:lvlText w:val="%6."/>
      <w:lvlJc w:val="left"/>
      <w:pPr>
        <w:ind w:left="2550" w:hanging="1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F6364A">
      <w:start w:val="1"/>
      <w:numFmt w:val="decimal"/>
      <w:lvlText w:val="%7."/>
      <w:lvlJc w:val="left"/>
      <w:pPr>
        <w:ind w:left="3270"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A0220C">
      <w:start w:val="1"/>
      <w:numFmt w:val="lowerLetter"/>
      <w:lvlText w:val="%8."/>
      <w:lvlJc w:val="left"/>
      <w:pPr>
        <w:ind w:left="399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0E1594">
      <w:start w:val="1"/>
      <w:numFmt w:val="lowerRoman"/>
      <w:lvlText w:val="%9."/>
      <w:lvlJc w:val="left"/>
      <w:pPr>
        <w:ind w:left="4710" w:hanging="1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2DD5684"/>
    <w:multiLevelType w:val="hybridMultilevel"/>
    <w:tmpl w:val="B824EB7E"/>
    <w:styleLink w:val="20"/>
    <w:lvl w:ilvl="0" w:tplc="C40EF9FE">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3CF07C">
      <w:start w:val="1"/>
      <w:numFmt w:val="bullet"/>
      <w:lvlText w:val="•"/>
      <w:lvlJc w:val="left"/>
      <w:pPr>
        <w:ind w:left="15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B8874E">
      <w:start w:val="1"/>
      <w:numFmt w:val="bullet"/>
      <w:lvlText w:val="•"/>
      <w:lvlJc w:val="left"/>
      <w:pPr>
        <w:ind w:left="708" w:hanging="70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26C720">
      <w:start w:val="1"/>
      <w:numFmt w:val="bullet"/>
      <w:lvlText w:val="•"/>
      <w:lvlJc w:val="left"/>
      <w:pPr>
        <w:ind w:left="708" w:hanging="70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A404EE">
      <w:start w:val="1"/>
      <w:numFmt w:val="bullet"/>
      <w:lvlText w:val="•"/>
      <w:lvlJc w:val="left"/>
      <w:pPr>
        <w:ind w:left="708" w:hanging="70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ACA38">
      <w:start w:val="1"/>
      <w:numFmt w:val="bullet"/>
      <w:lvlText w:val="•"/>
      <w:lvlJc w:val="left"/>
      <w:pPr>
        <w:ind w:left="708" w:hanging="70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41250">
      <w:start w:val="1"/>
      <w:numFmt w:val="bullet"/>
      <w:lvlText w:val="•"/>
      <w:lvlJc w:val="left"/>
      <w:pPr>
        <w:ind w:left="708" w:hanging="70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D6F888">
      <w:start w:val="1"/>
      <w:numFmt w:val="bullet"/>
      <w:lvlText w:val="•"/>
      <w:lvlJc w:val="left"/>
      <w:pPr>
        <w:ind w:left="708" w:hanging="70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46BE12">
      <w:start w:val="1"/>
      <w:numFmt w:val="bullet"/>
      <w:lvlText w:val="•"/>
      <w:lvlJc w:val="left"/>
      <w:pPr>
        <w:ind w:left="708" w:hanging="70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A5C7B63"/>
    <w:multiLevelType w:val="hybridMultilevel"/>
    <w:tmpl w:val="C30E9F12"/>
    <w:numStyleLink w:val="3"/>
  </w:abstractNum>
  <w:abstractNum w:abstractNumId="3">
    <w:nsid w:val="29C35136"/>
    <w:multiLevelType w:val="hybridMultilevel"/>
    <w:tmpl w:val="B608E87E"/>
    <w:styleLink w:val="2"/>
    <w:lvl w:ilvl="0" w:tplc="EF8EC68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AC8092">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600EB8">
      <w:start w:val="1"/>
      <w:numFmt w:val="decimal"/>
      <w:lvlText w:val="%3."/>
      <w:lvlJc w:val="left"/>
      <w:pPr>
        <w:tabs>
          <w:tab w:val="left" w:pos="360"/>
        </w:tabs>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DED29E">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981E9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3A6E5E">
      <w:start w:val="1"/>
      <w:numFmt w:val="lowerRoman"/>
      <w:lvlText w:val="%6."/>
      <w:lvlJc w:val="left"/>
      <w:pPr>
        <w:tabs>
          <w:tab w:val="left" w:pos="360"/>
        </w:tabs>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E60DDE">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185C2A">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00D8C">
      <w:start w:val="1"/>
      <w:numFmt w:val="lowerRoman"/>
      <w:lvlText w:val="%9."/>
      <w:lvlJc w:val="left"/>
      <w:pPr>
        <w:tabs>
          <w:tab w:val="left" w:pos="360"/>
        </w:tabs>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ACA3375"/>
    <w:multiLevelType w:val="hybridMultilevel"/>
    <w:tmpl w:val="B824EB7E"/>
    <w:numStyleLink w:val="20"/>
  </w:abstractNum>
  <w:abstractNum w:abstractNumId="5">
    <w:nsid w:val="2B8C58FC"/>
    <w:multiLevelType w:val="hybridMultilevel"/>
    <w:tmpl w:val="DDAA43E2"/>
    <w:numStyleLink w:val="4"/>
  </w:abstractNum>
  <w:abstractNum w:abstractNumId="6">
    <w:nsid w:val="45B0332B"/>
    <w:multiLevelType w:val="hybridMultilevel"/>
    <w:tmpl w:val="47864818"/>
    <w:styleLink w:val="1"/>
    <w:lvl w:ilvl="0" w:tplc="5546FA6A">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546436">
      <w:start w:val="1"/>
      <w:numFmt w:val="lowerLetter"/>
      <w:lvlText w:val="%2."/>
      <w:lvlJc w:val="left"/>
      <w:pPr>
        <w:tabs>
          <w:tab w:val="left" w:pos="1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4A3A38">
      <w:start w:val="1"/>
      <w:numFmt w:val="lowerRoman"/>
      <w:lvlText w:val="%3."/>
      <w:lvlJc w:val="left"/>
      <w:pPr>
        <w:tabs>
          <w:tab w:val="left" w:pos="1080"/>
        </w:tabs>
        <w:ind w:left="25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96AD46">
      <w:start w:val="1"/>
      <w:numFmt w:val="decimal"/>
      <w:lvlText w:val="%4."/>
      <w:lvlJc w:val="left"/>
      <w:pPr>
        <w:tabs>
          <w:tab w:val="left" w:pos="1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2A81A">
      <w:start w:val="1"/>
      <w:numFmt w:val="lowerLetter"/>
      <w:lvlText w:val="%5."/>
      <w:lvlJc w:val="left"/>
      <w:pPr>
        <w:tabs>
          <w:tab w:val="left" w:pos="108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601DC">
      <w:start w:val="1"/>
      <w:numFmt w:val="lowerRoman"/>
      <w:lvlText w:val="%6."/>
      <w:lvlJc w:val="left"/>
      <w:pPr>
        <w:tabs>
          <w:tab w:val="left" w:pos="1080"/>
        </w:tabs>
        <w:ind w:left="46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5470CE">
      <w:start w:val="1"/>
      <w:numFmt w:val="decimal"/>
      <w:lvlText w:val="%7."/>
      <w:lvlJc w:val="left"/>
      <w:pPr>
        <w:tabs>
          <w:tab w:val="left" w:pos="108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AE9066">
      <w:start w:val="1"/>
      <w:numFmt w:val="lowerLetter"/>
      <w:lvlText w:val="%8."/>
      <w:lvlJc w:val="left"/>
      <w:pPr>
        <w:tabs>
          <w:tab w:val="left" w:pos="108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741102">
      <w:start w:val="1"/>
      <w:numFmt w:val="lowerRoman"/>
      <w:lvlText w:val="%9."/>
      <w:lvlJc w:val="left"/>
      <w:pPr>
        <w:tabs>
          <w:tab w:val="left" w:pos="1080"/>
        </w:tabs>
        <w:ind w:left="68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1E61C63"/>
    <w:multiLevelType w:val="hybridMultilevel"/>
    <w:tmpl w:val="47864818"/>
    <w:numStyleLink w:val="1"/>
  </w:abstractNum>
  <w:abstractNum w:abstractNumId="8">
    <w:nsid w:val="64CE6FBE"/>
    <w:multiLevelType w:val="hybridMultilevel"/>
    <w:tmpl w:val="B608E87E"/>
    <w:numStyleLink w:val="2"/>
  </w:abstractNum>
  <w:abstractNum w:abstractNumId="9">
    <w:nsid w:val="74D159CA"/>
    <w:multiLevelType w:val="hybridMultilevel"/>
    <w:tmpl w:val="DDAA43E2"/>
    <w:styleLink w:val="4"/>
    <w:lvl w:ilvl="0" w:tplc="C36A644A">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CA72AC">
      <w:start w:val="1"/>
      <w:numFmt w:val="decimal"/>
      <w:lvlText w:val="%2."/>
      <w:lvlJc w:val="left"/>
      <w:pPr>
        <w:tabs>
          <w:tab w:val="num" w:pos="1759"/>
        </w:tabs>
        <w:ind w:left="105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32300E">
      <w:start w:val="1"/>
      <w:numFmt w:val="lowerRoman"/>
      <w:lvlText w:val="%3."/>
      <w:lvlJc w:val="left"/>
      <w:pPr>
        <w:tabs>
          <w:tab w:val="num" w:pos="2149"/>
        </w:tabs>
        <w:ind w:left="1440" w:firstLine="1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407B2">
      <w:start w:val="1"/>
      <w:numFmt w:val="decimal"/>
      <w:lvlText w:val="%4."/>
      <w:lvlJc w:val="left"/>
      <w:pPr>
        <w:tabs>
          <w:tab w:val="num" w:pos="2869"/>
        </w:tabs>
        <w:ind w:left="2160"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FEE59C">
      <w:start w:val="1"/>
      <w:numFmt w:val="lowerLetter"/>
      <w:lvlText w:val="%5."/>
      <w:lvlJc w:val="left"/>
      <w:pPr>
        <w:tabs>
          <w:tab w:val="num" w:pos="3589"/>
        </w:tabs>
        <w:ind w:left="2880" w:firstLine="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42F838">
      <w:start w:val="1"/>
      <w:numFmt w:val="lowerRoman"/>
      <w:lvlText w:val="%6."/>
      <w:lvlJc w:val="left"/>
      <w:pPr>
        <w:tabs>
          <w:tab w:val="num" w:pos="4309"/>
        </w:tabs>
        <w:ind w:left="3600" w:firstLine="1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401C32">
      <w:start w:val="1"/>
      <w:numFmt w:val="decimal"/>
      <w:lvlText w:val="%7."/>
      <w:lvlJc w:val="left"/>
      <w:pPr>
        <w:tabs>
          <w:tab w:val="num" w:pos="5029"/>
        </w:tabs>
        <w:ind w:left="4320" w:firstLine="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A6A658">
      <w:start w:val="1"/>
      <w:numFmt w:val="lowerLetter"/>
      <w:lvlText w:val="%8."/>
      <w:lvlJc w:val="left"/>
      <w:pPr>
        <w:tabs>
          <w:tab w:val="num" w:pos="5749"/>
        </w:tabs>
        <w:ind w:left="5040" w:firstLine="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C2A8A">
      <w:start w:val="1"/>
      <w:numFmt w:val="lowerRoman"/>
      <w:lvlText w:val="%9."/>
      <w:lvlJc w:val="left"/>
      <w:pPr>
        <w:tabs>
          <w:tab w:val="num" w:pos="6469"/>
        </w:tabs>
        <w:ind w:left="5760" w:firstLine="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7"/>
  </w:num>
  <w:num w:numId="3">
    <w:abstractNumId w:val="3"/>
  </w:num>
  <w:num w:numId="4">
    <w:abstractNumId w:val="8"/>
  </w:num>
  <w:num w:numId="5">
    <w:abstractNumId w:val="8"/>
    <w:lvlOverride w:ilvl="0">
      <w:lvl w:ilvl="0" w:tplc="FAAC57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0E8D46">
        <w:start w:val="1"/>
        <w:numFmt w:val="decimal"/>
        <w:lvlText w:val="%2."/>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29A4BC4C">
        <w:start w:val="1"/>
        <w:numFmt w:val="decimal"/>
        <w:lvlText w:val="%3."/>
        <w:lvlJc w:val="left"/>
        <w:pPr>
          <w:tabs>
            <w:tab w:val="left" w:pos="360"/>
          </w:tabs>
          <w:ind w:left="16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37E233FC">
        <w:start w:val="1"/>
        <w:numFmt w:val="decimal"/>
        <w:lvlText w:val="%4."/>
        <w:lvlJc w:val="left"/>
        <w:pPr>
          <w:tabs>
            <w:tab w:val="left" w:pos="36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CEA2D902">
        <w:start w:val="1"/>
        <w:numFmt w:val="lowerLetter"/>
        <w:lvlText w:val="%5."/>
        <w:lvlJc w:val="left"/>
        <w:pPr>
          <w:tabs>
            <w:tab w:val="left" w:pos="36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DB280AF8">
        <w:start w:val="1"/>
        <w:numFmt w:val="lowerRoman"/>
        <w:lvlText w:val="%6."/>
        <w:lvlJc w:val="left"/>
        <w:pPr>
          <w:tabs>
            <w:tab w:val="left" w:pos="360"/>
          </w:tabs>
          <w:ind w:left="432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3DD0ADDA">
        <w:start w:val="1"/>
        <w:numFmt w:val="decimal"/>
        <w:lvlText w:val="%7."/>
        <w:lvlJc w:val="left"/>
        <w:pPr>
          <w:tabs>
            <w:tab w:val="left" w:pos="360"/>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2D72CBFC">
        <w:start w:val="1"/>
        <w:numFmt w:val="lowerLetter"/>
        <w:lvlText w:val="%8."/>
        <w:lvlJc w:val="left"/>
        <w:pPr>
          <w:tabs>
            <w:tab w:val="left" w:pos="360"/>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41329934">
        <w:start w:val="1"/>
        <w:numFmt w:val="lowerRoman"/>
        <w:lvlText w:val="%9."/>
        <w:lvlJc w:val="left"/>
        <w:pPr>
          <w:tabs>
            <w:tab w:val="left" w:pos="360"/>
          </w:tabs>
          <w:ind w:left="648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2"/>
  </w:num>
  <w:num w:numId="8">
    <w:abstractNumId w:val="9"/>
  </w:num>
  <w:num w:numId="9">
    <w:abstractNumId w:val="5"/>
  </w:num>
  <w:num w:numId="10">
    <w:abstractNumId w:val="5"/>
    <w:lvlOverride w:ilvl="0">
      <w:startOverride w:val="15"/>
    </w:lvlOverride>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C7"/>
    <w:rsid w:val="0004572D"/>
    <w:rsid w:val="00063F6C"/>
    <w:rsid w:val="00195701"/>
    <w:rsid w:val="001A2078"/>
    <w:rsid w:val="001B4A1A"/>
    <w:rsid w:val="001B734A"/>
    <w:rsid w:val="002344FE"/>
    <w:rsid w:val="00265997"/>
    <w:rsid w:val="00270E85"/>
    <w:rsid w:val="00274871"/>
    <w:rsid w:val="002819F8"/>
    <w:rsid w:val="002A4A77"/>
    <w:rsid w:val="002D144B"/>
    <w:rsid w:val="003405F2"/>
    <w:rsid w:val="00476983"/>
    <w:rsid w:val="00584720"/>
    <w:rsid w:val="00640375"/>
    <w:rsid w:val="00682391"/>
    <w:rsid w:val="006E7FC9"/>
    <w:rsid w:val="007D5AEA"/>
    <w:rsid w:val="007E430C"/>
    <w:rsid w:val="00802417"/>
    <w:rsid w:val="008254A1"/>
    <w:rsid w:val="00B63C88"/>
    <w:rsid w:val="00BA2489"/>
    <w:rsid w:val="00C61420"/>
    <w:rsid w:val="00DB0B18"/>
    <w:rsid w:val="00DC21F7"/>
    <w:rsid w:val="00F62D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2DC7"/>
    <w:rPr>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62DC7"/>
    <w:rPr>
      <w:u w:val="single"/>
    </w:rPr>
  </w:style>
  <w:style w:type="table" w:customStyle="1" w:styleId="TableNormal">
    <w:name w:val="Table Normal"/>
    <w:rsid w:val="00F62DC7"/>
    <w:tblPr>
      <w:tblInd w:w="0" w:type="dxa"/>
      <w:tblCellMar>
        <w:top w:w="0" w:type="dxa"/>
        <w:left w:w="0" w:type="dxa"/>
        <w:bottom w:w="0" w:type="dxa"/>
        <w:right w:w="0" w:type="dxa"/>
      </w:tblCellMar>
    </w:tblPr>
  </w:style>
  <w:style w:type="paragraph" w:customStyle="1" w:styleId="a4">
    <w:name w:val="Колонтитули"/>
    <w:rsid w:val="00F62DC7"/>
    <w:pPr>
      <w:tabs>
        <w:tab w:val="right" w:pos="9020"/>
      </w:tabs>
    </w:pPr>
    <w:rPr>
      <w:rFonts w:ascii="Helvetica" w:hAnsi="Helvetica" w:cs="Arial Unicode MS"/>
      <w:color w:val="000000"/>
      <w:sz w:val="24"/>
      <w:szCs w:val="24"/>
    </w:rPr>
  </w:style>
  <w:style w:type="paragraph" w:customStyle="1" w:styleId="10">
    <w:name w:val="Нижній колонтитул1"/>
    <w:rsid w:val="00F62DC7"/>
    <w:pPr>
      <w:tabs>
        <w:tab w:val="center" w:pos="4677"/>
        <w:tab w:val="right" w:pos="9355"/>
      </w:tabs>
    </w:pPr>
    <w:rPr>
      <w:rFonts w:cs="Arial Unicode MS"/>
      <w:color w:val="000000"/>
      <w:sz w:val="24"/>
      <w:szCs w:val="24"/>
      <w:u w:color="000000"/>
    </w:rPr>
  </w:style>
  <w:style w:type="paragraph" w:customStyle="1" w:styleId="11">
    <w:name w:val="Звичайний1"/>
    <w:rsid w:val="00F62DC7"/>
    <w:rPr>
      <w:rFonts w:cs="Arial Unicode MS"/>
      <w:color w:val="000000"/>
      <w:sz w:val="24"/>
      <w:szCs w:val="24"/>
      <w:u w:color="000000"/>
    </w:rPr>
  </w:style>
  <w:style w:type="character" w:customStyle="1" w:styleId="12">
    <w:name w:val="Номер сторінки1"/>
    <w:rsid w:val="00F62DC7"/>
  </w:style>
  <w:style w:type="numbering" w:customStyle="1" w:styleId="1">
    <w:name w:val="Імпортований стиль 1"/>
    <w:rsid w:val="00F62DC7"/>
    <w:pPr>
      <w:numPr>
        <w:numId w:val="1"/>
      </w:numPr>
    </w:pPr>
  </w:style>
  <w:style w:type="numbering" w:customStyle="1" w:styleId="2">
    <w:name w:val="Імпортований стиль 2"/>
    <w:rsid w:val="00F62DC7"/>
    <w:pPr>
      <w:numPr>
        <w:numId w:val="3"/>
      </w:numPr>
    </w:pPr>
  </w:style>
  <w:style w:type="numbering" w:customStyle="1" w:styleId="3">
    <w:name w:val="Імпортований стиль 3"/>
    <w:rsid w:val="00F62DC7"/>
    <w:pPr>
      <w:numPr>
        <w:numId w:val="6"/>
      </w:numPr>
    </w:pPr>
  </w:style>
  <w:style w:type="numbering" w:customStyle="1" w:styleId="4">
    <w:name w:val="Імпортований стиль 4"/>
    <w:rsid w:val="00F62DC7"/>
    <w:pPr>
      <w:numPr>
        <w:numId w:val="8"/>
      </w:numPr>
    </w:pPr>
  </w:style>
  <w:style w:type="numbering" w:customStyle="1" w:styleId="20">
    <w:name w:val="Імпортований стиль 2.0"/>
    <w:rsid w:val="00F62DC7"/>
    <w:pPr>
      <w:numPr>
        <w:numId w:val="11"/>
      </w:numPr>
    </w:pPr>
  </w:style>
  <w:style w:type="paragraph" w:styleId="a5">
    <w:name w:val="Balloon Text"/>
    <w:basedOn w:val="a"/>
    <w:link w:val="a6"/>
    <w:uiPriority w:val="99"/>
    <w:semiHidden/>
    <w:unhideWhenUsed/>
    <w:rsid w:val="002819F8"/>
    <w:rPr>
      <w:rFonts w:ascii="Tahoma" w:hAnsi="Tahoma" w:cs="Tahoma"/>
      <w:sz w:val="16"/>
      <w:szCs w:val="16"/>
    </w:rPr>
  </w:style>
  <w:style w:type="character" w:customStyle="1" w:styleId="a6">
    <w:name w:val="Текст у виносці Знак"/>
    <w:basedOn w:val="a0"/>
    <w:link w:val="a5"/>
    <w:uiPriority w:val="99"/>
    <w:semiHidden/>
    <w:rsid w:val="002819F8"/>
    <w:rPr>
      <w:rFonts w:ascii="Tahoma" w:hAnsi="Tahoma" w:cs="Tahoma"/>
      <w:sz w:val="16"/>
      <w:szCs w:val="16"/>
      <w:lang w:val="en-US" w:eastAsia="en-US"/>
    </w:rPr>
  </w:style>
  <w:style w:type="paragraph" w:styleId="a7">
    <w:name w:val="List Paragraph"/>
    <w:basedOn w:val="a"/>
    <w:uiPriority w:val="34"/>
    <w:qFormat/>
    <w:rsid w:val="002A4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2DC7"/>
    <w:rPr>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62DC7"/>
    <w:rPr>
      <w:u w:val="single"/>
    </w:rPr>
  </w:style>
  <w:style w:type="table" w:customStyle="1" w:styleId="TableNormal">
    <w:name w:val="Table Normal"/>
    <w:rsid w:val="00F62DC7"/>
    <w:tblPr>
      <w:tblInd w:w="0" w:type="dxa"/>
      <w:tblCellMar>
        <w:top w:w="0" w:type="dxa"/>
        <w:left w:w="0" w:type="dxa"/>
        <w:bottom w:w="0" w:type="dxa"/>
        <w:right w:w="0" w:type="dxa"/>
      </w:tblCellMar>
    </w:tblPr>
  </w:style>
  <w:style w:type="paragraph" w:customStyle="1" w:styleId="a4">
    <w:name w:val="Колонтитули"/>
    <w:rsid w:val="00F62DC7"/>
    <w:pPr>
      <w:tabs>
        <w:tab w:val="right" w:pos="9020"/>
      </w:tabs>
    </w:pPr>
    <w:rPr>
      <w:rFonts w:ascii="Helvetica" w:hAnsi="Helvetica" w:cs="Arial Unicode MS"/>
      <w:color w:val="000000"/>
      <w:sz w:val="24"/>
      <w:szCs w:val="24"/>
    </w:rPr>
  </w:style>
  <w:style w:type="paragraph" w:customStyle="1" w:styleId="10">
    <w:name w:val="Нижній колонтитул1"/>
    <w:rsid w:val="00F62DC7"/>
    <w:pPr>
      <w:tabs>
        <w:tab w:val="center" w:pos="4677"/>
        <w:tab w:val="right" w:pos="9355"/>
      </w:tabs>
    </w:pPr>
    <w:rPr>
      <w:rFonts w:cs="Arial Unicode MS"/>
      <w:color w:val="000000"/>
      <w:sz w:val="24"/>
      <w:szCs w:val="24"/>
      <w:u w:color="000000"/>
    </w:rPr>
  </w:style>
  <w:style w:type="paragraph" w:customStyle="1" w:styleId="11">
    <w:name w:val="Звичайний1"/>
    <w:rsid w:val="00F62DC7"/>
    <w:rPr>
      <w:rFonts w:cs="Arial Unicode MS"/>
      <w:color w:val="000000"/>
      <w:sz w:val="24"/>
      <w:szCs w:val="24"/>
      <w:u w:color="000000"/>
    </w:rPr>
  </w:style>
  <w:style w:type="character" w:customStyle="1" w:styleId="12">
    <w:name w:val="Номер сторінки1"/>
    <w:rsid w:val="00F62DC7"/>
  </w:style>
  <w:style w:type="numbering" w:customStyle="1" w:styleId="1">
    <w:name w:val="Імпортований стиль 1"/>
    <w:rsid w:val="00F62DC7"/>
    <w:pPr>
      <w:numPr>
        <w:numId w:val="1"/>
      </w:numPr>
    </w:pPr>
  </w:style>
  <w:style w:type="numbering" w:customStyle="1" w:styleId="2">
    <w:name w:val="Імпортований стиль 2"/>
    <w:rsid w:val="00F62DC7"/>
    <w:pPr>
      <w:numPr>
        <w:numId w:val="3"/>
      </w:numPr>
    </w:pPr>
  </w:style>
  <w:style w:type="numbering" w:customStyle="1" w:styleId="3">
    <w:name w:val="Імпортований стиль 3"/>
    <w:rsid w:val="00F62DC7"/>
    <w:pPr>
      <w:numPr>
        <w:numId w:val="6"/>
      </w:numPr>
    </w:pPr>
  </w:style>
  <w:style w:type="numbering" w:customStyle="1" w:styleId="4">
    <w:name w:val="Імпортований стиль 4"/>
    <w:rsid w:val="00F62DC7"/>
    <w:pPr>
      <w:numPr>
        <w:numId w:val="8"/>
      </w:numPr>
    </w:pPr>
  </w:style>
  <w:style w:type="numbering" w:customStyle="1" w:styleId="20">
    <w:name w:val="Імпортований стиль 2.0"/>
    <w:rsid w:val="00F62DC7"/>
    <w:pPr>
      <w:numPr>
        <w:numId w:val="11"/>
      </w:numPr>
    </w:pPr>
  </w:style>
  <w:style w:type="paragraph" w:styleId="a5">
    <w:name w:val="Balloon Text"/>
    <w:basedOn w:val="a"/>
    <w:link w:val="a6"/>
    <w:uiPriority w:val="99"/>
    <w:semiHidden/>
    <w:unhideWhenUsed/>
    <w:rsid w:val="002819F8"/>
    <w:rPr>
      <w:rFonts w:ascii="Tahoma" w:hAnsi="Tahoma" w:cs="Tahoma"/>
      <w:sz w:val="16"/>
      <w:szCs w:val="16"/>
    </w:rPr>
  </w:style>
  <w:style w:type="character" w:customStyle="1" w:styleId="a6">
    <w:name w:val="Текст у виносці Знак"/>
    <w:basedOn w:val="a0"/>
    <w:link w:val="a5"/>
    <w:uiPriority w:val="99"/>
    <w:semiHidden/>
    <w:rsid w:val="002819F8"/>
    <w:rPr>
      <w:rFonts w:ascii="Tahoma" w:hAnsi="Tahoma" w:cs="Tahoma"/>
      <w:sz w:val="16"/>
      <w:szCs w:val="16"/>
      <w:lang w:val="en-US" w:eastAsia="en-US"/>
    </w:rPr>
  </w:style>
  <w:style w:type="paragraph" w:styleId="a7">
    <w:name w:val="List Paragraph"/>
    <w:basedOn w:val="a"/>
    <w:uiPriority w:val="34"/>
    <w:qFormat/>
    <w:rsid w:val="002A4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15258</Words>
  <Characters>8698</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2019-10-16T09:10:00Z</cp:lastPrinted>
  <dcterms:created xsi:type="dcterms:W3CDTF">2019-10-16T09:11:00Z</dcterms:created>
  <dcterms:modified xsi:type="dcterms:W3CDTF">2019-10-16T10:34:00Z</dcterms:modified>
</cp:coreProperties>
</file>