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D2" w:rsidRPr="007F084E" w:rsidRDefault="00537BD2" w:rsidP="004C1515">
      <w:pPr>
        <w:jc w:val="center"/>
        <w:rPr>
          <w:b/>
          <w:caps/>
          <w:sz w:val="28"/>
          <w:szCs w:val="28"/>
          <w:lang w:val="uk-UA"/>
        </w:rPr>
      </w:pPr>
      <w:r w:rsidRPr="00602B5D">
        <w:rPr>
          <w:b/>
          <w:sz w:val="28"/>
          <w:szCs w:val="28"/>
          <w:lang w:val="uk-UA"/>
        </w:rPr>
        <w:t>М</w:t>
      </w:r>
      <w:r w:rsidR="007F084E">
        <w:rPr>
          <w:b/>
          <w:sz w:val="28"/>
          <w:szCs w:val="28"/>
        </w:rPr>
        <w:t>ІНІСТЕРСТВО</w:t>
      </w:r>
      <w:r w:rsidR="007F084E">
        <w:rPr>
          <w:b/>
          <w:sz w:val="28"/>
          <w:szCs w:val="28"/>
          <w:lang w:val="uk-UA"/>
        </w:rPr>
        <w:t xml:space="preserve"> </w:t>
      </w:r>
      <w:r w:rsidR="007F084E" w:rsidRPr="007F084E">
        <w:rPr>
          <w:b/>
          <w:sz w:val="28"/>
          <w:szCs w:val="28"/>
        </w:rPr>
        <w:t xml:space="preserve">ОСВІТИ І НАУКИ </w:t>
      </w:r>
      <w:r w:rsidR="007F084E">
        <w:rPr>
          <w:b/>
          <w:sz w:val="28"/>
          <w:szCs w:val="28"/>
          <w:lang w:val="uk-UA"/>
        </w:rPr>
        <w:t>УКРАЇНИ</w:t>
      </w:r>
    </w:p>
    <w:p w:rsidR="00537BD2" w:rsidRPr="00602B5D" w:rsidRDefault="00537BD2" w:rsidP="007F084E">
      <w:pPr>
        <w:ind w:left="-284" w:firstLine="142"/>
        <w:jc w:val="center"/>
        <w:rPr>
          <w:b/>
          <w:caps/>
          <w:sz w:val="28"/>
          <w:szCs w:val="28"/>
          <w:lang w:val="uk-UA"/>
        </w:rPr>
      </w:pPr>
      <w:r w:rsidRPr="00602B5D">
        <w:rPr>
          <w:b/>
          <w:sz w:val="28"/>
          <w:szCs w:val="28"/>
          <w:lang w:val="uk-UA"/>
        </w:rPr>
        <w:t>Л</w:t>
      </w:r>
      <w:r w:rsidR="007F084E">
        <w:rPr>
          <w:b/>
          <w:sz w:val="28"/>
          <w:szCs w:val="28"/>
          <w:lang w:val="uk-UA"/>
        </w:rPr>
        <w:t>ЬВІВСЬКИЙ НАЦІОНАЛЬНИЙ УНІВЕРСИТЕТ ІМЕНІ ІВАНА ФРАНКА</w:t>
      </w:r>
    </w:p>
    <w:p w:rsidR="00537BD2" w:rsidRPr="00602B5D" w:rsidRDefault="00E404F7" w:rsidP="004C1515">
      <w:pPr>
        <w:jc w:val="center"/>
        <w:rPr>
          <w:b/>
          <w:caps/>
          <w:sz w:val="28"/>
          <w:szCs w:val="28"/>
          <w:lang w:val="uk-UA"/>
        </w:rPr>
      </w:pPr>
      <w:r w:rsidRPr="00602B5D">
        <w:rPr>
          <w:b/>
          <w:sz w:val="28"/>
          <w:szCs w:val="28"/>
          <w:lang w:val="uk-UA"/>
        </w:rPr>
        <w:t>К</w:t>
      </w:r>
      <w:r w:rsidR="007F084E">
        <w:rPr>
          <w:b/>
          <w:sz w:val="28"/>
          <w:szCs w:val="28"/>
          <w:lang w:val="uk-UA"/>
        </w:rPr>
        <w:t>АФЕДРА КРИМІНАЛЬНОГО ПРОЦЕСУ ТА КРИМІНАЛІСТИКИ</w:t>
      </w:r>
    </w:p>
    <w:p w:rsidR="00537BD2" w:rsidRPr="00602B5D" w:rsidRDefault="00537BD2" w:rsidP="004C1515">
      <w:pPr>
        <w:jc w:val="both"/>
        <w:rPr>
          <w:sz w:val="28"/>
          <w:szCs w:val="28"/>
          <w:lang w:val="uk-UA"/>
        </w:rPr>
      </w:pPr>
    </w:p>
    <w:p w:rsidR="00537BD2" w:rsidRPr="00602B5D" w:rsidRDefault="00537BD2" w:rsidP="00537BD2">
      <w:pPr>
        <w:jc w:val="right"/>
        <w:rPr>
          <w:sz w:val="28"/>
          <w:szCs w:val="28"/>
          <w:lang w:val="uk-UA"/>
        </w:rPr>
      </w:pPr>
    </w:p>
    <w:p w:rsidR="00537BD2" w:rsidRPr="007F084E" w:rsidRDefault="00537BD2" w:rsidP="00537BD2">
      <w:pPr>
        <w:jc w:val="right"/>
        <w:rPr>
          <w:b/>
          <w:sz w:val="28"/>
          <w:szCs w:val="28"/>
          <w:lang w:val="uk-UA"/>
        </w:rPr>
      </w:pPr>
      <w:r w:rsidRPr="007F084E">
        <w:rPr>
          <w:b/>
          <w:sz w:val="28"/>
          <w:szCs w:val="28"/>
          <w:lang w:val="uk-UA"/>
        </w:rPr>
        <w:t>«ЗАТВЕРДЖУЮ»</w:t>
      </w:r>
    </w:p>
    <w:p w:rsidR="00537BD2" w:rsidRPr="00602B5D" w:rsidRDefault="00537BD2" w:rsidP="00537BD2">
      <w:pPr>
        <w:jc w:val="right"/>
        <w:rPr>
          <w:sz w:val="28"/>
          <w:szCs w:val="28"/>
          <w:lang w:val="uk-UA"/>
        </w:rPr>
      </w:pPr>
      <w:r w:rsidRPr="00602B5D">
        <w:rPr>
          <w:sz w:val="28"/>
          <w:szCs w:val="28"/>
          <w:lang w:val="uk-UA"/>
        </w:rPr>
        <w:t>Проректор</w:t>
      </w:r>
      <w:r w:rsidR="007F084E" w:rsidRPr="00207DC9">
        <w:rPr>
          <w:sz w:val="28"/>
          <w:szCs w:val="28"/>
        </w:rPr>
        <w:t xml:space="preserve"> </w:t>
      </w:r>
      <w:r w:rsidRPr="00602B5D">
        <w:rPr>
          <w:sz w:val="28"/>
          <w:szCs w:val="28"/>
          <w:lang w:val="uk-UA"/>
        </w:rPr>
        <w:t>з науково-педагогічної роботи</w:t>
      </w:r>
    </w:p>
    <w:p w:rsidR="00537BD2" w:rsidRPr="00602B5D" w:rsidRDefault="00537BD2" w:rsidP="00537BD2">
      <w:pPr>
        <w:jc w:val="right"/>
        <w:rPr>
          <w:sz w:val="28"/>
          <w:szCs w:val="28"/>
          <w:lang w:val="uk-UA"/>
        </w:rPr>
      </w:pPr>
      <w:r w:rsidRPr="00602B5D">
        <w:rPr>
          <w:sz w:val="28"/>
          <w:szCs w:val="28"/>
          <w:lang w:val="uk-UA"/>
        </w:rPr>
        <w:t>та соціальних питань і розвитку</w:t>
      </w:r>
    </w:p>
    <w:p w:rsidR="00537BD2" w:rsidRPr="00602B5D" w:rsidRDefault="00537BD2" w:rsidP="00537BD2">
      <w:pPr>
        <w:jc w:val="right"/>
        <w:rPr>
          <w:sz w:val="28"/>
          <w:szCs w:val="28"/>
          <w:lang w:val="uk-UA"/>
        </w:rPr>
      </w:pPr>
      <w:r w:rsidRPr="00602B5D">
        <w:rPr>
          <w:sz w:val="28"/>
          <w:szCs w:val="28"/>
          <w:lang w:val="uk-UA"/>
        </w:rPr>
        <w:t xml:space="preserve">Львівського національного університету </w:t>
      </w:r>
    </w:p>
    <w:p w:rsidR="00537BD2" w:rsidRPr="00602B5D" w:rsidRDefault="00537BD2" w:rsidP="00537BD2">
      <w:pPr>
        <w:jc w:val="right"/>
        <w:rPr>
          <w:sz w:val="28"/>
          <w:szCs w:val="28"/>
          <w:lang w:val="uk-UA"/>
        </w:rPr>
      </w:pPr>
      <w:r w:rsidRPr="00602B5D">
        <w:rPr>
          <w:sz w:val="28"/>
          <w:szCs w:val="28"/>
          <w:lang w:val="uk-UA"/>
        </w:rPr>
        <w:t>імені Івана Франка</w:t>
      </w:r>
    </w:p>
    <w:p w:rsidR="00537BD2" w:rsidRPr="00602B5D" w:rsidRDefault="003E63F1" w:rsidP="00537BD2">
      <w:pPr>
        <w:jc w:val="right"/>
        <w:rPr>
          <w:sz w:val="28"/>
          <w:szCs w:val="28"/>
          <w:lang w:val="uk-UA"/>
        </w:rPr>
      </w:pPr>
      <w:r>
        <w:rPr>
          <w:sz w:val="28"/>
          <w:szCs w:val="28"/>
          <w:lang w:val="uk-UA"/>
        </w:rPr>
        <w:t>доц</w:t>
      </w:r>
      <w:r w:rsidR="00537BD2" w:rsidRPr="00602B5D">
        <w:rPr>
          <w:sz w:val="28"/>
          <w:szCs w:val="28"/>
          <w:lang w:val="uk-UA"/>
        </w:rPr>
        <w:t>. Лозинський М.</w:t>
      </w:r>
      <w:r w:rsidR="00DB43A6" w:rsidRPr="00602B5D">
        <w:rPr>
          <w:sz w:val="28"/>
          <w:szCs w:val="28"/>
          <w:lang w:val="uk-UA"/>
        </w:rPr>
        <w:t> </w:t>
      </w:r>
      <w:r w:rsidR="00537BD2" w:rsidRPr="00602B5D">
        <w:rPr>
          <w:sz w:val="28"/>
          <w:szCs w:val="28"/>
          <w:lang w:val="uk-UA"/>
        </w:rPr>
        <w:t>В.</w:t>
      </w:r>
    </w:p>
    <w:p w:rsidR="00537BD2" w:rsidRPr="00602B5D" w:rsidRDefault="00537BD2" w:rsidP="00537BD2">
      <w:pPr>
        <w:jc w:val="right"/>
        <w:rPr>
          <w:sz w:val="28"/>
          <w:szCs w:val="28"/>
          <w:lang w:val="uk-UA"/>
        </w:rPr>
      </w:pPr>
    </w:p>
    <w:p w:rsidR="00537BD2" w:rsidRPr="00602B5D" w:rsidRDefault="00E404F7" w:rsidP="00537BD2">
      <w:pPr>
        <w:jc w:val="right"/>
        <w:rPr>
          <w:sz w:val="28"/>
          <w:szCs w:val="28"/>
          <w:lang w:val="uk-UA"/>
        </w:rPr>
      </w:pPr>
      <w:r w:rsidRPr="00602B5D">
        <w:rPr>
          <w:sz w:val="28"/>
          <w:szCs w:val="28"/>
          <w:lang w:val="uk-UA"/>
        </w:rPr>
        <w:t>___</w:t>
      </w:r>
      <w:r w:rsidR="00537BD2" w:rsidRPr="00602B5D">
        <w:rPr>
          <w:sz w:val="28"/>
          <w:szCs w:val="28"/>
          <w:lang w:val="uk-UA"/>
        </w:rPr>
        <w:t>________________________</w:t>
      </w:r>
    </w:p>
    <w:p w:rsidR="00537BD2" w:rsidRPr="00602B5D" w:rsidRDefault="00537BD2" w:rsidP="00537BD2">
      <w:pPr>
        <w:jc w:val="right"/>
        <w:rPr>
          <w:sz w:val="28"/>
          <w:szCs w:val="28"/>
          <w:lang w:val="uk-UA"/>
        </w:rPr>
      </w:pPr>
    </w:p>
    <w:p w:rsidR="00537BD2" w:rsidRPr="00207DC9" w:rsidRDefault="007F084E" w:rsidP="00537BD2">
      <w:pPr>
        <w:jc w:val="right"/>
        <w:rPr>
          <w:sz w:val="28"/>
          <w:szCs w:val="28"/>
        </w:rPr>
      </w:pPr>
      <w:r>
        <w:rPr>
          <w:sz w:val="28"/>
          <w:szCs w:val="28"/>
          <w:lang w:val="uk-UA"/>
        </w:rPr>
        <w:t xml:space="preserve">«___» </w:t>
      </w:r>
      <w:r w:rsidRPr="00207DC9">
        <w:rPr>
          <w:sz w:val="28"/>
          <w:szCs w:val="28"/>
        </w:rPr>
        <w:t>__</w:t>
      </w:r>
      <w:r>
        <w:rPr>
          <w:sz w:val="28"/>
          <w:szCs w:val="28"/>
          <w:lang w:val="uk-UA"/>
        </w:rPr>
        <w:t>_____________ 20</w:t>
      </w:r>
      <w:r w:rsidRPr="00207DC9">
        <w:rPr>
          <w:sz w:val="28"/>
          <w:szCs w:val="28"/>
        </w:rPr>
        <w:t>__</w:t>
      </w:r>
      <w:r>
        <w:rPr>
          <w:sz w:val="28"/>
          <w:szCs w:val="28"/>
          <w:lang w:val="uk-UA"/>
        </w:rPr>
        <w:t xml:space="preserve"> р</w:t>
      </w:r>
      <w:r w:rsidRPr="00207DC9">
        <w:rPr>
          <w:sz w:val="28"/>
          <w:szCs w:val="28"/>
        </w:rPr>
        <w:t>.</w:t>
      </w:r>
    </w:p>
    <w:p w:rsidR="00537BD2" w:rsidRPr="00602B5D" w:rsidRDefault="00537BD2" w:rsidP="00537BD2">
      <w:pPr>
        <w:pStyle w:val="2"/>
        <w:shd w:val="clear" w:color="auto" w:fill="FFFFFF"/>
        <w:jc w:val="center"/>
        <w:rPr>
          <w:rFonts w:ascii="Times New Roman" w:hAnsi="Times New Roman" w:cs="Times New Roman"/>
          <w:i w:val="0"/>
          <w:iCs w:val="0"/>
          <w:lang w:val="uk-UA"/>
        </w:rPr>
      </w:pPr>
    </w:p>
    <w:p w:rsidR="00537BD2" w:rsidRPr="00602B5D" w:rsidRDefault="00537BD2" w:rsidP="00537BD2">
      <w:pPr>
        <w:pStyle w:val="2"/>
        <w:shd w:val="clear" w:color="auto" w:fill="FFFFFF"/>
        <w:jc w:val="center"/>
        <w:rPr>
          <w:rFonts w:ascii="Times New Roman" w:hAnsi="Times New Roman" w:cs="Times New Roman"/>
          <w:i w:val="0"/>
          <w:iCs w:val="0"/>
          <w:lang w:val="uk-UA"/>
        </w:rPr>
      </w:pPr>
    </w:p>
    <w:p w:rsidR="00537BD2" w:rsidRPr="00207DC9" w:rsidRDefault="009A5911" w:rsidP="00537BD2">
      <w:pPr>
        <w:pStyle w:val="2"/>
        <w:shd w:val="clear" w:color="auto" w:fill="FFFFFF"/>
        <w:jc w:val="center"/>
        <w:rPr>
          <w:rFonts w:ascii="Times New Roman" w:hAnsi="Times New Roman" w:cs="Times New Roman"/>
          <w:i w:val="0"/>
          <w:iCs w:val="0"/>
        </w:rPr>
      </w:pPr>
      <w:r w:rsidRPr="00602B5D">
        <w:rPr>
          <w:rFonts w:ascii="Times New Roman" w:hAnsi="Times New Roman" w:cs="Times New Roman"/>
          <w:i w:val="0"/>
          <w:iCs w:val="0"/>
          <w:lang w:val="uk-UA"/>
        </w:rPr>
        <w:t>РОБОЧА ПРОГРАМА НАВЧАЛЬНОЇ ДИСЦИПЛІНИ</w:t>
      </w:r>
    </w:p>
    <w:p w:rsidR="009A5911" w:rsidRPr="00207DC9" w:rsidRDefault="009A5911" w:rsidP="009A5911">
      <w:pPr>
        <w:rPr>
          <w:sz w:val="28"/>
          <w:szCs w:val="28"/>
        </w:rPr>
      </w:pPr>
    </w:p>
    <w:p w:rsidR="00537BD2" w:rsidRPr="00602B5D" w:rsidRDefault="003B70F3" w:rsidP="00537BD2">
      <w:pPr>
        <w:jc w:val="center"/>
        <w:rPr>
          <w:b/>
          <w:sz w:val="28"/>
          <w:szCs w:val="28"/>
          <w:lang w:val="uk-UA"/>
        </w:rPr>
      </w:pPr>
      <w:r>
        <w:rPr>
          <w:b/>
          <w:sz w:val="28"/>
          <w:szCs w:val="28"/>
          <w:lang w:val="uk-UA"/>
        </w:rPr>
        <w:t xml:space="preserve">СИСТЕМА ЮСТИЦІЇ ТА ВНУТРІШНІХ СПРАВ ЄС </w:t>
      </w:r>
    </w:p>
    <w:p w:rsidR="00537BD2" w:rsidRPr="00C811AC" w:rsidRDefault="00567B95" w:rsidP="00537BD2">
      <w:pPr>
        <w:jc w:val="center"/>
        <w:rPr>
          <w:sz w:val="28"/>
          <w:szCs w:val="28"/>
          <w:lang w:val="en-US"/>
        </w:rPr>
      </w:pPr>
      <w:r w:rsidRPr="00C811AC">
        <w:rPr>
          <w:sz w:val="28"/>
          <w:szCs w:val="28"/>
          <w:lang w:val="en-US"/>
        </w:rPr>
        <w:t>[</w:t>
      </w:r>
      <w:r w:rsidR="00C811AC" w:rsidRPr="00C811AC">
        <w:rPr>
          <w:sz w:val="28"/>
          <w:szCs w:val="28"/>
          <w:lang w:val="en-US"/>
        </w:rPr>
        <w:t>taught in English</w:t>
      </w:r>
      <w:r w:rsidRPr="00C811AC">
        <w:rPr>
          <w:sz w:val="28"/>
          <w:szCs w:val="28"/>
          <w:lang w:val="en-US"/>
        </w:rPr>
        <w:t>]</w:t>
      </w:r>
    </w:p>
    <w:p w:rsidR="00567B95" w:rsidRDefault="00567B95" w:rsidP="00537BD2">
      <w:pPr>
        <w:jc w:val="center"/>
        <w:rPr>
          <w:sz w:val="28"/>
          <w:szCs w:val="28"/>
          <w:lang w:val="en-US"/>
        </w:rPr>
      </w:pPr>
    </w:p>
    <w:p w:rsidR="00C811AC" w:rsidRPr="00C811AC" w:rsidRDefault="00C811AC" w:rsidP="00537BD2">
      <w:pPr>
        <w:jc w:val="center"/>
        <w:rPr>
          <w:sz w:val="28"/>
          <w:szCs w:val="28"/>
          <w:lang w:val="en-US"/>
        </w:rPr>
      </w:pPr>
    </w:p>
    <w:p w:rsidR="007F084E" w:rsidRPr="007F084E" w:rsidRDefault="007F084E" w:rsidP="007F084E">
      <w:pPr>
        <w:jc w:val="center"/>
        <w:rPr>
          <w:b/>
          <w:sz w:val="28"/>
          <w:szCs w:val="28"/>
          <w:lang w:val="uk-UA" w:eastAsia="uk-UA"/>
        </w:rPr>
      </w:pPr>
      <w:r w:rsidRPr="007F084E">
        <w:rPr>
          <w:sz w:val="28"/>
          <w:szCs w:val="28"/>
          <w:lang w:val="uk-UA" w:eastAsia="uk-UA"/>
        </w:rPr>
        <w:t>галузь знань</w:t>
      </w:r>
      <w:r w:rsidRPr="007F084E">
        <w:rPr>
          <w:b/>
          <w:sz w:val="28"/>
          <w:szCs w:val="28"/>
          <w:lang w:val="uk-UA" w:eastAsia="uk-UA"/>
        </w:rPr>
        <w:t xml:space="preserve"> 08 «Право»</w:t>
      </w:r>
    </w:p>
    <w:p w:rsidR="007F084E" w:rsidRPr="007F084E" w:rsidRDefault="007F084E" w:rsidP="007F084E">
      <w:pPr>
        <w:jc w:val="center"/>
        <w:rPr>
          <w:b/>
          <w:sz w:val="28"/>
          <w:szCs w:val="28"/>
          <w:lang w:val="uk-UA" w:eastAsia="uk-UA"/>
        </w:rPr>
      </w:pPr>
      <w:r w:rsidRPr="007F084E">
        <w:rPr>
          <w:sz w:val="28"/>
          <w:szCs w:val="28"/>
          <w:lang w:val="uk-UA" w:eastAsia="uk-UA"/>
        </w:rPr>
        <w:t xml:space="preserve">спеціальність </w:t>
      </w:r>
      <w:r w:rsidRPr="007F084E">
        <w:rPr>
          <w:b/>
          <w:sz w:val="28"/>
          <w:szCs w:val="28"/>
          <w:lang w:val="uk-UA" w:eastAsia="uk-UA"/>
        </w:rPr>
        <w:t>081 «Прав</w:t>
      </w:r>
      <w:r w:rsidRPr="007F084E">
        <w:rPr>
          <w:b/>
          <w:sz w:val="28"/>
          <w:szCs w:val="28"/>
          <w:lang w:val="en-US" w:eastAsia="uk-UA"/>
        </w:rPr>
        <w:t>o</w:t>
      </w:r>
      <w:r w:rsidRPr="007F084E">
        <w:rPr>
          <w:b/>
          <w:sz w:val="28"/>
          <w:szCs w:val="28"/>
          <w:lang w:val="uk-UA" w:eastAsia="uk-UA"/>
        </w:rPr>
        <w:t>»</w:t>
      </w:r>
    </w:p>
    <w:p w:rsidR="007F084E" w:rsidRPr="007F084E" w:rsidRDefault="007F084E" w:rsidP="007F084E">
      <w:pPr>
        <w:jc w:val="center"/>
        <w:rPr>
          <w:b/>
          <w:sz w:val="28"/>
          <w:szCs w:val="28"/>
          <w:lang w:val="uk-UA" w:eastAsia="uk-UA"/>
        </w:rPr>
      </w:pPr>
      <w:r>
        <w:rPr>
          <w:b/>
          <w:sz w:val="28"/>
          <w:szCs w:val="28"/>
          <w:lang w:val="uk-UA" w:eastAsia="uk-UA"/>
        </w:rPr>
        <w:t>освітньо-професійна</w:t>
      </w:r>
      <w:r w:rsidRPr="007F084E">
        <w:rPr>
          <w:b/>
          <w:sz w:val="28"/>
          <w:szCs w:val="28"/>
          <w:lang w:val="uk-UA" w:eastAsia="uk-UA"/>
        </w:rPr>
        <w:t xml:space="preserve"> програма ОС Магістр</w:t>
      </w:r>
    </w:p>
    <w:p w:rsidR="007F084E" w:rsidRPr="007F084E" w:rsidRDefault="007F084E" w:rsidP="007F084E">
      <w:pPr>
        <w:jc w:val="center"/>
        <w:rPr>
          <w:sz w:val="28"/>
          <w:szCs w:val="28"/>
          <w:lang w:val="uk-UA" w:eastAsia="uk-UA"/>
        </w:rPr>
      </w:pPr>
      <w:r w:rsidRPr="007F084E">
        <w:rPr>
          <w:sz w:val="28"/>
          <w:szCs w:val="28"/>
          <w:lang w:val="uk-UA" w:eastAsia="uk-UA"/>
        </w:rPr>
        <w:t xml:space="preserve">спеціалізація </w:t>
      </w:r>
      <w:r w:rsidRPr="007F084E">
        <w:rPr>
          <w:b/>
          <w:sz w:val="28"/>
          <w:szCs w:val="28"/>
          <w:lang w:val="uk-UA" w:eastAsia="uk-UA"/>
        </w:rPr>
        <w:t>«</w:t>
      </w:r>
      <w:r>
        <w:rPr>
          <w:b/>
          <w:sz w:val="28"/>
          <w:szCs w:val="28"/>
          <w:lang w:val="uk-UA" w:eastAsia="uk-UA"/>
        </w:rPr>
        <w:t>юри</w:t>
      </w:r>
      <w:r w:rsidR="003B70F3">
        <w:rPr>
          <w:b/>
          <w:sz w:val="28"/>
          <w:szCs w:val="28"/>
          <w:lang w:val="uk-UA" w:eastAsia="uk-UA"/>
        </w:rPr>
        <w:t>дичне забезпечення євроінтеграції України</w:t>
      </w:r>
      <w:r w:rsidRPr="007F084E">
        <w:rPr>
          <w:b/>
          <w:sz w:val="28"/>
          <w:szCs w:val="28"/>
          <w:lang w:val="uk-UA" w:eastAsia="uk-UA"/>
        </w:rPr>
        <w:t>»</w:t>
      </w:r>
    </w:p>
    <w:p w:rsidR="007F084E" w:rsidRPr="007F084E" w:rsidRDefault="007F084E" w:rsidP="007F084E">
      <w:pPr>
        <w:jc w:val="center"/>
        <w:rPr>
          <w:i/>
          <w:sz w:val="28"/>
          <w:szCs w:val="28"/>
          <w:lang w:val="uk-UA" w:eastAsia="uk-UA"/>
        </w:rPr>
      </w:pPr>
      <w:r w:rsidRPr="007F084E">
        <w:rPr>
          <w:i/>
          <w:sz w:val="28"/>
          <w:szCs w:val="28"/>
          <w:lang w:val="uk-UA" w:eastAsia="uk-UA"/>
        </w:rPr>
        <w:t>дисципліна вільного вибору студента</w:t>
      </w:r>
    </w:p>
    <w:p w:rsidR="007F084E" w:rsidRPr="007F084E" w:rsidRDefault="007F084E" w:rsidP="007F084E">
      <w:pPr>
        <w:jc w:val="center"/>
        <w:rPr>
          <w:b/>
          <w:sz w:val="28"/>
          <w:szCs w:val="28"/>
          <w:lang w:val="uk-UA" w:eastAsia="uk-UA"/>
        </w:rPr>
      </w:pPr>
      <w:r w:rsidRPr="007F084E">
        <w:rPr>
          <w:b/>
          <w:sz w:val="28"/>
          <w:szCs w:val="28"/>
          <w:lang w:val="uk-UA" w:eastAsia="uk-UA"/>
        </w:rPr>
        <w:t>юридичний факультет</w:t>
      </w:r>
    </w:p>
    <w:p w:rsidR="00537BD2" w:rsidRPr="007F084E" w:rsidRDefault="00537BD2" w:rsidP="001E6B8C">
      <w:pPr>
        <w:jc w:val="center"/>
        <w:rPr>
          <w:sz w:val="28"/>
          <w:szCs w:val="28"/>
          <w:lang w:val="uk-UA"/>
        </w:rPr>
      </w:pPr>
    </w:p>
    <w:p w:rsidR="00537BD2" w:rsidRPr="00602B5D" w:rsidRDefault="00537BD2" w:rsidP="001E6B8C">
      <w:pPr>
        <w:jc w:val="center"/>
        <w:rPr>
          <w:sz w:val="28"/>
          <w:szCs w:val="28"/>
          <w:lang w:val="uk-UA"/>
        </w:rPr>
      </w:pPr>
    </w:p>
    <w:p w:rsidR="00537BD2" w:rsidRPr="00602B5D" w:rsidRDefault="00537BD2" w:rsidP="00537BD2">
      <w:pPr>
        <w:jc w:val="both"/>
        <w:rPr>
          <w:sz w:val="28"/>
          <w:szCs w:val="28"/>
          <w:lang w:val="uk-UA"/>
        </w:rPr>
      </w:pPr>
    </w:p>
    <w:p w:rsidR="00537BD2" w:rsidRPr="00602B5D" w:rsidRDefault="00537BD2" w:rsidP="00537BD2">
      <w:pPr>
        <w:jc w:val="both"/>
        <w:rPr>
          <w:sz w:val="28"/>
          <w:szCs w:val="28"/>
          <w:lang w:val="uk-UA"/>
        </w:rPr>
      </w:pPr>
    </w:p>
    <w:p w:rsidR="00537BD2" w:rsidRPr="00602B5D" w:rsidRDefault="00537BD2" w:rsidP="00537BD2">
      <w:pPr>
        <w:jc w:val="both"/>
        <w:rPr>
          <w:sz w:val="28"/>
          <w:szCs w:val="28"/>
          <w:lang w:val="uk-UA"/>
        </w:rPr>
      </w:pPr>
    </w:p>
    <w:p w:rsidR="00537BD2" w:rsidRPr="00602B5D" w:rsidRDefault="00537BD2" w:rsidP="00537BD2">
      <w:pPr>
        <w:jc w:val="both"/>
        <w:rPr>
          <w:sz w:val="28"/>
          <w:szCs w:val="28"/>
          <w:lang w:val="uk-UA"/>
        </w:rPr>
      </w:pPr>
    </w:p>
    <w:p w:rsidR="00537BD2" w:rsidRPr="00602B5D" w:rsidRDefault="00537BD2" w:rsidP="00537BD2">
      <w:pPr>
        <w:jc w:val="both"/>
        <w:rPr>
          <w:sz w:val="28"/>
          <w:szCs w:val="28"/>
        </w:rPr>
      </w:pPr>
    </w:p>
    <w:p w:rsidR="003A0775" w:rsidRPr="007F084E" w:rsidRDefault="003A0775" w:rsidP="00537BD2">
      <w:pPr>
        <w:jc w:val="both"/>
        <w:rPr>
          <w:sz w:val="28"/>
          <w:szCs w:val="28"/>
        </w:rPr>
      </w:pPr>
    </w:p>
    <w:p w:rsidR="009A5911" w:rsidRPr="00C811AC" w:rsidRDefault="009A5911" w:rsidP="00537BD2">
      <w:pPr>
        <w:jc w:val="both"/>
        <w:rPr>
          <w:sz w:val="28"/>
          <w:szCs w:val="28"/>
          <w:lang w:val="en-US"/>
        </w:rPr>
      </w:pPr>
    </w:p>
    <w:p w:rsidR="009A5911" w:rsidRPr="007F084E" w:rsidRDefault="009A5911" w:rsidP="00537BD2">
      <w:pPr>
        <w:jc w:val="both"/>
        <w:rPr>
          <w:sz w:val="28"/>
          <w:szCs w:val="28"/>
        </w:rPr>
      </w:pPr>
    </w:p>
    <w:p w:rsidR="009A5911" w:rsidRPr="007F084E" w:rsidRDefault="009A5911" w:rsidP="00537BD2">
      <w:pPr>
        <w:jc w:val="both"/>
        <w:rPr>
          <w:sz w:val="28"/>
          <w:szCs w:val="28"/>
        </w:rPr>
      </w:pPr>
    </w:p>
    <w:p w:rsidR="003A0775" w:rsidRPr="00602B5D" w:rsidRDefault="003A0775" w:rsidP="00537BD2">
      <w:pPr>
        <w:jc w:val="both"/>
        <w:rPr>
          <w:sz w:val="28"/>
          <w:szCs w:val="28"/>
          <w:lang w:val="uk-UA"/>
        </w:rPr>
      </w:pPr>
    </w:p>
    <w:p w:rsidR="00537BD2" w:rsidRPr="00602B5D" w:rsidRDefault="00537BD2" w:rsidP="00537BD2">
      <w:pPr>
        <w:jc w:val="center"/>
        <w:rPr>
          <w:sz w:val="28"/>
          <w:szCs w:val="28"/>
          <w:lang w:val="uk-UA"/>
        </w:rPr>
      </w:pPr>
      <w:r w:rsidRPr="00602B5D">
        <w:rPr>
          <w:sz w:val="28"/>
          <w:szCs w:val="28"/>
          <w:lang w:val="uk-UA"/>
        </w:rPr>
        <w:t>Львів – 201</w:t>
      </w:r>
      <w:r w:rsidR="007F084E">
        <w:rPr>
          <w:sz w:val="28"/>
          <w:szCs w:val="28"/>
          <w:lang w:val="uk-UA"/>
        </w:rPr>
        <w:t>8</w:t>
      </w:r>
      <w:r w:rsidR="009A5911" w:rsidRPr="00602B5D">
        <w:rPr>
          <w:sz w:val="28"/>
          <w:szCs w:val="28"/>
        </w:rPr>
        <w:t xml:space="preserve"> </w:t>
      </w:r>
      <w:r w:rsidR="009A5911" w:rsidRPr="00602B5D">
        <w:rPr>
          <w:sz w:val="28"/>
          <w:szCs w:val="28"/>
          <w:lang w:val="uk-UA"/>
        </w:rPr>
        <w:t>рік</w:t>
      </w:r>
    </w:p>
    <w:p w:rsidR="009A5911" w:rsidRPr="00146172" w:rsidRDefault="00537BD2" w:rsidP="004A63C7">
      <w:pPr>
        <w:jc w:val="both"/>
        <w:rPr>
          <w:sz w:val="28"/>
          <w:szCs w:val="28"/>
          <w:lang w:val="uk-UA"/>
        </w:rPr>
      </w:pPr>
      <w:r w:rsidRPr="00602B5D">
        <w:rPr>
          <w:sz w:val="28"/>
          <w:szCs w:val="28"/>
          <w:lang w:val="uk-UA"/>
        </w:rPr>
        <w:br w:type="page"/>
      </w:r>
      <w:r w:rsidR="009A5911" w:rsidRPr="00602B5D">
        <w:rPr>
          <w:sz w:val="28"/>
          <w:szCs w:val="28"/>
          <w:lang w:val="uk-UA"/>
        </w:rPr>
        <w:lastRenderedPageBreak/>
        <w:t>Робоча програма навчальної дисципліни «</w:t>
      </w:r>
      <w:r w:rsidR="003B70F3">
        <w:rPr>
          <w:sz w:val="28"/>
          <w:szCs w:val="28"/>
          <w:lang w:val="uk-UA"/>
        </w:rPr>
        <w:t>Система юстиції та внутрішніх справ ЄС</w:t>
      </w:r>
      <w:r w:rsidR="00463D16" w:rsidRPr="00146172">
        <w:rPr>
          <w:sz w:val="28"/>
          <w:szCs w:val="28"/>
          <w:lang w:val="uk-UA"/>
        </w:rPr>
        <w:t>»</w:t>
      </w:r>
      <w:r w:rsidR="004A63C7" w:rsidRPr="004A63C7">
        <w:rPr>
          <w:sz w:val="28"/>
          <w:szCs w:val="28"/>
          <w:lang w:val="uk-UA"/>
        </w:rPr>
        <w:t xml:space="preserve"> (</w:t>
      </w:r>
      <w:r w:rsidR="004A63C7" w:rsidRPr="00602B5D">
        <w:rPr>
          <w:sz w:val="28"/>
          <w:szCs w:val="28"/>
          <w:lang w:val="uk-UA"/>
        </w:rPr>
        <w:t>«</w:t>
      </w:r>
      <w:r w:rsidR="004A63C7" w:rsidRPr="004A63C7">
        <w:rPr>
          <w:sz w:val="28"/>
          <w:szCs w:val="28"/>
          <w:lang w:val="en-GB"/>
        </w:rPr>
        <w:t>The</w:t>
      </w:r>
      <w:r w:rsidR="004A63C7" w:rsidRPr="004A63C7">
        <w:rPr>
          <w:sz w:val="28"/>
          <w:szCs w:val="28"/>
          <w:lang w:val="uk-UA"/>
        </w:rPr>
        <w:t xml:space="preserve"> </w:t>
      </w:r>
      <w:r w:rsidR="004A63C7" w:rsidRPr="004A63C7">
        <w:rPr>
          <w:sz w:val="28"/>
          <w:szCs w:val="28"/>
          <w:lang w:val="en-GB"/>
        </w:rPr>
        <w:t>EU</w:t>
      </w:r>
      <w:r w:rsidR="004A63C7" w:rsidRPr="004A63C7">
        <w:rPr>
          <w:sz w:val="28"/>
          <w:szCs w:val="28"/>
          <w:lang w:val="uk-UA"/>
        </w:rPr>
        <w:t xml:space="preserve"> </w:t>
      </w:r>
      <w:r w:rsidR="004A63C7" w:rsidRPr="004A63C7">
        <w:rPr>
          <w:sz w:val="28"/>
          <w:szCs w:val="28"/>
          <w:lang w:val="en-GB"/>
        </w:rPr>
        <w:t>Justice</w:t>
      </w:r>
      <w:r w:rsidR="004A63C7" w:rsidRPr="004A63C7">
        <w:rPr>
          <w:sz w:val="28"/>
          <w:szCs w:val="28"/>
          <w:lang w:val="uk-UA"/>
        </w:rPr>
        <w:t xml:space="preserve"> </w:t>
      </w:r>
      <w:r w:rsidR="004A63C7" w:rsidRPr="004A63C7">
        <w:rPr>
          <w:sz w:val="28"/>
          <w:szCs w:val="28"/>
          <w:lang w:val="en-GB"/>
        </w:rPr>
        <w:t>and</w:t>
      </w:r>
      <w:r w:rsidR="004A63C7" w:rsidRPr="004A63C7">
        <w:rPr>
          <w:sz w:val="28"/>
          <w:szCs w:val="28"/>
          <w:lang w:val="uk-UA"/>
        </w:rPr>
        <w:t xml:space="preserve"> </w:t>
      </w:r>
      <w:r w:rsidR="004A63C7" w:rsidRPr="004A63C7">
        <w:rPr>
          <w:sz w:val="28"/>
          <w:szCs w:val="28"/>
          <w:lang w:val="en-GB"/>
        </w:rPr>
        <w:t>Home</w:t>
      </w:r>
      <w:r w:rsidR="004A63C7" w:rsidRPr="004A63C7">
        <w:rPr>
          <w:sz w:val="28"/>
          <w:szCs w:val="28"/>
          <w:lang w:val="uk-UA"/>
        </w:rPr>
        <w:t xml:space="preserve"> </w:t>
      </w:r>
      <w:r w:rsidR="004A63C7" w:rsidRPr="004A63C7">
        <w:rPr>
          <w:sz w:val="28"/>
          <w:szCs w:val="28"/>
          <w:lang w:val="en-GB"/>
        </w:rPr>
        <w:t>Affairs</w:t>
      </w:r>
      <w:r w:rsidR="004A63C7" w:rsidRPr="004A63C7">
        <w:rPr>
          <w:sz w:val="28"/>
          <w:szCs w:val="28"/>
          <w:lang w:val="uk-UA"/>
        </w:rPr>
        <w:t xml:space="preserve"> </w:t>
      </w:r>
      <w:r w:rsidR="004A63C7" w:rsidRPr="004A63C7">
        <w:rPr>
          <w:sz w:val="28"/>
          <w:szCs w:val="28"/>
          <w:lang w:val="en-GB"/>
        </w:rPr>
        <w:t>Agencies</w:t>
      </w:r>
      <w:r w:rsidR="004A63C7" w:rsidRPr="00146172">
        <w:rPr>
          <w:sz w:val="28"/>
          <w:szCs w:val="28"/>
          <w:lang w:val="uk-UA"/>
        </w:rPr>
        <w:t>»</w:t>
      </w:r>
      <w:r w:rsidR="004A63C7" w:rsidRPr="004A63C7">
        <w:rPr>
          <w:sz w:val="28"/>
          <w:szCs w:val="28"/>
          <w:lang w:val="uk-UA"/>
        </w:rPr>
        <w:t>)</w:t>
      </w:r>
      <w:r w:rsidR="004A63C7" w:rsidRPr="00146172">
        <w:rPr>
          <w:sz w:val="28"/>
          <w:szCs w:val="28"/>
          <w:lang w:val="uk-UA"/>
        </w:rPr>
        <w:t xml:space="preserve"> </w:t>
      </w:r>
      <w:r w:rsidR="00463D16" w:rsidRPr="00146172">
        <w:rPr>
          <w:sz w:val="28"/>
          <w:szCs w:val="28"/>
          <w:lang w:val="uk-UA"/>
        </w:rPr>
        <w:t xml:space="preserve"> </w:t>
      </w:r>
      <w:r w:rsidR="009A5911" w:rsidRPr="00146172">
        <w:rPr>
          <w:sz w:val="28"/>
          <w:szCs w:val="28"/>
          <w:lang w:val="uk-UA"/>
        </w:rPr>
        <w:t xml:space="preserve">для студентів за галуззю знань 08 </w:t>
      </w:r>
      <w:r w:rsidR="007F084E" w:rsidRPr="00146172">
        <w:rPr>
          <w:sz w:val="28"/>
          <w:szCs w:val="28"/>
          <w:lang w:val="uk-UA"/>
        </w:rPr>
        <w:t>«Право»</w:t>
      </w:r>
      <w:r w:rsidR="009A5911" w:rsidRPr="00146172">
        <w:rPr>
          <w:sz w:val="28"/>
          <w:szCs w:val="28"/>
          <w:lang w:val="uk-UA"/>
        </w:rPr>
        <w:t>, спеціальністю 081</w:t>
      </w:r>
      <w:r w:rsidR="009A5911" w:rsidRPr="00146172">
        <w:rPr>
          <w:rFonts w:ascii="Cambria" w:hAnsi="Cambria"/>
          <w:sz w:val="28"/>
          <w:szCs w:val="28"/>
          <w:lang w:val="uk-UA"/>
        </w:rPr>
        <w:t xml:space="preserve"> </w:t>
      </w:r>
      <w:r w:rsidR="007F084E" w:rsidRPr="00146172">
        <w:rPr>
          <w:sz w:val="28"/>
          <w:szCs w:val="28"/>
          <w:lang w:val="uk-UA"/>
        </w:rPr>
        <w:t>«Право» у межах освітньо-професійної</w:t>
      </w:r>
      <w:r w:rsidR="007E7C4D">
        <w:rPr>
          <w:sz w:val="28"/>
          <w:szCs w:val="28"/>
          <w:lang w:val="uk-UA"/>
        </w:rPr>
        <w:t xml:space="preserve"> програми ОС Маг</w:t>
      </w:r>
      <w:r w:rsidR="007F084E" w:rsidRPr="00146172">
        <w:rPr>
          <w:sz w:val="28"/>
          <w:szCs w:val="28"/>
          <w:lang w:val="uk-UA"/>
        </w:rPr>
        <w:t>істр, 2018.</w:t>
      </w:r>
      <w:r w:rsidR="00146172">
        <w:rPr>
          <w:sz w:val="28"/>
          <w:szCs w:val="28"/>
          <w:lang w:val="uk-UA"/>
        </w:rPr>
        <w:t xml:space="preserve"> – </w:t>
      </w:r>
      <w:r w:rsidR="00C811AC">
        <w:rPr>
          <w:sz w:val="28"/>
          <w:szCs w:val="28"/>
          <w:lang w:val="en-US"/>
        </w:rPr>
        <w:t xml:space="preserve">13 </w:t>
      </w:r>
      <w:r w:rsidR="009A5911" w:rsidRPr="00146172">
        <w:rPr>
          <w:sz w:val="28"/>
          <w:szCs w:val="28"/>
          <w:lang w:val="uk-UA"/>
        </w:rPr>
        <w:t>с.</w:t>
      </w:r>
    </w:p>
    <w:p w:rsidR="009A5911" w:rsidRPr="00146172" w:rsidRDefault="009A5911" w:rsidP="009A5911">
      <w:pPr>
        <w:jc w:val="both"/>
        <w:rPr>
          <w:sz w:val="28"/>
          <w:szCs w:val="28"/>
          <w:lang w:val="uk-UA"/>
        </w:rPr>
      </w:pPr>
    </w:p>
    <w:p w:rsidR="009A5911" w:rsidRPr="00146172" w:rsidRDefault="009A5911" w:rsidP="009A5911">
      <w:pPr>
        <w:jc w:val="both"/>
        <w:rPr>
          <w:b/>
          <w:sz w:val="28"/>
          <w:szCs w:val="28"/>
          <w:lang w:val="uk-UA"/>
        </w:rPr>
      </w:pPr>
    </w:p>
    <w:p w:rsidR="009A5911" w:rsidRPr="00146172" w:rsidRDefault="009A5911" w:rsidP="009A5911">
      <w:pPr>
        <w:jc w:val="both"/>
        <w:rPr>
          <w:b/>
          <w:bCs/>
          <w:sz w:val="28"/>
          <w:szCs w:val="28"/>
          <w:lang w:val="uk-UA"/>
        </w:rPr>
      </w:pPr>
      <w:r w:rsidRPr="00146172">
        <w:rPr>
          <w:b/>
          <w:bCs/>
          <w:sz w:val="28"/>
          <w:szCs w:val="28"/>
          <w:lang w:val="uk-UA"/>
        </w:rPr>
        <w:t xml:space="preserve">Розробник: </w:t>
      </w:r>
    </w:p>
    <w:p w:rsidR="007F084E" w:rsidRPr="007F084E" w:rsidRDefault="007F084E" w:rsidP="009A5911">
      <w:pPr>
        <w:jc w:val="both"/>
        <w:rPr>
          <w:b/>
          <w:bCs/>
          <w:sz w:val="28"/>
          <w:szCs w:val="28"/>
          <w:lang w:val="uk-UA"/>
        </w:rPr>
      </w:pPr>
    </w:p>
    <w:p w:rsidR="009A5911" w:rsidRPr="00602B5D" w:rsidRDefault="00463D16" w:rsidP="009A5911">
      <w:pPr>
        <w:jc w:val="both"/>
        <w:rPr>
          <w:sz w:val="28"/>
          <w:szCs w:val="28"/>
          <w:lang w:val="uk-UA"/>
        </w:rPr>
      </w:pPr>
      <w:r w:rsidRPr="00602B5D">
        <w:rPr>
          <w:b/>
          <w:sz w:val="28"/>
          <w:szCs w:val="28"/>
          <w:lang w:val="uk-UA"/>
        </w:rPr>
        <w:t>Мазур Марта Романівна</w:t>
      </w:r>
      <w:r w:rsidR="007F084E">
        <w:rPr>
          <w:sz w:val="28"/>
          <w:szCs w:val="28"/>
          <w:lang w:val="uk-UA"/>
        </w:rPr>
        <w:t>, доцент</w:t>
      </w:r>
      <w:r w:rsidRPr="00602B5D">
        <w:rPr>
          <w:sz w:val="28"/>
          <w:szCs w:val="28"/>
          <w:lang w:val="uk-UA"/>
        </w:rPr>
        <w:t xml:space="preserve"> </w:t>
      </w:r>
      <w:r w:rsidR="009A5911" w:rsidRPr="00602B5D">
        <w:rPr>
          <w:sz w:val="28"/>
          <w:szCs w:val="28"/>
          <w:lang w:val="uk-UA"/>
        </w:rPr>
        <w:t>кафедри кримінального процесу та криміналістики</w:t>
      </w:r>
      <w:r w:rsidRPr="00602B5D">
        <w:rPr>
          <w:sz w:val="28"/>
          <w:szCs w:val="28"/>
          <w:lang w:val="uk-UA"/>
        </w:rPr>
        <w:t>,</w:t>
      </w:r>
      <w:r w:rsidR="009A5911" w:rsidRPr="00602B5D">
        <w:rPr>
          <w:sz w:val="28"/>
          <w:szCs w:val="28"/>
          <w:lang w:val="uk-UA"/>
        </w:rPr>
        <w:t xml:space="preserve"> кандидат юридичних наук</w:t>
      </w:r>
      <w:r w:rsidR="007F084E">
        <w:rPr>
          <w:sz w:val="28"/>
          <w:szCs w:val="28"/>
          <w:lang w:val="uk-UA"/>
        </w:rPr>
        <w:t>.</w:t>
      </w:r>
    </w:p>
    <w:p w:rsidR="009A5911" w:rsidRPr="00602B5D" w:rsidRDefault="009A5911" w:rsidP="009A5911">
      <w:pPr>
        <w:jc w:val="both"/>
        <w:rPr>
          <w:sz w:val="28"/>
          <w:szCs w:val="28"/>
          <w:lang w:val="uk-UA"/>
        </w:rPr>
      </w:pPr>
    </w:p>
    <w:p w:rsidR="009A5911" w:rsidRPr="00602B5D" w:rsidRDefault="009A5911" w:rsidP="009A5911">
      <w:pPr>
        <w:jc w:val="both"/>
        <w:rPr>
          <w:sz w:val="28"/>
          <w:szCs w:val="28"/>
          <w:lang w:val="uk-UA"/>
        </w:rPr>
      </w:pPr>
    </w:p>
    <w:p w:rsidR="009A5911" w:rsidRPr="00602B5D" w:rsidRDefault="009A5911" w:rsidP="009A5911">
      <w:pPr>
        <w:jc w:val="both"/>
        <w:rPr>
          <w:bCs/>
          <w:sz w:val="28"/>
          <w:szCs w:val="28"/>
          <w:lang w:val="uk-UA"/>
        </w:rPr>
      </w:pPr>
    </w:p>
    <w:p w:rsidR="009A5911" w:rsidRPr="00602B5D" w:rsidRDefault="009A5911" w:rsidP="009A5911">
      <w:pPr>
        <w:jc w:val="both"/>
        <w:rPr>
          <w:sz w:val="28"/>
          <w:szCs w:val="28"/>
          <w:lang w:val="uk-UA"/>
        </w:rPr>
      </w:pPr>
    </w:p>
    <w:p w:rsidR="009A5911" w:rsidRPr="00602B5D" w:rsidRDefault="009A5911" w:rsidP="009A5911">
      <w:pPr>
        <w:jc w:val="center"/>
        <w:rPr>
          <w:bCs/>
          <w:i/>
          <w:iCs/>
          <w:sz w:val="28"/>
          <w:szCs w:val="28"/>
          <w:lang w:val="uk-UA"/>
        </w:rPr>
      </w:pPr>
      <w:r w:rsidRPr="00602B5D">
        <w:rPr>
          <w:i/>
          <w:sz w:val="28"/>
          <w:szCs w:val="28"/>
          <w:lang w:val="uk-UA"/>
        </w:rPr>
        <w:t xml:space="preserve">Робоча програма затверджена на засіданні </w:t>
      </w:r>
      <w:r w:rsidRPr="00602B5D">
        <w:rPr>
          <w:bCs/>
          <w:i/>
          <w:iCs/>
          <w:sz w:val="28"/>
          <w:szCs w:val="28"/>
          <w:lang w:val="uk-UA"/>
        </w:rPr>
        <w:t xml:space="preserve">кафедри </w:t>
      </w:r>
      <w:r w:rsidRPr="00602B5D">
        <w:rPr>
          <w:i/>
          <w:sz w:val="28"/>
          <w:szCs w:val="28"/>
          <w:lang w:val="uk-UA"/>
        </w:rPr>
        <w:t>кримінального процесу та криміналістики</w:t>
      </w:r>
      <w:r w:rsidRPr="00602B5D">
        <w:rPr>
          <w:bCs/>
          <w:i/>
          <w:iCs/>
          <w:sz w:val="28"/>
          <w:szCs w:val="28"/>
          <w:lang w:val="uk-UA"/>
        </w:rPr>
        <w:t xml:space="preserve"> юридичного факультету </w:t>
      </w:r>
    </w:p>
    <w:p w:rsidR="009A5911" w:rsidRPr="00602B5D" w:rsidRDefault="009A5911" w:rsidP="009A5911">
      <w:pPr>
        <w:jc w:val="center"/>
        <w:rPr>
          <w:b/>
          <w:i/>
          <w:sz w:val="28"/>
          <w:szCs w:val="28"/>
          <w:lang w:val="uk-UA"/>
        </w:rPr>
      </w:pPr>
      <w:r w:rsidRPr="00602B5D">
        <w:rPr>
          <w:bCs/>
          <w:i/>
          <w:iCs/>
          <w:sz w:val="28"/>
          <w:szCs w:val="28"/>
          <w:lang w:val="uk-UA"/>
        </w:rPr>
        <w:t>Львівського національного університету імені Івана Франка</w:t>
      </w:r>
    </w:p>
    <w:p w:rsidR="009A5911" w:rsidRPr="00602B5D" w:rsidRDefault="009A5911" w:rsidP="009A5911">
      <w:pPr>
        <w:jc w:val="center"/>
        <w:rPr>
          <w:i/>
          <w:sz w:val="28"/>
          <w:szCs w:val="28"/>
          <w:lang w:val="uk-UA"/>
        </w:rPr>
      </w:pPr>
      <w:r w:rsidRPr="00602B5D">
        <w:rPr>
          <w:i/>
          <w:sz w:val="28"/>
          <w:szCs w:val="28"/>
          <w:lang w:val="uk-UA"/>
        </w:rPr>
        <w:t xml:space="preserve">(Протокол </w:t>
      </w:r>
      <w:r w:rsidR="007F084E" w:rsidRPr="00602B5D">
        <w:rPr>
          <w:i/>
          <w:sz w:val="28"/>
          <w:szCs w:val="28"/>
          <w:lang w:val="uk-UA"/>
        </w:rPr>
        <w:t>№ ___</w:t>
      </w:r>
      <w:r w:rsidR="007F084E">
        <w:rPr>
          <w:i/>
          <w:sz w:val="28"/>
          <w:szCs w:val="28"/>
          <w:lang w:val="uk-UA"/>
        </w:rPr>
        <w:t xml:space="preserve">  від «__» ________ 2018</w:t>
      </w:r>
      <w:r w:rsidRPr="00602B5D">
        <w:rPr>
          <w:i/>
          <w:sz w:val="28"/>
          <w:szCs w:val="28"/>
          <w:lang w:val="uk-UA"/>
        </w:rPr>
        <w:t xml:space="preserve"> року)</w:t>
      </w:r>
    </w:p>
    <w:p w:rsidR="009A5911" w:rsidRPr="00602B5D" w:rsidRDefault="009A5911" w:rsidP="009A5911">
      <w:pPr>
        <w:rPr>
          <w:sz w:val="28"/>
          <w:szCs w:val="28"/>
          <w:lang w:val="uk-UA"/>
        </w:rPr>
      </w:pPr>
    </w:p>
    <w:p w:rsidR="009A5911" w:rsidRPr="00602B5D" w:rsidRDefault="009A5911" w:rsidP="009A5911">
      <w:pPr>
        <w:rPr>
          <w:b/>
          <w:sz w:val="28"/>
          <w:szCs w:val="28"/>
          <w:lang w:val="uk-UA"/>
        </w:rPr>
      </w:pPr>
      <w:r w:rsidRPr="00602B5D">
        <w:rPr>
          <w:b/>
          <w:sz w:val="28"/>
          <w:szCs w:val="28"/>
          <w:lang w:val="uk-UA"/>
        </w:rPr>
        <w:t xml:space="preserve">Завідувач кафедри </w:t>
      </w:r>
    </w:p>
    <w:p w:rsidR="009A5911" w:rsidRPr="00602B5D" w:rsidRDefault="009A5911" w:rsidP="009A5911">
      <w:pPr>
        <w:rPr>
          <w:b/>
          <w:sz w:val="28"/>
          <w:szCs w:val="28"/>
          <w:lang w:val="uk-UA"/>
        </w:rPr>
      </w:pPr>
      <w:r w:rsidRPr="00602B5D">
        <w:rPr>
          <w:b/>
          <w:sz w:val="28"/>
          <w:szCs w:val="28"/>
          <w:lang w:val="uk-UA"/>
        </w:rPr>
        <w:t>криміналь</w:t>
      </w:r>
      <w:r w:rsidR="007F084E">
        <w:rPr>
          <w:b/>
          <w:sz w:val="28"/>
          <w:szCs w:val="28"/>
          <w:lang w:val="uk-UA"/>
        </w:rPr>
        <w:t>ного процесу та криміналістики</w:t>
      </w:r>
      <w:r w:rsidR="007F084E">
        <w:rPr>
          <w:b/>
          <w:sz w:val="28"/>
          <w:szCs w:val="28"/>
          <w:lang w:val="uk-UA"/>
        </w:rPr>
        <w:tab/>
      </w:r>
      <w:r w:rsidRPr="00602B5D">
        <w:rPr>
          <w:b/>
          <w:sz w:val="28"/>
          <w:szCs w:val="28"/>
          <w:lang w:val="uk-UA"/>
        </w:rPr>
        <w:t xml:space="preserve">_____________ </w:t>
      </w:r>
      <w:r w:rsidR="007F084E">
        <w:rPr>
          <w:b/>
          <w:sz w:val="28"/>
          <w:szCs w:val="28"/>
          <w:lang w:val="uk-UA"/>
        </w:rPr>
        <w:t xml:space="preserve">проф. </w:t>
      </w:r>
      <w:r w:rsidRPr="00602B5D">
        <w:rPr>
          <w:b/>
          <w:sz w:val="28"/>
          <w:szCs w:val="28"/>
          <w:lang w:val="uk-UA"/>
        </w:rPr>
        <w:t xml:space="preserve">В.Т. </w:t>
      </w:r>
      <w:proofErr w:type="spellStart"/>
      <w:r w:rsidRPr="00602B5D">
        <w:rPr>
          <w:b/>
          <w:sz w:val="28"/>
          <w:szCs w:val="28"/>
          <w:lang w:val="uk-UA"/>
        </w:rPr>
        <w:t>Нор</w:t>
      </w:r>
      <w:proofErr w:type="spellEnd"/>
    </w:p>
    <w:p w:rsidR="009A5911" w:rsidRPr="00602B5D" w:rsidRDefault="009A5911" w:rsidP="009A5911">
      <w:pPr>
        <w:rPr>
          <w:sz w:val="28"/>
          <w:szCs w:val="28"/>
          <w:lang w:val="uk-UA"/>
        </w:rPr>
      </w:pPr>
    </w:p>
    <w:p w:rsidR="009A5911" w:rsidRPr="00602B5D" w:rsidRDefault="007F084E" w:rsidP="009A5911">
      <w:pPr>
        <w:rPr>
          <w:b/>
          <w:sz w:val="28"/>
          <w:szCs w:val="28"/>
          <w:lang w:val="uk-UA"/>
        </w:rPr>
      </w:pPr>
      <w:r>
        <w:rPr>
          <w:b/>
          <w:sz w:val="28"/>
          <w:szCs w:val="28"/>
          <w:lang w:val="uk-UA"/>
        </w:rPr>
        <w:t>«___» __________ 2018</w:t>
      </w:r>
      <w:r w:rsidR="009A5911" w:rsidRPr="00602B5D">
        <w:rPr>
          <w:b/>
          <w:sz w:val="28"/>
          <w:szCs w:val="28"/>
          <w:lang w:val="uk-UA"/>
        </w:rPr>
        <w:t xml:space="preserve"> року</w:t>
      </w:r>
    </w:p>
    <w:p w:rsidR="009A5911" w:rsidRPr="00602B5D" w:rsidRDefault="009A5911" w:rsidP="009A5911">
      <w:pPr>
        <w:rPr>
          <w:sz w:val="28"/>
          <w:szCs w:val="28"/>
          <w:lang w:val="uk-UA"/>
        </w:rPr>
      </w:pPr>
    </w:p>
    <w:p w:rsidR="009A5911" w:rsidRPr="00602B5D" w:rsidRDefault="009A5911" w:rsidP="009A5911">
      <w:pPr>
        <w:rPr>
          <w:sz w:val="28"/>
          <w:szCs w:val="28"/>
          <w:lang w:val="uk-UA"/>
        </w:rPr>
      </w:pPr>
    </w:p>
    <w:p w:rsidR="009A5911" w:rsidRPr="00602B5D" w:rsidRDefault="009A5911" w:rsidP="009A5911">
      <w:pPr>
        <w:rPr>
          <w:sz w:val="28"/>
          <w:szCs w:val="28"/>
          <w:lang w:val="uk-UA"/>
        </w:rPr>
      </w:pPr>
    </w:p>
    <w:p w:rsidR="009A5911" w:rsidRPr="00602B5D" w:rsidRDefault="009A5911" w:rsidP="009A5911">
      <w:pPr>
        <w:rPr>
          <w:sz w:val="28"/>
          <w:szCs w:val="28"/>
          <w:lang w:val="uk-UA"/>
        </w:rPr>
      </w:pPr>
    </w:p>
    <w:p w:rsidR="009A5911" w:rsidRPr="00602B5D" w:rsidRDefault="009A5911" w:rsidP="009A5911">
      <w:pPr>
        <w:rPr>
          <w:sz w:val="28"/>
          <w:szCs w:val="28"/>
          <w:lang w:val="uk-UA"/>
        </w:rPr>
      </w:pPr>
    </w:p>
    <w:p w:rsidR="00DD304A" w:rsidRDefault="009A5911" w:rsidP="00DD304A">
      <w:pPr>
        <w:jc w:val="both"/>
        <w:rPr>
          <w:sz w:val="28"/>
          <w:szCs w:val="28"/>
          <w:lang w:val="uk-UA"/>
        </w:rPr>
      </w:pPr>
      <w:r w:rsidRPr="00602B5D">
        <w:rPr>
          <w:sz w:val="28"/>
          <w:szCs w:val="28"/>
          <w:lang w:val="uk-UA"/>
        </w:rPr>
        <w:t xml:space="preserve">Схвалено Вченою Радою юридичного факультету Львівського національного університету імені Івана Франка (галузь знань 08 </w:t>
      </w:r>
      <w:r w:rsidR="00DD304A">
        <w:rPr>
          <w:sz w:val="28"/>
          <w:szCs w:val="28"/>
        </w:rPr>
        <w:t>«</w:t>
      </w:r>
      <w:r w:rsidR="00DD304A" w:rsidRPr="00AF56BC">
        <w:rPr>
          <w:sz w:val="28"/>
          <w:szCs w:val="28"/>
        </w:rPr>
        <w:t>Право</w:t>
      </w:r>
      <w:r w:rsidR="00DD304A">
        <w:rPr>
          <w:sz w:val="28"/>
          <w:szCs w:val="28"/>
        </w:rPr>
        <w:t>»</w:t>
      </w:r>
      <w:r w:rsidR="00DD304A">
        <w:rPr>
          <w:sz w:val="28"/>
          <w:szCs w:val="28"/>
          <w:lang w:val="uk-UA"/>
        </w:rPr>
        <w:t xml:space="preserve">, </w:t>
      </w:r>
      <w:r w:rsidR="00DD304A" w:rsidRPr="00602B5D">
        <w:rPr>
          <w:sz w:val="28"/>
          <w:szCs w:val="28"/>
          <w:lang w:val="uk-UA"/>
        </w:rPr>
        <w:t>спеціальність 081</w:t>
      </w:r>
      <w:r w:rsidR="00DD304A">
        <w:rPr>
          <w:sz w:val="28"/>
          <w:szCs w:val="28"/>
          <w:lang w:val="uk-UA"/>
        </w:rPr>
        <w:t xml:space="preserve"> </w:t>
      </w:r>
      <w:r w:rsidR="00DD304A">
        <w:rPr>
          <w:sz w:val="28"/>
          <w:szCs w:val="28"/>
        </w:rPr>
        <w:t>«</w:t>
      </w:r>
      <w:r w:rsidR="00DD304A" w:rsidRPr="00AF56BC">
        <w:rPr>
          <w:sz w:val="28"/>
          <w:szCs w:val="28"/>
        </w:rPr>
        <w:t>Право</w:t>
      </w:r>
      <w:r w:rsidR="00DD304A">
        <w:rPr>
          <w:sz w:val="28"/>
          <w:szCs w:val="28"/>
        </w:rPr>
        <w:t>»</w:t>
      </w:r>
      <w:r w:rsidR="00DD304A" w:rsidRPr="00602B5D">
        <w:rPr>
          <w:rFonts w:ascii="Cambria" w:hAnsi="Cambria"/>
          <w:sz w:val="28"/>
          <w:szCs w:val="28"/>
          <w:lang w:val="uk-UA"/>
        </w:rPr>
        <w:t xml:space="preserve"> </w:t>
      </w:r>
      <w:r w:rsidR="00DD304A">
        <w:rPr>
          <w:sz w:val="28"/>
          <w:szCs w:val="28"/>
        </w:rPr>
        <w:t>у межах</w:t>
      </w:r>
      <w:r w:rsidR="00DD304A" w:rsidRPr="003E63F1">
        <w:rPr>
          <w:sz w:val="28"/>
          <w:szCs w:val="28"/>
          <w:lang w:val="uk-UA"/>
        </w:rPr>
        <w:t xml:space="preserve"> освітньо-професійної програми ОС </w:t>
      </w:r>
      <w:proofErr w:type="spellStart"/>
      <w:r w:rsidR="00DD304A" w:rsidRPr="003E63F1">
        <w:rPr>
          <w:sz w:val="28"/>
          <w:szCs w:val="28"/>
          <w:lang w:val="uk-UA"/>
        </w:rPr>
        <w:t>Марістр</w:t>
      </w:r>
      <w:proofErr w:type="spellEnd"/>
      <w:r w:rsidR="00DD304A">
        <w:rPr>
          <w:sz w:val="28"/>
          <w:szCs w:val="28"/>
          <w:lang w:val="uk-UA"/>
        </w:rPr>
        <w:t xml:space="preserve"> ).</w:t>
      </w:r>
    </w:p>
    <w:p w:rsidR="00DD304A" w:rsidRDefault="00DD304A" w:rsidP="00DD304A">
      <w:pPr>
        <w:jc w:val="both"/>
        <w:rPr>
          <w:sz w:val="28"/>
          <w:szCs w:val="28"/>
          <w:lang w:val="uk-UA"/>
        </w:rPr>
      </w:pPr>
    </w:p>
    <w:p w:rsidR="009A5911" w:rsidRPr="00602B5D" w:rsidRDefault="009A5911" w:rsidP="00DD304A">
      <w:pPr>
        <w:jc w:val="both"/>
        <w:rPr>
          <w:sz w:val="28"/>
          <w:szCs w:val="28"/>
          <w:lang w:val="uk-UA"/>
        </w:rPr>
      </w:pPr>
      <w:r w:rsidRPr="00602B5D">
        <w:rPr>
          <w:sz w:val="28"/>
          <w:szCs w:val="28"/>
          <w:lang w:val="uk-UA"/>
        </w:rPr>
        <w:t xml:space="preserve">Протокол </w:t>
      </w:r>
      <w:r w:rsidR="00DD304A" w:rsidRPr="00602B5D">
        <w:rPr>
          <w:sz w:val="28"/>
          <w:szCs w:val="28"/>
          <w:lang w:val="uk-UA"/>
        </w:rPr>
        <w:t>№ ___</w:t>
      </w:r>
      <w:r w:rsidR="00DD304A">
        <w:rPr>
          <w:sz w:val="28"/>
          <w:szCs w:val="28"/>
          <w:lang w:val="uk-UA"/>
        </w:rPr>
        <w:t xml:space="preserve">  від «____» ________________2018 р.</w:t>
      </w:r>
      <w:r w:rsidRPr="00602B5D">
        <w:rPr>
          <w:sz w:val="28"/>
          <w:szCs w:val="28"/>
          <w:lang w:val="uk-UA"/>
        </w:rPr>
        <w:t xml:space="preserve"> </w:t>
      </w:r>
    </w:p>
    <w:p w:rsidR="009A5911" w:rsidRPr="00602B5D" w:rsidRDefault="009A5911" w:rsidP="009A5911">
      <w:pPr>
        <w:jc w:val="both"/>
        <w:rPr>
          <w:sz w:val="28"/>
          <w:szCs w:val="28"/>
          <w:lang w:val="uk-UA"/>
        </w:rPr>
      </w:pPr>
    </w:p>
    <w:p w:rsidR="009A5911" w:rsidRPr="00602B5D" w:rsidRDefault="009A5911" w:rsidP="009A5911">
      <w:pPr>
        <w:jc w:val="both"/>
        <w:rPr>
          <w:sz w:val="28"/>
          <w:szCs w:val="28"/>
          <w:lang w:val="uk-UA"/>
        </w:rPr>
      </w:pPr>
    </w:p>
    <w:p w:rsidR="009A5911" w:rsidRPr="00602B5D" w:rsidRDefault="00DD304A" w:rsidP="009A5911">
      <w:pPr>
        <w:jc w:val="both"/>
        <w:rPr>
          <w:b/>
          <w:sz w:val="28"/>
          <w:szCs w:val="28"/>
          <w:lang w:val="uk-UA"/>
        </w:rPr>
      </w:pPr>
      <w:r>
        <w:rPr>
          <w:b/>
          <w:sz w:val="28"/>
          <w:szCs w:val="28"/>
          <w:lang w:val="uk-UA"/>
        </w:rPr>
        <w:t>«__»_______2018</w:t>
      </w:r>
      <w:r w:rsidR="009A5911" w:rsidRPr="00602B5D">
        <w:rPr>
          <w:b/>
          <w:sz w:val="28"/>
          <w:szCs w:val="28"/>
          <w:lang w:val="uk-UA"/>
        </w:rPr>
        <w:t xml:space="preserve"> року</w:t>
      </w:r>
      <w:r w:rsidR="009A5911" w:rsidRPr="00602B5D">
        <w:rPr>
          <w:b/>
          <w:sz w:val="28"/>
          <w:szCs w:val="28"/>
          <w:lang w:val="uk-UA"/>
        </w:rPr>
        <w:tab/>
      </w:r>
      <w:r w:rsidR="009A5911" w:rsidRPr="00602B5D">
        <w:rPr>
          <w:b/>
          <w:sz w:val="28"/>
          <w:szCs w:val="28"/>
          <w:lang w:val="uk-UA"/>
        </w:rPr>
        <w:tab/>
      </w:r>
      <w:r w:rsidR="009A5911" w:rsidRPr="00602B5D">
        <w:rPr>
          <w:b/>
          <w:sz w:val="28"/>
          <w:szCs w:val="28"/>
          <w:lang w:val="uk-UA"/>
        </w:rPr>
        <w:tab/>
        <w:t>Голова   ____________</w:t>
      </w:r>
      <w:r w:rsidR="003E63F1">
        <w:rPr>
          <w:b/>
          <w:sz w:val="28"/>
          <w:szCs w:val="28"/>
          <w:lang w:val="uk-UA"/>
        </w:rPr>
        <w:t xml:space="preserve"> </w:t>
      </w:r>
      <w:r w:rsidR="009A5911" w:rsidRPr="00602B5D">
        <w:rPr>
          <w:b/>
          <w:sz w:val="28"/>
          <w:szCs w:val="28"/>
          <w:lang w:val="uk-UA"/>
        </w:rPr>
        <w:t xml:space="preserve">проф. </w:t>
      </w:r>
      <w:proofErr w:type="spellStart"/>
      <w:r w:rsidR="009A5911" w:rsidRPr="00602B5D">
        <w:rPr>
          <w:b/>
          <w:sz w:val="28"/>
          <w:szCs w:val="28"/>
          <w:lang w:val="uk-UA"/>
        </w:rPr>
        <w:t>Бурдін</w:t>
      </w:r>
      <w:proofErr w:type="spellEnd"/>
      <w:r w:rsidR="009A5911" w:rsidRPr="00602B5D">
        <w:rPr>
          <w:b/>
          <w:sz w:val="28"/>
          <w:szCs w:val="28"/>
          <w:lang w:val="uk-UA"/>
        </w:rPr>
        <w:t xml:space="preserve"> В.М.</w:t>
      </w:r>
    </w:p>
    <w:p w:rsidR="009A5911" w:rsidRPr="00602B5D" w:rsidRDefault="009A5911" w:rsidP="009A5911">
      <w:pPr>
        <w:rPr>
          <w:sz w:val="28"/>
          <w:szCs w:val="28"/>
          <w:lang w:val="uk-UA"/>
        </w:rPr>
      </w:pPr>
    </w:p>
    <w:p w:rsidR="009A5911" w:rsidRPr="00602B5D" w:rsidRDefault="009A5911" w:rsidP="009A5911">
      <w:pPr>
        <w:rPr>
          <w:sz w:val="28"/>
          <w:szCs w:val="28"/>
          <w:lang w:val="uk-UA"/>
        </w:rPr>
      </w:pPr>
    </w:p>
    <w:p w:rsidR="009A5911" w:rsidRPr="00602B5D" w:rsidRDefault="009A5911" w:rsidP="009A5911">
      <w:pPr>
        <w:rPr>
          <w:sz w:val="28"/>
          <w:szCs w:val="28"/>
          <w:lang w:val="uk-UA"/>
        </w:rPr>
      </w:pPr>
    </w:p>
    <w:p w:rsidR="003E63F1" w:rsidRPr="00602B5D" w:rsidRDefault="003E63F1" w:rsidP="009A5911">
      <w:pPr>
        <w:rPr>
          <w:sz w:val="28"/>
          <w:szCs w:val="28"/>
          <w:lang w:val="uk-UA"/>
        </w:rPr>
      </w:pPr>
    </w:p>
    <w:p w:rsidR="00463D16" w:rsidRPr="00602B5D" w:rsidRDefault="00463D16" w:rsidP="009A5911">
      <w:pPr>
        <w:ind w:left="6663"/>
        <w:rPr>
          <w:sz w:val="28"/>
          <w:szCs w:val="28"/>
          <w:lang w:val="uk-UA"/>
        </w:rPr>
      </w:pPr>
    </w:p>
    <w:p w:rsidR="00567B95" w:rsidRPr="00207DC9" w:rsidRDefault="00567B95" w:rsidP="00602B5D">
      <w:pPr>
        <w:ind w:left="6663"/>
        <w:rPr>
          <w:sz w:val="28"/>
          <w:szCs w:val="28"/>
          <w:lang w:val="uk-UA"/>
        </w:rPr>
      </w:pPr>
    </w:p>
    <w:p w:rsidR="00567B95" w:rsidRPr="00207DC9" w:rsidRDefault="00567B95" w:rsidP="00602B5D">
      <w:pPr>
        <w:ind w:left="6663"/>
        <w:rPr>
          <w:sz w:val="28"/>
          <w:szCs w:val="28"/>
          <w:lang w:val="uk-UA"/>
        </w:rPr>
      </w:pPr>
    </w:p>
    <w:p w:rsidR="003B70F3" w:rsidRPr="00207DC9" w:rsidRDefault="009A5911" w:rsidP="00602B5D">
      <w:pPr>
        <w:ind w:left="6663"/>
        <w:rPr>
          <w:sz w:val="28"/>
          <w:szCs w:val="28"/>
          <w:lang w:val="uk-UA"/>
        </w:rPr>
      </w:pPr>
      <w:r w:rsidRPr="00602B5D">
        <w:rPr>
          <w:sz w:val="28"/>
          <w:szCs w:val="28"/>
          <w:lang w:val="uk-UA"/>
        </w:rPr>
        <w:lastRenderedPageBreak/>
        <w:sym w:font="Symbol" w:char="F0D3"/>
      </w:r>
      <w:r w:rsidRPr="00602B5D">
        <w:rPr>
          <w:sz w:val="28"/>
          <w:szCs w:val="28"/>
          <w:lang w:val="uk-UA"/>
        </w:rPr>
        <w:t xml:space="preserve"> </w:t>
      </w:r>
      <w:r w:rsidR="00463D16" w:rsidRPr="00602B5D">
        <w:rPr>
          <w:sz w:val="28"/>
          <w:szCs w:val="28"/>
          <w:lang w:val="uk-UA"/>
        </w:rPr>
        <w:t xml:space="preserve">Мазур М.Р., </w:t>
      </w:r>
      <w:r w:rsidR="00DD304A">
        <w:rPr>
          <w:sz w:val="28"/>
          <w:szCs w:val="28"/>
          <w:lang w:val="uk-UA"/>
        </w:rPr>
        <w:t xml:space="preserve">2018 </w:t>
      </w:r>
      <w:r w:rsidRPr="00602B5D">
        <w:rPr>
          <w:sz w:val="28"/>
          <w:szCs w:val="28"/>
          <w:lang w:val="uk-UA"/>
        </w:rPr>
        <w:t>рік</w:t>
      </w:r>
    </w:p>
    <w:p w:rsidR="00602B5D" w:rsidRPr="003B70F3" w:rsidRDefault="001A3314" w:rsidP="003B70F3">
      <w:pPr>
        <w:pStyle w:val="1"/>
        <w:numPr>
          <w:ilvl w:val="0"/>
          <w:numId w:val="6"/>
        </w:numPr>
        <w:tabs>
          <w:tab w:val="clear" w:pos="720"/>
          <w:tab w:val="num" w:pos="0"/>
        </w:tabs>
        <w:spacing w:before="0" w:after="0"/>
        <w:ind w:left="0" w:firstLine="0"/>
        <w:jc w:val="center"/>
        <w:rPr>
          <w:rFonts w:ascii="Times New Roman" w:hAnsi="Times New Roman" w:cs="Times New Roman"/>
          <w:bCs w:val="0"/>
          <w:sz w:val="28"/>
          <w:szCs w:val="28"/>
        </w:rPr>
      </w:pPr>
      <w:r w:rsidRPr="003B70F3">
        <w:rPr>
          <w:rFonts w:ascii="Times New Roman" w:hAnsi="Times New Roman" w:cs="Times New Roman"/>
          <w:bCs w:val="0"/>
          <w:sz w:val="28"/>
          <w:szCs w:val="28"/>
        </w:rPr>
        <w:t>ОПИС НАВЧАЛЬНОЇ ДИСЦИПЛІНИ</w:t>
      </w:r>
    </w:p>
    <w:p w:rsidR="00602B5D" w:rsidRPr="00860AB1" w:rsidRDefault="00602B5D" w:rsidP="00602B5D">
      <w:pPr>
        <w:ind w:left="720"/>
        <w:rPr>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2126"/>
        <w:gridCol w:w="2065"/>
      </w:tblGrid>
      <w:tr w:rsidR="00602B5D" w:rsidRPr="00602B5D" w:rsidTr="001A3314">
        <w:trPr>
          <w:trHeight w:val="803"/>
        </w:trPr>
        <w:tc>
          <w:tcPr>
            <w:tcW w:w="2268" w:type="dxa"/>
            <w:vMerge w:val="restart"/>
            <w:vAlign w:val="center"/>
          </w:tcPr>
          <w:p w:rsidR="00602B5D" w:rsidRPr="001A3314" w:rsidRDefault="001A3314" w:rsidP="003022A6">
            <w:pPr>
              <w:jc w:val="center"/>
              <w:rPr>
                <w:b/>
                <w:sz w:val="28"/>
                <w:szCs w:val="28"/>
                <w:lang w:val="uk-UA"/>
              </w:rPr>
            </w:pPr>
            <w:r w:rsidRPr="001A3314">
              <w:rPr>
                <w:b/>
                <w:sz w:val="28"/>
                <w:szCs w:val="28"/>
                <w:lang w:val="uk-UA"/>
              </w:rPr>
              <w:t>н</w:t>
            </w:r>
            <w:r w:rsidR="00602B5D" w:rsidRPr="001A3314">
              <w:rPr>
                <w:b/>
                <w:sz w:val="28"/>
                <w:szCs w:val="28"/>
                <w:lang w:val="uk-UA"/>
              </w:rPr>
              <w:t xml:space="preserve">айменування показників </w:t>
            </w:r>
          </w:p>
        </w:tc>
        <w:tc>
          <w:tcPr>
            <w:tcW w:w="3119" w:type="dxa"/>
            <w:vMerge w:val="restart"/>
            <w:vAlign w:val="center"/>
          </w:tcPr>
          <w:p w:rsidR="00602B5D" w:rsidRPr="001A3314" w:rsidRDefault="001A3314" w:rsidP="003022A6">
            <w:pPr>
              <w:jc w:val="center"/>
              <w:rPr>
                <w:b/>
                <w:sz w:val="28"/>
                <w:szCs w:val="28"/>
                <w:lang w:val="uk-UA"/>
              </w:rPr>
            </w:pPr>
            <w:r>
              <w:rPr>
                <w:b/>
                <w:sz w:val="28"/>
                <w:szCs w:val="28"/>
                <w:lang w:val="uk-UA"/>
              </w:rPr>
              <w:t>г</w:t>
            </w:r>
            <w:r w:rsidR="00602B5D" w:rsidRPr="001A3314">
              <w:rPr>
                <w:b/>
                <w:sz w:val="28"/>
                <w:szCs w:val="28"/>
                <w:lang w:val="uk-UA"/>
              </w:rPr>
              <w:t>алузь зн</w:t>
            </w:r>
            <w:r w:rsidRPr="001A3314">
              <w:rPr>
                <w:b/>
                <w:sz w:val="28"/>
                <w:szCs w:val="28"/>
                <w:lang w:val="uk-UA"/>
              </w:rPr>
              <w:t>ань, напрям підготовки, освітньо-кваліфікаційний</w:t>
            </w:r>
            <w:r w:rsidR="00602B5D" w:rsidRPr="001A3314">
              <w:rPr>
                <w:b/>
                <w:sz w:val="28"/>
                <w:szCs w:val="28"/>
                <w:lang w:val="uk-UA"/>
              </w:rPr>
              <w:t xml:space="preserve"> рівень</w:t>
            </w:r>
          </w:p>
        </w:tc>
        <w:tc>
          <w:tcPr>
            <w:tcW w:w="4191" w:type="dxa"/>
            <w:gridSpan w:val="2"/>
            <w:vAlign w:val="center"/>
          </w:tcPr>
          <w:p w:rsidR="00602B5D" w:rsidRPr="001A3314" w:rsidRDefault="001A3314" w:rsidP="003022A6">
            <w:pPr>
              <w:jc w:val="center"/>
              <w:rPr>
                <w:b/>
                <w:sz w:val="28"/>
                <w:szCs w:val="28"/>
                <w:lang w:val="uk-UA"/>
              </w:rPr>
            </w:pPr>
            <w:r w:rsidRPr="001A3314">
              <w:rPr>
                <w:b/>
                <w:sz w:val="28"/>
                <w:szCs w:val="28"/>
                <w:lang w:val="uk-UA"/>
              </w:rPr>
              <w:t>х</w:t>
            </w:r>
            <w:r w:rsidR="00602B5D" w:rsidRPr="001A3314">
              <w:rPr>
                <w:b/>
                <w:sz w:val="28"/>
                <w:szCs w:val="28"/>
                <w:lang w:val="uk-UA"/>
              </w:rPr>
              <w:t>арактеристика навчальної дисципліни</w:t>
            </w:r>
          </w:p>
        </w:tc>
      </w:tr>
      <w:tr w:rsidR="00602B5D" w:rsidRPr="00602B5D" w:rsidTr="001A3314">
        <w:trPr>
          <w:trHeight w:val="549"/>
        </w:trPr>
        <w:tc>
          <w:tcPr>
            <w:tcW w:w="2268" w:type="dxa"/>
            <w:vMerge/>
            <w:vAlign w:val="center"/>
          </w:tcPr>
          <w:p w:rsidR="00602B5D" w:rsidRPr="00602B5D" w:rsidRDefault="00602B5D" w:rsidP="003022A6">
            <w:pPr>
              <w:jc w:val="center"/>
              <w:rPr>
                <w:sz w:val="28"/>
                <w:szCs w:val="28"/>
                <w:lang w:val="uk-UA"/>
              </w:rPr>
            </w:pPr>
          </w:p>
        </w:tc>
        <w:tc>
          <w:tcPr>
            <w:tcW w:w="3119" w:type="dxa"/>
            <w:vMerge/>
            <w:vAlign w:val="center"/>
          </w:tcPr>
          <w:p w:rsidR="00602B5D" w:rsidRPr="00602B5D" w:rsidRDefault="00602B5D" w:rsidP="003022A6">
            <w:pPr>
              <w:jc w:val="center"/>
              <w:rPr>
                <w:sz w:val="28"/>
                <w:szCs w:val="28"/>
                <w:lang w:val="uk-UA"/>
              </w:rPr>
            </w:pPr>
          </w:p>
        </w:tc>
        <w:tc>
          <w:tcPr>
            <w:tcW w:w="2126" w:type="dxa"/>
          </w:tcPr>
          <w:p w:rsidR="00602B5D" w:rsidRPr="00602B5D" w:rsidRDefault="00602B5D" w:rsidP="003022A6">
            <w:pPr>
              <w:jc w:val="center"/>
              <w:rPr>
                <w:b/>
                <w:sz w:val="28"/>
                <w:szCs w:val="28"/>
                <w:lang w:val="uk-UA"/>
              </w:rPr>
            </w:pPr>
            <w:r w:rsidRPr="00602B5D">
              <w:rPr>
                <w:b/>
                <w:sz w:val="28"/>
                <w:szCs w:val="28"/>
                <w:lang w:val="uk-UA"/>
              </w:rPr>
              <w:t>денна форма навчання</w:t>
            </w:r>
          </w:p>
        </w:tc>
        <w:tc>
          <w:tcPr>
            <w:tcW w:w="2065" w:type="dxa"/>
          </w:tcPr>
          <w:p w:rsidR="00602B5D" w:rsidRPr="00602B5D" w:rsidRDefault="001A3314" w:rsidP="003022A6">
            <w:pPr>
              <w:jc w:val="center"/>
              <w:rPr>
                <w:b/>
                <w:sz w:val="28"/>
                <w:szCs w:val="28"/>
                <w:lang w:val="uk-UA"/>
              </w:rPr>
            </w:pPr>
            <w:r>
              <w:rPr>
                <w:b/>
                <w:sz w:val="28"/>
                <w:szCs w:val="28"/>
                <w:lang w:val="uk-UA"/>
              </w:rPr>
              <w:t xml:space="preserve">заочна </w:t>
            </w:r>
            <w:r w:rsidRPr="00602B5D">
              <w:rPr>
                <w:b/>
                <w:sz w:val="28"/>
                <w:szCs w:val="28"/>
                <w:lang w:val="uk-UA"/>
              </w:rPr>
              <w:t>форма навчання</w:t>
            </w:r>
          </w:p>
        </w:tc>
      </w:tr>
      <w:tr w:rsidR="00602B5D" w:rsidRPr="00602B5D" w:rsidTr="001A3314">
        <w:trPr>
          <w:trHeight w:val="971"/>
        </w:trPr>
        <w:tc>
          <w:tcPr>
            <w:tcW w:w="2268" w:type="dxa"/>
            <w:vAlign w:val="center"/>
          </w:tcPr>
          <w:p w:rsidR="00602B5D" w:rsidRPr="00602B5D" w:rsidRDefault="001A3314" w:rsidP="003022A6">
            <w:pPr>
              <w:rPr>
                <w:sz w:val="28"/>
                <w:szCs w:val="28"/>
                <w:lang w:val="uk-UA"/>
              </w:rPr>
            </w:pPr>
            <w:r>
              <w:rPr>
                <w:sz w:val="28"/>
                <w:szCs w:val="28"/>
                <w:lang w:val="uk-UA"/>
              </w:rPr>
              <w:t>к</w:t>
            </w:r>
            <w:r w:rsidR="00602B5D" w:rsidRPr="00602B5D">
              <w:rPr>
                <w:sz w:val="28"/>
                <w:szCs w:val="28"/>
                <w:lang w:val="uk-UA"/>
              </w:rPr>
              <w:t xml:space="preserve">ількість кредитів </w:t>
            </w:r>
            <w:r>
              <w:rPr>
                <w:sz w:val="28"/>
                <w:szCs w:val="28"/>
                <w:lang w:val="uk-UA"/>
              </w:rPr>
              <w:t>-</w:t>
            </w:r>
            <w:r w:rsidR="00602B5D">
              <w:rPr>
                <w:sz w:val="28"/>
                <w:szCs w:val="28"/>
                <w:lang w:val="uk-UA"/>
              </w:rPr>
              <w:t xml:space="preserve"> 3</w:t>
            </w:r>
          </w:p>
        </w:tc>
        <w:tc>
          <w:tcPr>
            <w:tcW w:w="3119" w:type="dxa"/>
          </w:tcPr>
          <w:p w:rsidR="00602B5D" w:rsidRPr="00602B5D" w:rsidRDefault="00602B5D" w:rsidP="003022A6">
            <w:pPr>
              <w:jc w:val="center"/>
              <w:rPr>
                <w:sz w:val="28"/>
                <w:szCs w:val="28"/>
                <w:lang w:val="uk-UA"/>
              </w:rPr>
            </w:pPr>
            <w:r w:rsidRPr="00602B5D">
              <w:rPr>
                <w:sz w:val="28"/>
                <w:szCs w:val="28"/>
                <w:lang w:val="uk-UA"/>
              </w:rPr>
              <w:t>Галузь знань</w:t>
            </w:r>
          </w:p>
          <w:p w:rsidR="00602B5D" w:rsidRPr="00602B5D" w:rsidRDefault="00602B5D" w:rsidP="008A6756">
            <w:pPr>
              <w:jc w:val="center"/>
              <w:rPr>
                <w:sz w:val="28"/>
                <w:szCs w:val="28"/>
                <w:lang w:val="uk-UA"/>
              </w:rPr>
            </w:pPr>
            <w:r w:rsidRPr="00602B5D">
              <w:rPr>
                <w:sz w:val="28"/>
                <w:szCs w:val="28"/>
                <w:lang w:val="uk-UA"/>
              </w:rPr>
              <w:t xml:space="preserve">08 </w:t>
            </w:r>
            <w:r w:rsidR="008A6756" w:rsidRPr="008A6756">
              <w:rPr>
                <w:sz w:val="28"/>
                <w:szCs w:val="28"/>
                <w:lang w:val="uk-UA"/>
              </w:rPr>
              <w:t>«Право»</w:t>
            </w:r>
          </w:p>
        </w:tc>
        <w:tc>
          <w:tcPr>
            <w:tcW w:w="4191" w:type="dxa"/>
            <w:gridSpan w:val="2"/>
            <w:vAlign w:val="center"/>
          </w:tcPr>
          <w:p w:rsidR="00602B5D" w:rsidRPr="00602B5D" w:rsidRDefault="008A6756" w:rsidP="003022A6">
            <w:pPr>
              <w:jc w:val="center"/>
              <w:rPr>
                <w:sz w:val="28"/>
                <w:szCs w:val="28"/>
                <w:lang w:val="uk-UA"/>
              </w:rPr>
            </w:pPr>
            <w:r w:rsidRPr="008A6756">
              <w:rPr>
                <w:sz w:val="28"/>
                <w:szCs w:val="28"/>
                <w:lang w:val="uk-UA"/>
              </w:rPr>
              <w:t>дисципліна вільного вибору студента</w:t>
            </w:r>
          </w:p>
        </w:tc>
      </w:tr>
      <w:tr w:rsidR="001A3314" w:rsidRPr="00602B5D" w:rsidTr="001A3314">
        <w:trPr>
          <w:trHeight w:val="170"/>
        </w:trPr>
        <w:tc>
          <w:tcPr>
            <w:tcW w:w="2268" w:type="dxa"/>
            <w:vMerge w:val="restart"/>
            <w:vAlign w:val="center"/>
          </w:tcPr>
          <w:p w:rsidR="001A3314" w:rsidRPr="00602B5D" w:rsidRDefault="008A6756" w:rsidP="003022A6">
            <w:pPr>
              <w:rPr>
                <w:sz w:val="28"/>
                <w:szCs w:val="28"/>
                <w:lang w:val="uk-UA"/>
              </w:rPr>
            </w:pPr>
            <w:r>
              <w:rPr>
                <w:sz w:val="28"/>
                <w:szCs w:val="28"/>
                <w:lang w:val="uk-UA"/>
              </w:rPr>
              <w:t>з</w:t>
            </w:r>
            <w:r w:rsidR="001A3314" w:rsidRPr="00602B5D">
              <w:rPr>
                <w:sz w:val="28"/>
                <w:szCs w:val="28"/>
                <w:lang w:val="uk-UA"/>
              </w:rPr>
              <w:t xml:space="preserve">агальна кількість годин - </w:t>
            </w:r>
            <w:r w:rsidR="001A3314">
              <w:rPr>
                <w:sz w:val="28"/>
                <w:szCs w:val="28"/>
                <w:lang w:val="uk-UA"/>
              </w:rPr>
              <w:t>90</w:t>
            </w:r>
          </w:p>
        </w:tc>
        <w:tc>
          <w:tcPr>
            <w:tcW w:w="3119" w:type="dxa"/>
            <w:vMerge w:val="restart"/>
            <w:vAlign w:val="center"/>
          </w:tcPr>
          <w:p w:rsidR="001A3314" w:rsidRPr="00602B5D" w:rsidRDefault="001A3314" w:rsidP="003022A6">
            <w:pPr>
              <w:jc w:val="center"/>
              <w:rPr>
                <w:sz w:val="28"/>
                <w:szCs w:val="28"/>
                <w:lang w:val="uk-UA"/>
              </w:rPr>
            </w:pPr>
            <w:r w:rsidRPr="00602B5D">
              <w:rPr>
                <w:sz w:val="28"/>
                <w:szCs w:val="28"/>
                <w:lang w:val="uk-UA"/>
              </w:rPr>
              <w:t>Спеціальність</w:t>
            </w:r>
          </w:p>
          <w:p w:rsidR="001A3314" w:rsidRPr="00602B5D" w:rsidRDefault="001A3314" w:rsidP="008A6756">
            <w:pPr>
              <w:jc w:val="center"/>
              <w:rPr>
                <w:sz w:val="28"/>
                <w:szCs w:val="28"/>
                <w:lang w:val="uk-UA"/>
              </w:rPr>
            </w:pPr>
            <w:r w:rsidRPr="00602B5D">
              <w:rPr>
                <w:sz w:val="28"/>
                <w:szCs w:val="28"/>
                <w:lang w:val="uk-UA"/>
              </w:rPr>
              <w:t xml:space="preserve"> 081 </w:t>
            </w:r>
            <w:r w:rsidR="008A6756" w:rsidRPr="008A6756">
              <w:rPr>
                <w:sz w:val="28"/>
                <w:szCs w:val="28"/>
                <w:lang w:val="uk-UA"/>
              </w:rPr>
              <w:t>«Право»</w:t>
            </w:r>
          </w:p>
        </w:tc>
        <w:tc>
          <w:tcPr>
            <w:tcW w:w="4191" w:type="dxa"/>
            <w:gridSpan w:val="2"/>
            <w:vAlign w:val="center"/>
          </w:tcPr>
          <w:p w:rsidR="001A3314" w:rsidRPr="00602B5D" w:rsidRDefault="001A3314" w:rsidP="003022A6">
            <w:pPr>
              <w:jc w:val="center"/>
              <w:rPr>
                <w:b/>
                <w:sz w:val="28"/>
                <w:szCs w:val="28"/>
                <w:lang w:val="uk-UA"/>
              </w:rPr>
            </w:pPr>
            <w:r w:rsidRPr="00602B5D">
              <w:rPr>
                <w:b/>
                <w:sz w:val="28"/>
                <w:szCs w:val="28"/>
                <w:lang w:val="uk-UA"/>
              </w:rPr>
              <w:t>Рік підготовки:</w:t>
            </w:r>
          </w:p>
        </w:tc>
      </w:tr>
      <w:tr w:rsidR="001A3314" w:rsidRPr="00602B5D" w:rsidTr="001A3314">
        <w:trPr>
          <w:trHeight w:val="207"/>
        </w:trPr>
        <w:tc>
          <w:tcPr>
            <w:tcW w:w="2268" w:type="dxa"/>
            <w:vMerge/>
            <w:vAlign w:val="center"/>
          </w:tcPr>
          <w:p w:rsidR="001A3314" w:rsidRPr="00602B5D" w:rsidRDefault="001A3314" w:rsidP="003022A6">
            <w:pPr>
              <w:rPr>
                <w:sz w:val="28"/>
                <w:szCs w:val="28"/>
                <w:lang w:val="uk-UA"/>
              </w:rPr>
            </w:pPr>
          </w:p>
        </w:tc>
        <w:tc>
          <w:tcPr>
            <w:tcW w:w="3119" w:type="dxa"/>
            <w:vMerge/>
            <w:vAlign w:val="center"/>
          </w:tcPr>
          <w:p w:rsidR="001A3314" w:rsidRPr="00602B5D" w:rsidRDefault="001A3314" w:rsidP="003022A6">
            <w:pPr>
              <w:jc w:val="center"/>
              <w:rPr>
                <w:sz w:val="28"/>
                <w:szCs w:val="28"/>
                <w:lang w:val="uk-UA"/>
              </w:rPr>
            </w:pPr>
          </w:p>
        </w:tc>
        <w:tc>
          <w:tcPr>
            <w:tcW w:w="2126" w:type="dxa"/>
            <w:vAlign w:val="center"/>
          </w:tcPr>
          <w:p w:rsidR="001A3314" w:rsidRPr="00602B5D" w:rsidRDefault="003B70F3" w:rsidP="003022A6">
            <w:pPr>
              <w:jc w:val="center"/>
              <w:rPr>
                <w:sz w:val="28"/>
                <w:szCs w:val="28"/>
                <w:lang w:val="uk-UA"/>
              </w:rPr>
            </w:pPr>
            <w:r>
              <w:rPr>
                <w:sz w:val="28"/>
                <w:szCs w:val="28"/>
                <w:lang w:val="uk-UA"/>
              </w:rPr>
              <w:t>1</w:t>
            </w:r>
            <w:r w:rsidR="001A3314" w:rsidRPr="00602B5D">
              <w:rPr>
                <w:sz w:val="28"/>
                <w:szCs w:val="28"/>
                <w:lang w:val="uk-UA"/>
              </w:rPr>
              <w:t>-й</w:t>
            </w:r>
          </w:p>
        </w:tc>
        <w:tc>
          <w:tcPr>
            <w:tcW w:w="2065" w:type="dxa"/>
            <w:vAlign w:val="center"/>
          </w:tcPr>
          <w:p w:rsidR="001A3314" w:rsidRPr="00602B5D" w:rsidRDefault="008A6756" w:rsidP="003022A6">
            <w:pPr>
              <w:jc w:val="center"/>
              <w:rPr>
                <w:sz w:val="28"/>
                <w:szCs w:val="28"/>
                <w:lang w:val="uk-UA"/>
              </w:rPr>
            </w:pPr>
            <w:r>
              <w:rPr>
                <w:sz w:val="28"/>
                <w:szCs w:val="28"/>
                <w:lang w:val="uk-UA"/>
              </w:rPr>
              <w:t>-</w:t>
            </w:r>
          </w:p>
        </w:tc>
      </w:tr>
      <w:tr w:rsidR="001A3314" w:rsidRPr="00602B5D" w:rsidTr="001A3314">
        <w:trPr>
          <w:trHeight w:val="232"/>
        </w:trPr>
        <w:tc>
          <w:tcPr>
            <w:tcW w:w="2268" w:type="dxa"/>
            <w:vMerge/>
            <w:vAlign w:val="center"/>
          </w:tcPr>
          <w:p w:rsidR="001A3314" w:rsidRPr="00602B5D" w:rsidRDefault="001A3314" w:rsidP="003022A6">
            <w:pPr>
              <w:rPr>
                <w:sz w:val="28"/>
                <w:szCs w:val="28"/>
                <w:lang w:val="uk-UA"/>
              </w:rPr>
            </w:pPr>
          </w:p>
        </w:tc>
        <w:tc>
          <w:tcPr>
            <w:tcW w:w="3119" w:type="dxa"/>
            <w:vMerge/>
            <w:vAlign w:val="center"/>
          </w:tcPr>
          <w:p w:rsidR="001A3314" w:rsidRPr="00602B5D" w:rsidRDefault="001A3314" w:rsidP="003022A6">
            <w:pPr>
              <w:jc w:val="center"/>
              <w:rPr>
                <w:sz w:val="28"/>
                <w:szCs w:val="28"/>
                <w:lang w:val="uk-UA"/>
              </w:rPr>
            </w:pPr>
          </w:p>
        </w:tc>
        <w:tc>
          <w:tcPr>
            <w:tcW w:w="4191" w:type="dxa"/>
            <w:gridSpan w:val="2"/>
            <w:vAlign w:val="center"/>
          </w:tcPr>
          <w:p w:rsidR="001A3314" w:rsidRPr="00602B5D" w:rsidRDefault="001A3314" w:rsidP="003022A6">
            <w:pPr>
              <w:jc w:val="center"/>
              <w:rPr>
                <w:b/>
                <w:sz w:val="28"/>
                <w:szCs w:val="28"/>
                <w:lang w:val="uk-UA"/>
              </w:rPr>
            </w:pPr>
            <w:r w:rsidRPr="00602B5D">
              <w:rPr>
                <w:b/>
                <w:sz w:val="28"/>
                <w:szCs w:val="28"/>
                <w:lang w:val="uk-UA"/>
              </w:rPr>
              <w:t>Семестр</w:t>
            </w:r>
          </w:p>
        </w:tc>
      </w:tr>
      <w:tr w:rsidR="001A3314" w:rsidRPr="00602B5D" w:rsidTr="001A3314">
        <w:trPr>
          <w:trHeight w:val="323"/>
        </w:trPr>
        <w:tc>
          <w:tcPr>
            <w:tcW w:w="2268" w:type="dxa"/>
            <w:vMerge/>
            <w:vAlign w:val="center"/>
          </w:tcPr>
          <w:p w:rsidR="001A3314" w:rsidRPr="00602B5D" w:rsidRDefault="001A3314" w:rsidP="003022A6">
            <w:pPr>
              <w:rPr>
                <w:sz w:val="28"/>
                <w:szCs w:val="28"/>
                <w:lang w:val="uk-UA"/>
              </w:rPr>
            </w:pPr>
          </w:p>
        </w:tc>
        <w:tc>
          <w:tcPr>
            <w:tcW w:w="3119" w:type="dxa"/>
            <w:vMerge/>
            <w:vAlign w:val="center"/>
          </w:tcPr>
          <w:p w:rsidR="001A3314" w:rsidRPr="00602B5D" w:rsidRDefault="001A3314" w:rsidP="003022A6">
            <w:pPr>
              <w:jc w:val="center"/>
              <w:rPr>
                <w:sz w:val="28"/>
                <w:szCs w:val="28"/>
                <w:lang w:val="uk-UA"/>
              </w:rPr>
            </w:pPr>
          </w:p>
        </w:tc>
        <w:tc>
          <w:tcPr>
            <w:tcW w:w="2126" w:type="dxa"/>
            <w:vAlign w:val="center"/>
          </w:tcPr>
          <w:p w:rsidR="001A3314" w:rsidRPr="00602B5D" w:rsidRDefault="003B70F3" w:rsidP="003022A6">
            <w:pPr>
              <w:jc w:val="center"/>
              <w:rPr>
                <w:sz w:val="28"/>
                <w:szCs w:val="28"/>
                <w:lang w:val="uk-UA"/>
              </w:rPr>
            </w:pPr>
            <w:r>
              <w:rPr>
                <w:sz w:val="28"/>
                <w:szCs w:val="28"/>
                <w:lang w:val="uk-UA"/>
              </w:rPr>
              <w:t>2</w:t>
            </w:r>
            <w:r w:rsidR="001A3314" w:rsidRPr="00602B5D">
              <w:rPr>
                <w:sz w:val="28"/>
                <w:szCs w:val="28"/>
                <w:lang w:val="uk-UA"/>
              </w:rPr>
              <w:t>-й</w:t>
            </w:r>
          </w:p>
        </w:tc>
        <w:tc>
          <w:tcPr>
            <w:tcW w:w="2065" w:type="dxa"/>
            <w:vAlign w:val="center"/>
          </w:tcPr>
          <w:p w:rsidR="001A3314" w:rsidRPr="00602B5D" w:rsidRDefault="008A6756" w:rsidP="003022A6">
            <w:pPr>
              <w:jc w:val="center"/>
              <w:rPr>
                <w:sz w:val="28"/>
                <w:szCs w:val="28"/>
                <w:lang w:val="uk-UA"/>
              </w:rPr>
            </w:pPr>
            <w:r>
              <w:rPr>
                <w:sz w:val="28"/>
                <w:szCs w:val="28"/>
                <w:lang w:val="uk-UA"/>
              </w:rPr>
              <w:t>-</w:t>
            </w:r>
          </w:p>
        </w:tc>
      </w:tr>
      <w:tr w:rsidR="001A3314" w:rsidRPr="00602B5D" w:rsidTr="001A3314">
        <w:trPr>
          <w:trHeight w:val="322"/>
        </w:trPr>
        <w:tc>
          <w:tcPr>
            <w:tcW w:w="2268" w:type="dxa"/>
            <w:vMerge/>
            <w:vAlign w:val="center"/>
          </w:tcPr>
          <w:p w:rsidR="001A3314" w:rsidRPr="00602B5D" w:rsidRDefault="001A3314" w:rsidP="003022A6">
            <w:pPr>
              <w:rPr>
                <w:sz w:val="28"/>
                <w:szCs w:val="28"/>
                <w:lang w:val="uk-UA"/>
              </w:rPr>
            </w:pPr>
          </w:p>
        </w:tc>
        <w:tc>
          <w:tcPr>
            <w:tcW w:w="3119" w:type="dxa"/>
            <w:vMerge/>
            <w:vAlign w:val="center"/>
          </w:tcPr>
          <w:p w:rsidR="001A3314" w:rsidRPr="00602B5D" w:rsidRDefault="001A3314" w:rsidP="003022A6">
            <w:pPr>
              <w:jc w:val="center"/>
              <w:rPr>
                <w:sz w:val="28"/>
                <w:szCs w:val="28"/>
                <w:lang w:val="uk-UA"/>
              </w:rPr>
            </w:pPr>
          </w:p>
        </w:tc>
        <w:tc>
          <w:tcPr>
            <w:tcW w:w="4191" w:type="dxa"/>
            <w:gridSpan w:val="2"/>
            <w:vAlign w:val="center"/>
          </w:tcPr>
          <w:p w:rsidR="001A3314" w:rsidRPr="00602B5D" w:rsidRDefault="001A3314" w:rsidP="003022A6">
            <w:pPr>
              <w:jc w:val="center"/>
              <w:rPr>
                <w:b/>
                <w:sz w:val="28"/>
                <w:szCs w:val="28"/>
                <w:lang w:val="uk-UA"/>
              </w:rPr>
            </w:pPr>
            <w:r w:rsidRPr="00602B5D">
              <w:rPr>
                <w:b/>
                <w:sz w:val="28"/>
                <w:szCs w:val="28"/>
                <w:lang w:val="uk-UA"/>
              </w:rPr>
              <w:t>Лекції</w:t>
            </w:r>
          </w:p>
        </w:tc>
      </w:tr>
      <w:tr w:rsidR="00602B5D" w:rsidRPr="00602B5D" w:rsidTr="001A3314">
        <w:trPr>
          <w:trHeight w:val="320"/>
        </w:trPr>
        <w:tc>
          <w:tcPr>
            <w:tcW w:w="2268" w:type="dxa"/>
            <w:vMerge w:val="restart"/>
            <w:vAlign w:val="center"/>
          </w:tcPr>
          <w:p w:rsidR="00602B5D" w:rsidRPr="00602B5D" w:rsidRDefault="008A6756" w:rsidP="003022A6">
            <w:pPr>
              <w:rPr>
                <w:sz w:val="28"/>
                <w:szCs w:val="28"/>
                <w:lang w:val="uk-UA"/>
              </w:rPr>
            </w:pPr>
            <w:r>
              <w:rPr>
                <w:sz w:val="28"/>
                <w:szCs w:val="28"/>
                <w:lang w:val="uk-UA"/>
              </w:rPr>
              <w:t>т</w:t>
            </w:r>
            <w:r w:rsidR="00602B5D" w:rsidRPr="00602B5D">
              <w:rPr>
                <w:sz w:val="28"/>
                <w:szCs w:val="28"/>
                <w:lang w:val="uk-UA"/>
              </w:rPr>
              <w:t>ижневих годин для денної форми навчання:</w:t>
            </w:r>
          </w:p>
          <w:p w:rsidR="00602B5D" w:rsidRPr="00602B5D" w:rsidRDefault="00C443AD" w:rsidP="003022A6">
            <w:pPr>
              <w:rPr>
                <w:sz w:val="28"/>
                <w:szCs w:val="28"/>
                <w:lang w:val="uk-UA"/>
              </w:rPr>
            </w:pPr>
            <w:r>
              <w:rPr>
                <w:sz w:val="28"/>
                <w:szCs w:val="28"/>
                <w:lang w:val="uk-UA"/>
              </w:rPr>
              <w:t>а</w:t>
            </w:r>
            <w:r w:rsidR="00602B5D">
              <w:rPr>
                <w:sz w:val="28"/>
                <w:szCs w:val="28"/>
                <w:lang w:val="uk-UA"/>
              </w:rPr>
              <w:t>удиторних</w:t>
            </w:r>
            <w:r>
              <w:rPr>
                <w:sz w:val="28"/>
                <w:szCs w:val="28"/>
                <w:lang w:val="uk-UA"/>
              </w:rPr>
              <w:t xml:space="preserve"> </w:t>
            </w:r>
            <w:r w:rsidR="00602B5D">
              <w:rPr>
                <w:sz w:val="28"/>
                <w:szCs w:val="28"/>
                <w:lang w:val="uk-UA"/>
              </w:rPr>
              <w:t xml:space="preserve"> – </w:t>
            </w:r>
            <w:r>
              <w:rPr>
                <w:sz w:val="28"/>
                <w:szCs w:val="28"/>
                <w:lang w:val="uk-UA"/>
              </w:rPr>
              <w:t xml:space="preserve"> 2</w:t>
            </w:r>
          </w:p>
          <w:p w:rsidR="00602B5D" w:rsidRPr="00602B5D" w:rsidRDefault="00602B5D" w:rsidP="003022A6">
            <w:pPr>
              <w:rPr>
                <w:sz w:val="28"/>
                <w:szCs w:val="28"/>
                <w:lang w:val="uk-UA"/>
              </w:rPr>
            </w:pPr>
            <w:r w:rsidRPr="00602B5D">
              <w:rPr>
                <w:sz w:val="28"/>
                <w:szCs w:val="28"/>
                <w:lang w:val="uk-UA"/>
              </w:rPr>
              <w:t xml:space="preserve">самостійної роботи студента – </w:t>
            </w:r>
            <w:r w:rsidR="00C443AD">
              <w:rPr>
                <w:sz w:val="28"/>
                <w:szCs w:val="28"/>
                <w:lang w:val="uk-UA"/>
              </w:rPr>
              <w:t xml:space="preserve"> 7</w:t>
            </w:r>
          </w:p>
        </w:tc>
        <w:tc>
          <w:tcPr>
            <w:tcW w:w="3119" w:type="dxa"/>
            <w:vMerge w:val="restart"/>
            <w:vAlign w:val="center"/>
          </w:tcPr>
          <w:p w:rsidR="008A6756" w:rsidRPr="00602B5D" w:rsidRDefault="008A6756" w:rsidP="008A6756">
            <w:pPr>
              <w:jc w:val="center"/>
              <w:rPr>
                <w:sz w:val="28"/>
                <w:szCs w:val="28"/>
                <w:lang w:val="uk-UA"/>
              </w:rPr>
            </w:pPr>
            <w:r>
              <w:rPr>
                <w:sz w:val="28"/>
                <w:szCs w:val="28"/>
                <w:lang w:val="uk-UA"/>
              </w:rPr>
              <w:t xml:space="preserve">Освітньо-професійна </w:t>
            </w:r>
            <w:r w:rsidRPr="008A6756">
              <w:rPr>
                <w:sz w:val="28"/>
                <w:szCs w:val="28"/>
                <w:lang w:val="uk-UA"/>
              </w:rPr>
              <w:t xml:space="preserve">програма ОС Магістр </w:t>
            </w:r>
          </w:p>
          <w:p w:rsidR="00602B5D" w:rsidRPr="00602B5D" w:rsidRDefault="00602B5D" w:rsidP="003022A6">
            <w:pPr>
              <w:jc w:val="center"/>
              <w:rPr>
                <w:sz w:val="28"/>
                <w:szCs w:val="28"/>
                <w:lang w:val="uk-UA"/>
              </w:rPr>
            </w:pPr>
          </w:p>
        </w:tc>
        <w:tc>
          <w:tcPr>
            <w:tcW w:w="2126" w:type="dxa"/>
            <w:vAlign w:val="center"/>
          </w:tcPr>
          <w:p w:rsidR="00602B5D" w:rsidRPr="00602B5D" w:rsidRDefault="00602B5D" w:rsidP="003022A6">
            <w:pPr>
              <w:jc w:val="center"/>
              <w:rPr>
                <w:sz w:val="28"/>
                <w:szCs w:val="28"/>
                <w:lang w:val="uk-UA"/>
              </w:rPr>
            </w:pPr>
            <w:r w:rsidRPr="00602B5D">
              <w:rPr>
                <w:sz w:val="28"/>
                <w:szCs w:val="28"/>
                <w:lang w:val="uk-UA"/>
              </w:rPr>
              <w:t>16 год.</w:t>
            </w:r>
          </w:p>
        </w:tc>
        <w:tc>
          <w:tcPr>
            <w:tcW w:w="2065" w:type="dxa"/>
            <w:vAlign w:val="center"/>
          </w:tcPr>
          <w:p w:rsidR="00602B5D" w:rsidRPr="00602B5D" w:rsidRDefault="008A6756" w:rsidP="003022A6">
            <w:pPr>
              <w:jc w:val="center"/>
              <w:rPr>
                <w:sz w:val="28"/>
                <w:szCs w:val="28"/>
                <w:lang w:val="uk-UA"/>
              </w:rPr>
            </w:pPr>
            <w:r>
              <w:rPr>
                <w:sz w:val="28"/>
                <w:szCs w:val="28"/>
                <w:lang w:val="uk-UA"/>
              </w:rPr>
              <w:t>-</w:t>
            </w:r>
          </w:p>
        </w:tc>
      </w:tr>
      <w:tr w:rsidR="00602B5D" w:rsidRPr="00602B5D" w:rsidTr="001A3314">
        <w:trPr>
          <w:trHeight w:val="320"/>
        </w:trPr>
        <w:tc>
          <w:tcPr>
            <w:tcW w:w="2268" w:type="dxa"/>
            <w:vMerge/>
            <w:vAlign w:val="center"/>
          </w:tcPr>
          <w:p w:rsidR="00602B5D" w:rsidRPr="00602B5D" w:rsidRDefault="00602B5D" w:rsidP="003022A6">
            <w:pPr>
              <w:rPr>
                <w:sz w:val="28"/>
                <w:szCs w:val="28"/>
                <w:lang w:val="uk-UA"/>
              </w:rPr>
            </w:pPr>
          </w:p>
        </w:tc>
        <w:tc>
          <w:tcPr>
            <w:tcW w:w="3119" w:type="dxa"/>
            <w:vMerge/>
            <w:vAlign w:val="center"/>
          </w:tcPr>
          <w:p w:rsidR="00602B5D" w:rsidRPr="00602B5D" w:rsidRDefault="00602B5D" w:rsidP="003022A6">
            <w:pPr>
              <w:jc w:val="center"/>
              <w:rPr>
                <w:sz w:val="28"/>
                <w:szCs w:val="28"/>
                <w:lang w:val="uk-UA"/>
              </w:rPr>
            </w:pPr>
          </w:p>
        </w:tc>
        <w:tc>
          <w:tcPr>
            <w:tcW w:w="4191" w:type="dxa"/>
            <w:gridSpan w:val="2"/>
            <w:vAlign w:val="center"/>
          </w:tcPr>
          <w:p w:rsidR="00602B5D" w:rsidRPr="00602B5D" w:rsidRDefault="00602B5D" w:rsidP="003022A6">
            <w:pPr>
              <w:jc w:val="center"/>
              <w:rPr>
                <w:b/>
                <w:sz w:val="28"/>
                <w:szCs w:val="28"/>
                <w:lang w:val="uk-UA"/>
              </w:rPr>
            </w:pPr>
            <w:r w:rsidRPr="00602B5D">
              <w:rPr>
                <w:b/>
                <w:sz w:val="28"/>
                <w:szCs w:val="28"/>
                <w:lang w:val="uk-UA"/>
              </w:rPr>
              <w:t>Практичні</w:t>
            </w:r>
          </w:p>
        </w:tc>
      </w:tr>
      <w:tr w:rsidR="00602B5D" w:rsidRPr="00602B5D" w:rsidTr="001A3314">
        <w:trPr>
          <w:trHeight w:val="320"/>
        </w:trPr>
        <w:tc>
          <w:tcPr>
            <w:tcW w:w="2268" w:type="dxa"/>
            <w:vMerge/>
            <w:vAlign w:val="center"/>
          </w:tcPr>
          <w:p w:rsidR="00602B5D" w:rsidRPr="00602B5D" w:rsidRDefault="00602B5D" w:rsidP="003022A6">
            <w:pPr>
              <w:rPr>
                <w:sz w:val="28"/>
                <w:szCs w:val="28"/>
                <w:lang w:val="uk-UA"/>
              </w:rPr>
            </w:pPr>
          </w:p>
        </w:tc>
        <w:tc>
          <w:tcPr>
            <w:tcW w:w="3119" w:type="dxa"/>
            <w:vMerge/>
            <w:vAlign w:val="center"/>
          </w:tcPr>
          <w:p w:rsidR="00602B5D" w:rsidRPr="00602B5D" w:rsidRDefault="00602B5D" w:rsidP="003022A6">
            <w:pPr>
              <w:jc w:val="center"/>
              <w:rPr>
                <w:sz w:val="28"/>
                <w:szCs w:val="28"/>
                <w:lang w:val="uk-UA"/>
              </w:rPr>
            </w:pPr>
          </w:p>
        </w:tc>
        <w:tc>
          <w:tcPr>
            <w:tcW w:w="2126" w:type="dxa"/>
            <w:vAlign w:val="center"/>
          </w:tcPr>
          <w:p w:rsidR="00602B5D" w:rsidRPr="00602B5D" w:rsidRDefault="00602B5D" w:rsidP="003022A6">
            <w:pPr>
              <w:jc w:val="center"/>
              <w:rPr>
                <w:i/>
                <w:sz w:val="28"/>
                <w:szCs w:val="28"/>
                <w:lang w:val="uk-UA"/>
              </w:rPr>
            </w:pPr>
            <w:r>
              <w:rPr>
                <w:sz w:val="28"/>
                <w:szCs w:val="28"/>
                <w:lang w:val="uk-UA"/>
              </w:rPr>
              <w:t>16</w:t>
            </w:r>
            <w:r w:rsidRPr="00602B5D">
              <w:rPr>
                <w:sz w:val="28"/>
                <w:szCs w:val="28"/>
                <w:lang w:val="uk-UA"/>
              </w:rPr>
              <w:t xml:space="preserve"> год.</w:t>
            </w:r>
          </w:p>
        </w:tc>
        <w:tc>
          <w:tcPr>
            <w:tcW w:w="2065" w:type="dxa"/>
            <w:vAlign w:val="center"/>
          </w:tcPr>
          <w:p w:rsidR="00602B5D" w:rsidRPr="00602B5D" w:rsidRDefault="008A6756" w:rsidP="003022A6">
            <w:pPr>
              <w:jc w:val="center"/>
              <w:rPr>
                <w:sz w:val="28"/>
                <w:szCs w:val="28"/>
                <w:lang w:val="uk-UA"/>
              </w:rPr>
            </w:pPr>
            <w:r>
              <w:rPr>
                <w:sz w:val="28"/>
                <w:szCs w:val="28"/>
                <w:lang w:val="uk-UA"/>
              </w:rPr>
              <w:t>-</w:t>
            </w:r>
          </w:p>
        </w:tc>
      </w:tr>
      <w:tr w:rsidR="00602B5D" w:rsidRPr="00602B5D" w:rsidTr="001A3314">
        <w:trPr>
          <w:trHeight w:val="138"/>
        </w:trPr>
        <w:tc>
          <w:tcPr>
            <w:tcW w:w="2268" w:type="dxa"/>
            <w:vMerge/>
            <w:vAlign w:val="center"/>
          </w:tcPr>
          <w:p w:rsidR="00602B5D" w:rsidRPr="00602B5D" w:rsidRDefault="00602B5D" w:rsidP="003022A6">
            <w:pPr>
              <w:jc w:val="center"/>
              <w:rPr>
                <w:sz w:val="28"/>
                <w:szCs w:val="28"/>
                <w:lang w:val="uk-UA"/>
              </w:rPr>
            </w:pPr>
          </w:p>
        </w:tc>
        <w:tc>
          <w:tcPr>
            <w:tcW w:w="3119" w:type="dxa"/>
            <w:vMerge/>
            <w:vAlign w:val="center"/>
          </w:tcPr>
          <w:p w:rsidR="00602B5D" w:rsidRPr="00602B5D" w:rsidRDefault="00602B5D" w:rsidP="003022A6">
            <w:pPr>
              <w:jc w:val="center"/>
              <w:rPr>
                <w:sz w:val="28"/>
                <w:szCs w:val="28"/>
                <w:lang w:val="uk-UA"/>
              </w:rPr>
            </w:pPr>
          </w:p>
        </w:tc>
        <w:tc>
          <w:tcPr>
            <w:tcW w:w="4191" w:type="dxa"/>
            <w:gridSpan w:val="2"/>
            <w:vAlign w:val="center"/>
          </w:tcPr>
          <w:p w:rsidR="00602B5D" w:rsidRPr="00602B5D" w:rsidRDefault="00602B5D" w:rsidP="003022A6">
            <w:pPr>
              <w:jc w:val="center"/>
              <w:rPr>
                <w:b/>
                <w:sz w:val="28"/>
                <w:szCs w:val="28"/>
                <w:lang w:val="uk-UA"/>
              </w:rPr>
            </w:pPr>
            <w:r w:rsidRPr="00602B5D">
              <w:rPr>
                <w:b/>
                <w:sz w:val="28"/>
                <w:szCs w:val="28"/>
                <w:lang w:val="uk-UA"/>
              </w:rPr>
              <w:t>Самостійна робота</w:t>
            </w:r>
          </w:p>
        </w:tc>
      </w:tr>
      <w:tr w:rsidR="00602B5D" w:rsidRPr="00602B5D" w:rsidTr="001A3314">
        <w:trPr>
          <w:trHeight w:val="138"/>
        </w:trPr>
        <w:tc>
          <w:tcPr>
            <w:tcW w:w="2268" w:type="dxa"/>
            <w:vMerge/>
            <w:vAlign w:val="center"/>
          </w:tcPr>
          <w:p w:rsidR="00602B5D" w:rsidRPr="00602B5D" w:rsidRDefault="00602B5D" w:rsidP="003022A6">
            <w:pPr>
              <w:jc w:val="center"/>
              <w:rPr>
                <w:sz w:val="28"/>
                <w:szCs w:val="28"/>
                <w:lang w:val="uk-UA"/>
              </w:rPr>
            </w:pPr>
          </w:p>
        </w:tc>
        <w:tc>
          <w:tcPr>
            <w:tcW w:w="3119" w:type="dxa"/>
            <w:vMerge/>
            <w:vAlign w:val="center"/>
          </w:tcPr>
          <w:p w:rsidR="00602B5D" w:rsidRPr="00602B5D" w:rsidRDefault="00602B5D" w:rsidP="003022A6">
            <w:pPr>
              <w:jc w:val="center"/>
              <w:rPr>
                <w:sz w:val="28"/>
                <w:szCs w:val="28"/>
                <w:lang w:val="uk-UA"/>
              </w:rPr>
            </w:pPr>
          </w:p>
        </w:tc>
        <w:tc>
          <w:tcPr>
            <w:tcW w:w="2126" w:type="dxa"/>
            <w:vAlign w:val="center"/>
          </w:tcPr>
          <w:p w:rsidR="00602B5D" w:rsidRPr="00602B5D" w:rsidRDefault="00C443AD" w:rsidP="003022A6">
            <w:pPr>
              <w:jc w:val="center"/>
              <w:rPr>
                <w:i/>
                <w:sz w:val="28"/>
                <w:szCs w:val="28"/>
                <w:lang w:val="uk-UA"/>
              </w:rPr>
            </w:pPr>
            <w:r>
              <w:rPr>
                <w:sz w:val="28"/>
                <w:szCs w:val="28"/>
                <w:lang w:val="uk-UA"/>
              </w:rPr>
              <w:t xml:space="preserve">58 </w:t>
            </w:r>
            <w:r w:rsidR="00602B5D" w:rsidRPr="00602B5D">
              <w:rPr>
                <w:sz w:val="28"/>
                <w:szCs w:val="28"/>
                <w:lang w:val="uk-UA"/>
              </w:rPr>
              <w:t xml:space="preserve"> год.</w:t>
            </w:r>
          </w:p>
        </w:tc>
        <w:tc>
          <w:tcPr>
            <w:tcW w:w="2065" w:type="dxa"/>
            <w:vAlign w:val="center"/>
          </w:tcPr>
          <w:p w:rsidR="00602B5D" w:rsidRPr="00602B5D" w:rsidRDefault="00602B5D" w:rsidP="003022A6">
            <w:pPr>
              <w:jc w:val="center"/>
              <w:rPr>
                <w:sz w:val="28"/>
                <w:szCs w:val="28"/>
                <w:lang w:val="uk-UA"/>
              </w:rPr>
            </w:pPr>
          </w:p>
        </w:tc>
      </w:tr>
      <w:tr w:rsidR="00602B5D" w:rsidRPr="00602B5D" w:rsidTr="001A3314">
        <w:trPr>
          <w:trHeight w:val="138"/>
        </w:trPr>
        <w:tc>
          <w:tcPr>
            <w:tcW w:w="2268" w:type="dxa"/>
            <w:vMerge/>
            <w:vAlign w:val="center"/>
          </w:tcPr>
          <w:p w:rsidR="00602B5D" w:rsidRPr="00602B5D" w:rsidRDefault="00602B5D" w:rsidP="003022A6">
            <w:pPr>
              <w:jc w:val="center"/>
              <w:rPr>
                <w:sz w:val="28"/>
                <w:szCs w:val="28"/>
                <w:lang w:val="uk-UA"/>
              </w:rPr>
            </w:pPr>
          </w:p>
        </w:tc>
        <w:tc>
          <w:tcPr>
            <w:tcW w:w="3119" w:type="dxa"/>
            <w:vMerge/>
            <w:vAlign w:val="center"/>
          </w:tcPr>
          <w:p w:rsidR="00602B5D" w:rsidRPr="00602B5D" w:rsidRDefault="00602B5D" w:rsidP="003022A6">
            <w:pPr>
              <w:jc w:val="center"/>
              <w:rPr>
                <w:sz w:val="28"/>
                <w:szCs w:val="28"/>
                <w:lang w:val="uk-UA"/>
              </w:rPr>
            </w:pPr>
          </w:p>
        </w:tc>
        <w:tc>
          <w:tcPr>
            <w:tcW w:w="4191" w:type="dxa"/>
            <w:gridSpan w:val="2"/>
            <w:vAlign w:val="center"/>
          </w:tcPr>
          <w:p w:rsidR="00602B5D" w:rsidRPr="00602B5D" w:rsidRDefault="00602B5D" w:rsidP="003022A6">
            <w:pPr>
              <w:jc w:val="center"/>
              <w:rPr>
                <w:i/>
                <w:sz w:val="28"/>
                <w:szCs w:val="28"/>
                <w:lang w:val="uk-UA"/>
              </w:rPr>
            </w:pPr>
            <w:r w:rsidRPr="00602B5D">
              <w:rPr>
                <w:sz w:val="28"/>
                <w:szCs w:val="28"/>
                <w:lang w:val="uk-UA"/>
              </w:rPr>
              <w:t xml:space="preserve">Вид контролю: </w:t>
            </w:r>
            <w:r>
              <w:rPr>
                <w:sz w:val="28"/>
                <w:szCs w:val="28"/>
                <w:lang w:val="uk-UA"/>
              </w:rPr>
              <w:t>залік</w:t>
            </w:r>
          </w:p>
        </w:tc>
      </w:tr>
    </w:tbl>
    <w:p w:rsidR="00602B5D" w:rsidRPr="00602B5D" w:rsidRDefault="00602B5D" w:rsidP="00602B5D">
      <w:pPr>
        <w:ind w:left="360"/>
        <w:rPr>
          <w:sz w:val="28"/>
          <w:szCs w:val="28"/>
          <w:lang w:val="uk-UA"/>
        </w:rPr>
      </w:pPr>
    </w:p>
    <w:p w:rsidR="00602B5D" w:rsidRPr="00602B5D" w:rsidRDefault="00602B5D" w:rsidP="00602B5D">
      <w:pPr>
        <w:jc w:val="both"/>
        <w:rPr>
          <w:sz w:val="28"/>
          <w:szCs w:val="28"/>
          <w:lang w:val="uk-UA"/>
        </w:rPr>
      </w:pPr>
      <w:r>
        <w:rPr>
          <w:sz w:val="28"/>
          <w:szCs w:val="28"/>
          <w:lang w:val="uk-UA"/>
        </w:rPr>
        <w:tab/>
      </w:r>
      <w:r w:rsidRPr="00602B5D">
        <w:rPr>
          <w:sz w:val="28"/>
          <w:szCs w:val="28"/>
          <w:lang w:val="uk-UA"/>
        </w:rPr>
        <w:t>Співвідношення кількості годин аудиторних занять до самостійної роботи становить</w:t>
      </w:r>
      <w:r w:rsidR="008A6756">
        <w:rPr>
          <w:sz w:val="28"/>
          <w:szCs w:val="28"/>
          <w:lang w:val="uk-UA"/>
        </w:rPr>
        <w:t xml:space="preserve"> </w:t>
      </w:r>
      <w:r w:rsidR="00C443AD">
        <w:rPr>
          <w:sz w:val="28"/>
          <w:szCs w:val="28"/>
          <w:lang w:val="uk-UA"/>
        </w:rPr>
        <w:t>д</w:t>
      </w:r>
      <w:r w:rsidR="008A6756">
        <w:rPr>
          <w:sz w:val="28"/>
          <w:szCs w:val="28"/>
          <w:lang w:val="uk-UA"/>
        </w:rPr>
        <w:t>ля денної форми навчання – 1:1,8</w:t>
      </w:r>
    </w:p>
    <w:p w:rsidR="008A6756" w:rsidRDefault="008A6756" w:rsidP="00561FAB">
      <w:pPr>
        <w:spacing w:line="276" w:lineRule="auto"/>
        <w:ind w:firstLine="567"/>
        <w:jc w:val="both"/>
        <w:rPr>
          <w:sz w:val="28"/>
          <w:szCs w:val="28"/>
          <w:lang w:val="uk-UA"/>
        </w:rPr>
      </w:pPr>
    </w:p>
    <w:p w:rsidR="00516352" w:rsidRDefault="008A6756" w:rsidP="00561FAB">
      <w:pPr>
        <w:spacing w:line="276" w:lineRule="auto"/>
        <w:ind w:firstLine="567"/>
        <w:jc w:val="both"/>
        <w:rPr>
          <w:b/>
          <w:sz w:val="28"/>
          <w:szCs w:val="28"/>
          <w:lang w:val="en-US"/>
        </w:rPr>
      </w:pPr>
      <w:r w:rsidRPr="008A6756">
        <w:rPr>
          <w:sz w:val="28"/>
          <w:szCs w:val="28"/>
          <w:lang w:val="uk-UA"/>
        </w:rPr>
        <w:t xml:space="preserve">Мова навчання: </w:t>
      </w:r>
      <w:r w:rsidR="003B70F3" w:rsidRPr="003B70F3">
        <w:rPr>
          <w:b/>
          <w:sz w:val="28"/>
          <w:szCs w:val="28"/>
          <w:lang w:val="uk-UA"/>
        </w:rPr>
        <w:t>англійська</w:t>
      </w:r>
      <w:r w:rsidR="00515254">
        <w:rPr>
          <w:b/>
          <w:sz w:val="28"/>
          <w:szCs w:val="28"/>
          <w:lang w:val="en-US"/>
        </w:rPr>
        <w:t xml:space="preserve"> (English)</w:t>
      </w:r>
    </w:p>
    <w:p w:rsidR="00157FFE" w:rsidRPr="00515254" w:rsidRDefault="00157FFE" w:rsidP="00561FAB">
      <w:pPr>
        <w:spacing w:line="276" w:lineRule="auto"/>
        <w:ind w:firstLine="567"/>
        <w:jc w:val="both"/>
        <w:rPr>
          <w:b/>
          <w:sz w:val="28"/>
          <w:szCs w:val="28"/>
          <w:lang w:val="en-US"/>
        </w:rPr>
      </w:pPr>
    </w:p>
    <w:p w:rsidR="00516352" w:rsidRDefault="00602B5D" w:rsidP="00602B5D">
      <w:pPr>
        <w:pStyle w:val="3"/>
        <w:spacing w:line="276" w:lineRule="auto"/>
        <w:jc w:val="center"/>
        <w:rPr>
          <w:rFonts w:ascii="Times New Roman" w:hAnsi="Times New Roman"/>
          <w:sz w:val="28"/>
          <w:szCs w:val="28"/>
          <w:lang w:val="en-US"/>
        </w:rPr>
      </w:pPr>
      <w:r>
        <w:rPr>
          <w:rFonts w:ascii="Times New Roman" w:hAnsi="Times New Roman"/>
          <w:sz w:val="28"/>
          <w:szCs w:val="28"/>
          <w:lang w:val="uk-UA"/>
        </w:rPr>
        <w:t>2</w:t>
      </w:r>
      <w:r w:rsidR="00516352" w:rsidRPr="00E67440">
        <w:rPr>
          <w:rFonts w:ascii="Times New Roman" w:hAnsi="Times New Roman"/>
          <w:sz w:val="28"/>
          <w:szCs w:val="28"/>
          <w:lang w:val="uk-UA"/>
        </w:rPr>
        <w:t xml:space="preserve">. </w:t>
      </w:r>
      <w:r w:rsidR="00041002">
        <w:rPr>
          <w:rFonts w:ascii="Times New Roman" w:hAnsi="Times New Roman"/>
          <w:sz w:val="28"/>
          <w:szCs w:val="28"/>
          <w:lang w:val="en-US"/>
        </w:rPr>
        <w:t>AIMS AND OBJECTIVES</w:t>
      </w:r>
      <w:r w:rsidR="00515254">
        <w:rPr>
          <w:rFonts w:ascii="Times New Roman" w:hAnsi="Times New Roman"/>
          <w:sz w:val="28"/>
          <w:szCs w:val="28"/>
          <w:lang w:val="en-US"/>
        </w:rPr>
        <w:t xml:space="preserve"> OF THE COURSE</w:t>
      </w:r>
    </w:p>
    <w:p w:rsidR="00157FFE" w:rsidRPr="00157FFE" w:rsidRDefault="00157FFE" w:rsidP="00157FFE">
      <w:pPr>
        <w:rPr>
          <w:lang w:val="en-US"/>
        </w:rPr>
      </w:pPr>
    </w:p>
    <w:p w:rsidR="00254AFA" w:rsidRDefault="00254AFA" w:rsidP="00157FFE">
      <w:pPr>
        <w:pStyle w:val="Text1"/>
        <w:spacing w:after="0" w:line="360" w:lineRule="auto"/>
        <w:rPr>
          <w:rFonts w:ascii="Times New Roman" w:hAnsi="Times New Roman"/>
          <w:sz w:val="28"/>
          <w:szCs w:val="28"/>
          <w:lang w:val="en-US"/>
        </w:rPr>
      </w:pPr>
      <w:r w:rsidRPr="00254AFA">
        <w:rPr>
          <w:rFonts w:ascii="Times New Roman" w:hAnsi="Times New Roman"/>
          <w:b/>
          <w:sz w:val="28"/>
          <w:szCs w:val="28"/>
          <w:lang w:val="en-US"/>
        </w:rPr>
        <w:t xml:space="preserve">Aims and Objectives. </w:t>
      </w:r>
      <w:r w:rsidRPr="00254AFA">
        <w:rPr>
          <w:rFonts w:ascii="Times New Roman" w:hAnsi="Times New Roman"/>
          <w:sz w:val="28"/>
          <w:szCs w:val="28"/>
          <w:lang w:val="en-US"/>
        </w:rPr>
        <w:t>The course concentrates on the analysis of one field of EU policies - the field of justice and home affairs</w:t>
      </w:r>
      <w:r>
        <w:rPr>
          <w:rFonts w:ascii="Times New Roman" w:hAnsi="Times New Roman"/>
          <w:sz w:val="28"/>
          <w:szCs w:val="28"/>
          <w:lang w:val="en-US"/>
        </w:rPr>
        <w:t xml:space="preserve"> (</w:t>
      </w:r>
      <w:r w:rsidR="00515254">
        <w:rPr>
          <w:rFonts w:ascii="Times New Roman" w:hAnsi="Times New Roman"/>
          <w:sz w:val="28"/>
          <w:szCs w:val="28"/>
          <w:lang w:val="en-US"/>
        </w:rPr>
        <w:t xml:space="preserve">now - </w:t>
      </w:r>
      <w:r w:rsidR="00515254" w:rsidRPr="00515254">
        <w:rPr>
          <w:rFonts w:ascii="Times New Roman" w:hAnsi="Times New Roman"/>
          <w:i/>
          <w:sz w:val="28"/>
          <w:szCs w:val="28"/>
          <w:lang w:val="en-US"/>
        </w:rPr>
        <w:t>Area of Freedom, Security and Justice</w:t>
      </w:r>
      <w:r>
        <w:rPr>
          <w:rFonts w:ascii="Times New Roman" w:hAnsi="Times New Roman"/>
          <w:sz w:val="28"/>
          <w:szCs w:val="28"/>
          <w:lang w:val="en-US"/>
        </w:rPr>
        <w:t>)</w:t>
      </w:r>
      <w:r w:rsidRPr="00254AFA">
        <w:rPr>
          <w:rFonts w:ascii="Times New Roman" w:hAnsi="Times New Roman"/>
          <w:sz w:val="28"/>
          <w:szCs w:val="28"/>
          <w:lang w:val="en-US"/>
        </w:rPr>
        <w:t xml:space="preserve">, which directly affects </w:t>
      </w:r>
      <w:r w:rsidR="00515254">
        <w:rPr>
          <w:rFonts w:ascii="Times New Roman" w:hAnsi="Times New Roman"/>
          <w:sz w:val="28"/>
          <w:szCs w:val="28"/>
          <w:lang w:val="en-US"/>
        </w:rPr>
        <w:t>the lives of European citizens.</w:t>
      </w:r>
    </w:p>
    <w:p w:rsidR="00515254" w:rsidRPr="00254AFA" w:rsidRDefault="00515254" w:rsidP="00892460">
      <w:pPr>
        <w:pStyle w:val="Text1"/>
        <w:spacing w:after="0" w:line="360" w:lineRule="auto"/>
        <w:rPr>
          <w:rFonts w:ascii="Times New Roman" w:hAnsi="Times New Roman"/>
          <w:sz w:val="28"/>
          <w:szCs w:val="28"/>
          <w:lang w:val="en-US"/>
        </w:rPr>
      </w:pPr>
      <w:r w:rsidRPr="00515254">
        <w:rPr>
          <w:rFonts w:ascii="Times New Roman" w:hAnsi="Times New Roman"/>
          <w:sz w:val="28"/>
          <w:szCs w:val="28"/>
          <w:lang w:val="en-US"/>
        </w:rPr>
        <w:t>T</w:t>
      </w:r>
      <w:r>
        <w:rPr>
          <w:rFonts w:ascii="Times New Roman" w:hAnsi="Times New Roman"/>
          <w:sz w:val="28"/>
          <w:szCs w:val="28"/>
          <w:lang w:val="en-US"/>
        </w:rPr>
        <w:t>he course is organized around three</w:t>
      </w:r>
      <w:r w:rsidRPr="00515254">
        <w:rPr>
          <w:rFonts w:ascii="Times New Roman" w:hAnsi="Times New Roman"/>
          <w:sz w:val="28"/>
          <w:szCs w:val="28"/>
          <w:lang w:val="en-US"/>
        </w:rPr>
        <w:t xml:space="preserve"> major sub-themes: historical perspectives, actors, and policies. Historical perspectives on the AFSJ: overview of both the legal and political milestones and of the power dynamics at play in the construction of the AFSJ. The main actors of the AFSJ: recap of the main EU institutions (e.g. European Commission, European Parliament, Court of Justice, European Council and Council of </w:t>
      </w:r>
      <w:r w:rsidRPr="00515254">
        <w:rPr>
          <w:rFonts w:ascii="Times New Roman" w:hAnsi="Times New Roman"/>
          <w:sz w:val="28"/>
          <w:szCs w:val="28"/>
          <w:lang w:val="en-US"/>
        </w:rPr>
        <w:lastRenderedPageBreak/>
        <w:t>the European Union) with a focus on their specific roles and competences related to the AFSJ. Presentation of AFSJ-related institutional actors: EUROPOL, EUROJUST, the European Data Protection Supervisor, CEPOL, FRONTEX, etc.; and brief overview of non-institutional actors (e.g. private actors, interest groups, NGOs') and of key international players. The main policies of the AFSJ: introduction to the key AFSJ policy fields: asylum, immigration, management of external borders, judicial cooperation in civil and criminal matters, police cooperation, personal data protection. Focus on the diverse policy and regulatory tools at play in the AFSJ and their uses and limitation in defining and enforcing policy agenda. Finally, discussion of the external dimension of the AFSJ policies, and the role of non-European actors in influencing or challenging its policies.</w:t>
      </w:r>
    </w:p>
    <w:p w:rsidR="00561FAB" w:rsidRPr="00515254" w:rsidRDefault="00515254" w:rsidP="00892460">
      <w:pPr>
        <w:pStyle w:val="a8"/>
        <w:spacing w:line="360" w:lineRule="auto"/>
        <w:ind w:firstLine="567"/>
        <w:jc w:val="both"/>
        <w:rPr>
          <w:szCs w:val="28"/>
          <w:lang w:val="en-GB"/>
        </w:rPr>
      </w:pPr>
      <w:r w:rsidRPr="00515254">
        <w:rPr>
          <w:szCs w:val="28"/>
          <w:lang w:val="en-US"/>
        </w:rPr>
        <w:t>Learning outcomes</w:t>
      </w:r>
      <w:r>
        <w:rPr>
          <w:szCs w:val="28"/>
          <w:lang w:val="en-US"/>
        </w:rPr>
        <w:t>.</w:t>
      </w:r>
      <w:r w:rsidRPr="00515254">
        <w:rPr>
          <w:b w:val="0"/>
          <w:szCs w:val="28"/>
          <w:lang w:val="en-US"/>
        </w:rPr>
        <w:t xml:space="preserve"> At the end of this course, students should be able to:</w:t>
      </w:r>
    </w:p>
    <w:p w:rsidR="00467683" w:rsidRDefault="00515254" w:rsidP="00892460">
      <w:pPr>
        <w:numPr>
          <w:ilvl w:val="0"/>
          <w:numId w:val="25"/>
        </w:numPr>
        <w:shd w:val="clear" w:color="auto" w:fill="FFFFFF"/>
        <w:spacing w:line="360" w:lineRule="auto"/>
        <w:ind w:right="120"/>
        <w:rPr>
          <w:sz w:val="28"/>
          <w:szCs w:val="28"/>
          <w:lang w:val="en-GB"/>
        </w:rPr>
      </w:pPr>
      <w:r w:rsidRPr="00467683">
        <w:rPr>
          <w:sz w:val="28"/>
          <w:szCs w:val="28"/>
          <w:lang w:val="en-GB"/>
        </w:rPr>
        <w:t>To acquire a global knowledge and understanding of the subjects of the course</w:t>
      </w:r>
      <w:r w:rsidR="00157FFE" w:rsidRPr="00467683">
        <w:rPr>
          <w:sz w:val="28"/>
          <w:szCs w:val="28"/>
          <w:lang w:val="en-GB"/>
        </w:rPr>
        <w:t>.</w:t>
      </w:r>
    </w:p>
    <w:p w:rsidR="00467683" w:rsidRDefault="00467683" w:rsidP="00892460">
      <w:pPr>
        <w:numPr>
          <w:ilvl w:val="0"/>
          <w:numId w:val="25"/>
        </w:numPr>
        <w:shd w:val="clear" w:color="auto" w:fill="FFFFFF"/>
        <w:spacing w:line="360" w:lineRule="auto"/>
        <w:ind w:right="120"/>
        <w:rPr>
          <w:sz w:val="28"/>
          <w:szCs w:val="28"/>
          <w:lang w:val="en-GB"/>
        </w:rPr>
      </w:pPr>
      <w:r>
        <w:rPr>
          <w:sz w:val="28"/>
          <w:szCs w:val="28"/>
          <w:lang w:val="en-GB"/>
        </w:rPr>
        <w:t xml:space="preserve">To </w:t>
      </w:r>
      <w:r w:rsidRPr="00467683">
        <w:rPr>
          <w:sz w:val="28"/>
          <w:szCs w:val="28"/>
          <w:lang w:val="en-GB"/>
        </w:rPr>
        <w:t>understand conceptual and practical perspectives of JHA and the AFSJ</w:t>
      </w:r>
      <w:r>
        <w:rPr>
          <w:sz w:val="28"/>
          <w:szCs w:val="28"/>
          <w:lang w:val="en-GB"/>
        </w:rPr>
        <w:t>.</w:t>
      </w:r>
    </w:p>
    <w:p w:rsidR="00892460" w:rsidRDefault="00467683" w:rsidP="00892460">
      <w:pPr>
        <w:numPr>
          <w:ilvl w:val="0"/>
          <w:numId w:val="25"/>
        </w:numPr>
        <w:shd w:val="clear" w:color="auto" w:fill="FFFFFF"/>
        <w:spacing w:line="360" w:lineRule="auto"/>
        <w:ind w:right="120"/>
        <w:rPr>
          <w:sz w:val="28"/>
          <w:szCs w:val="28"/>
          <w:lang w:val="en-GB"/>
        </w:rPr>
      </w:pPr>
      <w:r>
        <w:rPr>
          <w:sz w:val="28"/>
          <w:szCs w:val="28"/>
          <w:lang w:val="en-GB"/>
        </w:rPr>
        <w:t>C</w:t>
      </w:r>
      <w:r w:rsidRPr="00467683">
        <w:rPr>
          <w:sz w:val="28"/>
          <w:szCs w:val="28"/>
          <w:lang w:val="en-GB"/>
        </w:rPr>
        <w:t>ritically assess the dynamics underpinning the historical development of JHA polici</w:t>
      </w:r>
      <w:r w:rsidR="00892460">
        <w:rPr>
          <w:sz w:val="28"/>
          <w:szCs w:val="28"/>
          <w:lang w:val="en-GB"/>
        </w:rPr>
        <w:t>es.</w:t>
      </w:r>
    </w:p>
    <w:p w:rsidR="00892460" w:rsidRPr="00467801" w:rsidRDefault="00892460" w:rsidP="00892460">
      <w:pPr>
        <w:numPr>
          <w:ilvl w:val="0"/>
          <w:numId w:val="25"/>
        </w:numPr>
        <w:shd w:val="clear" w:color="auto" w:fill="FFFFFF"/>
        <w:spacing w:line="360" w:lineRule="auto"/>
        <w:ind w:right="120"/>
        <w:rPr>
          <w:sz w:val="28"/>
          <w:szCs w:val="28"/>
          <w:lang w:val="en-GB"/>
        </w:rPr>
      </w:pPr>
      <w:r w:rsidRPr="00467801">
        <w:rPr>
          <w:sz w:val="28"/>
          <w:szCs w:val="28"/>
          <w:lang w:val="en-GB"/>
        </w:rPr>
        <w:t>To be aware of the main legal and political issues at stake in those areas</w:t>
      </w:r>
      <w:r>
        <w:rPr>
          <w:sz w:val="28"/>
          <w:szCs w:val="28"/>
          <w:lang w:val="en-GB"/>
        </w:rPr>
        <w:t>.</w:t>
      </w:r>
    </w:p>
    <w:p w:rsidR="00892460" w:rsidRPr="00892460" w:rsidRDefault="00892460" w:rsidP="00892460">
      <w:pPr>
        <w:numPr>
          <w:ilvl w:val="0"/>
          <w:numId w:val="25"/>
        </w:numPr>
        <w:shd w:val="clear" w:color="auto" w:fill="FFFFFF"/>
        <w:spacing w:line="360" w:lineRule="auto"/>
        <w:ind w:left="714" w:right="119" w:hanging="357"/>
        <w:rPr>
          <w:sz w:val="28"/>
          <w:szCs w:val="28"/>
          <w:lang w:val="en-GB"/>
        </w:rPr>
      </w:pPr>
      <w:r w:rsidRPr="00467801">
        <w:rPr>
          <w:sz w:val="28"/>
          <w:szCs w:val="28"/>
          <w:lang w:val="en-GB"/>
        </w:rPr>
        <w:t>Analysis in class of legal or policy documents like directives or regulations, Commission communications, conclusions of (European) Council, decisions of the Court of justice, among others.</w:t>
      </w:r>
    </w:p>
    <w:p w:rsidR="00467683" w:rsidRPr="00892460" w:rsidRDefault="00467683" w:rsidP="00892460">
      <w:pPr>
        <w:numPr>
          <w:ilvl w:val="0"/>
          <w:numId w:val="25"/>
        </w:numPr>
        <w:shd w:val="clear" w:color="auto" w:fill="FFFFFF"/>
        <w:spacing w:line="360" w:lineRule="auto"/>
        <w:ind w:left="714" w:right="119" w:hanging="357"/>
        <w:rPr>
          <w:sz w:val="28"/>
          <w:szCs w:val="28"/>
          <w:lang w:val="en-GB"/>
        </w:rPr>
      </w:pPr>
      <w:r>
        <w:rPr>
          <w:sz w:val="28"/>
          <w:szCs w:val="28"/>
          <w:lang w:val="en-GB"/>
        </w:rPr>
        <w:t xml:space="preserve">To </w:t>
      </w:r>
      <w:r w:rsidRPr="00467683">
        <w:rPr>
          <w:sz w:val="28"/>
          <w:szCs w:val="28"/>
          <w:lang w:val="en-GB"/>
        </w:rPr>
        <w:t>describe and explain the major developments in the field of police and judicial cooperation in criminal matters as well as immigration, asylum an</w:t>
      </w:r>
      <w:r>
        <w:rPr>
          <w:sz w:val="28"/>
          <w:szCs w:val="28"/>
          <w:lang w:val="en-GB"/>
        </w:rPr>
        <w:t>d external borders co-operation.</w:t>
      </w:r>
    </w:p>
    <w:p w:rsidR="00515254" w:rsidRPr="00157FFE" w:rsidRDefault="00515254" w:rsidP="00892460">
      <w:pPr>
        <w:numPr>
          <w:ilvl w:val="0"/>
          <w:numId w:val="25"/>
        </w:numPr>
        <w:shd w:val="clear" w:color="auto" w:fill="FFFFFF"/>
        <w:spacing w:line="360" w:lineRule="auto"/>
        <w:ind w:left="714" w:right="119" w:hanging="357"/>
        <w:rPr>
          <w:sz w:val="28"/>
          <w:szCs w:val="28"/>
          <w:lang w:val="en-GB"/>
        </w:rPr>
      </w:pPr>
      <w:r w:rsidRPr="00157FFE">
        <w:rPr>
          <w:color w:val="000000"/>
          <w:sz w:val="28"/>
          <w:szCs w:val="28"/>
          <w:lang w:val="en-US"/>
        </w:rPr>
        <w:t>Improve argumentation and writing skills during the seminar sessions</w:t>
      </w:r>
      <w:r w:rsidR="00157FFE">
        <w:rPr>
          <w:color w:val="000000"/>
          <w:sz w:val="28"/>
          <w:szCs w:val="28"/>
          <w:lang w:val="en-US"/>
        </w:rPr>
        <w:t>.</w:t>
      </w:r>
    </w:p>
    <w:p w:rsidR="00515254" w:rsidRPr="00157FFE" w:rsidRDefault="00515254" w:rsidP="00157FFE">
      <w:pPr>
        <w:shd w:val="clear" w:color="auto" w:fill="FFFFFF"/>
        <w:ind w:left="720"/>
        <w:textAlignment w:val="baseline"/>
        <w:rPr>
          <w:color w:val="000000"/>
          <w:sz w:val="28"/>
          <w:szCs w:val="28"/>
          <w:lang w:val="en-US"/>
        </w:rPr>
      </w:pPr>
    </w:p>
    <w:p w:rsidR="00516352" w:rsidRDefault="00C443AD" w:rsidP="00C443AD">
      <w:pPr>
        <w:spacing w:line="276" w:lineRule="auto"/>
        <w:jc w:val="center"/>
        <w:rPr>
          <w:b/>
          <w:bCs/>
          <w:sz w:val="28"/>
          <w:szCs w:val="28"/>
          <w:lang w:val="uk-UA"/>
        </w:rPr>
      </w:pPr>
      <w:r>
        <w:rPr>
          <w:b/>
          <w:bCs/>
          <w:sz w:val="28"/>
          <w:szCs w:val="28"/>
          <w:lang w:val="uk-UA"/>
        </w:rPr>
        <w:t>3</w:t>
      </w:r>
      <w:r w:rsidR="00157FFE">
        <w:rPr>
          <w:b/>
          <w:bCs/>
          <w:sz w:val="28"/>
          <w:szCs w:val="28"/>
          <w:lang w:val="uk-UA"/>
        </w:rPr>
        <w:t>.</w:t>
      </w:r>
      <w:r w:rsidR="00157FFE" w:rsidRPr="00157FFE">
        <w:rPr>
          <w:b/>
          <w:bCs/>
          <w:sz w:val="28"/>
          <w:szCs w:val="28"/>
          <w:lang w:val="en-GB"/>
        </w:rPr>
        <w:t xml:space="preserve"> </w:t>
      </w:r>
      <w:r w:rsidR="00157FFE" w:rsidRPr="00467801">
        <w:rPr>
          <w:b/>
          <w:bCs/>
          <w:sz w:val="28"/>
          <w:szCs w:val="28"/>
          <w:lang w:val="en-GB"/>
        </w:rPr>
        <w:t>COURSE</w:t>
      </w:r>
      <w:r w:rsidR="00892460" w:rsidRPr="00892460">
        <w:rPr>
          <w:b/>
          <w:bCs/>
          <w:sz w:val="28"/>
          <w:szCs w:val="28"/>
          <w:lang w:val="en-GB"/>
        </w:rPr>
        <w:t xml:space="preserve"> </w:t>
      </w:r>
      <w:r w:rsidR="00892460">
        <w:rPr>
          <w:b/>
          <w:bCs/>
          <w:sz w:val="28"/>
          <w:szCs w:val="28"/>
          <w:lang w:val="en-GB"/>
        </w:rPr>
        <w:t>CONTENTS</w:t>
      </w:r>
    </w:p>
    <w:p w:rsidR="00620095" w:rsidRDefault="00620095" w:rsidP="003A7695">
      <w:pPr>
        <w:pStyle w:val="32"/>
        <w:keepNext/>
        <w:spacing w:line="276" w:lineRule="auto"/>
        <w:ind w:firstLine="709"/>
        <w:jc w:val="both"/>
        <w:rPr>
          <w:sz w:val="28"/>
          <w:szCs w:val="28"/>
          <w:lang w:val="en-US"/>
        </w:rPr>
      </w:pPr>
    </w:p>
    <w:p w:rsidR="00467683" w:rsidRPr="003A7695" w:rsidRDefault="003A7695" w:rsidP="003A7695">
      <w:pPr>
        <w:pStyle w:val="32"/>
        <w:keepNext/>
        <w:spacing w:line="276" w:lineRule="auto"/>
        <w:ind w:firstLine="709"/>
        <w:jc w:val="both"/>
        <w:rPr>
          <w:b/>
          <w:sz w:val="28"/>
          <w:szCs w:val="28"/>
          <w:lang w:val="en-GB"/>
        </w:rPr>
      </w:pPr>
      <w:r w:rsidRPr="003A7695">
        <w:rPr>
          <w:b/>
          <w:sz w:val="28"/>
          <w:szCs w:val="28"/>
          <w:lang w:val="en-GB"/>
        </w:rPr>
        <w:t>LECTURE 1. EU Justice and Home Affairs : Actors, historical development and policy areas.</w:t>
      </w:r>
    </w:p>
    <w:p w:rsidR="00620095" w:rsidRDefault="00467683" w:rsidP="00620095">
      <w:pPr>
        <w:spacing w:line="360" w:lineRule="auto"/>
        <w:ind w:firstLine="709"/>
        <w:jc w:val="both"/>
        <w:rPr>
          <w:sz w:val="28"/>
          <w:szCs w:val="28"/>
          <w:lang w:val="en-US"/>
        </w:rPr>
      </w:pPr>
      <w:r>
        <w:rPr>
          <w:sz w:val="28"/>
          <w:szCs w:val="28"/>
          <w:lang w:val="en-US"/>
        </w:rPr>
        <w:t>The first lecture</w:t>
      </w:r>
      <w:r w:rsidRPr="003A7695">
        <w:rPr>
          <w:sz w:val="28"/>
          <w:szCs w:val="28"/>
          <w:lang w:val="en-US"/>
        </w:rPr>
        <w:t xml:space="preserve"> introduces students to the Area of Freedom, Security and Justice (AFSJ) of the European Union (field previ</w:t>
      </w:r>
      <w:r>
        <w:rPr>
          <w:sz w:val="28"/>
          <w:szCs w:val="28"/>
          <w:lang w:val="en-US"/>
        </w:rPr>
        <w:t xml:space="preserve">ously and traditionally called </w:t>
      </w:r>
      <w:r w:rsidRPr="003A7695">
        <w:rPr>
          <w:sz w:val="28"/>
          <w:szCs w:val="28"/>
          <w:lang w:val="en-US"/>
        </w:rPr>
        <w:t>«</w:t>
      </w:r>
      <w:r>
        <w:rPr>
          <w:sz w:val="28"/>
          <w:szCs w:val="28"/>
          <w:lang w:val="en-US"/>
        </w:rPr>
        <w:t>Justice and Home Affairs</w:t>
      </w:r>
      <w:r w:rsidRPr="003A7695">
        <w:rPr>
          <w:sz w:val="28"/>
          <w:szCs w:val="28"/>
          <w:lang w:val="en-US"/>
        </w:rPr>
        <w:t>»</w:t>
      </w:r>
      <w:r>
        <w:rPr>
          <w:sz w:val="28"/>
          <w:szCs w:val="28"/>
          <w:lang w:val="en-US"/>
        </w:rPr>
        <w:t xml:space="preserve"> (JHA)) and</w:t>
      </w:r>
      <w:r>
        <w:rPr>
          <w:sz w:val="28"/>
          <w:szCs w:val="28"/>
          <w:lang w:val="en-GB" w:eastAsia="pl-PL"/>
        </w:rPr>
        <w:t xml:space="preserve"> </w:t>
      </w:r>
      <w:r w:rsidRPr="00467801">
        <w:rPr>
          <w:sz w:val="28"/>
          <w:szCs w:val="28"/>
          <w:lang w:val="en-GB" w:eastAsia="pl-PL"/>
        </w:rPr>
        <w:t xml:space="preserve">will be devoted to the history of the EU Justice and Home Affairs policy from the origins (TREVI) to the Lisbon Treaty. </w:t>
      </w:r>
      <w:r w:rsidR="003A7695" w:rsidRPr="003A7695">
        <w:rPr>
          <w:sz w:val="28"/>
          <w:szCs w:val="28"/>
          <w:lang w:val="en-US"/>
        </w:rPr>
        <w:t xml:space="preserve">In its scope it provides thorough overview of all the horizontal (institutional and legal) issues as well as the key thematic fields of this ever-expanding area, ranging from </w:t>
      </w:r>
      <w:proofErr w:type="spellStart"/>
      <w:r w:rsidR="003A7695" w:rsidRPr="003A7695">
        <w:rPr>
          <w:sz w:val="28"/>
          <w:szCs w:val="28"/>
          <w:lang w:val="en-US"/>
        </w:rPr>
        <w:t>Schengen</w:t>
      </w:r>
      <w:proofErr w:type="spellEnd"/>
      <w:r w:rsidR="003A7695" w:rsidRPr="003A7695">
        <w:rPr>
          <w:sz w:val="28"/>
          <w:szCs w:val="28"/>
          <w:lang w:val="en-US"/>
        </w:rPr>
        <w:t>, external borders, visas, immigration (legal and illegal) as well as asylum to police cooperation, civilian crisis management and judicial cooperation in civil and criminal matters.</w:t>
      </w:r>
    </w:p>
    <w:p w:rsidR="008C5080" w:rsidRPr="009C5344" w:rsidRDefault="00467683" w:rsidP="00AD417C">
      <w:pPr>
        <w:pStyle w:val="2"/>
        <w:spacing w:before="0" w:after="0" w:line="276" w:lineRule="auto"/>
        <w:ind w:firstLine="709"/>
        <w:rPr>
          <w:rFonts w:ascii="Times New Roman" w:hAnsi="Times New Roman" w:cs="Times New Roman"/>
          <w:i w:val="0"/>
          <w:lang w:val="en-US"/>
        </w:rPr>
      </w:pPr>
      <w:r>
        <w:rPr>
          <w:rFonts w:ascii="Times New Roman" w:hAnsi="Times New Roman" w:cs="Times New Roman"/>
          <w:i w:val="0"/>
          <w:lang w:val="en-US"/>
        </w:rPr>
        <w:t xml:space="preserve">LECTURE </w:t>
      </w:r>
      <w:r w:rsidR="008C5080" w:rsidRPr="00561FAB">
        <w:rPr>
          <w:rFonts w:ascii="Times New Roman" w:hAnsi="Times New Roman" w:cs="Times New Roman"/>
          <w:i w:val="0"/>
          <w:lang w:val="uk-UA"/>
        </w:rPr>
        <w:t>2.</w:t>
      </w:r>
      <w:r w:rsidR="008C5080" w:rsidRPr="00AD417C">
        <w:rPr>
          <w:rFonts w:ascii="Times New Roman" w:hAnsi="Times New Roman" w:cs="Times New Roman"/>
          <w:i w:val="0"/>
          <w:lang w:val="en-GB"/>
        </w:rPr>
        <w:t xml:space="preserve"> </w:t>
      </w:r>
      <w:r w:rsidR="0033647E" w:rsidRPr="00AD417C">
        <w:rPr>
          <w:rFonts w:ascii="Times New Roman" w:hAnsi="Times New Roman" w:cs="Times New Roman"/>
          <w:i w:val="0"/>
          <w:lang w:val="en-GB"/>
        </w:rPr>
        <w:t>Border control and EU visa</w:t>
      </w:r>
      <w:r w:rsidR="009C5344" w:rsidRPr="00AD417C">
        <w:rPr>
          <w:rFonts w:ascii="Times New Roman" w:hAnsi="Times New Roman" w:cs="Times New Roman"/>
          <w:i w:val="0"/>
          <w:lang w:val="en-GB"/>
        </w:rPr>
        <w:t>.</w:t>
      </w:r>
    </w:p>
    <w:p w:rsidR="009A3F63" w:rsidRDefault="009A3F63" w:rsidP="00B93F63">
      <w:pPr>
        <w:keepNext/>
        <w:tabs>
          <w:tab w:val="left" w:pos="6521"/>
        </w:tabs>
        <w:spacing w:line="360" w:lineRule="auto"/>
        <w:ind w:firstLine="709"/>
        <w:jc w:val="both"/>
        <w:rPr>
          <w:sz w:val="28"/>
          <w:szCs w:val="28"/>
          <w:lang w:val="en-US"/>
        </w:rPr>
      </w:pPr>
    </w:p>
    <w:p w:rsidR="00AD417C" w:rsidRDefault="00B93F63" w:rsidP="00B93F63">
      <w:pPr>
        <w:keepNext/>
        <w:tabs>
          <w:tab w:val="left" w:pos="6521"/>
        </w:tabs>
        <w:spacing w:line="360" w:lineRule="auto"/>
        <w:ind w:firstLine="709"/>
        <w:jc w:val="both"/>
        <w:rPr>
          <w:sz w:val="28"/>
          <w:szCs w:val="28"/>
          <w:lang w:val="en-US"/>
        </w:rPr>
      </w:pPr>
      <w:r>
        <w:rPr>
          <w:sz w:val="28"/>
          <w:szCs w:val="28"/>
          <w:lang w:val="en-US"/>
        </w:rPr>
        <w:t>This lecture</w:t>
      </w:r>
      <w:r w:rsidR="00E67C87" w:rsidRPr="00E67C87">
        <w:rPr>
          <w:sz w:val="28"/>
          <w:szCs w:val="28"/>
          <w:lang w:val="en-US"/>
        </w:rPr>
        <w:t xml:space="preserve"> will cover various aspects of free movement of persons in the framework of the European Union. The students will learn the internal context of the free movement of persons, which constitutes one of the basic freedoms of the internal (common) market. Principles governing the </w:t>
      </w:r>
      <w:proofErr w:type="spellStart"/>
      <w:r w:rsidR="00E67C87" w:rsidRPr="00E67C87">
        <w:rPr>
          <w:sz w:val="28"/>
          <w:szCs w:val="28"/>
          <w:lang w:val="en-US"/>
        </w:rPr>
        <w:t>Schengen</w:t>
      </w:r>
      <w:proofErr w:type="spellEnd"/>
      <w:r w:rsidR="00E67C87" w:rsidRPr="00E67C87">
        <w:rPr>
          <w:sz w:val="28"/>
          <w:szCs w:val="28"/>
          <w:lang w:val="en-US"/>
        </w:rPr>
        <w:t xml:space="preserve"> area, as the external side of free movement of persons, including visa, asylum, immigration policy and integrated border management will be treated as equally important topic.</w:t>
      </w:r>
    </w:p>
    <w:p w:rsidR="00620095" w:rsidRPr="00AD417C" w:rsidRDefault="00620095" w:rsidP="00B93F63">
      <w:pPr>
        <w:keepNext/>
        <w:tabs>
          <w:tab w:val="left" w:pos="6521"/>
        </w:tabs>
        <w:spacing w:line="360" w:lineRule="auto"/>
        <w:ind w:firstLine="709"/>
        <w:jc w:val="both"/>
        <w:rPr>
          <w:sz w:val="28"/>
          <w:szCs w:val="28"/>
          <w:lang w:val="en-US"/>
        </w:rPr>
      </w:pPr>
    </w:p>
    <w:p w:rsidR="00CD3381" w:rsidRDefault="009C5344" w:rsidP="00620095">
      <w:pPr>
        <w:pStyle w:val="20"/>
        <w:keepNext/>
        <w:spacing w:after="0" w:line="276" w:lineRule="auto"/>
        <w:ind w:left="0" w:firstLine="709"/>
        <w:rPr>
          <w:b/>
          <w:sz w:val="28"/>
          <w:szCs w:val="28"/>
          <w:lang w:val="en-GB"/>
        </w:rPr>
      </w:pPr>
      <w:r>
        <w:rPr>
          <w:b/>
          <w:sz w:val="28"/>
          <w:szCs w:val="28"/>
          <w:lang w:val="en-US"/>
        </w:rPr>
        <w:t>LECTURE</w:t>
      </w:r>
      <w:r w:rsidR="008C5080" w:rsidRPr="00561FAB">
        <w:rPr>
          <w:b/>
          <w:sz w:val="28"/>
          <w:szCs w:val="28"/>
          <w:lang w:val="uk-UA"/>
        </w:rPr>
        <w:t xml:space="preserve"> 3. </w:t>
      </w:r>
      <w:r w:rsidRPr="009C5344">
        <w:rPr>
          <w:b/>
          <w:sz w:val="28"/>
          <w:szCs w:val="28"/>
          <w:lang w:val="en-US"/>
        </w:rPr>
        <w:t>Asylum</w:t>
      </w:r>
      <w:r w:rsidRPr="009C5344">
        <w:rPr>
          <w:b/>
          <w:sz w:val="28"/>
          <w:szCs w:val="28"/>
          <w:lang w:val="uk-UA"/>
        </w:rPr>
        <w:t xml:space="preserve"> </w:t>
      </w:r>
      <w:r w:rsidRPr="009C5344">
        <w:rPr>
          <w:b/>
          <w:sz w:val="28"/>
          <w:szCs w:val="28"/>
          <w:lang w:val="en-US"/>
        </w:rPr>
        <w:t>and</w:t>
      </w:r>
      <w:r w:rsidRPr="009C5344">
        <w:rPr>
          <w:b/>
          <w:sz w:val="28"/>
          <w:szCs w:val="28"/>
          <w:lang w:val="uk-UA"/>
        </w:rPr>
        <w:t xml:space="preserve"> </w:t>
      </w:r>
      <w:r w:rsidRPr="00901D43">
        <w:rPr>
          <w:b/>
          <w:sz w:val="28"/>
          <w:szCs w:val="28"/>
          <w:lang w:val="en-GB"/>
        </w:rPr>
        <w:t>migration</w:t>
      </w:r>
      <w:r w:rsidRPr="009C5344">
        <w:rPr>
          <w:b/>
          <w:sz w:val="28"/>
          <w:szCs w:val="28"/>
          <w:lang w:val="uk-UA"/>
        </w:rPr>
        <w:t xml:space="preserve"> </w:t>
      </w:r>
      <w:r w:rsidRPr="00901D43">
        <w:rPr>
          <w:b/>
          <w:sz w:val="28"/>
          <w:szCs w:val="28"/>
          <w:lang w:val="en-GB"/>
        </w:rPr>
        <w:t>policy</w:t>
      </w:r>
      <w:r w:rsidR="00AD417C">
        <w:rPr>
          <w:b/>
          <w:sz w:val="28"/>
          <w:szCs w:val="28"/>
          <w:lang w:val="en-GB"/>
        </w:rPr>
        <w:t>.</w:t>
      </w:r>
    </w:p>
    <w:p w:rsidR="00620095" w:rsidRDefault="00CD3381" w:rsidP="00620095">
      <w:pPr>
        <w:pStyle w:val="20"/>
        <w:keepNext/>
        <w:spacing w:after="0" w:line="276" w:lineRule="auto"/>
        <w:ind w:left="0" w:firstLine="709"/>
        <w:rPr>
          <w:b/>
          <w:sz w:val="28"/>
          <w:szCs w:val="28"/>
          <w:lang w:val="en-GB"/>
        </w:rPr>
      </w:pPr>
      <w:r>
        <w:rPr>
          <w:b/>
          <w:sz w:val="28"/>
          <w:szCs w:val="28"/>
          <w:lang w:val="en-GB"/>
        </w:rPr>
        <w:t xml:space="preserve"> </w:t>
      </w:r>
    </w:p>
    <w:p w:rsidR="00E67C87" w:rsidRPr="00620095" w:rsidRDefault="00E67C87" w:rsidP="00620095">
      <w:pPr>
        <w:pStyle w:val="20"/>
        <w:keepNext/>
        <w:spacing w:after="0" w:line="360" w:lineRule="auto"/>
        <w:ind w:left="0" w:firstLine="709"/>
        <w:jc w:val="both"/>
        <w:rPr>
          <w:b/>
          <w:sz w:val="28"/>
          <w:szCs w:val="28"/>
          <w:lang w:val="en-GB"/>
        </w:rPr>
      </w:pPr>
      <w:r>
        <w:rPr>
          <w:sz w:val="28"/>
          <w:szCs w:val="28"/>
          <w:lang w:val="en-GB"/>
        </w:rPr>
        <w:t>This lecture</w:t>
      </w:r>
      <w:r w:rsidRPr="00E67C87">
        <w:rPr>
          <w:sz w:val="28"/>
          <w:szCs w:val="28"/>
          <w:lang w:val="en-GB"/>
        </w:rPr>
        <w:t xml:space="preserve"> will be about the EU immigration policy. We will analyze in depth the EU policy pertaining to migrations and immigration (economic migration, illegal immigration, resettlement, and return). We will look at how the policy decided is enforced by Member States. This section of the course will also analyze the various practical obstacles in the field to the formulation of a common justice and home affairs policy, as well as the obstacles </w:t>
      </w:r>
      <w:r>
        <w:rPr>
          <w:sz w:val="28"/>
          <w:szCs w:val="28"/>
          <w:lang w:val="en-GB"/>
        </w:rPr>
        <w:t>in the decision-making process.</w:t>
      </w:r>
    </w:p>
    <w:p w:rsidR="00E67C87" w:rsidRDefault="00E67C87" w:rsidP="00A621A7">
      <w:pPr>
        <w:pStyle w:val="20"/>
        <w:keepNext/>
        <w:spacing w:after="0" w:line="360" w:lineRule="auto"/>
        <w:ind w:left="0" w:firstLine="709"/>
        <w:jc w:val="both"/>
        <w:rPr>
          <w:sz w:val="28"/>
          <w:szCs w:val="28"/>
          <w:lang w:val="en-US"/>
        </w:rPr>
      </w:pPr>
      <w:r w:rsidRPr="00E67C87">
        <w:rPr>
          <w:sz w:val="28"/>
          <w:szCs w:val="28"/>
          <w:lang w:val="en-US"/>
        </w:rPr>
        <w:t>Each country has its own laws pertaining t</w:t>
      </w:r>
      <w:r w:rsidR="00A621A7">
        <w:rPr>
          <w:sz w:val="28"/>
          <w:szCs w:val="28"/>
          <w:lang w:val="en-US"/>
        </w:rPr>
        <w:t xml:space="preserve">o asylum. We will look at how a </w:t>
      </w:r>
      <w:r w:rsidRPr="00E67C87">
        <w:rPr>
          <w:sz w:val="28"/>
          <w:szCs w:val="28"/>
          <w:lang w:val="en-US"/>
        </w:rPr>
        <w:t xml:space="preserve">common policy on the issue is possible. In the case of asylum, it is essential to make the </w:t>
      </w:r>
      <w:r w:rsidRPr="00E67C87">
        <w:rPr>
          <w:sz w:val="28"/>
          <w:szCs w:val="28"/>
          <w:lang w:val="en-US"/>
        </w:rPr>
        <w:lastRenderedPageBreak/>
        <w:t xml:space="preserve">link between this concept, the EU policy and concepts of international law such as refugee </w:t>
      </w:r>
      <w:r>
        <w:rPr>
          <w:sz w:val="28"/>
          <w:szCs w:val="28"/>
          <w:lang w:val="en-US"/>
        </w:rPr>
        <w:t xml:space="preserve">laws, non </w:t>
      </w:r>
      <w:proofErr w:type="spellStart"/>
      <w:r>
        <w:rPr>
          <w:sz w:val="28"/>
          <w:szCs w:val="28"/>
          <w:lang w:val="en-US"/>
        </w:rPr>
        <w:t>refoule</w:t>
      </w:r>
      <w:r w:rsidRPr="00E67C87">
        <w:rPr>
          <w:sz w:val="28"/>
          <w:szCs w:val="28"/>
          <w:lang w:val="en-US"/>
        </w:rPr>
        <w:t>ment</w:t>
      </w:r>
      <w:proofErr w:type="spellEnd"/>
      <w:r w:rsidRPr="00E67C87">
        <w:rPr>
          <w:sz w:val="28"/>
          <w:szCs w:val="28"/>
          <w:lang w:val="en-US"/>
        </w:rPr>
        <w:t xml:space="preserve"> and persecution.</w:t>
      </w:r>
    </w:p>
    <w:p w:rsidR="00E67C87" w:rsidRPr="00E67C87" w:rsidRDefault="00E67C87" w:rsidP="00E67C87">
      <w:pPr>
        <w:pStyle w:val="20"/>
        <w:keepNext/>
        <w:spacing w:after="0" w:line="276" w:lineRule="auto"/>
        <w:ind w:left="284" w:firstLine="709"/>
        <w:jc w:val="both"/>
        <w:rPr>
          <w:sz w:val="28"/>
          <w:szCs w:val="28"/>
          <w:lang w:val="en-US"/>
        </w:rPr>
      </w:pPr>
    </w:p>
    <w:p w:rsidR="008C5080" w:rsidRDefault="009C5344" w:rsidP="00AD417C">
      <w:pPr>
        <w:pStyle w:val="a4"/>
        <w:widowControl/>
        <w:spacing w:before="0" w:after="0" w:line="276" w:lineRule="auto"/>
        <w:ind w:firstLine="709"/>
        <w:jc w:val="both"/>
        <w:rPr>
          <w:rFonts w:ascii="Times New Roman" w:hAnsi="Times New Roman" w:cs="Times New Roman"/>
          <w:b/>
          <w:lang w:val="en-GB"/>
        </w:rPr>
      </w:pPr>
      <w:r>
        <w:rPr>
          <w:rFonts w:ascii="Times New Roman" w:hAnsi="Times New Roman" w:cs="Times New Roman"/>
          <w:b/>
          <w:lang w:val="en-US"/>
        </w:rPr>
        <w:t>LECTURE</w:t>
      </w:r>
      <w:r w:rsidRPr="00561FAB">
        <w:rPr>
          <w:rFonts w:ascii="Times New Roman" w:hAnsi="Times New Roman" w:cs="Times New Roman"/>
          <w:b/>
        </w:rPr>
        <w:t xml:space="preserve"> </w:t>
      </w:r>
      <w:r w:rsidR="008C5080" w:rsidRPr="009C5344">
        <w:rPr>
          <w:rFonts w:ascii="Times New Roman" w:hAnsi="Times New Roman" w:cs="Times New Roman"/>
          <w:b/>
          <w:lang w:val="en-GB"/>
        </w:rPr>
        <w:t xml:space="preserve">4. </w:t>
      </w:r>
      <w:r w:rsidRPr="009C5344">
        <w:rPr>
          <w:rFonts w:ascii="Times New Roman" w:hAnsi="Times New Roman" w:cs="Times New Roman"/>
          <w:b/>
          <w:lang w:val="en-GB"/>
        </w:rPr>
        <w:t xml:space="preserve">Judicial cooperation in civil </w:t>
      </w:r>
      <w:r w:rsidR="00E67C87">
        <w:rPr>
          <w:rFonts w:ascii="Times New Roman" w:hAnsi="Times New Roman" w:cs="Times New Roman"/>
          <w:b/>
          <w:lang w:val="en-GB"/>
        </w:rPr>
        <w:t xml:space="preserve">and </w:t>
      </w:r>
      <w:r w:rsidR="00E67C87" w:rsidRPr="009C5344">
        <w:rPr>
          <w:rFonts w:ascii="Times New Roman" w:hAnsi="Times New Roman" w:cs="Times New Roman"/>
          <w:b/>
          <w:lang w:val="en-US"/>
        </w:rPr>
        <w:t xml:space="preserve">criminal </w:t>
      </w:r>
      <w:r w:rsidRPr="009C5344">
        <w:rPr>
          <w:rFonts w:ascii="Times New Roman" w:hAnsi="Times New Roman" w:cs="Times New Roman"/>
          <w:b/>
          <w:lang w:val="en-GB"/>
        </w:rPr>
        <w:t>matters.</w:t>
      </w:r>
    </w:p>
    <w:p w:rsidR="00E67C87" w:rsidRPr="00E67C87" w:rsidRDefault="0057649F" w:rsidP="0057649F">
      <w:pPr>
        <w:pStyle w:val="a5"/>
        <w:tabs>
          <w:tab w:val="left" w:pos="8196"/>
        </w:tabs>
        <w:jc w:val="left"/>
        <w:rPr>
          <w:lang w:val="en-GB"/>
        </w:rPr>
      </w:pPr>
      <w:r>
        <w:rPr>
          <w:lang w:val="en-GB"/>
        </w:rPr>
        <w:tab/>
      </w:r>
    </w:p>
    <w:p w:rsidR="004B0B99" w:rsidRPr="004B0B99" w:rsidRDefault="004B0B99" w:rsidP="004B0B99">
      <w:pPr>
        <w:spacing w:line="360" w:lineRule="auto"/>
        <w:ind w:firstLine="709"/>
        <w:jc w:val="both"/>
        <w:rPr>
          <w:sz w:val="28"/>
          <w:szCs w:val="28"/>
          <w:lang w:val="en-GB"/>
        </w:rPr>
      </w:pPr>
      <w:r w:rsidRPr="004B0B99">
        <w:rPr>
          <w:sz w:val="28"/>
          <w:szCs w:val="28"/>
          <w:lang w:val="en-GB"/>
        </w:rPr>
        <w:t>In a European area of justice, individuals should not be prevented or discouraged from exercising their rights. The incompatibility and complexity of legal or administrative systems in EU Member States should not be a barrier. Legislation in this complex and sensitive field covers classical civil law, which includes a wide range of fields varying from family law to sales law, etc, but also procedural law, which until recently was an exclusive prerogative of the Member States.</w:t>
      </w:r>
    </w:p>
    <w:p w:rsidR="004B0B99" w:rsidRPr="004B0B99" w:rsidRDefault="004B0B99" w:rsidP="004B0B99">
      <w:pPr>
        <w:spacing w:line="360" w:lineRule="auto"/>
        <w:ind w:firstLine="709"/>
        <w:jc w:val="both"/>
        <w:rPr>
          <w:sz w:val="28"/>
          <w:szCs w:val="28"/>
          <w:lang w:val="en-GB"/>
        </w:rPr>
      </w:pPr>
      <w:r w:rsidRPr="004B0B99">
        <w:rPr>
          <w:sz w:val="28"/>
          <w:szCs w:val="28"/>
          <w:lang w:val="en-GB"/>
        </w:rPr>
        <w:t>The EU’s action in the area of judicial cooperation in civil matters seeks primarily to achieve the following objectives:</w:t>
      </w:r>
    </w:p>
    <w:p w:rsidR="004B0B99" w:rsidRPr="004B0B99" w:rsidRDefault="004B0B99" w:rsidP="004B0B99">
      <w:pPr>
        <w:numPr>
          <w:ilvl w:val="0"/>
          <w:numId w:val="28"/>
        </w:numPr>
        <w:spacing w:line="360" w:lineRule="auto"/>
        <w:ind w:firstLine="709"/>
        <w:jc w:val="both"/>
        <w:rPr>
          <w:sz w:val="28"/>
          <w:szCs w:val="28"/>
          <w:lang w:val="en-GB"/>
        </w:rPr>
      </w:pPr>
      <w:r w:rsidRPr="004B0B99">
        <w:rPr>
          <w:sz w:val="28"/>
          <w:szCs w:val="28"/>
          <w:lang w:val="en-GB"/>
        </w:rPr>
        <w:t>to ensure a high degree of legal certainty for citizens in cross-border relations governed by civil law;</w:t>
      </w:r>
    </w:p>
    <w:p w:rsidR="004B0B99" w:rsidRPr="004B0B99" w:rsidRDefault="004B0B99" w:rsidP="004B0B99">
      <w:pPr>
        <w:numPr>
          <w:ilvl w:val="0"/>
          <w:numId w:val="28"/>
        </w:numPr>
        <w:spacing w:line="360" w:lineRule="auto"/>
        <w:ind w:firstLine="709"/>
        <w:jc w:val="both"/>
        <w:rPr>
          <w:sz w:val="28"/>
          <w:szCs w:val="28"/>
          <w:lang w:val="en-GB"/>
        </w:rPr>
      </w:pPr>
      <w:r w:rsidRPr="004B0B99">
        <w:rPr>
          <w:sz w:val="28"/>
          <w:szCs w:val="28"/>
          <w:lang w:val="en-GB"/>
        </w:rPr>
        <w:t>to guarantee citizens easy and effective access to civil justice in order to settle cross-border disputes;</w:t>
      </w:r>
    </w:p>
    <w:p w:rsidR="004B0B99" w:rsidRPr="004B0B99" w:rsidRDefault="004B0B99" w:rsidP="004B0B99">
      <w:pPr>
        <w:numPr>
          <w:ilvl w:val="0"/>
          <w:numId w:val="28"/>
        </w:numPr>
        <w:spacing w:line="360" w:lineRule="auto"/>
        <w:ind w:firstLine="709"/>
        <w:jc w:val="both"/>
        <w:rPr>
          <w:sz w:val="28"/>
          <w:szCs w:val="28"/>
          <w:lang w:val="en-GB"/>
        </w:rPr>
      </w:pPr>
      <w:r w:rsidRPr="004B0B99">
        <w:rPr>
          <w:sz w:val="28"/>
          <w:szCs w:val="28"/>
          <w:lang w:val="en-GB"/>
        </w:rPr>
        <w:t>to simplify cross-border cooperation instruments between national civil courts;</w:t>
      </w:r>
    </w:p>
    <w:p w:rsidR="009C5344" w:rsidRPr="004B0B99" w:rsidRDefault="004B0B99" w:rsidP="004B0B99">
      <w:pPr>
        <w:numPr>
          <w:ilvl w:val="0"/>
          <w:numId w:val="28"/>
        </w:numPr>
        <w:spacing w:line="360" w:lineRule="auto"/>
        <w:ind w:firstLine="709"/>
        <w:jc w:val="both"/>
        <w:rPr>
          <w:sz w:val="28"/>
          <w:szCs w:val="28"/>
          <w:lang w:val="en-GB"/>
        </w:rPr>
      </w:pPr>
      <w:r w:rsidRPr="004B0B99">
        <w:rPr>
          <w:sz w:val="28"/>
          <w:szCs w:val="28"/>
          <w:lang w:val="en-GB"/>
        </w:rPr>
        <w:t>to support the training of the judiciary and judicial staff.</w:t>
      </w:r>
    </w:p>
    <w:p w:rsidR="00E67C87" w:rsidRPr="004B0B99" w:rsidRDefault="004B0B99" w:rsidP="004B0B99">
      <w:pPr>
        <w:spacing w:line="360" w:lineRule="auto"/>
        <w:ind w:firstLine="709"/>
        <w:jc w:val="both"/>
        <w:rPr>
          <w:sz w:val="28"/>
          <w:szCs w:val="28"/>
          <w:lang w:val="en-US"/>
        </w:rPr>
      </w:pPr>
      <w:r w:rsidRPr="004B0B99">
        <w:rPr>
          <w:sz w:val="28"/>
          <w:szCs w:val="28"/>
          <w:lang w:val="en-US"/>
        </w:rPr>
        <w:t xml:space="preserve">The progressive elimination of border controls within the EU has facilitated considerably the free movement of European citizens, but has also made it easier for criminals to operate </w:t>
      </w:r>
      <w:proofErr w:type="spellStart"/>
      <w:r w:rsidRPr="004B0B99">
        <w:rPr>
          <w:sz w:val="28"/>
          <w:szCs w:val="28"/>
          <w:lang w:val="en-US"/>
        </w:rPr>
        <w:t>transnationally</w:t>
      </w:r>
      <w:proofErr w:type="spellEnd"/>
      <w:r w:rsidRPr="004B0B99">
        <w:rPr>
          <w:sz w:val="28"/>
          <w:szCs w:val="28"/>
          <w:lang w:val="en-US"/>
        </w:rPr>
        <w:t>. In order to tackle the challenge of cross-border crime, the area of freedom, security and justice (AFSJ) includes measures to promote judicial cooperation in criminal matters. The starting point is the principle of mutual recognition. Specific measures have been adopted to fight transnational crime and make sure that the rights of victims, suspects and prisoners are protected across the Union.</w:t>
      </w:r>
    </w:p>
    <w:p w:rsidR="004B0B99" w:rsidRPr="004B0B99" w:rsidRDefault="004B0B99" w:rsidP="00E67C87">
      <w:pPr>
        <w:rPr>
          <w:b/>
          <w:sz w:val="28"/>
          <w:szCs w:val="28"/>
          <w:lang w:val="en-US"/>
        </w:rPr>
      </w:pPr>
    </w:p>
    <w:p w:rsidR="00561FAB" w:rsidRDefault="00E67C87" w:rsidP="00AD417C">
      <w:pPr>
        <w:pStyle w:val="20"/>
        <w:keepNext/>
        <w:spacing w:after="0" w:line="276" w:lineRule="auto"/>
        <w:ind w:left="0" w:firstLine="709"/>
        <w:jc w:val="both"/>
        <w:rPr>
          <w:b/>
          <w:sz w:val="28"/>
          <w:szCs w:val="28"/>
          <w:lang w:val="en-US"/>
        </w:rPr>
      </w:pPr>
      <w:r>
        <w:rPr>
          <w:b/>
          <w:sz w:val="28"/>
          <w:szCs w:val="28"/>
          <w:lang w:val="en-US"/>
        </w:rPr>
        <w:lastRenderedPageBreak/>
        <w:t>LECTURE 5</w:t>
      </w:r>
      <w:r w:rsidR="009C5344">
        <w:rPr>
          <w:b/>
          <w:sz w:val="28"/>
          <w:szCs w:val="28"/>
          <w:lang w:val="en-US"/>
        </w:rPr>
        <w:t>.</w:t>
      </w:r>
      <w:r w:rsidR="009C5344" w:rsidRPr="009C5344">
        <w:rPr>
          <w:sz w:val="28"/>
          <w:szCs w:val="28"/>
          <w:lang w:val="en-US"/>
        </w:rPr>
        <w:t xml:space="preserve"> </w:t>
      </w:r>
      <w:r w:rsidR="009C5344" w:rsidRPr="009C5344">
        <w:rPr>
          <w:b/>
          <w:sz w:val="28"/>
          <w:szCs w:val="28"/>
          <w:lang w:val="en-US"/>
        </w:rPr>
        <w:t>European police cooperation and Europol.</w:t>
      </w:r>
    </w:p>
    <w:p w:rsidR="00501ECC" w:rsidRDefault="00501ECC" w:rsidP="00AD417C">
      <w:pPr>
        <w:pStyle w:val="20"/>
        <w:keepNext/>
        <w:spacing w:after="0" w:line="276" w:lineRule="auto"/>
        <w:ind w:left="0" w:firstLine="709"/>
        <w:jc w:val="both"/>
        <w:rPr>
          <w:b/>
          <w:sz w:val="28"/>
          <w:szCs w:val="28"/>
          <w:lang w:val="en-US"/>
        </w:rPr>
      </w:pPr>
    </w:p>
    <w:p w:rsidR="00501ECC" w:rsidRDefault="00501ECC" w:rsidP="00CD3381">
      <w:pPr>
        <w:autoSpaceDE w:val="0"/>
        <w:autoSpaceDN w:val="0"/>
        <w:adjustRightInd w:val="0"/>
        <w:spacing w:line="360" w:lineRule="auto"/>
        <w:jc w:val="both"/>
        <w:rPr>
          <w:sz w:val="28"/>
          <w:szCs w:val="28"/>
          <w:lang w:val="en-GB" w:eastAsia="uk-UA"/>
        </w:rPr>
      </w:pPr>
      <w:r>
        <w:rPr>
          <w:sz w:val="28"/>
          <w:szCs w:val="28"/>
          <w:lang w:val="en-US" w:eastAsia="uk-UA"/>
        </w:rPr>
        <w:tab/>
      </w:r>
      <w:r w:rsidR="004B0B99" w:rsidRPr="004B0B99">
        <w:rPr>
          <w:sz w:val="28"/>
          <w:szCs w:val="28"/>
          <w:lang w:val="en-GB" w:eastAsia="uk-UA"/>
        </w:rPr>
        <w:t>Effective police cooperation is a key plank in making the Union an Area of Freedom, Security and Justice based on respect for fundamental rights. Cross-border law enforcement cooperation — involving the police, customs and other law enforcement services — is designed to prevent, detect and investigate criminal offences across the European Union. In practice, this cooperation mainly concerns serious crime (organised crime, drug trafficking, trafficking in human beings, cybercrime) and terrorism.</w:t>
      </w:r>
    </w:p>
    <w:p w:rsidR="004B0B99" w:rsidRPr="004B0B99" w:rsidRDefault="004B0B99" w:rsidP="00CD3381">
      <w:pPr>
        <w:autoSpaceDE w:val="0"/>
        <w:autoSpaceDN w:val="0"/>
        <w:adjustRightInd w:val="0"/>
        <w:spacing w:line="360" w:lineRule="auto"/>
        <w:jc w:val="both"/>
        <w:rPr>
          <w:sz w:val="28"/>
          <w:szCs w:val="28"/>
          <w:lang w:val="en-US" w:eastAsia="uk-UA"/>
        </w:rPr>
      </w:pPr>
      <w:r>
        <w:rPr>
          <w:sz w:val="28"/>
          <w:szCs w:val="28"/>
          <w:lang w:val="en-US" w:eastAsia="uk-UA"/>
        </w:rPr>
        <w:tab/>
      </w:r>
      <w:r w:rsidRPr="004B0B99">
        <w:rPr>
          <w:sz w:val="28"/>
          <w:szCs w:val="28"/>
          <w:lang w:val="en-US" w:eastAsia="uk-UA"/>
        </w:rPr>
        <w:t xml:space="preserve">The main instrument for police cooperation is the </w:t>
      </w:r>
      <w:r w:rsidRPr="004B0B99">
        <w:rPr>
          <w:b/>
          <w:sz w:val="28"/>
          <w:szCs w:val="28"/>
          <w:lang w:val="en-US" w:eastAsia="uk-UA"/>
        </w:rPr>
        <w:t xml:space="preserve">European Police Office </w:t>
      </w:r>
      <w:r w:rsidRPr="004B0B99">
        <w:rPr>
          <w:sz w:val="28"/>
          <w:szCs w:val="28"/>
          <w:lang w:val="en-US" w:eastAsia="uk-UA"/>
        </w:rPr>
        <w:t>(Europol), which is a central plank of the broader European internal security architecture. Cooperation and policies are still developing, with attention focused on countering pan-EU threats and crime more effectively and, particularly for the European Parliament, doing so in compliance with fundamental rights and data protection rules.</w:t>
      </w:r>
    </w:p>
    <w:p w:rsidR="00501ECC" w:rsidRPr="00501ECC" w:rsidRDefault="00501ECC" w:rsidP="00501ECC">
      <w:pPr>
        <w:autoSpaceDE w:val="0"/>
        <w:autoSpaceDN w:val="0"/>
        <w:adjustRightInd w:val="0"/>
        <w:spacing w:line="360" w:lineRule="auto"/>
        <w:jc w:val="both"/>
        <w:rPr>
          <w:sz w:val="28"/>
          <w:szCs w:val="28"/>
          <w:lang w:val="en-GB" w:eastAsia="uk-UA"/>
        </w:rPr>
      </w:pPr>
    </w:p>
    <w:p w:rsidR="009A3F63" w:rsidRDefault="00930255" w:rsidP="00AD417C">
      <w:pPr>
        <w:pStyle w:val="21"/>
        <w:spacing w:after="0" w:line="276" w:lineRule="auto"/>
        <w:ind w:firstLine="709"/>
        <w:jc w:val="both"/>
        <w:rPr>
          <w:b/>
          <w:sz w:val="28"/>
          <w:szCs w:val="28"/>
          <w:lang w:val="en-US"/>
        </w:rPr>
      </w:pPr>
      <w:r>
        <w:rPr>
          <w:b/>
          <w:sz w:val="28"/>
          <w:szCs w:val="28"/>
          <w:lang w:val="en-US"/>
        </w:rPr>
        <w:t xml:space="preserve">LECTURE </w:t>
      </w:r>
      <w:r w:rsidR="00E67C87">
        <w:rPr>
          <w:b/>
          <w:sz w:val="28"/>
          <w:szCs w:val="28"/>
          <w:lang w:val="en-US"/>
        </w:rPr>
        <w:t>6</w:t>
      </w:r>
      <w:r w:rsidR="009C5344">
        <w:rPr>
          <w:b/>
          <w:sz w:val="28"/>
          <w:szCs w:val="28"/>
          <w:lang w:val="en-US"/>
        </w:rPr>
        <w:t>.</w:t>
      </w:r>
      <w:r w:rsidR="009C5344" w:rsidRPr="009C5344">
        <w:rPr>
          <w:sz w:val="28"/>
          <w:szCs w:val="28"/>
          <w:lang w:val="en-US"/>
        </w:rPr>
        <w:t xml:space="preserve"> </w:t>
      </w:r>
      <w:r w:rsidR="009C5344" w:rsidRPr="009C5344">
        <w:rPr>
          <w:b/>
          <w:sz w:val="28"/>
          <w:szCs w:val="28"/>
          <w:lang w:val="en-US"/>
        </w:rPr>
        <w:t>Information Sharing and Data Protection in the Area of Freedom, Security and Justice</w:t>
      </w:r>
      <w:r w:rsidR="00AD417C">
        <w:rPr>
          <w:b/>
          <w:sz w:val="28"/>
          <w:szCs w:val="28"/>
          <w:lang w:val="en-US"/>
        </w:rPr>
        <w:t>.</w:t>
      </w:r>
    </w:p>
    <w:p w:rsidR="00B75156" w:rsidRDefault="00B75156" w:rsidP="00AD417C">
      <w:pPr>
        <w:pStyle w:val="21"/>
        <w:spacing w:after="0" w:line="276" w:lineRule="auto"/>
        <w:ind w:firstLine="709"/>
        <w:jc w:val="both"/>
        <w:rPr>
          <w:b/>
          <w:sz w:val="28"/>
          <w:szCs w:val="28"/>
          <w:lang w:val="en-US"/>
        </w:rPr>
      </w:pPr>
    </w:p>
    <w:p w:rsidR="00B75156" w:rsidRPr="00B75156" w:rsidRDefault="00B75156" w:rsidP="00B75156">
      <w:pPr>
        <w:pStyle w:val="21"/>
        <w:spacing w:after="0" w:line="360" w:lineRule="auto"/>
        <w:ind w:firstLine="709"/>
        <w:jc w:val="both"/>
        <w:rPr>
          <w:sz w:val="28"/>
          <w:szCs w:val="28"/>
          <w:lang w:val="en-US"/>
        </w:rPr>
      </w:pPr>
      <w:r w:rsidRPr="00B75156">
        <w:rPr>
          <w:sz w:val="28"/>
          <w:szCs w:val="28"/>
          <w:lang w:val="en-US"/>
        </w:rPr>
        <w:t xml:space="preserve">The Union must ensure that the fundamental right to data protection, which is enshrined in the EU Charter of Fundamental Rights, is applied in a consistent manner. The EU’s stance on the protection of personal data needs to be strengthened in the context of all EU policies, including law enforcement and crime prevention, as well as in international relations, especially in a global society </w:t>
      </w:r>
      <w:proofErr w:type="spellStart"/>
      <w:r w:rsidRPr="00B75156">
        <w:rPr>
          <w:sz w:val="28"/>
          <w:szCs w:val="28"/>
          <w:lang w:val="en-US"/>
        </w:rPr>
        <w:t>characterised</w:t>
      </w:r>
      <w:proofErr w:type="spellEnd"/>
      <w:r w:rsidRPr="00B75156">
        <w:rPr>
          <w:sz w:val="28"/>
          <w:szCs w:val="28"/>
          <w:lang w:val="en-US"/>
        </w:rPr>
        <w:t xml:space="preserve"> by rapid technological change.</w:t>
      </w:r>
    </w:p>
    <w:p w:rsidR="00501ECC" w:rsidRDefault="00501ECC" w:rsidP="00AD417C">
      <w:pPr>
        <w:pStyle w:val="21"/>
        <w:spacing w:after="0" w:line="276" w:lineRule="auto"/>
        <w:ind w:firstLine="709"/>
        <w:jc w:val="both"/>
        <w:rPr>
          <w:b/>
          <w:sz w:val="28"/>
          <w:szCs w:val="28"/>
          <w:lang w:val="en-US"/>
        </w:rPr>
      </w:pPr>
    </w:p>
    <w:p w:rsidR="009C5344" w:rsidRDefault="009C5344" w:rsidP="00AD417C">
      <w:pPr>
        <w:pStyle w:val="21"/>
        <w:spacing w:after="0" w:line="276" w:lineRule="auto"/>
        <w:ind w:firstLine="709"/>
        <w:jc w:val="both"/>
        <w:rPr>
          <w:b/>
          <w:sz w:val="28"/>
          <w:szCs w:val="28"/>
          <w:lang w:val="en-US"/>
        </w:rPr>
      </w:pPr>
      <w:r>
        <w:rPr>
          <w:b/>
          <w:sz w:val="28"/>
          <w:szCs w:val="28"/>
          <w:lang w:val="en-US"/>
        </w:rPr>
        <w:t xml:space="preserve">LECTURE </w:t>
      </w:r>
      <w:r w:rsidR="00E67C87">
        <w:rPr>
          <w:b/>
          <w:sz w:val="28"/>
          <w:szCs w:val="28"/>
          <w:lang w:val="en-US"/>
        </w:rPr>
        <w:t>7</w:t>
      </w:r>
      <w:r>
        <w:rPr>
          <w:b/>
          <w:sz w:val="28"/>
          <w:szCs w:val="28"/>
          <w:lang w:val="en-US"/>
        </w:rPr>
        <w:t>.</w:t>
      </w:r>
      <w:r w:rsidRPr="009C5344">
        <w:rPr>
          <w:b/>
          <w:sz w:val="28"/>
          <w:szCs w:val="28"/>
          <w:lang w:val="en-US"/>
        </w:rPr>
        <w:t xml:space="preserve"> Prevention and the fight against crime</w:t>
      </w:r>
      <w:r>
        <w:rPr>
          <w:b/>
          <w:sz w:val="28"/>
          <w:szCs w:val="28"/>
          <w:lang w:val="en-US"/>
        </w:rPr>
        <w:t>.</w:t>
      </w:r>
    </w:p>
    <w:p w:rsidR="00CD3381" w:rsidRDefault="00CD3381" w:rsidP="00AD417C">
      <w:pPr>
        <w:pStyle w:val="21"/>
        <w:spacing w:after="0" w:line="276" w:lineRule="auto"/>
        <w:ind w:firstLine="709"/>
        <w:jc w:val="both"/>
        <w:rPr>
          <w:b/>
          <w:sz w:val="28"/>
          <w:szCs w:val="28"/>
          <w:lang w:val="en-US"/>
        </w:rPr>
      </w:pPr>
    </w:p>
    <w:p w:rsidR="00CD3381" w:rsidRPr="00CD3381" w:rsidRDefault="00CD3381" w:rsidP="00CD3381">
      <w:pPr>
        <w:pStyle w:val="21"/>
        <w:spacing w:after="0" w:line="360" w:lineRule="auto"/>
        <w:ind w:firstLine="709"/>
        <w:jc w:val="both"/>
        <w:rPr>
          <w:sz w:val="28"/>
          <w:szCs w:val="28"/>
          <w:lang w:val="en-GB"/>
        </w:rPr>
      </w:pPr>
      <w:r w:rsidRPr="00CD3381">
        <w:rPr>
          <w:sz w:val="28"/>
          <w:szCs w:val="28"/>
          <w:lang w:val="en-US"/>
        </w:rPr>
        <w:t xml:space="preserve">Organized crime is a threat to European citizens, businesses and state institutions – as well as the economy as a whole. Criminals operate across borders, and consistent European-level action is the most effective way to stop them. The </w:t>
      </w:r>
      <w:proofErr w:type="spellStart"/>
      <w:r w:rsidRPr="00CD3381">
        <w:rPr>
          <w:sz w:val="28"/>
          <w:szCs w:val="28"/>
          <w:lang w:val="en-US"/>
        </w:rPr>
        <w:t>Programme</w:t>
      </w:r>
      <w:proofErr w:type="spellEnd"/>
      <w:r w:rsidRPr="00CD3381">
        <w:rPr>
          <w:sz w:val="28"/>
          <w:szCs w:val="28"/>
          <w:lang w:val="en-US"/>
        </w:rPr>
        <w:t xml:space="preserve"> Pre</w:t>
      </w:r>
      <w:proofErr w:type="spellStart"/>
      <w:r w:rsidRPr="00CD3381">
        <w:rPr>
          <w:sz w:val="28"/>
          <w:szCs w:val="28"/>
          <w:lang w:val="en-GB"/>
        </w:rPr>
        <w:t>vention</w:t>
      </w:r>
      <w:proofErr w:type="spellEnd"/>
      <w:r w:rsidRPr="00CD3381">
        <w:rPr>
          <w:sz w:val="28"/>
          <w:szCs w:val="28"/>
          <w:lang w:val="en-GB"/>
        </w:rPr>
        <w:t xml:space="preserve"> of and Fight against Crime supports such activities.</w:t>
      </w:r>
    </w:p>
    <w:p w:rsidR="00CD3381" w:rsidRPr="00CD3381" w:rsidRDefault="00CD3381" w:rsidP="00CD3381">
      <w:pPr>
        <w:pStyle w:val="21"/>
        <w:spacing w:line="360" w:lineRule="auto"/>
        <w:ind w:firstLine="709"/>
        <w:jc w:val="both"/>
        <w:rPr>
          <w:sz w:val="28"/>
          <w:szCs w:val="28"/>
          <w:lang w:val="en-GB"/>
        </w:rPr>
      </w:pPr>
      <w:r w:rsidRPr="00CD3381">
        <w:rPr>
          <w:sz w:val="28"/>
          <w:szCs w:val="28"/>
          <w:lang w:val="en-GB"/>
        </w:rPr>
        <w:lastRenderedPageBreak/>
        <w:t>The programme has four key strands:</w:t>
      </w:r>
      <w:r>
        <w:rPr>
          <w:sz w:val="28"/>
          <w:szCs w:val="28"/>
          <w:lang w:val="en-GB"/>
        </w:rPr>
        <w:t xml:space="preserve"> </w:t>
      </w:r>
      <w:r w:rsidRPr="00CD3381">
        <w:rPr>
          <w:sz w:val="28"/>
          <w:szCs w:val="28"/>
          <w:lang w:val="en-GB"/>
        </w:rPr>
        <w:t>crime prevention</w:t>
      </w:r>
      <w:r>
        <w:rPr>
          <w:sz w:val="28"/>
          <w:szCs w:val="28"/>
          <w:lang w:val="en-GB"/>
        </w:rPr>
        <w:t xml:space="preserve">, </w:t>
      </w:r>
      <w:r w:rsidRPr="00CD3381">
        <w:rPr>
          <w:sz w:val="28"/>
          <w:szCs w:val="28"/>
          <w:lang w:val="en-GB"/>
        </w:rPr>
        <w:t>law enforcement</w:t>
      </w:r>
      <w:r>
        <w:rPr>
          <w:sz w:val="28"/>
          <w:szCs w:val="28"/>
          <w:lang w:val="en-GB"/>
        </w:rPr>
        <w:t xml:space="preserve">, </w:t>
      </w:r>
      <w:r w:rsidRPr="00CD3381">
        <w:rPr>
          <w:sz w:val="28"/>
          <w:szCs w:val="28"/>
          <w:lang w:val="en-GB"/>
        </w:rPr>
        <w:t>witness protection and support</w:t>
      </w:r>
      <w:r>
        <w:rPr>
          <w:sz w:val="28"/>
          <w:szCs w:val="28"/>
          <w:lang w:val="en-GB"/>
        </w:rPr>
        <w:t>,</w:t>
      </w:r>
      <w:r w:rsidR="0057649F">
        <w:rPr>
          <w:sz w:val="28"/>
          <w:szCs w:val="28"/>
          <w:lang w:val="en-GB"/>
        </w:rPr>
        <w:t xml:space="preserve"> </w:t>
      </w:r>
      <w:r w:rsidRPr="00CD3381">
        <w:rPr>
          <w:sz w:val="28"/>
          <w:szCs w:val="28"/>
          <w:lang w:val="en-GB"/>
        </w:rPr>
        <w:t>victim protection.</w:t>
      </w:r>
      <w:r>
        <w:rPr>
          <w:sz w:val="28"/>
          <w:szCs w:val="28"/>
          <w:lang w:val="en-GB"/>
        </w:rPr>
        <w:t xml:space="preserve"> </w:t>
      </w:r>
      <w:r w:rsidRPr="00CD3381">
        <w:rPr>
          <w:sz w:val="28"/>
          <w:szCs w:val="28"/>
          <w:lang w:val="en-GB"/>
        </w:rPr>
        <w:t>The EU supports actions intended to increase operational cooperation (e.g. strengthening networking, mutual confidence and understanding, exchanging and disseminating information, experiences and best practices). Other funded activities include monitoring and evaluation, development and transfer of technology and methodology, training and exchanges and awareness-raising and dissemination.</w:t>
      </w:r>
    </w:p>
    <w:p w:rsidR="0057649F" w:rsidRDefault="0057649F" w:rsidP="007013FA">
      <w:pPr>
        <w:pStyle w:val="21"/>
        <w:spacing w:after="0" w:line="240" w:lineRule="auto"/>
        <w:jc w:val="center"/>
        <w:rPr>
          <w:b/>
          <w:bCs/>
          <w:sz w:val="28"/>
          <w:szCs w:val="28"/>
          <w:lang w:val="uk-UA"/>
        </w:rPr>
      </w:pPr>
    </w:p>
    <w:p w:rsidR="007013FA" w:rsidRPr="004809C2" w:rsidRDefault="007013FA" w:rsidP="007013FA">
      <w:pPr>
        <w:pStyle w:val="21"/>
        <w:spacing w:after="0" w:line="240" w:lineRule="auto"/>
        <w:jc w:val="center"/>
        <w:rPr>
          <w:b/>
          <w:sz w:val="28"/>
          <w:szCs w:val="28"/>
          <w:lang w:val="uk-UA"/>
        </w:rPr>
      </w:pPr>
      <w:r w:rsidRPr="004809C2">
        <w:rPr>
          <w:b/>
          <w:bCs/>
          <w:sz w:val="28"/>
          <w:szCs w:val="28"/>
          <w:lang w:val="uk-UA"/>
        </w:rPr>
        <w:t>4</w:t>
      </w:r>
      <w:r w:rsidRPr="004809C2">
        <w:rPr>
          <w:b/>
          <w:sz w:val="28"/>
          <w:szCs w:val="28"/>
          <w:lang w:val="uk-UA"/>
        </w:rPr>
        <w:t xml:space="preserve">. </w:t>
      </w:r>
      <w:r w:rsidR="009C5344" w:rsidRPr="004809C2">
        <w:rPr>
          <w:b/>
          <w:sz w:val="28"/>
          <w:szCs w:val="28"/>
          <w:lang w:val="en-US"/>
        </w:rPr>
        <w:t>STRUCTURE OF THE COURSE</w:t>
      </w:r>
    </w:p>
    <w:tbl>
      <w:tblPr>
        <w:tblpPr w:leftFromText="180" w:rightFromText="180" w:vertAnchor="text" w:horzAnchor="margin" w:tblpY="1435"/>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0"/>
        <w:gridCol w:w="1062"/>
        <w:gridCol w:w="496"/>
        <w:gridCol w:w="496"/>
        <w:gridCol w:w="623"/>
        <w:gridCol w:w="587"/>
        <w:gridCol w:w="496"/>
      </w:tblGrid>
      <w:tr w:rsidR="00276225" w:rsidRPr="004809C2" w:rsidTr="003022A6">
        <w:trPr>
          <w:cantSplit/>
          <w:trHeight w:val="272"/>
        </w:trPr>
        <w:tc>
          <w:tcPr>
            <w:tcW w:w="0" w:type="auto"/>
            <w:vMerge w:val="restart"/>
            <w:vAlign w:val="center"/>
          </w:tcPr>
          <w:p w:rsidR="00276225" w:rsidRPr="004809C2" w:rsidRDefault="0057649F" w:rsidP="003022A6">
            <w:pPr>
              <w:keepNext/>
              <w:jc w:val="both"/>
              <w:rPr>
                <w:b/>
                <w:sz w:val="28"/>
                <w:szCs w:val="28"/>
                <w:lang w:val="en-US"/>
              </w:rPr>
            </w:pPr>
            <w:r>
              <w:rPr>
                <w:b/>
                <w:sz w:val="28"/>
                <w:szCs w:val="28"/>
                <w:lang w:val="uk-UA"/>
              </w:rPr>
              <w:t xml:space="preserve">Теми / </w:t>
            </w:r>
            <w:r w:rsidR="004809C2" w:rsidRPr="004809C2">
              <w:rPr>
                <w:b/>
                <w:sz w:val="28"/>
                <w:szCs w:val="28"/>
                <w:lang w:val="en-US"/>
              </w:rPr>
              <w:t>Topics</w:t>
            </w:r>
          </w:p>
        </w:tc>
        <w:tc>
          <w:tcPr>
            <w:tcW w:w="0" w:type="auto"/>
            <w:gridSpan w:val="6"/>
            <w:vAlign w:val="center"/>
          </w:tcPr>
          <w:p w:rsidR="00276225" w:rsidRPr="004809C2" w:rsidRDefault="00276225" w:rsidP="003022A6">
            <w:pPr>
              <w:keepNext/>
              <w:jc w:val="both"/>
              <w:rPr>
                <w:b/>
                <w:sz w:val="28"/>
                <w:szCs w:val="28"/>
                <w:lang w:val="uk-UA"/>
              </w:rPr>
            </w:pPr>
            <w:r w:rsidRPr="004809C2">
              <w:rPr>
                <w:b/>
                <w:sz w:val="28"/>
                <w:szCs w:val="28"/>
                <w:lang w:val="uk-UA"/>
              </w:rPr>
              <w:t>Кількість годин</w:t>
            </w:r>
          </w:p>
        </w:tc>
      </w:tr>
      <w:tr w:rsidR="00276225" w:rsidRPr="000638F7" w:rsidTr="003022A6">
        <w:trPr>
          <w:cantSplit/>
          <w:trHeight w:val="144"/>
        </w:trPr>
        <w:tc>
          <w:tcPr>
            <w:tcW w:w="0" w:type="auto"/>
            <w:vMerge/>
            <w:vAlign w:val="center"/>
          </w:tcPr>
          <w:p w:rsidR="00276225" w:rsidRPr="009915E2" w:rsidRDefault="00276225" w:rsidP="003022A6">
            <w:pPr>
              <w:keepNext/>
              <w:jc w:val="both"/>
              <w:rPr>
                <w:sz w:val="28"/>
                <w:szCs w:val="28"/>
                <w:lang w:val="uk-UA"/>
              </w:rPr>
            </w:pPr>
          </w:p>
        </w:tc>
        <w:tc>
          <w:tcPr>
            <w:tcW w:w="0" w:type="auto"/>
            <w:gridSpan w:val="6"/>
            <w:vAlign w:val="center"/>
          </w:tcPr>
          <w:p w:rsidR="00276225" w:rsidRPr="009915E2" w:rsidRDefault="00276225" w:rsidP="003022A6">
            <w:pPr>
              <w:keepNext/>
              <w:jc w:val="both"/>
              <w:rPr>
                <w:sz w:val="28"/>
                <w:szCs w:val="28"/>
                <w:lang w:val="uk-UA"/>
              </w:rPr>
            </w:pPr>
            <w:r w:rsidRPr="009915E2">
              <w:rPr>
                <w:sz w:val="28"/>
                <w:szCs w:val="28"/>
                <w:lang w:val="uk-UA"/>
              </w:rPr>
              <w:t>Денна форма</w:t>
            </w:r>
          </w:p>
        </w:tc>
      </w:tr>
      <w:tr w:rsidR="00276225" w:rsidRPr="000638F7" w:rsidTr="003022A6">
        <w:trPr>
          <w:cantSplit/>
          <w:trHeight w:val="144"/>
        </w:trPr>
        <w:tc>
          <w:tcPr>
            <w:tcW w:w="0" w:type="auto"/>
            <w:vMerge/>
            <w:vAlign w:val="center"/>
          </w:tcPr>
          <w:p w:rsidR="00276225" w:rsidRPr="009915E2" w:rsidRDefault="00276225" w:rsidP="003022A6">
            <w:pPr>
              <w:keepNext/>
              <w:jc w:val="both"/>
              <w:rPr>
                <w:sz w:val="28"/>
                <w:szCs w:val="28"/>
                <w:lang w:val="uk-UA"/>
              </w:rPr>
            </w:pPr>
          </w:p>
        </w:tc>
        <w:tc>
          <w:tcPr>
            <w:tcW w:w="0" w:type="auto"/>
            <w:vMerge w:val="restart"/>
            <w:vAlign w:val="center"/>
          </w:tcPr>
          <w:p w:rsidR="00276225" w:rsidRPr="009915E2" w:rsidRDefault="00276225" w:rsidP="003022A6">
            <w:pPr>
              <w:keepNext/>
              <w:jc w:val="both"/>
              <w:rPr>
                <w:sz w:val="28"/>
                <w:szCs w:val="28"/>
                <w:lang w:val="uk-UA"/>
              </w:rPr>
            </w:pPr>
            <w:r w:rsidRPr="009915E2">
              <w:rPr>
                <w:sz w:val="28"/>
                <w:szCs w:val="28"/>
                <w:lang w:val="uk-UA"/>
              </w:rPr>
              <w:t>Усього</w:t>
            </w:r>
          </w:p>
        </w:tc>
        <w:tc>
          <w:tcPr>
            <w:tcW w:w="0" w:type="auto"/>
            <w:gridSpan w:val="5"/>
            <w:vAlign w:val="center"/>
          </w:tcPr>
          <w:p w:rsidR="00276225" w:rsidRPr="009915E2" w:rsidRDefault="00276225" w:rsidP="003022A6">
            <w:pPr>
              <w:keepNext/>
              <w:jc w:val="both"/>
              <w:rPr>
                <w:sz w:val="28"/>
                <w:szCs w:val="28"/>
                <w:lang w:val="uk-UA"/>
              </w:rPr>
            </w:pPr>
            <w:r w:rsidRPr="009915E2">
              <w:rPr>
                <w:sz w:val="28"/>
                <w:szCs w:val="28"/>
                <w:lang w:val="uk-UA"/>
              </w:rPr>
              <w:t>У тому числі</w:t>
            </w:r>
          </w:p>
        </w:tc>
      </w:tr>
      <w:tr w:rsidR="00276225" w:rsidRPr="000638F7" w:rsidTr="003022A6">
        <w:trPr>
          <w:cantSplit/>
          <w:trHeight w:val="144"/>
        </w:trPr>
        <w:tc>
          <w:tcPr>
            <w:tcW w:w="0" w:type="auto"/>
            <w:vMerge/>
            <w:vAlign w:val="center"/>
          </w:tcPr>
          <w:p w:rsidR="00276225" w:rsidRPr="009915E2" w:rsidRDefault="00276225" w:rsidP="003022A6">
            <w:pPr>
              <w:keepNext/>
              <w:jc w:val="both"/>
              <w:rPr>
                <w:sz w:val="28"/>
                <w:szCs w:val="28"/>
                <w:lang w:val="uk-UA"/>
              </w:rPr>
            </w:pPr>
          </w:p>
        </w:tc>
        <w:tc>
          <w:tcPr>
            <w:tcW w:w="0" w:type="auto"/>
            <w:vMerge/>
            <w:vAlign w:val="center"/>
          </w:tcPr>
          <w:p w:rsidR="00276225" w:rsidRPr="009915E2" w:rsidRDefault="00276225" w:rsidP="003022A6">
            <w:pPr>
              <w:keepNext/>
              <w:jc w:val="both"/>
              <w:rPr>
                <w:sz w:val="28"/>
                <w:szCs w:val="28"/>
                <w:lang w:val="uk-UA"/>
              </w:rPr>
            </w:pPr>
          </w:p>
        </w:tc>
        <w:tc>
          <w:tcPr>
            <w:tcW w:w="0" w:type="auto"/>
            <w:vAlign w:val="center"/>
          </w:tcPr>
          <w:p w:rsidR="00276225" w:rsidRPr="009915E2" w:rsidRDefault="00276225" w:rsidP="003022A6">
            <w:pPr>
              <w:keepNext/>
              <w:jc w:val="both"/>
              <w:rPr>
                <w:sz w:val="28"/>
                <w:szCs w:val="28"/>
                <w:lang w:val="uk-UA"/>
              </w:rPr>
            </w:pPr>
            <w:r w:rsidRPr="009915E2">
              <w:rPr>
                <w:sz w:val="28"/>
                <w:szCs w:val="28"/>
                <w:lang w:val="uk-UA"/>
              </w:rPr>
              <w:t>л</w:t>
            </w:r>
          </w:p>
        </w:tc>
        <w:tc>
          <w:tcPr>
            <w:tcW w:w="0" w:type="auto"/>
            <w:vAlign w:val="center"/>
          </w:tcPr>
          <w:p w:rsidR="00276225" w:rsidRPr="009915E2" w:rsidRDefault="00276225" w:rsidP="003022A6">
            <w:pPr>
              <w:keepNext/>
              <w:jc w:val="both"/>
              <w:rPr>
                <w:sz w:val="28"/>
                <w:szCs w:val="28"/>
                <w:lang w:val="uk-UA"/>
              </w:rPr>
            </w:pPr>
            <w:r w:rsidRPr="009915E2">
              <w:rPr>
                <w:sz w:val="28"/>
                <w:szCs w:val="28"/>
                <w:lang w:val="uk-UA"/>
              </w:rPr>
              <w:t>п</w:t>
            </w:r>
          </w:p>
        </w:tc>
        <w:tc>
          <w:tcPr>
            <w:tcW w:w="0" w:type="auto"/>
            <w:vAlign w:val="center"/>
          </w:tcPr>
          <w:p w:rsidR="00276225" w:rsidRPr="009915E2" w:rsidRDefault="00276225" w:rsidP="003022A6">
            <w:pPr>
              <w:keepNext/>
              <w:jc w:val="both"/>
              <w:rPr>
                <w:sz w:val="28"/>
                <w:szCs w:val="28"/>
                <w:lang w:val="uk-UA"/>
              </w:rPr>
            </w:pPr>
            <w:proofErr w:type="spellStart"/>
            <w:r w:rsidRPr="009915E2">
              <w:rPr>
                <w:sz w:val="28"/>
                <w:szCs w:val="28"/>
                <w:lang w:val="uk-UA"/>
              </w:rPr>
              <w:t>лаб</w:t>
            </w:r>
            <w:proofErr w:type="spellEnd"/>
          </w:p>
        </w:tc>
        <w:tc>
          <w:tcPr>
            <w:tcW w:w="0" w:type="auto"/>
            <w:vAlign w:val="center"/>
          </w:tcPr>
          <w:p w:rsidR="00276225" w:rsidRPr="009915E2" w:rsidRDefault="00276225" w:rsidP="003022A6">
            <w:pPr>
              <w:keepNext/>
              <w:jc w:val="both"/>
              <w:rPr>
                <w:sz w:val="28"/>
                <w:szCs w:val="28"/>
                <w:lang w:val="uk-UA"/>
              </w:rPr>
            </w:pPr>
            <w:proofErr w:type="spellStart"/>
            <w:r w:rsidRPr="009915E2">
              <w:rPr>
                <w:sz w:val="28"/>
                <w:szCs w:val="28"/>
                <w:lang w:val="uk-UA"/>
              </w:rPr>
              <w:t>інд</w:t>
            </w:r>
            <w:proofErr w:type="spellEnd"/>
          </w:p>
        </w:tc>
        <w:tc>
          <w:tcPr>
            <w:tcW w:w="0" w:type="auto"/>
            <w:vAlign w:val="center"/>
          </w:tcPr>
          <w:p w:rsidR="00276225" w:rsidRPr="009915E2" w:rsidRDefault="00276225" w:rsidP="003022A6">
            <w:pPr>
              <w:keepNext/>
              <w:jc w:val="both"/>
              <w:rPr>
                <w:sz w:val="28"/>
                <w:szCs w:val="28"/>
                <w:lang w:val="uk-UA"/>
              </w:rPr>
            </w:pPr>
            <w:proofErr w:type="spellStart"/>
            <w:r w:rsidRPr="009915E2">
              <w:rPr>
                <w:sz w:val="28"/>
                <w:szCs w:val="28"/>
                <w:lang w:val="uk-UA"/>
              </w:rPr>
              <w:t>ср</w:t>
            </w:r>
            <w:proofErr w:type="spellEnd"/>
          </w:p>
        </w:tc>
      </w:tr>
      <w:tr w:rsidR="00276225" w:rsidRPr="000638F7" w:rsidTr="003022A6">
        <w:trPr>
          <w:trHeight w:val="272"/>
        </w:trPr>
        <w:tc>
          <w:tcPr>
            <w:tcW w:w="0" w:type="auto"/>
            <w:vAlign w:val="center"/>
          </w:tcPr>
          <w:p w:rsidR="00276225" w:rsidRPr="009915E2" w:rsidRDefault="00276225" w:rsidP="003022A6">
            <w:pPr>
              <w:keepNext/>
              <w:jc w:val="both"/>
              <w:rPr>
                <w:bCs/>
                <w:sz w:val="28"/>
                <w:szCs w:val="28"/>
                <w:lang w:val="uk-UA"/>
              </w:rPr>
            </w:pPr>
            <w:r w:rsidRPr="009915E2">
              <w:rPr>
                <w:bCs/>
                <w:sz w:val="28"/>
                <w:szCs w:val="28"/>
                <w:lang w:val="uk-UA"/>
              </w:rPr>
              <w:t>1</w:t>
            </w:r>
          </w:p>
        </w:tc>
        <w:tc>
          <w:tcPr>
            <w:tcW w:w="0" w:type="auto"/>
            <w:vAlign w:val="center"/>
          </w:tcPr>
          <w:p w:rsidR="00276225" w:rsidRPr="009915E2" w:rsidRDefault="00276225" w:rsidP="003022A6">
            <w:pPr>
              <w:keepNext/>
              <w:jc w:val="both"/>
              <w:rPr>
                <w:bCs/>
                <w:sz w:val="28"/>
                <w:szCs w:val="28"/>
                <w:lang w:val="uk-UA"/>
              </w:rPr>
            </w:pPr>
            <w:r w:rsidRPr="009915E2">
              <w:rPr>
                <w:bCs/>
                <w:sz w:val="28"/>
                <w:szCs w:val="28"/>
                <w:lang w:val="uk-UA"/>
              </w:rPr>
              <w:t>2</w:t>
            </w:r>
          </w:p>
        </w:tc>
        <w:tc>
          <w:tcPr>
            <w:tcW w:w="0" w:type="auto"/>
            <w:vAlign w:val="center"/>
          </w:tcPr>
          <w:p w:rsidR="00276225" w:rsidRPr="009915E2" w:rsidRDefault="00276225" w:rsidP="003022A6">
            <w:pPr>
              <w:keepNext/>
              <w:jc w:val="both"/>
              <w:rPr>
                <w:bCs/>
                <w:sz w:val="28"/>
                <w:szCs w:val="28"/>
                <w:lang w:val="uk-UA"/>
              </w:rPr>
            </w:pPr>
            <w:r w:rsidRPr="009915E2">
              <w:rPr>
                <w:bCs/>
                <w:sz w:val="28"/>
                <w:szCs w:val="28"/>
                <w:lang w:val="uk-UA"/>
              </w:rPr>
              <w:t>3</w:t>
            </w:r>
          </w:p>
        </w:tc>
        <w:tc>
          <w:tcPr>
            <w:tcW w:w="0" w:type="auto"/>
            <w:vAlign w:val="center"/>
          </w:tcPr>
          <w:p w:rsidR="00276225" w:rsidRPr="009915E2" w:rsidRDefault="00276225" w:rsidP="003022A6">
            <w:pPr>
              <w:keepNext/>
              <w:jc w:val="both"/>
              <w:rPr>
                <w:bCs/>
                <w:sz w:val="28"/>
                <w:szCs w:val="28"/>
                <w:lang w:val="uk-UA"/>
              </w:rPr>
            </w:pPr>
            <w:r w:rsidRPr="009915E2">
              <w:rPr>
                <w:bCs/>
                <w:sz w:val="28"/>
                <w:szCs w:val="28"/>
                <w:lang w:val="uk-UA"/>
              </w:rPr>
              <w:t>4</w:t>
            </w:r>
          </w:p>
        </w:tc>
        <w:tc>
          <w:tcPr>
            <w:tcW w:w="0" w:type="auto"/>
            <w:vAlign w:val="center"/>
          </w:tcPr>
          <w:p w:rsidR="00276225" w:rsidRPr="009915E2" w:rsidRDefault="00276225" w:rsidP="003022A6">
            <w:pPr>
              <w:keepNext/>
              <w:jc w:val="both"/>
              <w:rPr>
                <w:bCs/>
                <w:sz w:val="28"/>
                <w:szCs w:val="28"/>
                <w:lang w:val="uk-UA"/>
              </w:rPr>
            </w:pPr>
            <w:r w:rsidRPr="009915E2">
              <w:rPr>
                <w:bCs/>
                <w:sz w:val="28"/>
                <w:szCs w:val="28"/>
                <w:lang w:val="uk-UA"/>
              </w:rPr>
              <w:t>5</w:t>
            </w:r>
          </w:p>
        </w:tc>
        <w:tc>
          <w:tcPr>
            <w:tcW w:w="0" w:type="auto"/>
            <w:vAlign w:val="center"/>
          </w:tcPr>
          <w:p w:rsidR="00276225" w:rsidRPr="009915E2" w:rsidRDefault="00276225" w:rsidP="003022A6">
            <w:pPr>
              <w:keepNext/>
              <w:jc w:val="both"/>
              <w:rPr>
                <w:bCs/>
                <w:sz w:val="28"/>
                <w:szCs w:val="28"/>
                <w:lang w:val="uk-UA"/>
              </w:rPr>
            </w:pPr>
            <w:r w:rsidRPr="009915E2">
              <w:rPr>
                <w:bCs/>
                <w:sz w:val="28"/>
                <w:szCs w:val="28"/>
                <w:lang w:val="uk-UA"/>
              </w:rPr>
              <w:t>6</w:t>
            </w:r>
          </w:p>
        </w:tc>
        <w:tc>
          <w:tcPr>
            <w:tcW w:w="0" w:type="auto"/>
            <w:vAlign w:val="center"/>
          </w:tcPr>
          <w:p w:rsidR="00276225" w:rsidRPr="009915E2" w:rsidRDefault="00276225" w:rsidP="003022A6">
            <w:pPr>
              <w:keepNext/>
              <w:jc w:val="both"/>
              <w:rPr>
                <w:bCs/>
                <w:sz w:val="28"/>
                <w:szCs w:val="28"/>
                <w:lang w:val="uk-UA"/>
              </w:rPr>
            </w:pPr>
            <w:r w:rsidRPr="009915E2">
              <w:rPr>
                <w:bCs/>
                <w:sz w:val="28"/>
                <w:szCs w:val="28"/>
                <w:lang w:val="uk-UA"/>
              </w:rPr>
              <w:t>7</w:t>
            </w:r>
          </w:p>
        </w:tc>
      </w:tr>
      <w:tr w:rsidR="00276225" w:rsidRPr="000638F7" w:rsidTr="003022A6">
        <w:trPr>
          <w:cantSplit/>
          <w:trHeight w:val="272"/>
        </w:trPr>
        <w:tc>
          <w:tcPr>
            <w:tcW w:w="0" w:type="auto"/>
            <w:gridSpan w:val="7"/>
            <w:vAlign w:val="center"/>
          </w:tcPr>
          <w:p w:rsidR="00276225" w:rsidRPr="009915E2" w:rsidRDefault="00276225" w:rsidP="003022A6">
            <w:pPr>
              <w:keepNext/>
              <w:jc w:val="both"/>
              <w:rPr>
                <w:sz w:val="28"/>
                <w:szCs w:val="28"/>
                <w:lang w:val="uk-UA"/>
              </w:rPr>
            </w:pPr>
          </w:p>
        </w:tc>
      </w:tr>
      <w:tr w:rsidR="00276225" w:rsidRPr="000638F7" w:rsidTr="003022A6">
        <w:trPr>
          <w:trHeight w:val="557"/>
        </w:trPr>
        <w:tc>
          <w:tcPr>
            <w:tcW w:w="0" w:type="auto"/>
            <w:vAlign w:val="center"/>
          </w:tcPr>
          <w:p w:rsidR="00276225" w:rsidRPr="00CD3381" w:rsidRDefault="00276225" w:rsidP="00CD3381">
            <w:pPr>
              <w:keepNext/>
              <w:jc w:val="both"/>
              <w:rPr>
                <w:sz w:val="28"/>
                <w:szCs w:val="28"/>
                <w:lang w:val="en-US"/>
              </w:rPr>
            </w:pPr>
            <w:r w:rsidRPr="009915E2">
              <w:rPr>
                <w:sz w:val="28"/>
                <w:szCs w:val="28"/>
                <w:lang w:val="uk-UA"/>
              </w:rPr>
              <w:t xml:space="preserve">1. </w:t>
            </w:r>
            <w:r w:rsidR="00CD3381" w:rsidRPr="00CD3381">
              <w:rPr>
                <w:lang w:val="en-GB"/>
              </w:rPr>
              <w:t xml:space="preserve"> </w:t>
            </w:r>
            <w:r w:rsidR="00CD3381" w:rsidRPr="00CD3381">
              <w:rPr>
                <w:sz w:val="28"/>
                <w:szCs w:val="28"/>
                <w:lang w:val="en-GB"/>
              </w:rPr>
              <w:t>EU Justice and Home Affairs : Actors, historical development and policy areas</w:t>
            </w:r>
          </w:p>
          <w:p w:rsidR="00CD3381" w:rsidRPr="00CD3381" w:rsidRDefault="00CD3381" w:rsidP="00CD3381">
            <w:pPr>
              <w:keepNext/>
              <w:jc w:val="both"/>
              <w:rPr>
                <w:sz w:val="28"/>
                <w:szCs w:val="28"/>
                <w:lang w:val="en-US"/>
              </w:rPr>
            </w:pP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1</w:t>
            </w:r>
            <w:r w:rsidR="0057649F" w:rsidRPr="00FB5F11">
              <w:rPr>
                <w:sz w:val="28"/>
                <w:szCs w:val="28"/>
                <w:lang w:val="uk-UA"/>
              </w:rPr>
              <w:t>8</w:t>
            </w: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4</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12</w:t>
            </w:r>
          </w:p>
        </w:tc>
      </w:tr>
      <w:tr w:rsidR="00276225" w:rsidRPr="000638F7" w:rsidTr="003022A6">
        <w:trPr>
          <w:trHeight w:val="557"/>
        </w:trPr>
        <w:tc>
          <w:tcPr>
            <w:tcW w:w="0" w:type="auto"/>
            <w:vAlign w:val="center"/>
          </w:tcPr>
          <w:p w:rsidR="00276225" w:rsidRPr="00CD3381" w:rsidRDefault="00CD3381" w:rsidP="00CD3381">
            <w:pPr>
              <w:keepNext/>
              <w:jc w:val="both"/>
              <w:rPr>
                <w:sz w:val="28"/>
                <w:szCs w:val="28"/>
                <w:lang w:val="en-US"/>
              </w:rPr>
            </w:pPr>
            <w:r w:rsidRPr="00CD3381">
              <w:rPr>
                <w:sz w:val="28"/>
                <w:szCs w:val="28"/>
              </w:rPr>
              <w:t xml:space="preserve">2. </w:t>
            </w:r>
            <w:r w:rsidRPr="00CD3381">
              <w:rPr>
                <w:sz w:val="28"/>
                <w:szCs w:val="28"/>
                <w:lang w:val="en-US"/>
              </w:rPr>
              <w:t>Asylum</w:t>
            </w:r>
            <w:r w:rsidRPr="00CD3381">
              <w:rPr>
                <w:sz w:val="28"/>
                <w:szCs w:val="28"/>
                <w:lang w:val="uk-UA"/>
              </w:rPr>
              <w:t xml:space="preserve"> </w:t>
            </w:r>
            <w:r w:rsidRPr="00CD3381">
              <w:rPr>
                <w:sz w:val="28"/>
                <w:szCs w:val="28"/>
                <w:lang w:val="en-US"/>
              </w:rPr>
              <w:t>and</w:t>
            </w:r>
            <w:r w:rsidRPr="00CD3381">
              <w:rPr>
                <w:sz w:val="28"/>
                <w:szCs w:val="28"/>
                <w:lang w:val="uk-UA"/>
              </w:rPr>
              <w:t xml:space="preserve"> </w:t>
            </w:r>
            <w:r w:rsidRPr="00CD3381">
              <w:rPr>
                <w:sz w:val="28"/>
                <w:szCs w:val="28"/>
                <w:lang w:val="en-GB"/>
              </w:rPr>
              <w:t>migration</w:t>
            </w:r>
            <w:r w:rsidRPr="00CD3381">
              <w:rPr>
                <w:sz w:val="28"/>
                <w:szCs w:val="28"/>
                <w:lang w:val="uk-UA"/>
              </w:rPr>
              <w:t xml:space="preserve"> </w:t>
            </w:r>
            <w:r w:rsidRPr="00CD3381">
              <w:rPr>
                <w:sz w:val="28"/>
                <w:szCs w:val="28"/>
                <w:lang w:val="en-GB"/>
              </w:rPr>
              <w:t>policy</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10</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6</w:t>
            </w:r>
          </w:p>
        </w:tc>
      </w:tr>
      <w:tr w:rsidR="00276225" w:rsidRPr="000638F7" w:rsidTr="003022A6">
        <w:trPr>
          <w:trHeight w:val="543"/>
        </w:trPr>
        <w:tc>
          <w:tcPr>
            <w:tcW w:w="0" w:type="auto"/>
            <w:vAlign w:val="center"/>
          </w:tcPr>
          <w:p w:rsidR="00276225" w:rsidRPr="00CD3381" w:rsidRDefault="00CD3381" w:rsidP="003022A6">
            <w:pPr>
              <w:keepNext/>
              <w:jc w:val="both"/>
              <w:rPr>
                <w:sz w:val="28"/>
                <w:szCs w:val="28"/>
                <w:lang w:val="en-GB"/>
              </w:rPr>
            </w:pPr>
            <w:r w:rsidRPr="00CD3381">
              <w:rPr>
                <w:sz w:val="28"/>
                <w:szCs w:val="28"/>
                <w:lang w:val="en-US"/>
              </w:rPr>
              <w:t xml:space="preserve">3. </w:t>
            </w:r>
            <w:r w:rsidRPr="00CD3381">
              <w:rPr>
                <w:sz w:val="28"/>
                <w:szCs w:val="28"/>
                <w:lang w:val="en-GB"/>
              </w:rPr>
              <w:t>Border</w:t>
            </w:r>
            <w:r w:rsidRPr="00CD3381">
              <w:rPr>
                <w:sz w:val="28"/>
                <w:szCs w:val="28"/>
                <w:lang w:val="en-US"/>
              </w:rPr>
              <w:t xml:space="preserve"> </w:t>
            </w:r>
            <w:r w:rsidRPr="00CD3381">
              <w:rPr>
                <w:sz w:val="28"/>
                <w:szCs w:val="28"/>
                <w:lang w:val="en-GB"/>
              </w:rPr>
              <w:t>control</w:t>
            </w:r>
            <w:r w:rsidRPr="00CD3381">
              <w:rPr>
                <w:sz w:val="28"/>
                <w:szCs w:val="28"/>
                <w:lang w:val="en-US"/>
              </w:rPr>
              <w:t xml:space="preserve"> </w:t>
            </w:r>
            <w:r w:rsidRPr="00CD3381">
              <w:rPr>
                <w:sz w:val="28"/>
                <w:szCs w:val="28"/>
                <w:lang w:val="en-GB"/>
              </w:rPr>
              <w:t>and</w:t>
            </w:r>
            <w:r w:rsidRPr="00CD3381">
              <w:rPr>
                <w:sz w:val="28"/>
                <w:szCs w:val="28"/>
                <w:lang w:val="en-US"/>
              </w:rPr>
              <w:t xml:space="preserve"> </w:t>
            </w:r>
            <w:r w:rsidRPr="00CD3381">
              <w:rPr>
                <w:sz w:val="28"/>
                <w:szCs w:val="28"/>
                <w:lang w:val="en-GB"/>
              </w:rPr>
              <w:t>EU</w:t>
            </w:r>
            <w:r w:rsidRPr="00CD3381">
              <w:rPr>
                <w:sz w:val="28"/>
                <w:szCs w:val="28"/>
                <w:lang w:val="en-US"/>
              </w:rPr>
              <w:t xml:space="preserve"> </w:t>
            </w:r>
            <w:r w:rsidRPr="00CD3381">
              <w:rPr>
                <w:sz w:val="28"/>
                <w:szCs w:val="28"/>
                <w:lang w:val="en-GB"/>
              </w:rPr>
              <w:t>visa</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1</w:t>
            </w:r>
            <w:r w:rsidR="0057649F" w:rsidRPr="00FB5F11">
              <w:rPr>
                <w:sz w:val="28"/>
                <w:szCs w:val="28"/>
                <w:lang w:val="uk-UA"/>
              </w:rPr>
              <w:t>0</w:t>
            </w: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6</w:t>
            </w:r>
          </w:p>
        </w:tc>
      </w:tr>
      <w:tr w:rsidR="00276225" w:rsidRPr="000638F7" w:rsidTr="003022A6">
        <w:trPr>
          <w:trHeight w:val="557"/>
        </w:trPr>
        <w:tc>
          <w:tcPr>
            <w:tcW w:w="0" w:type="auto"/>
            <w:vAlign w:val="center"/>
          </w:tcPr>
          <w:p w:rsidR="00276225" w:rsidRPr="009915E2" w:rsidRDefault="00276225" w:rsidP="00CD3381">
            <w:pPr>
              <w:keepNext/>
              <w:jc w:val="both"/>
              <w:rPr>
                <w:sz w:val="28"/>
                <w:szCs w:val="28"/>
                <w:lang w:val="uk-UA"/>
              </w:rPr>
            </w:pPr>
            <w:r w:rsidRPr="009915E2">
              <w:rPr>
                <w:sz w:val="28"/>
                <w:szCs w:val="28"/>
                <w:lang w:val="uk-UA"/>
              </w:rPr>
              <w:t xml:space="preserve">4. </w:t>
            </w:r>
            <w:r w:rsidR="0057649F" w:rsidRPr="0057649F">
              <w:rPr>
                <w:sz w:val="28"/>
                <w:szCs w:val="28"/>
                <w:lang w:val="en-GB"/>
              </w:rPr>
              <w:t xml:space="preserve"> Judicial cooperation in civil and </w:t>
            </w:r>
            <w:r w:rsidR="0057649F" w:rsidRPr="0057649F">
              <w:rPr>
                <w:sz w:val="28"/>
                <w:szCs w:val="28"/>
                <w:lang w:val="en-US"/>
              </w:rPr>
              <w:t xml:space="preserve">criminal </w:t>
            </w:r>
            <w:r w:rsidR="0057649F" w:rsidRPr="0057649F">
              <w:rPr>
                <w:sz w:val="28"/>
                <w:szCs w:val="28"/>
                <w:lang w:val="en-GB"/>
              </w:rPr>
              <w:t>matters.</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10</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6</w:t>
            </w:r>
          </w:p>
        </w:tc>
      </w:tr>
      <w:tr w:rsidR="00276225" w:rsidRPr="000638F7" w:rsidTr="003022A6">
        <w:trPr>
          <w:trHeight w:val="557"/>
        </w:trPr>
        <w:tc>
          <w:tcPr>
            <w:tcW w:w="0" w:type="auto"/>
            <w:vAlign w:val="center"/>
          </w:tcPr>
          <w:p w:rsidR="00276225" w:rsidRPr="00FB5F11" w:rsidRDefault="00276225" w:rsidP="003022A6">
            <w:pPr>
              <w:keepNext/>
              <w:jc w:val="both"/>
              <w:rPr>
                <w:sz w:val="28"/>
                <w:szCs w:val="28"/>
                <w:lang w:val="uk-UA"/>
              </w:rPr>
            </w:pPr>
            <w:r w:rsidRPr="009915E2">
              <w:rPr>
                <w:sz w:val="28"/>
                <w:szCs w:val="28"/>
                <w:lang w:val="uk-UA"/>
              </w:rPr>
              <w:t xml:space="preserve">5. </w:t>
            </w:r>
            <w:r w:rsidR="0057649F" w:rsidRPr="0057649F">
              <w:rPr>
                <w:lang w:val="en-US"/>
              </w:rPr>
              <w:t xml:space="preserve"> </w:t>
            </w:r>
            <w:r w:rsidR="0057649F" w:rsidRPr="0057649F">
              <w:rPr>
                <w:sz w:val="28"/>
                <w:szCs w:val="28"/>
                <w:lang w:val="en-GB"/>
              </w:rPr>
              <w:t>European</w:t>
            </w:r>
            <w:r w:rsidR="00FB5F11">
              <w:rPr>
                <w:sz w:val="28"/>
                <w:szCs w:val="28"/>
                <w:lang w:val="en-GB"/>
              </w:rPr>
              <w:t xml:space="preserve"> police cooperation and Europol</w:t>
            </w:r>
          </w:p>
          <w:p w:rsidR="00CD3381" w:rsidRPr="00CD3381" w:rsidRDefault="00CD3381" w:rsidP="003022A6">
            <w:pPr>
              <w:keepNext/>
              <w:jc w:val="both"/>
              <w:rPr>
                <w:sz w:val="28"/>
                <w:szCs w:val="28"/>
                <w:lang w:val="en-US"/>
              </w:rPr>
            </w:pP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22</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4</w:t>
            </w: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1</w:t>
            </w:r>
            <w:r w:rsidR="00276225" w:rsidRPr="00FB5F11">
              <w:rPr>
                <w:sz w:val="28"/>
                <w:szCs w:val="28"/>
                <w:lang w:val="uk-UA"/>
              </w:rPr>
              <w:t>6</w:t>
            </w:r>
          </w:p>
        </w:tc>
      </w:tr>
      <w:tr w:rsidR="00276225" w:rsidRPr="0057649F" w:rsidTr="003022A6">
        <w:trPr>
          <w:trHeight w:val="543"/>
        </w:trPr>
        <w:tc>
          <w:tcPr>
            <w:tcW w:w="0" w:type="auto"/>
            <w:vAlign w:val="center"/>
          </w:tcPr>
          <w:p w:rsidR="0057649F" w:rsidRPr="00FB5F11" w:rsidRDefault="0057649F" w:rsidP="0057649F">
            <w:pPr>
              <w:pStyle w:val="21"/>
              <w:spacing w:after="0" w:line="276" w:lineRule="auto"/>
              <w:jc w:val="both"/>
              <w:rPr>
                <w:sz w:val="28"/>
                <w:szCs w:val="28"/>
                <w:lang w:val="uk-UA"/>
              </w:rPr>
            </w:pPr>
            <w:r>
              <w:rPr>
                <w:sz w:val="28"/>
                <w:szCs w:val="28"/>
                <w:lang w:val="uk-UA"/>
              </w:rPr>
              <w:t xml:space="preserve">6. </w:t>
            </w:r>
            <w:r w:rsidRPr="0057649F">
              <w:rPr>
                <w:sz w:val="28"/>
                <w:szCs w:val="28"/>
                <w:lang w:val="en-US"/>
              </w:rPr>
              <w:t>Information Sharing and Data Protection in the Area of Freedom, Security and Justice</w:t>
            </w:r>
          </w:p>
          <w:p w:rsidR="00FB5F11" w:rsidRPr="00FB5F11" w:rsidRDefault="00FB5F11" w:rsidP="0057649F">
            <w:pPr>
              <w:pStyle w:val="21"/>
              <w:spacing w:after="0" w:line="276" w:lineRule="auto"/>
              <w:jc w:val="both"/>
              <w:rPr>
                <w:b/>
                <w:sz w:val="28"/>
                <w:szCs w:val="28"/>
                <w:lang w:val="uk-UA"/>
              </w:rPr>
            </w:pPr>
          </w:p>
          <w:p w:rsidR="00276225" w:rsidRPr="0057649F" w:rsidRDefault="00276225" w:rsidP="0057649F">
            <w:pPr>
              <w:keepNext/>
              <w:jc w:val="both"/>
              <w:rPr>
                <w:b/>
                <w:sz w:val="28"/>
                <w:szCs w:val="28"/>
                <w:lang w:val="en-US"/>
              </w:rPr>
            </w:pP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10</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6</w:t>
            </w:r>
          </w:p>
        </w:tc>
      </w:tr>
      <w:tr w:rsidR="00276225" w:rsidRPr="0057649F" w:rsidTr="003022A6">
        <w:trPr>
          <w:trHeight w:val="557"/>
        </w:trPr>
        <w:tc>
          <w:tcPr>
            <w:tcW w:w="0" w:type="auto"/>
            <w:vAlign w:val="center"/>
          </w:tcPr>
          <w:p w:rsidR="0057649F" w:rsidRPr="00FB5F11" w:rsidRDefault="00276225" w:rsidP="00FB5F11">
            <w:pPr>
              <w:pStyle w:val="21"/>
              <w:spacing w:after="0" w:line="276" w:lineRule="auto"/>
              <w:jc w:val="both"/>
              <w:rPr>
                <w:b/>
                <w:sz w:val="28"/>
                <w:szCs w:val="28"/>
                <w:lang w:val="uk-UA"/>
              </w:rPr>
            </w:pPr>
            <w:r w:rsidRPr="009915E2">
              <w:rPr>
                <w:sz w:val="28"/>
                <w:szCs w:val="28"/>
                <w:lang w:val="uk-UA"/>
              </w:rPr>
              <w:t xml:space="preserve">7. </w:t>
            </w:r>
            <w:r w:rsidR="0057649F" w:rsidRPr="00FB5F11">
              <w:rPr>
                <w:sz w:val="28"/>
                <w:szCs w:val="28"/>
                <w:lang w:val="en-US"/>
              </w:rPr>
              <w:t>Prevention and the fight against crime</w:t>
            </w:r>
          </w:p>
          <w:p w:rsidR="00276225" w:rsidRPr="0057649F" w:rsidRDefault="00276225" w:rsidP="003022A6">
            <w:pPr>
              <w:keepNext/>
              <w:jc w:val="both"/>
              <w:rPr>
                <w:sz w:val="28"/>
                <w:szCs w:val="28"/>
                <w:lang w:val="en-US"/>
              </w:rPr>
            </w:pP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10</w:t>
            </w: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57649F" w:rsidP="003022A6">
            <w:pPr>
              <w:keepNext/>
              <w:jc w:val="both"/>
              <w:rPr>
                <w:sz w:val="28"/>
                <w:szCs w:val="28"/>
                <w:lang w:val="uk-UA"/>
              </w:rPr>
            </w:pPr>
            <w:r w:rsidRPr="00FB5F11">
              <w:rPr>
                <w:sz w:val="28"/>
                <w:szCs w:val="28"/>
                <w:lang w:val="uk-UA"/>
              </w:rPr>
              <w:t>2</w:t>
            </w: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p>
        </w:tc>
        <w:tc>
          <w:tcPr>
            <w:tcW w:w="0" w:type="auto"/>
            <w:vAlign w:val="center"/>
          </w:tcPr>
          <w:p w:rsidR="00276225" w:rsidRPr="00FB5F11" w:rsidRDefault="00276225" w:rsidP="003022A6">
            <w:pPr>
              <w:keepNext/>
              <w:jc w:val="both"/>
              <w:rPr>
                <w:sz w:val="28"/>
                <w:szCs w:val="28"/>
                <w:lang w:val="uk-UA"/>
              </w:rPr>
            </w:pPr>
            <w:r w:rsidRPr="00FB5F11">
              <w:rPr>
                <w:sz w:val="28"/>
                <w:szCs w:val="28"/>
                <w:lang w:val="uk-UA"/>
              </w:rPr>
              <w:t>6</w:t>
            </w:r>
          </w:p>
        </w:tc>
      </w:tr>
      <w:tr w:rsidR="00276225" w:rsidRPr="0057649F" w:rsidTr="003022A6">
        <w:trPr>
          <w:trHeight w:val="272"/>
        </w:trPr>
        <w:tc>
          <w:tcPr>
            <w:tcW w:w="0" w:type="auto"/>
            <w:vAlign w:val="center"/>
          </w:tcPr>
          <w:p w:rsidR="00276225" w:rsidRPr="009915E2" w:rsidRDefault="00276225" w:rsidP="003022A6">
            <w:pPr>
              <w:keepNext/>
              <w:jc w:val="both"/>
              <w:rPr>
                <w:bCs/>
                <w:sz w:val="28"/>
                <w:szCs w:val="28"/>
                <w:lang w:val="uk-UA"/>
              </w:rPr>
            </w:pPr>
            <w:r w:rsidRPr="009915E2">
              <w:rPr>
                <w:bCs/>
                <w:sz w:val="28"/>
                <w:szCs w:val="28"/>
                <w:lang w:val="uk-UA"/>
              </w:rPr>
              <w:t xml:space="preserve">Разом – змістовний модуль </w:t>
            </w:r>
          </w:p>
        </w:tc>
        <w:tc>
          <w:tcPr>
            <w:tcW w:w="0" w:type="auto"/>
            <w:vAlign w:val="center"/>
          </w:tcPr>
          <w:p w:rsidR="00276225" w:rsidRPr="009915E2" w:rsidRDefault="00276225" w:rsidP="003022A6">
            <w:pPr>
              <w:keepNext/>
              <w:jc w:val="both"/>
              <w:rPr>
                <w:sz w:val="28"/>
                <w:szCs w:val="28"/>
                <w:lang w:val="uk-UA"/>
              </w:rPr>
            </w:pPr>
            <w:r w:rsidRPr="009915E2">
              <w:rPr>
                <w:sz w:val="28"/>
                <w:szCs w:val="28"/>
                <w:lang w:val="uk-UA"/>
              </w:rPr>
              <w:t>90</w:t>
            </w:r>
          </w:p>
        </w:tc>
        <w:tc>
          <w:tcPr>
            <w:tcW w:w="0" w:type="auto"/>
            <w:vAlign w:val="center"/>
          </w:tcPr>
          <w:p w:rsidR="00276225" w:rsidRPr="009915E2" w:rsidRDefault="00276225" w:rsidP="003022A6">
            <w:pPr>
              <w:keepNext/>
              <w:jc w:val="both"/>
              <w:rPr>
                <w:sz w:val="28"/>
                <w:szCs w:val="28"/>
                <w:lang w:val="uk-UA"/>
              </w:rPr>
            </w:pPr>
            <w:r w:rsidRPr="009915E2">
              <w:rPr>
                <w:sz w:val="28"/>
                <w:szCs w:val="28"/>
                <w:lang w:val="uk-UA"/>
              </w:rPr>
              <w:t>16</w:t>
            </w:r>
          </w:p>
        </w:tc>
        <w:tc>
          <w:tcPr>
            <w:tcW w:w="0" w:type="auto"/>
            <w:vAlign w:val="center"/>
          </w:tcPr>
          <w:p w:rsidR="00276225" w:rsidRPr="009915E2" w:rsidRDefault="00276225" w:rsidP="003022A6">
            <w:pPr>
              <w:keepNext/>
              <w:jc w:val="both"/>
              <w:rPr>
                <w:sz w:val="28"/>
                <w:szCs w:val="28"/>
                <w:lang w:val="uk-UA"/>
              </w:rPr>
            </w:pPr>
            <w:r w:rsidRPr="009915E2">
              <w:rPr>
                <w:sz w:val="28"/>
                <w:szCs w:val="28"/>
                <w:lang w:val="uk-UA"/>
              </w:rPr>
              <w:t>16</w:t>
            </w:r>
          </w:p>
        </w:tc>
        <w:tc>
          <w:tcPr>
            <w:tcW w:w="0" w:type="auto"/>
            <w:vAlign w:val="center"/>
          </w:tcPr>
          <w:p w:rsidR="00276225" w:rsidRPr="009915E2" w:rsidRDefault="00276225" w:rsidP="003022A6">
            <w:pPr>
              <w:keepNext/>
              <w:jc w:val="both"/>
              <w:rPr>
                <w:sz w:val="28"/>
                <w:szCs w:val="28"/>
                <w:lang w:val="uk-UA"/>
              </w:rPr>
            </w:pPr>
          </w:p>
        </w:tc>
        <w:tc>
          <w:tcPr>
            <w:tcW w:w="0" w:type="auto"/>
            <w:vAlign w:val="center"/>
          </w:tcPr>
          <w:p w:rsidR="00276225" w:rsidRPr="009915E2" w:rsidRDefault="00276225" w:rsidP="003022A6">
            <w:pPr>
              <w:keepNext/>
              <w:jc w:val="both"/>
              <w:rPr>
                <w:sz w:val="28"/>
                <w:szCs w:val="28"/>
                <w:lang w:val="uk-UA"/>
              </w:rPr>
            </w:pPr>
          </w:p>
        </w:tc>
        <w:tc>
          <w:tcPr>
            <w:tcW w:w="0" w:type="auto"/>
            <w:vAlign w:val="center"/>
          </w:tcPr>
          <w:p w:rsidR="00276225" w:rsidRPr="009915E2" w:rsidRDefault="00276225" w:rsidP="003022A6">
            <w:pPr>
              <w:keepNext/>
              <w:jc w:val="both"/>
              <w:rPr>
                <w:sz w:val="28"/>
                <w:szCs w:val="28"/>
                <w:lang w:val="uk-UA"/>
              </w:rPr>
            </w:pPr>
            <w:r w:rsidRPr="009915E2">
              <w:rPr>
                <w:sz w:val="28"/>
                <w:szCs w:val="28"/>
                <w:lang w:val="uk-UA"/>
              </w:rPr>
              <w:t>58</w:t>
            </w:r>
          </w:p>
        </w:tc>
      </w:tr>
      <w:tr w:rsidR="00276225" w:rsidRPr="000638F7" w:rsidTr="003022A6">
        <w:trPr>
          <w:trHeight w:val="272"/>
        </w:trPr>
        <w:tc>
          <w:tcPr>
            <w:tcW w:w="0" w:type="auto"/>
            <w:vAlign w:val="center"/>
          </w:tcPr>
          <w:p w:rsidR="00276225" w:rsidRPr="009915E2" w:rsidRDefault="00276225" w:rsidP="003022A6">
            <w:pPr>
              <w:keepNext/>
              <w:jc w:val="both"/>
              <w:rPr>
                <w:b/>
                <w:bCs/>
                <w:sz w:val="28"/>
                <w:szCs w:val="28"/>
                <w:lang w:val="uk-UA"/>
              </w:rPr>
            </w:pPr>
            <w:r w:rsidRPr="009915E2">
              <w:rPr>
                <w:b/>
                <w:bCs/>
                <w:sz w:val="28"/>
                <w:szCs w:val="28"/>
                <w:lang w:val="uk-UA"/>
              </w:rPr>
              <w:t>Усього годин</w:t>
            </w:r>
          </w:p>
        </w:tc>
        <w:tc>
          <w:tcPr>
            <w:tcW w:w="0" w:type="auto"/>
            <w:vAlign w:val="center"/>
          </w:tcPr>
          <w:p w:rsidR="00276225" w:rsidRPr="009915E2" w:rsidRDefault="00276225" w:rsidP="003022A6">
            <w:pPr>
              <w:keepNext/>
              <w:jc w:val="both"/>
              <w:rPr>
                <w:b/>
                <w:sz w:val="28"/>
                <w:szCs w:val="28"/>
                <w:lang w:val="uk-UA"/>
              </w:rPr>
            </w:pPr>
            <w:r w:rsidRPr="009915E2">
              <w:rPr>
                <w:b/>
                <w:sz w:val="28"/>
                <w:szCs w:val="28"/>
                <w:lang w:val="uk-UA"/>
              </w:rPr>
              <w:t>90</w:t>
            </w:r>
          </w:p>
        </w:tc>
        <w:tc>
          <w:tcPr>
            <w:tcW w:w="0" w:type="auto"/>
            <w:vAlign w:val="center"/>
          </w:tcPr>
          <w:p w:rsidR="00276225" w:rsidRPr="009915E2" w:rsidRDefault="00276225" w:rsidP="003022A6">
            <w:pPr>
              <w:keepNext/>
              <w:jc w:val="both"/>
              <w:rPr>
                <w:b/>
                <w:sz w:val="28"/>
                <w:szCs w:val="28"/>
                <w:lang w:val="uk-UA"/>
              </w:rPr>
            </w:pPr>
            <w:r w:rsidRPr="009915E2">
              <w:rPr>
                <w:b/>
                <w:sz w:val="28"/>
                <w:szCs w:val="28"/>
                <w:lang w:val="uk-UA"/>
              </w:rPr>
              <w:t>16</w:t>
            </w:r>
          </w:p>
        </w:tc>
        <w:tc>
          <w:tcPr>
            <w:tcW w:w="0" w:type="auto"/>
            <w:vAlign w:val="center"/>
          </w:tcPr>
          <w:p w:rsidR="00276225" w:rsidRPr="009915E2" w:rsidRDefault="00276225" w:rsidP="003022A6">
            <w:pPr>
              <w:keepNext/>
              <w:jc w:val="both"/>
              <w:rPr>
                <w:b/>
                <w:sz w:val="28"/>
                <w:szCs w:val="28"/>
                <w:lang w:val="uk-UA"/>
              </w:rPr>
            </w:pPr>
            <w:r w:rsidRPr="009915E2">
              <w:rPr>
                <w:b/>
                <w:sz w:val="28"/>
                <w:szCs w:val="28"/>
                <w:lang w:val="uk-UA"/>
              </w:rPr>
              <w:t>16</w:t>
            </w:r>
          </w:p>
        </w:tc>
        <w:tc>
          <w:tcPr>
            <w:tcW w:w="0" w:type="auto"/>
            <w:vAlign w:val="center"/>
          </w:tcPr>
          <w:p w:rsidR="00276225" w:rsidRPr="009915E2" w:rsidRDefault="00276225" w:rsidP="003022A6">
            <w:pPr>
              <w:keepNext/>
              <w:jc w:val="both"/>
              <w:rPr>
                <w:b/>
                <w:sz w:val="28"/>
                <w:szCs w:val="28"/>
                <w:lang w:val="uk-UA"/>
              </w:rPr>
            </w:pPr>
          </w:p>
        </w:tc>
        <w:tc>
          <w:tcPr>
            <w:tcW w:w="0" w:type="auto"/>
            <w:vAlign w:val="center"/>
          </w:tcPr>
          <w:p w:rsidR="00276225" w:rsidRPr="009915E2" w:rsidRDefault="00276225" w:rsidP="003022A6">
            <w:pPr>
              <w:keepNext/>
              <w:jc w:val="both"/>
              <w:rPr>
                <w:b/>
                <w:sz w:val="28"/>
                <w:szCs w:val="28"/>
                <w:lang w:val="uk-UA"/>
              </w:rPr>
            </w:pPr>
          </w:p>
        </w:tc>
        <w:tc>
          <w:tcPr>
            <w:tcW w:w="0" w:type="auto"/>
            <w:vAlign w:val="center"/>
          </w:tcPr>
          <w:p w:rsidR="00276225" w:rsidRPr="009915E2" w:rsidRDefault="00276225" w:rsidP="003022A6">
            <w:pPr>
              <w:keepNext/>
              <w:jc w:val="both"/>
              <w:rPr>
                <w:b/>
                <w:sz w:val="28"/>
                <w:szCs w:val="28"/>
                <w:lang w:val="uk-UA"/>
              </w:rPr>
            </w:pPr>
            <w:r w:rsidRPr="009915E2">
              <w:rPr>
                <w:b/>
                <w:sz w:val="28"/>
                <w:szCs w:val="28"/>
                <w:lang w:val="uk-UA"/>
              </w:rPr>
              <w:t>58</w:t>
            </w:r>
          </w:p>
        </w:tc>
      </w:tr>
    </w:tbl>
    <w:p w:rsidR="007013FA" w:rsidRDefault="007013FA" w:rsidP="00276225">
      <w:pPr>
        <w:keepNext/>
        <w:jc w:val="center"/>
        <w:rPr>
          <w:lang w:val="uk-UA"/>
        </w:rPr>
      </w:pPr>
    </w:p>
    <w:p w:rsidR="0057649F" w:rsidRDefault="0057649F" w:rsidP="00276225">
      <w:pPr>
        <w:keepNext/>
        <w:jc w:val="center"/>
        <w:rPr>
          <w:b/>
          <w:bCs/>
          <w:sz w:val="28"/>
          <w:szCs w:val="28"/>
          <w:lang w:val="uk-UA"/>
        </w:rPr>
      </w:pPr>
    </w:p>
    <w:p w:rsidR="00276225" w:rsidRDefault="00276225" w:rsidP="00276225">
      <w:pPr>
        <w:keepNext/>
        <w:jc w:val="center"/>
        <w:rPr>
          <w:b/>
          <w:bCs/>
          <w:sz w:val="28"/>
          <w:szCs w:val="28"/>
          <w:lang w:val="uk-UA"/>
        </w:rPr>
      </w:pPr>
      <w:r w:rsidRPr="00773B20">
        <w:rPr>
          <w:b/>
          <w:bCs/>
          <w:sz w:val="28"/>
          <w:szCs w:val="28"/>
          <w:lang w:val="uk-UA"/>
        </w:rPr>
        <w:t>5. Т</w:t>
      </w:r>
      <w:r w:rsidR="009A3F63">
        <w:rPr>
          <w:b/>
          <w:bCs/>
          <w:sz w:val="28"/>
          <w:szCs w:val="28"/>
          <w:lang w:val="uk-UA"/>
        </w:rPr>
        <w:t>ЕМИ ПРАКТИЧНИХ ЗАНЯТЬ</w:t>
      </w:r>
    </w:p>
    <w:p w:rsidR="00276225" w:rsidRPr="00773B20" w:rsidRDefault="00276225" w:rsidP="00276225">
      <w:pPr>
        <w:keepNext/>
        <w:jc w:val="center"/>
        <w:rPr>
          <w:b/>
          <w:bCs/>
          <w:sz w:val="28"/>
          <w:szCs w:val="28"/>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087"/>
        <w:gridCol w:w="1560"/>
      </w:tblGrid>
      <w:tr w:rsidR="00276225" w:rsidRPr="000638F7" w:rsidTr="003022A6">
        <w:tc>
          <w:tcPr>
            <w:tcW w:w="993" w:type="dxa"/>
            <w:vAlign w:val="center"/>
          </w:tcPr>
          <w:p w:rsidR="00276225" w:rsidRPr="009915E2" w:rsidRDefault="00276225" w:rsidP="003022A6">
            <w:pPr>
              <w:keepNext/>
              <w:ind w:left="142" w:hanging="142"/>
              <w:jc w:val="center"/>
              <w:rPr>
                <w:b/>
                <w:sz w:val="28"/>
                <w:szCs w:val="28"/>
                <w:lang w:val="uk-UA"/>
              </w:rPr>
            </w:pPr>
            <w:r w:rsidRPr="009915E2">
              <w:rPr>
                <w:b/>
                <w:sz w:val="28"/>
                <w:szCs w:val="28"/>
                <w:lang w:val="uk-UA"/>
              </w:rPr>
              <w:t>№</w:t>
            </w:r>
          </w:p>
          <w:p w:rsidR="00276225" w:rsidRPr="009915E2" w:rsidRDefault="00276225" w:rsidP="003022A6">
            <w:pPr>
              <w:keepNext/>
              <w:ind w:left="142" w:hanging="142"/>
              <w:jc w:val="center"/>
              <w:rPr>
                <w:b/>
                <w:sz w:val="28"/>
                <w:szCs w:val="28"/>
                <w:lang w:val="uk-UA"/>
              </w:rPr>
            </w:pPr>
            <w:r w:rsidRPr="009915E2">
              <w:rPr>
                <w:b/>
                <w:sz w:val="28"/>
                <w:szCs w:val="28"/>
                <w:lang w:val="uk-UA"/>
              </w:rPr>
              <w:t>з/п</w:t>
            </w:r>
          </w:p>
        </w:tc>
        <w:tc>
          <w:tcPr>
            <w:tcW w:w="7087" w:type="dxa"/>
            <w:vAlign w:val="center"/>
          </w:tcPr>
          <w:p w:rsidR="00276225" w:rsidRPr="009915E2" w:rsidRDefault="00276225" w:rsidP="003022A6">
            <w:pPr>
              <w:keepNext/>
              <w:jc w:val="center"/>
              <w:rPr>
                <w:b/>
                <w:sz w:val="28"/>
                <w:szCs w:val="28"/>
                <w:lang w:val="uk-UA"/>
              </w:rPr>
            </w:pPr>
            <w:r w:rsidRPr="009915E2">
              <w:rPr>
                <w:b/>
                <w:sz w:val="28"/>
                <w:szCs w:val="28"/>
                <w:lang w:val="uk-UA"/>
              </w:rPr>
              <w:t>Назва теми</w:t>
            </w:r>
          </w:p>
        </w:tc>
        <w:tc>
          <w:tcPr>
            <w:tcW w:w="1560" w:type="dxa"/>
            <w:vAlign w:val="center"/>
          </w:tcPr>
          <w:p w:rsidR="00276225" w:rsidRPr="009915E2" w:rsidRDefault="00276225" w:rsidP="003022A6">
            <w:pPr>
              <w:keepNext/>
              <w:jc w:val="center"/>
              <w:rPr>
                <w:b/>
                <w:sz w:val="28"/>
                <w:szCs w:val="28"/>
                <w:lang w:val="uk-UA"/>
              </w:rPr>
            </w:pPr>
            <w:r w:rsidRPr="009915E2">
              <w:rPr>
                <w:b/>
                <w:sz w:val="28"/>
                <w:szCs w:val="28"/>
                <w:lang w:val="uk-UA"/>
              </w:rPr>
              <w:t>Кількість</w:t>
            </w:r>
          </w:p>
          <w:p w:rsidR="00276225" w:rsidRPr="009915E2" w:rsidRDefault="00276225" w:rsidP="003022A6">
            <w:pPr>
              <w:keepNext/>
              <w:jc w:val="center"/>
              <w:rPr>
                <w:b/>
                <w:sz w:val="28"/>
                <w:szCs w:val="28"/>
                <w:lang w:val="uk-UA"/>
              </w:rPr>
            </w:pPr>
            <w:r w:rsidRPr="009915E2">
              <w:rPr>
                <w:b/>
                <w:sz w:val="28"/>
                <w:szCs w:val="28"/>
                <w:lang w:val="uk-UA"/>
              </w:rPr>
              <w:t>годин</w:t>
            </w:r>
          </w:p>
        </w:tc>
      </w:tr>
      <w:tr w:rsidR="00FB5F11" w:rsidRPr="000638F7" w:rsidTr="003022A6">
        <w:tc>
          <w:tcPr>
            <w:tcW w:w="993" w:type="dxa"/>
          </w:tcPr>
          <w:p w:rsidR="00FB5F11" w:rsidRPr="009915E2" w:rsidRDefault="00FB5F11" w:rsidP="00FB5F11">
            <w:pPr>
              <w:keepNext/>
              <w:jc w:val="center"/>
              <w:rPr>
                <w:sz w:val="28"/>
                <w:szCs w:val="28"/>
                <w:lang w:val="uk-UA"/>
              </w:rPr>
            </w:pPr>
            <w:r w:rsidRPr="009915E2">
              <w:rPr>
                <w:sz w:val="28"/>
                <w:szCs w:val="28"/>
                <w:lang w:val="uk-UA"/>
              </w:rPr>
              <w:t>1</w:t>
            </w:r>
          </w:p>
        </w:tc>
        <w:tc>
          <w:tcPr>
            <w:tcW w:w="7087" w:type="dxa"/>
            <w:vAlign w:val="center"/>
          </w:tcPr>
          <w:p w:rsidR="00FB5F11" w:rsidRPr="00CD3381" w:rsidRDefault="00FB5F11" w:rsidP="00FB5F11">
            <w:pPr>
              <w:keepNext/>
              <w:jc w:val="both"/>
              <w:rPr>
                <w:sz w:val="28"/>
                <w:szCs w:val="28"/>
                <w:lang w:val="en-US"/>
              </w:rPr>
            </w:pPr>
            <w:r w:rsidRPr="00CD3381">
              <w:rPr>
                <w:sz w:val="28"/>
                <w:szCs w:val="28"/>
                <w:lang w:val="en-GB"/>
              </w:rPr>
              <w:t>EU Justice and Home Affairs : Actors, historical development and policy areas</w:t>
            </w:r>
          </w:p>
          <w:p w:rsidR="00FB5F11" w:rsidRPr="00CD3381" w:rsidRDefault="00FB5F11" w:rsidP="00FB5F11">
            <w:pPr>
              <w:keepNext/>
              <w:jc w:val="both"/>
              <w:rPr>
                <w:sz w:val="28"/>
                <w:szCs w:val="28"/>
                <w:lang w:val="en-US"/>
              </w:rPr>
            </w:pP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2</w:t>
            </w:r>
          </w:p>
        </w:tc>
      </w:tr>
      <w:tr w:rsidR="00FB5F11" w:rsidRPr="000638F7" w:rsidTr="003022A6">
        <w:tc>
          <w:tcPr>
            <w:tcW w:w="993" w:type="dxa"/>
          </w:tcPr>
          <w:p w:rsidR="00FB5F11" w:rsidRPr="009915E2" w:rsidRDefault="00FB5F11" w:rsidP="00FB5F11">
            <w:pPr>
              <w:keepNext/>
              <w:jc w:val="center"/>
              <w:rPr>
                <w:sz w:val="28"/>
                <w:szCs w:val="28"/>
                <w:lang w:val="uk-UA"/>
              </w:rPr>
            </w:pPr>
            <w:r w:rsidRPr="009915E2">
              <w:rPr>
                <w:sz w:val="28"/>
                <w:szCs w:val="28"/>
                <w:lang w:val="uk-UA"/>
              </w:rPr>
              <w:t>2</w:t>
            </w:r>
          </w:p>
        </w:tc>
        <w:tc>
          <w:tcPr>
            <w:tcW w:w="7087" w:type="dxa"/>
            <w:vAlign w:val="center"/>
          </w:tcPr>
          <w:p w:rsidR="00FB5F11" w:rsidRPr="00CD3381" w:rsidRDefault="00FB5F11" w:rsidP="00FB5F11">
            <w:pPr>
              <w:keepNext/>
              <w:jc w:val="both"/>
              <w:rPr>
                <w:sz w:val="28"/>
                <w:szCs w:val="28"/>
                <w:lang w:val="en-US"/>
              </w:rPr>
            </w:pPr>
            <w:r w:rsidRPr="00CD3381">
              <w:rPr>
                <w:sz w:val="28"/>
                <w:szCs w:val="28"/>
                <w:lang w:val="en-US"/>
              </w:rPr>
              <w:t>Asylum</w:t>
            </w:r>
            <w:r w:rsidRPr="00CD3381">
              <w:rPr>
                <w:sz w:val="28"/>
                <w:szCs w:val="28"/>
                <w:lang w:val="uk-UA"/>
              </w:rPr>
              <w:t xml:space="preserve"> </w:t>
            </w:r>
            <w:r w:rsidRPr="00CD3381">
              <w:rPr>
                <w:sz w:val="28"/>
                <w:szCs w:val="28"/>
                <w:lang w:val="en-US"/>
              </w:rPr>
              <w:t>and</w:t>
            </w:r>
            <w:r w:rsidRPr="00CD3381">
              <w:rPr>
                <w:sz w:val="28"/>
                <w:szCs w:val="28"/>
                <w:lang w:val="uk-UA"/>
              </w:rPr>
              <w:t xml:space="preserve"> </w:t>
            </w:r>
            <w:r w:rsidRPr="00CD3381">
              <w:rPr>
                <w:sz w:val="28"/>
                <w:szCs w:val="28"/>
                <w:lang w:val="en-GB"/>
              </w:rPr>
              <w:t>migration</w:t>
            </w:r>
            <w:r w:rsidRPr="00CD3381">
              <w:rPr>
                <w:sz w:val="28"/>
                <w:szCs w:val="28"/>
                <w:lang w:val="uk-UA"/>
              </w:rPr>
              <w:t xml:space="preserve"> </w:t>
            </w:r>
            <w:r w:rsidRPr="00CD3381">
              <w:rPr>
                <w:sz w:val="28"/>
                <w:szCs w:val="28"/>
                <w:lang w:val="en-GB"/>
              </w:rPr>
              <w:t>policy</w:t>
            </w: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2</w:t>
            </w:r>
          </w:p>
        </w:tc>
      </w:tr>
      <w:tr w:rsidR="00FB5F11" w:rsidRPr="000638F7" w:rsidTr="003022A6">
        <w:tc>
          <w:tcPr>
            <w:tcW w:w="993" w:type="dxa"/>
          </w:tcPr>
          <w:p w:rsidR="00FB5F11" w:rsidRPr="009915E2" w:rsidRDefault="00FB5F11" w:rsidP="00FB5F11">
            <w:pPr>
              <w:keepNext/>
              <w:jc w:val="center"/>
              <w:rPr>
                <w:sz w:val="28"/>
                <w:szCs w:val="28"/>
                <w:lang w:val="uk-UA"/>
              </w:rPr>
            </w:pPr>
            <w:r w:rsidRPr="009915E2">
              <w:rPr>
                <w:sz w:val="28"/>
                <w:szCs w:val="28"/>
                <w:lang w:val="uk-UA"/>
              </w:rPr>
              <w:t>3</w:t>
            </w:r>
          </w:p>
        </w:tc>
        <w:tc>
          <w:tcPr>
            <w:tcW w:w="7087" w:type="dxa"/>
            <w:vAlign w:val="center"/>
          </w:tcPr>
          <w:p w:rsidR="00FB5F11" w:rsidRPr="00CD3381" w:rsidRDefault="00FB5F11" w:rsidP="00FB5F11">
            <w:pPr>
              <w:keepNext/>
              <w:jc w:val="both"/>
              <w:rPr>
                <w:sz w:val="28"/>
                <w:szCs w:val="28"/>
                <w:lang w:val="en-GB"/>
              </w:rPr>
            </w:pPr>
            <w:r w:rsidRPr="00CD3381">
              <w:rPr>
                <w:sz w:val="28"/>
                <w:szCs w:val="28"/>
                <w:lang w:val="en-GB"/>
              </w:rPr>
              <w:t>Border</w:t>
            </w:r>
            <w:r w:rsidRPr="00CD3381">
              <w:rPr>
                <w:sz w:val="28"/>
                <w:szCs w:val="28"/>
                <w:lang w:val="en-US"/>
              </w:rPr>
              <w:t xml:space="preserve"> </w:t>
            </w:r>
            <w:r w:rsidRPr="00CD3381">
              <w:rPr>
                <w:sz w:val="28"/>
                <w:szCs w:val="28"/>
                <w:lang w:val="en-GB"/>
              </w:rPr>
              <w:t>control</w:t>
            </w:r>
            <w:r w:rsidRPr="00CD3381">
              <w:rPr>
                <w:sz w:val="28"/>
                <w:szCs w:val="28"/>
                <w:lang w:val="en-US"/>
              </w:rPr>
              <w:t xml:space="preserve"> </w:t>
            </w:r>
            <w:r w:rsidRPr="00CD3381">
              <w:rPr>
                <w:sz w:val="28"/>
                <w:szCs w:val="28"/>
                <w:lang w:val="en-GB"/>
              </w:rPr>
              <w:t>and</w:t>
            </w:r>
            <w:r w:rsidRPr="00CD3381">
              <w:rPr>
                <w:sz w:val="28"/>
                <w:szCs w:val="28"/>
                <w:lang w:val="en-US"/>
              </w:rPr>
              <w:t xml:space="preserve"> </w:t>
            </w:r>
            <w:r w:rsidRPr="00CD3381">
              <w:rPr>
                <w:sz w:val="28"/>
                <w:szCs w:val="28"/>
                <w:lang w:val="en-GB"/>
              </w:rPr>
              <w:t>EU</w:t>
            </w:r>
            <w:r w:rsidRPr="00CD3381">
              <w:rPr>
                <w:sz w:val="28"/>
                <w:szCs w:val="28"/>
                <w:lang w:val="en-US"/>
              </w:rPr>
              <w:t xml:space="preserve"> </w:t>
            </w:r>
            <w:r w:rsidRPr="00CD3381">
              <w:rPr>
                <w:sz w:val="28"/>
                <w:szCs w:val="28"/>
                <w:lang w:val="en-GB"/>
              </w:rPr>
              <w:t>visa</w:t>
            </w: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2</w:t>
            </w:r>
          </w:p>
        </w:tc>
      </w:tr>
      <w:tr w:rsidR="00FB5F11" w:rsidRPr="000638F7" w:rsidTr="003022A6">
        <w:tc>
          <w:tcPr>
            <w:tcW w:w="993" w:type="dxa"/>
          </w:tcPr>
          <w:p w:rsidR="00FB5F11" w:rsidRPr="009915E2" w:rsidRDefault="00FB5F11" w:rsidP="00FB5F11">
            <w:pPr>
              <w:keepNext/>
              <w:jc w:val="center"/>
              <w:rPr>
                <w:sz w:val="28"/>
                <w:szCs w:val="28"/>
                <w:lang w:val="uk-UA"/>
              </w:rPr>
            </w:pPr>
            <w:r w:rsidRPr="009915E2">
              <w:rPr>
                <w:sz w:val="28"/>
                <w:szCs w:val="28"/>
                <w:lang w:val="uk-UA"/>
              </w:rPr>
              <w:t>4</w:t>
            </w:r>
          </w:p>
        </w:tc>
        <w:tc>
          <w:tcPr>
            <w:tcW w:w="7087" w:type="dxa"/>
            <w:vAlign w:val="center"/>
          </w:tcPr>
          <w:p w:rsidR="00FB5F11" w:rsidRPr="009915E2" w:rsidRDefault="00FB5F11" w:rsidP="00FB5F11">
            <w:pPr>
              <w:keepNext/>
              <w:jc w:val="both"/>
              <w:rPr>
                <w:sz w:val="28"/>
                <w:szCs w:val="28"/>
                <w:lang w:val="uk-UA"/>
              </w:rPr>
            </w:pPr>
            <w:r w:rsidRPr="0057649F">
              <w:rPr>
                <w:sz w:val="28"/>
                <w:szCs w:val="28"/>
                <w:lang w:val="en-GB"/>
              </w:rPr>
              <w:t xml:space="preserve">Judicial cooperation in civil and </w:t>
            </w:r>
            <w:r w:rsidRPr="0057649F">
              <w:rPr>
                <w:sz w:val="28"/>
                <w:szCs w:val="28"/>
                <w:lang w:val="en-US"/>
              </w:rPr>
              <w:t xml:space="preserve">criminal </w:t>
            </w:r>
            <w:r w:rsidRPr="0057649F">
              <w:rPr>
                <w:sz w:val="28"/>
                <w:szCs w:val="28"/>
                <w:lang w:val="en-GB"/>
              </w:rPr>
              <w:t>matters.</w:t>
            </w: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2</w:t>
            </w:r>
          </w:p>
        </w:tc>
      </w:tr>
      <w:tr w:rsidR="00FB5F11" w:rsidRPr="000638F7" w:rsidTr="003022A6">
        <w:tc>
          <w:tcPr>
            <w:tcW w:w="993" w:type="dxa"/>
          </w:tcPr>
          <w:p w:rsidR="00FB5F11" w:rsidRPr="009915E2" w:rsidRDefault="00FB5F11" w:rsidP="00FB5F11">
            <w:pPr>
              <w:keepNext/>
              <w:jc w:val="center"/>
              <w:rPr>
                <w:sz w:val="28"/>
                <w:szCs w:val="28"/>
                <w:lang w:val="uk-UA"/>
              </w:rPr>
            </w:pPr>
            <w:r w:rsidRPr="009915E2">
              <w:rPr>
                <w:sz w:val="28"/>
                <w:szCs w:val="28"/>
                <w:lang w:val="uk-UA"/>
              </w:rPr>
              <w:t>5</w:t>
            </w:r>
          </w:p>
        </w:tc>
        <w:tc>
          <w:tcPr>
            <w:tcW w:w="7087" w:type="dxa"/>
            <w:vAlign w:val="center"/>
          </w:tcPr>
          <w:p w:rsidR="00FB5F11" w:rsidRPr="0057649F" w:rsidRDefault="00FB5F11" w:rsidP="00FB5F11">
            <w:pPr>
              <w:keepNext/>
              <w:jc w:val="both"/>
              <w:rPr>
                <w:sz w:val="28"/>
                <w:szCs w:val="28"/>
                <w:lang w:val="en-GB"/>
              </w:rPr>
            </w:pPr>
            <w:r w:rsidRPr="0057649F">
              <w:rPr>
                <w:sz w:val="28"/>
                <w:szCs w:val="28"/>
                <w:lang w:val="en-GB"/>
              </w:rPr>
              <w:t>European police cooperation and Europol.</w:t>
            </w:r>
          </w:p>
          <w:p w:rsidR="00FB5F11" w:rsidRPr="00CD3381" w:rsidRDefault="00FB5F11" w:rsidP="00FB5F11">
            <w:pPr>
              <w:keepNext/>
              <w:jc w:val="both"/>
              <w:rPr>
                <w:sz w:val="28"/>
                <w:szCs w:val="28"/>
                <w:lang w:val="en-US"/>
              </w:rPr>
            </w:pPr>
          </w:p>
        </w:tc>
        <w:tc>
          <w:tcPr>
            <w:tcW w:w="1560" w:type="dxa"/>
            <w:vAlign w:val="center"/>
          </w:tcPr>
          <w:p w:rsidR="00FB5F11" w:rsidRPr="009915E2" w:rsidRDefault="00FB5F11" w:rsidP="00FB5F11">
            <w:pPr>
              <w:keepNext/>
              <w:jc w:val="center"/>
              <w:rPr>
                <w:sz w:val="28"/>
                <w:szCs w:val="28"/>
                <w:lang w:val="uk-UA"/>
              </w:rPr>
            </w:pPr>
            <w:r>
              <w:rPr>
                <w:sz w:val="28"/>
                <w:szCs w:val="28"/>
                <w:lang w:val="uk-UA"/>
              </w:rPr>
              <w:t>4</w:t>
            </w:r>
          </w:p>
        </w:tc>
      </w:tr>
      <w:tr w:rsidR="00FB5F11" w:rsidRPr="000638F7" w:rsidTr="003022A6">
        <w:tc>
          <w:tcPr>
            <w:tcW w:w="993" w:type="dxa"/>
          </w:tcPr>
          <w:p w:rsidR="00FB5F11" w:rsidRPr="009915E2" w:rsidRDefault="00FB5F11" w:rsidP="00FB5F11">
            <w:pPr>
              <w:keepNext/>
              <w:jc w:val="center"/>
              <w:rPr>
                <w:sz w:val="28"/>
                <w:szCs w:val="28"/>
                <w:lang w:val="uk-UA"/>
              </w:rPr>
            </w:pPr>
            <w:r w:rsidRPr="009915E2">
              <w:rPr>
                <w:sz w:val="28"/>
                <w:szCs w:val="28"/>
                <w:lang w:val="uk-UA"/>
              </w:rPr>
              <w:t>6</w:t>
            </w:r>
          </w:p>
        </w:tc>
        <w:tc>
          <w:tcPr>
            <w:tcW w:w="7087" w:type="dxa"/>
            <w:vAlign w:val="center"/>
          </w:tcPr>
          <w:p w:rsidR="00FB5F11" w:rsidRPr="00FB5F11" w:rsidRDefault="00FB5F11" w:rsidP="00FB5F11">
            <w:pPr>
              <w:pStyle w:val="21"/>
              <w:spacing w:after="0" w:line="276" w:lineRule="auto"/>
              <w:jc w:val="both"/>
              <w:rPr>
                <w:sz w:val="28"/>
                <w:szCs w:val="28"/>
                <w:lang w:val="en-US"/>
              </w:rPr>
            </w:pPr>
            <w:r w:rsidRPr="0057649F">
              <w:rPr>
                <w:sz w:val="28"/>
                <w:szCs w:val="28"/>
                <w:lang w:val="en-US"/>
              </w:rPr>
              <w:t>Information Sharing and Data Protection in the Area of Freedom, Security and Justice.</w:t>
            </w: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2</w:t>
            </w:r>
          </w:p>
        </w:tc>
      </w:tr>
      <w:tr w:rsidR="00FB5F11" w:rsidRPr="000638F7" w:rsidTr="003022A6">
        <w:tc>
          <w:tcPr>
            <w:tcW w:w="993" w:type="dxa"/>
          </w:tcPr>
          <w:p w:rsidR="00FB5F11" w:rsidRPr="009915E2" w:rsidRDefault="00FB5F11" w:rsidP="00FB5F11">
            <w:pPr>
              <w:keepNext/>
              <w:jc w:val="center"/>
              <w:rPr>
                <w:sz w:val="28"/>
                <w:szCs w:val="28"/>
                <w:lang w:val="uk-UA"/>
              </w:rPr>
            </w:pPr>
            <w:r w:rsidRPr="009915E2">
              <w:rPr>
                <w:sz w:val="28"/>
                <w:szCs w:val="28"/>
                <w:lang w:val="uk-UA"/>
              </w:rPr>
              <w:t>7</w:t>
            </w:r>
          </w:p>
        </w:tc>
        <w:tc>
          <w:tcPr>
            <w:tcW w:w="7087" w:type="dxa"/>
            <w:vAlign w:val="center"/>
          </w:tcPr>
          <w:p w:rsidR="00FB5F11" w:rsidRDefault="00FB5F11" w:rsidP="00FB5F11">
            <w:pPr>
              <w:pStyle w:val="21"/>
              <w:spacing w:after="0" w:line="276" w:lineRule="auto"/>
              <w:jc w:val="both"/>
              <w:rPr>
                <w:b/>
                <w:sz w:val="28"/>
                <w:szCs w:val="28"/>
                <w:lang w:val="en-US"/>
              </w:rPr>
            </w:pPr>
            <w:r w:rsidRPr="00FB5F11">
              <w:rPr>
                <w:sz w:val="28"/>
                <w:szCs w:val="28"/>
                <w:lang w:val="en-US"/>
              </w:rPr>
              <w:t>Prevention and the fight against crime.</w:t>
            </w:r>
          </w:p>
          <w:p w:rsidR="00FB5F11" w:rsidRPr="0057649F" w:rsidRDefault="00FB5F11" w:rsidP="00FB5F11">
            <w:pPr>
              <w:keepNext/>
              <w:jc w:val="both"/>
              <w:rPr>
                <w:sz w:val="28"/>
                <w:szCs w:val="28"/>
                <w:lang w:val="en-US"/>
              </w:rPr>
            </w:pPr>
          </w:p>
        </w:tc>
        <w:tc>
          <w:tcPr>
            <w:tcW w:w="1560" w:type="dxa"/>
            <w:vAlign w:val="center"/>
          </w:tcPr>
          <w:p w:rsidR="00FB5F11" w:rsidRPr="009915E2" w:rsidRDefault="00FB5F11" w:rsidP="00FB5F11">
            <w:pPr>
              <w:keepNext/>
              <w:jc w:val="center"/>
              <w:rPr>
                <w:sz w:val="28"/>
                <w:szCs w:val="28"/>
                <w:lang w:val="uk-UA"/>
              </w:rPr>
            </w:pPr>
            <w:r>
              <w:rPr>
                <w:sz w:val="28"/>
                <w:szCs w:val="28"/>
                <w:lang w:val="uk-UA"/>
              </w:rPr>
              <w:t>2</w:t>
            </w:r>
          </w:p>
        </w:tc>
      </w:tr>
      <w:tr w:rsidR="00FB5F11" w:rsidRPr="000638F7" w:rsidTr="003022A6">
        <w:tc>
          <w:tcPr>
            <w:tcW w:w="993" w:type="dxa"/>
          </w:tcPr>
          <w:p w:rsidR="00FB5F11" w:rsidRPr="009915E2" w:rsidRDefault="00FB5F11" w:rsidP="00FB5F11">
            <w:pPr>
              <w:keepNext/>
              <w:jc w:val="center"/>
              <w:rPr>
                <w:sz w:val="28"/>
                <w:szCs w:val="28"/>
                <w:lang w:val="uk-UA"/>
              </w:rPr>
            </w:pPr>
          </w:p>
        </w:tc>
        <w:tc>
          <w:tcPr>
            <w:tcW w:w="7087" w:type="dxa"/>
          </w:tcPr>
          <w:p w:rsidR="00FB5F11" w:rsidRPr="009915E2" w:rsidRDefault="00FB5F11" w:rsidP="00FB5F11">
            <w:pPr>
              <w:keepNext/>
              <w:jc w:val="center"/>
              <w:rPr>
                <w:sz w:val="28"/>
                <w:szCs w:val="28"/>
                <w:lang w:val="uk-UA"/>
              </w:rPr>
            </w:pPr>
            <w:r w:rsidRPr="009915E2">
              <w:rPr>
                <w:b/>
                <w:sz w:val="28"/>
                <w:szCs w:val="28"/>
                <w:lang w:val="uk-UA"/>
              </w:rPr>
              <w:t>Усього годин</w:t>
            </w:r>
          </w:p>
        </w:tc>
        <w:tc>
          <w:tcPr>
            <w:tcW w:w="1560" w:type="dxa"/>
          </w:tcPr>
          <w:p w:rsidR="00FB5F11" w:rsidRPr="009915E2" w:rsidRDefault="00FB5F11" w:rsidP="00FB5F11">
            <w:pPr>
              <w:keepNext/>
              <w:jc w:val="center"/>
              <w:rPr>
                <w:b/>
                <w:sz w:val="28"/>
                <w:szCs w:val="28"/>
                <w:lang w:val="uk-UA"/>
              </w:rPr>
            </w:pPr>
            <w:r w:rsidRPr="009915E2">
              <w:rPr>
                <w:b/>
                <w:sz w:val="28"/>
                <w:szCs w:val="28"/>
                <w:lang w:val="uk-UA"/>
              </w:rPr>
              <w:t>16</w:t>
            </w:r>
          </w:p>
        </w:tc>
      </w:tr>
    </w:tbl>
    <w:p w:rsidR="00276225" w:rsidRPr="000638F7" w:rsidRDefault="00276225" w:rsidP="00276225">
      <w:pPr>
        <w:keepNext/>
        <w:jc w:val="center"/>
        <w:rPr>
          <w:b/>
          <w:bCs/>
          <w:lang w:val="uk-UA"/>
        </w:rPr>
      </w:pPr>
    </w:p>
    <w:p w:rsidR="00276225" w:rsidRDefault="00276225" w:rsidP="00276225">
      <w:pPr>
        <w:keepNext/>
        <w:jc w:val="center"/>
        <w:rPr>
          <w:b/>
          <w:bCs/>
          <w:sz w:val="28"/>
          <w:szCs w:val="28"/>
          <w:lang w:val="uk-UA"/>
        </w:rPr>
      </w:pPr>
    </w:p>
    <w:p w:rsidR="00276225" w:rsidRPr="00773B20" w:rsidRDefault="00276225" w:rsidP="00276225">
      <w:pPr>
        <w:keepNext/>
        <w:jc w:val="center"/>
        <w:rPr>
          <w:b/>
          <w:bCs/>
          <w:sz w:val="28"/>
          <w:szCs w:val="28"/>
          <w:lang w:val="uk-UA"/>
        </w:rPr>
      </w:pPr>
      <w:r w:rsidRPr="00773B20">
        <w:rPr>
          <w:b/>
          <w:bCs/>
          <w:sz w:val="28"/>
          <w:szCs w:val="28"/>
          <w:lang w:val="uk-UA"/>
        </w:rPr>
        <w:t>6. С</w:t>
      </w:r>
      <w:r w:rsidR="009A3F63">
        <w:rPr>
          <w:b/>
          <w:bCs/>
          <w:sz w:val="28"/>
          <w:szCs w:val="28"/>
          <w:lang w:val="uk-UA"/>
        </w:rPr>
        <w:t>АМОСТІЙНА РОБОТА</w:t>
      </w:r>
    </w:p>
    <w:p w:rsidR="00276225" w:rsidRPr="000638F7" w:rsidRDefault="00276225" w:rsidP="00276225">
      <w:pPr>
        <w:keepNext/>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76225" w:rsidRPr="000638F7" w:rsidTr="003022A6">
        <w:tc>
          <w:tcPr>
            <w:tcW w:w="709" w:type="dxa"/>
          </w:tcPr>
          <w:p w:rsidR="00276225" w:rsidRPr="009915E2" w:rsidRDefault="00276225" w:rsidP="003022A6">
            <w:pPr>
              <w:keepNext/>
              <w:ind w:left="142" w:hanging="142"/>
              <w:jc w:val="center"/>
              <w:rPr>
                <w:b/>
                <w:sz w:val="28"/>
                <w:szCs w:val="28"/>
                <w:lang w:val="uk-UA"/>
              </w:rPr>
            </w:pPr>
            <w:r w:rsidRPr="009915E2">
              <w:rPr>
                <w:b/>
                <w:sz w:val="28"/>
                <w:szCs w:val="28"/>
                <w:lang w:val="uk-UA"/>
              </w:rPr>
              <w:t>№</w:t>
            </w:r>
          </w:p>
          <w:p w:rsidR="00276225" w:rsidRPr="009915E2" w:rsidRDefault="00276225" w:rsidP="003022A6">
            <w:pPr>
              <w:keepNext/>
              <w:ind w:left="142" w:hanging="142"/>
              <w:jc w:val="center"/>
              <w:rPr>
                <w:b/>
                <w:sz w:val="28"/>
                <w:szCs w:val="28"/>
                <w:lang w:val="uk-UA"/>
              </w:rPr>
            </w:pPr>
            <w:r w:rsidRPr="009915E2">
              <w:rPr>
                <w:b/>
                <w:sz w:val="28"/>
                <w:szCs w:val="28"/>
                <w:lang w:val="uk-UA"/>
              </w:rPr>
              <w:t>з/п</w:t>
            </w:r>
          </w:p>
        </w:tc>
        <w:tc>
          <w:tcPr>
            <w:tcW w:w="7087" w:type="dxa"/>
          </w:tcPr>
          <w:p w:rsidR="00276225" w:rsidRPr="009915E2" w:rsidRDefault="00276225" w:rsidP="003022A6">
            <w:pPr>
              <w:keepNext/>
              <w:jc w:val="center"/>
              <w:rPr>
                <w:b/>
                <w:sz w:val="28"/>
                <w:szCs w:val="28"/>
                <w:lang w:val="uk-UA"/>
              </w:rPr>
            </w:pPr>
            <w:r w:rsidRPr="009915E2">
              <w:rPr>
                <w:b/>
                <w:sz w:val="28"/>
                <w:szCs w:val="28"/>
                <w:lang w:val="uk-UA"/>
              </w:rPr>
              <w:t>Назва теми</w:t>
            </w:r>
          </w:p>
        </w:tc>
        <w:tc>
          <w:tcPr>
            <w:tcW w:w="1560" w:type="dxa"/>
          </w:tcPr>
          <w:p w:rsidR="00276225" w:rsidRPr="009915E2" w:rsidRDefault="00276225" w:rsidP="003022A6">
            <w:pPr>
              <w:keepNext/>
              <w:jc w:val="center"/>
              <w:rPr>
                <w:b/>
                <w:sz w:val="28"/>
                <w:szCs w:val="28"/>
                <w:lang w:val="uk-UA"/>
              </w:rPr>
            </w:pPr>
            <w:r w:rsidRPr="009915E2">
              <w:rPr>
                <w:b/>
                <w:sz w:val="28"/>
                <w:szCs w:val="28"/>
                <w:lang w:val="uk-UA"/>
              </w:rPr>
              <w:t>Кількість</w:t>
            </w:r>
          </w:p>
          <w:p w:rsidR="00276225" w:rsidRPr="009915E2" w:rsidRDefault="00276225" w:rsidP="003022A6">
            <w:pPr>
              <w:keepNext/>
              <w:jc w:val="center"/>
              <w:rPr>
                <w:b/>
                <w:sz w:val="28"/>
                <w:szCs w:val="28"/>
                <w:lang w:val="uk-UA"/>
              </w:rPr>
            </w:pPr>
            <w:r w:rsidRPr="009915E2">
              <w:rPr>
                <w:b/>
                <w:sz w:val="28"/>
                <w:szCs w:val="28"/>
                <w:lang w:val="uk-UA"/>
              </w:rPr>
              <w:t>Годин</w:t>
            </w:r>
          </w:p>
        </w:tc>
      </w:tr>
      <w:tr w:rsidR="00FB5F11" w:rsidRPr="000638F7" w:rsidTr="003022A6">
        <w:tc>
          <w:tcPr>
            <w:tcW w:w="709" w:type="dxa"/>
          </w:tcPr>
          <w:p w:rsidR="00FB5F11" w:rsidRPr="009915E2" w:rsidRDefault="00FB5F11" w:rsidP="00FB5F11">
            <w:pPr>
              <w:keepNext/>
              <w:jc w:val="center"/>
              <w:rPr>
                <w:sz w:val="28"/>
                <w:szCs w:val="28"/>
                <w:lang w:val="uk-UA"/>
              </w:rPr>
            </w:pPr>
            <w:r w:rsidRPr="009915E2">
              <w:rPr>
                <w:sz w:val="28"/>
                <w:szCs w:val="28"/>
                <w:lang w:val="uk-UA"/>
              </w:rPr>
              <w:t>1</w:t>
            </w:r>
          </w:p>
        </w:tc>
        <w:tc>
          <w:tcPr>
            <w:tcW w:w="7087" w:type="dxa"/>
            <w:vAlign w:val="center"/>
          </w:tcPr>
          <w:p w:rsidR="00FB5F11" w:rsidRPr="00CD3381" w:rsidRDefault="00FB5F11" w:rsidP="00FB5F11">
            <w:pPr>
              <w:keepNext/>
              <w:jc w:val="both"/>
              <w:rPr>
                <w:sz w:val="28"/>
                <w:szCs w:val="28"/>
                <w:lang w:val="en-US"/>
              </w:rPr>
            </w:pPr>
            <w:r w:rsidRPr="00CD3381">
              <w:rPr>
                <w:sz w:val="28"/>
                <w:szCs w:val="28"/>
                <w:lang w:val="en-GB"/>
              </w:rPr>
              <w:t>EU Justice and Home Affairs : Actors, historical development and policy areas</w:t>
            </w:r>
          </w:p>
          <w:p w:rsidR="00FB5F11" w:rsidRPr="00CD3381" w:rsidRDefault="00FB5F11" w:rsidP="00FB5F11">
            <w:pPr>
              <w:keepNext/>
              <w:jc w:val="both"/>
              <w:rPr>
                <w:sz w:val="28"/>
                <w:szCs w:val="28"/>
                <w:lang w:val="en-US"/>
              </w:rPr>
            </w:pPr>
          </w:p>
        </w:tc>
        <w:tc>
          <w:tcPr>
            <w:tcW w:w="1560" w:type="dxa"/>
            <w:vAlign w:val="center"/>
          </w:tcPr>
          <w:p w:rsidR="00FB5F11" w:rsidRPr="009915E2" w:rsidRDefault="00FB5F11" w:rsidP="00FB5F11">
            <w:pPr>
              <w:keepNext/>
              <w:jc w:val="center"/>
              <w:rPr>
                <w:sz w:val="28"/>
                <w:szCs w:val="28"/>
                <w:lang w:val="uk-UA"/>
              </w:rPr>
            </w:pPr>
            <w:r>
              <w:rPr>
                <w:sz w:val="28"/>
                <w:szCs w:val="28"/>
                <w:lang w:val="uk-UA"/>
              </w:rPr>
              <w:t>12</w:t>
            </w:r>
          </w:p>
        </w:tc>
      </w:tr>
      <w:tr w:rsidR="00FB5F11" w:rsidRPr="000638F7" w:rsidTr="003022A6">
        <w:tc>
          <w:tcPr>
            <w:tcW w:w="709" w:type="dxa"/>
          </w:tcPr>
          <w:p w:rsidR="00FB5F11" w:rsidRPr="009915E2" w:rsidRDefault="00FB5F11" w:rsidP="00FB5F11">
            <w:pPr>
              <w:keepNext/>
              <w:jc w:val="center"/>
              <w:rPr>
                <w:sz w:val="28"/>
                <w:szCs w:val="28"/>
                <w:lang w:val="uk-UA"/>
              </w:rPr>
            </w:pPr>
            <w:r w:rsidRPr="009915E2">
              <w:rPr>
                <w:sz w:val="28"/>
                <w:szCs w:val="28"/>
                <w:lang w:val="uk-UA"/>
              </w:rPr>
              <w:t>2</w:t>
            </w:r>
          </w:p>
        </w:tc>
        <w:tc>
          <w:tcPr>
            <w:tcW w:w="7087" w:type="dxa"/>
            <w:vAlign w:val="center"/>
          </w:tcPr>
          <w:p w:rsidR="00FB5F11" w:rsidRPr="00CD3381" w:rsidRDefault="00FB5F11" w:rsidP="00FB5F11">
            <w:pPr>
              <w:keepNext/>
              <w:jc w:val="both"/>
              <w:rPr>
                <w:sz w:val="28"/>
                <w:szCs w:val="28"/>
                <w:lang w:val="en-US"/>
              </w:rPr>
            </w:pPr>
            <w:r w:rsidRPr="00CD3381">
              <w:rPr>
                <w:sz w:val="28"/>
                <w:szCs w:val="28"/>
                <w:lang w:val="en-US"/>
              </w:rPr>
              <w:t>Asylum</w:t>
            </w:r>
            <w:r w:rsidRPr="00CD3381">
              <w:rPr>
                <w:sz w:val="28"/>
                <w:szCs w:val="28"/>
                <w:lang w:val="uk-UA"/>
              </w:rPr>
              <w:t xml:space="preserve"> </w:t>
            </w:r>
            <w:r w:rsidRPr="00CD3381">
              <w:rPr>
                <w:sz w:val="28"/>
                <w:szCs w:val="28"/>
                <w:lang w:val="en-US"/>
              </w:rPr>
              <w:t>and</w:t>
            </w:r>
            <w:r w:rsidRPr="00CD3381">
              <w:rPr>
                <w:sz w:val="28"/>
                <w:szCs w:val="28"/>
                <w:lang w:val="uk-UA"/>
              </w:rPr>
              <w:t xml:space="preserve"> </w:t>
            </w:r>
            <w:r w:rsidRPr="00CD3381">
              <w:rPr>
                <w:sz w:val="28"/>
                <w:szCs w:val="28"/>
                <w:lang w:val="en-GB"/>
              </w:rPr>
              <w:t>migration</w:t>
            </w:r>
            <w:r w:rsidRPr="00CD3381">
              <w:rPr>
                <w:sz w:val="28"/>
                <w:szCs w:val="28"/>
                <w:lang w:val="uk-UA"/>
              </w:rPr>
              <w:t xml:space="preserve"> </w:t>
            </w:r>
            <w:r w:rsidRPr="00CD3381">
              <w:rPr>
                <w:sz w:val="28"/>
                <w:szCs w:val="28"/>
                <w:lang w:val="en-GB"/>
              </w:rPr>
              <w:t>policy</w:t>
            </w: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6</w:t>
            </w:r>
          </w:p>
        </w:tc>
      </w:tr>
      <w:tr w:rsidR="00FB5F11" w:rsidRPr="000638F7" w:rsidTr="003022A6">
        <w:tc>
          <w:tcPr>
            <w:tcW w:w="709" w:type="dxa"/>
          </w:tcPr>
          <w:p w:rsidR="00FB5F11" w:rsidRPr="009915E2" w:rsidRDefault="00FB5F11" w:rsidP="00FB5F11">
            <w:pPr>
              <w:keepNext/>
              <w:jc w:val="center"/>
              <w:rPr>
                <w:sz w:val="28"/>
                <w:szCs w:val="28"/>
                <w:lang w:val="uk-UA"/>
              </w:rPr>
            </w:pPr>
            <w:r w:rsidRPr="009915E2">
              <w:rPr>
                <w:sz w:val="28"/>
                <w:szCs w:val="28"/>
                <w:lang w:val="uk-UA"/>
              </w:rPr>
              <w:t>3</w:t>
            </w:r>
          </w:p>
        </w:tc>
        <w:tc>
          <w:tcPr>
            <w:tcW w:w="7087" w:type="dxa"/>
            <w:vAlign w:val="center"/>
          </w:tcPr>
          <w:p w:rsidR="00FB5F11" w:rsidRPr="00CD3381" w:rsidRDefault="00FB5F11" w:rsidP="00FB5F11">
            <w:pPr>
              <w:keepNext/>
              <w:jc w:val="both"/>
              <w:rPr>
                <w:sz w:val="28"/>
                <w:szCs w:val="28"/>
                <w:lang w:val="en-GB"/>
              </w:rPr>
            </w:pPr>
            <w:r w:rsidRPr="00CD3381">
              <w:rPr>
                <w:sz w:val="28"/>
                <w:szCs w:val="28"/>
                <w:lang w:val="en-GB"/>
              </w:rPr>
              <w:t>Border</w:t>
            </w:r>
            <w:r w:rsidRPr="00CD3381">
              <w:rPr>
                <w:sz w:val="28"/>
                <w:szCs w:val="28"/>
                <w:lang w:val="en-US"/>
              </w:rPr>
              <w:t xml:space="preserve"> </w:t>
            </w:r>
            <w:r w:rsidRPr="00CD3381">
              <w:rPr>
                <w:sz w:val="28"/>
                <w:szCs w:val="28"/>
                <w:lang w:val="en-GB"/>
              </w:rPr>
              <w:t>control</w:t>
            </w:r>
            <w:r w:rsidRPr="00CD3381">
              <w:rPr>
                <w:sz w:val="28"/>
                <w:szCs w:val="28"/>
                <w:lang w:val="en-US"/>
              </w:rPr>
              <w:t xml:space="preserve"> </w:t>
            </w:r>
            <w:r w:rsidRPr="00CD3381">
              <w:rPr>
                <w:sz w:val="28"/>
                <w:szCs w:val="28"/>
                <w:lang w:val="en-GB"/>
              </w:rPr>
              <w:t>and</w:t>
            </w:r>
            <w:r w:rsidRPr="00CD3381">
              <w:rPr>
                <w:sz w:val="28"/>
                <w:szCs w:val="28"/>
                <w:lang w:val="en-US"/>
              </w:rPr>
              <w:t xml:space="preserve"> </w:t>
            </w:r>
            <w:r w:rsidRPr="00CD3381">
              <w:rPr>
                <w:sz w:val="28"/>
                <w:szCs w:val="28"/>
                <w:lang w:val="en-GB"/>
              </w:rPr>
              <w:t>EU</w:t>
            </w:r>
            <w:r w:rsidRPr="00CD3381">
              <w:rPr>
                <w:sz w:val="28"/>
                <w:szCs w:val="28"/>
                <w:lang w:val="en-US"/>
              </w:rPr>
              <w:t xml:space="preserve"> </w:t>
            </w:r>
            <w:r w:rsidRPr="00CD3381">
              <w:rPr>
                <w:sz w:val="28"/>
                <w:szCs w:val="28"/>
                <w:lang w:val="en-GB"/>
              </w:rPr>
              <w:t>visa</w:t>
            </w:r>
          </w:p>
        </w:tc>
        <w:tc>
          <w:tcPr>
            <w:tcW w:w="1560" w:type="dxa"/>
            <w:vAlign w:val="center"/>
          </w:tcPr>
          <w:p w:rsidR="00FB5F11" w:rsidRPr="009915E2" w:rsidRDefault="00FB5F11" w:rsidP="00FB5F11">
            <w:pPr>
              <w:keepNext/>
              <w:jc w:val="center"/>
              <w:rPr>
                <w:sz w:val="28"/>
                <w:szCs w:val="28"/>
                <w:lang w:val="uk-UA"/>
              </w:rPr>
            </w:pPr>
            <w:r>
              <w:rPr>
                <w:sz w:val="28"/>
                <w:szCs w:val="28"/>
                <w:lang w:val="uk-UA"/>
              </w:rPr>
              <w:t>6</w:t>
            </w:r>
          </w:p>
        </w:tc>
      </w:tr>
      <w:tr w:rsidR="00FB5F11" w:rsidRPr="000638F7" w:rsidTr="003022A6">
        <w:tc>
          <w:tcPr>
            <w:tcW w:w="709" w:type="dxa"/>
          </w:tcPr>
          <w:p w:rsidR="00FB5F11" w:rsidRPr="009915E2" w:rsidRDefault="00FB5F11" w:rsidP="00FB5F11">
            <w:pPr>
              <w:keepNext/>
              <w:jc w:val="center"/>
              <w:rPr>
                <w:sz w:val="28"/>
                <w:szCs w:val="28"/>
                <w:lang w:val="uk-UA"/>
              </w:rPr>
            </w:pPr>
            <w:r w:rsidRPr="009915E2">
              <w:rPr>
                <w:sz w:val="28"/>
                <w:szCs w:val="28"/>
                <w:lang w:val="uk-UA"/>
              </w:rPr>
              <w:t>4</w:t>
            </w:r>
          </w:p>
        </w:tc>
        <w:tc>
          <w:tcPr>
            <w:tcW w:w="7087" w:type="dxa"/>
            <w:vAlign w:val="center"/>
          </w:tcPr>
          <w:p w:rsidR="00FB5F11" w:rsidRPr="00FB5F11" w:rsidRDefault="00FB5F11" w:rsidP="00FB5F11">
            <w:pPr>
              <w:keepNext/>
              <w:jc w:val="both"/>
              <w:rPr>
                <w:sz w:val="28"/>
                <w:szCs w:val="28"/>
                <w:lang w:val="uk-UA"/>
              </w:rPr>
            </w:pPr>
            <w:r w:rsidRPr="0057649F">
              <w:rPr>
                <w:sz w:val="28"/>
                <w:szCs w:val="28"/>
                <w:lang w:val="en-GB"/>
              </w:rPr>
              <w:t xml:space="preserve">Judicial cooperation in civil and </w:t>
            </w:r>
            <w:r w:rsidRPr="0057649F">
              <w:rPr>
                <w:sz w:val="28"/>
                <w:szCs w:val="28"/>
                <w:lang w:val="en-US"/>
              </w:rPr>
              <w:t xml:space="preserve">criminal </w:t>
            </w:r>
            <w:r w:rsidRPr="0057649F">
              <w:rPr>
                <w:sz w:val="28"/>
                <w:szCs w:val="28"/>
                <w:lang w:val="en-GB"/>
              </w:rPr>
              <w:t>matters</w:t>
            </w: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6</w:t>
            </w:r>
          </w:p>
        </w:tc>
      </w:tr>
      <w:tr w:rsidR="00FB5F11" w:rsidRPr="000638F7" w:rsidTr="003022A6">
        <w:tc>
          <w:tcPr>
            <w:tcW w:w="709" w:type="dxa"/>
          </w:tcPr>
          <w:p w:rsidR="00FB5F11" w:rsidRPr="009915E2" w:rsidRDefault="00FB5F11" w:rsidP="00FB5F11">
            <w:pPr>
              <w:keepNext/>
              <w:jc w:val="center"/>
              <w:rPr>
                <w:sz w:val="28"/>
                <w:szCs w:val="28"/>
                <w:lang w:val="uk-UA"/>
              </w:rPr>
            </w:pPr>
            <w:r w:rsidRPr="009915E2">
              <w:rPr>
                <w:sz w:val="28"/>
                <w:szCs w:val="28"/>
                <w:lang w:val="uk-UA"/>
              </w:rPr>
              <w:t>5</w:t>
            </w:r>
          </w:p>
        </w:tc>
        <w:tc>
          <w:tcPr>
            <w:tcW w:w="7087" w:type="dxa"/>
            <w:vAlign w:val="center"/>
          </w:tcPr>
          <w:p w:rsidR="00FB5F11" w:rsidRPr="00FB5F11" w:rsidRDefault="00FB5F11" w:rsidP="00FB5F11">
            <w:pPr>
              <w:keepNext/>
              <w:jc w:val="both"/>
              <w:rPr>
                <w:sz w:val="28"/>
                <w:szCs w:val="28"/>
                <w:lang w:val="uk-UA"/>
              </w:rPr>
            </w:pPr>
            <w:r w:rsidRPr="0057649F">
              <w:rPr>
                <w:sz w:val="28"/>
                <w:szCs w:val="28"/>
                <w:lang w:val="en-GB"/>
              </w:rPr>
              <w:t>European</w:t>
            </w:r>
            <w:r>
              <w:rPr>
                <w:sz w:val="28"/>
                <w:szCs w:val="28"/>
                <w:lang w:val="en-GB"/>
              </w:rPr>
              <w:t xml:space="preserve"> police cooperation and Europol</w:t>
            </w:r>
          </w:p>
          <w:p w:rsidR="00FB5F11" w:rsidRPr="00CD3381" w:rsidRDefault="00FB5F11" w:rsidP="00FB5F11">
            <w:pPr>
              <w:keepNext/>
              <w:jc w:val="both"/>
              <w:rPr>
                <w:sz w:val="28"/>
                <w:szCs w:val="28"/>
                <w:lang w:val="en-US"/>
              </w:rPr>
            </w:pPr>
          </w:p>
        </w:tc>
        <w:tc>
          <w:tcPr>
            <w:tcW w:w="1560" w:type="dxa"/>
            <w:vAlign w:val="center"/>
          </w:tcPr>
          <w:p w:rsidR="00FB5F11" w:rsidRPr="009915E2" w:rsidRDefault="00FB5F11" w:rsidP="00FB5F11">
            <w:pPr>
              <w:keepNext/>
              <w:jc w:val="center"/>
              <w:rPr>
                <w:sz w:val="28"/>
                <w:szCs w:val="28"/>
                <w:lang w:val="uk-UA"/>
              </w:rPr>
            </w:pPr>
            <w:r>
              <w:rPr>
                <w:sz w:val="28"/>
                <w:szCs w:val="28"/>
                <w:lang w:val="uk-UA"/>
              </w:rPr>
              <w:t>1</w:t>
            </w:r>
            <w:r w:rsidRPr="009915E2">
              <w:rPr>
                <w:sz w:val="28"/>
                <w:szCs w:val="28"/>
                <w:lang w:val="uk-UA"/>
              </w:rPr>
              <w:t>6</w:t>
            </w:r>
          </w:p>
        </w:tc>
      </w:tr>
      <w:tr w:rsidR="00FB5F11" w:rsidRPr="000638F7" w:rsidTr="003022A6">
        <w:tc>
          <w:tcPr>
            <w:tcW w:w="709" w:type="dxa"/>
          </w:tcPr>
          <w:p w:rsidR="00FB5F11" w:rsidRPr="009915E2" w:rsidRDefault="00FB5F11" w:rsidP="00FB5F11">
            <w:pPr>
              <w:keepNext/>
              <w:jc w:val="center"/>
              <w:rPr>
                <w:sz w:val="28"/>
                <w:szCs w:val="28"/>
                <w:lang w:val="uk-UA"/>
              </w:rPr>
            </w:pPr>
            <w:r w:rsidRPr="009915E2">
              <w:rPr>
                <w:sz w:val="28"/>
                <w:szCs w:val="28"/>
                <w:lang w:val="uk-UA"/>
              </w:rPr>
              <w:t>6</w:t>
            </w:r>
          </w:p>
        </w:tc>
        <w:tc>
          <w:tcPr>
            <w:tcW w:w="7087" w:type="dxa"/>
            <w:vAlign w:val="center"/>
          </w:tcPr>
          <w:p w:rsidR="00FB5F11" w:rsidRPr="00FB5F11" w:rsidRDefault="00FB5F11" w:rsidP="00FB5F11">
            <w:pPr>
              <w:pStyle w:val="21"/>
              <w:spacing w:after="0" w:line="276" w:lineRule="auto"/>
              <w:jc w:val="both"/>
              <w:rPr>
                <w:sz w:val="28"/>
                <w:szCs w:val="28"/>
                <w:lang w:val="en-US"/>
              </w:rPr>
            </w:pPr>
            <w:r w:rsidRPr="0057649F">
              <w:rPr>
                <w:sz w:val="28"/>
                <w:szCs w:val="28"/>
                <w:lang w:val="en-US"/>
              </w:rPr>
              <w:t>Information Sharing and Data Protection in the Area of Freedom, Security and Justice</w:t>
            </w: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6</w:t>
            </w:r>
          </w:p>
        </w:tc>
      </w:tr>
      <w:tr w:rsidR="00FB5F11" w:rsidRPr="000638F7" w:rsidTr="003022A6">
        <w:tc>
          <w:tcPr>
            <w:tcW w:w="709" w:type="dxa"/>
          </w:tcPr>
          <w:p w:rsidR="00FB5F11" w:rsidRPr="009915E2" w:rsidRDefault="00FB5F11" w:rsidP="00FB5F11">
            <w:pPr>
              <w:keepNext/>
              <w:jc w:val="center"/>
              <w:rPr>
                <w:sz w:val="28"/>
                <w:szCs w:val="28"/>
                <w:lang w:val="uk-UA"/>
              </w:rPr>
            </w:pPr>
            <w:r w:rsidRPr="009915E2">
              <w:rPr>
                <w:sz w:val="28"/>
                <w:szCs w:val="28"/>
                <w:lang w:val="uk-UA"/>
              </w:rPr>
              <w:t>7</w:t>
            </w:r>
          </w:p>
        </w:tc>
        <w:tc>
          <w:tcPr>
            <w:tcW w:w="7087" w:type="dxa"/>
            <w:vAlign w:val="center"/>
          </w:tcPr>
          <w:p w:rsidR="00FB5F11" w:rsidRDefault="00FB5F11" w:rsidP="00FB5F11">
            <w:pPr>
              <w:pStyle w:val="21"/>
              <w:spacing w:after="0" w:line="276" w:lineRule="auto"/>
              <w:jc w:val="both"/>
              <w:rPr>
                <w:sz w:val="28"/>
                <w:szCs w:val="28"/>
                <w:lang w:val="uk-UA"/>
              </w:rPr>
            </w:pPr>
            <w:r w:rsidRPr="00FB5F11">
              <w:rPr>
                <w:sz w:val="28"/>
                <w:szCs w:val="28"/>
                <w:lang w:val="en-US"/>
              </w:rPr>
              <w:t>Prevention and the fight against crime</w:t>
            </w:r>
          </w:p>
          <w:p w:rsidR="00FB5F11" w:rsidRPr="00FB5F11" w:rsidRDefault="00FB5F11" w:rsidP="00FB5F11">
            <w:pPr>
              <w:pStyle w:val="21"/>
              <w:spacing w:after="0" w:line="276" w:lineRule="auto"/>
              <w:jc w:val="both"/>
              <w:rPr>
                <w:b/>
                <w:sz w:val="28"/>
                <w:szCs w:val="28"/>
                <w:lang w:val="uk-UA"/>
              </w:rPr>
            </w:pPr>
          </w:p>
        </w:tc>
        <w:tc>
          <w:tcPr>
            <w:tcW w:w="1560" w:type="dxa"/>
            <w:vAlign w:val="center"/>
          </w:tcPr>
          <w:p w:rsidR="00FB5F11" w:rsidRPr="009915E2" w:rsidRDefault="00FB5F11" w:rsidP="00FB5F11">
            <w:pPr>
              <w:keepNext/>
              <w:jc w:val="center"/>
              <w:rPr>
                <w:sz w:val="28"/>
                <w:szCs w:val="28"/>
                <w:lang w:val="uk-UA"/>
              </w:rPr>
            </w:pPr>
            <w:r w:rsidRPr="009915E2">
              <w:rPr>
                <w:sz w:val="28"/>
                <w:szCs w:val="28"/>
                <w:lang w:val="uk-UA"/>
              </w:rPr>
              <w:t>6</w:t>
            </w:r>
          </w:p>
        </w:tc>
      </w:tr>
      <w:tr w:rsidR="00FB5F11" w:rsidRPr="000638F7" w:rsidTr="003022A6">
        <w:tc>
          <w:tcPr>
            <w:tcW w:w="7796" w:type="dxa"/>
            <w:gridSpan w:val="2"/>
          </w:tcPr>
          <w:p w:rsidR="00FB5F11" w:rsidRPr="009915E2" w:rsidRDefault="00FB5F11" w:rsidP="00FB5F11">
            <w:pPr>
              <w:keepNext/>
              <w:jc w:val="center"/>
              <w:rPr>
                <w:sz w:val="28"/>
                <w:szCs w:val="28"/>
                <w:lang w:val="uk-UA"/>
              </w:rPr>
            </w:pPr>
            <w:r w:rsidRPr="009915E2">
              <w:rPr>
                <w:b/>
                <w:sz w:val="28"/>
                <w:szCs w:val="28"/>
                <w:lang w:val="uk-UA"/>
              </w:rPr>
              <w:t>Усього годин</w:t>
            </w:r>
          </w:p>
        </w:tc>
        <w:tc>
          <w:tcPr>
            <w:tcW w:w="1560" w:type="dxa"/>
          </w:tcPr>
          <w:p w:rsidR="00FB5F11" w:rsidRPr="009915E2" w:rsidRDefault="00FB5F11" w:rsidP="00FB5F11">
            <w:pPr>
              <w:keepNext/>
              <w:jc w:val="center"/>
              <w:rPr>
                <w:b/>
                <w:sz w:val="28"/>
                <w:szCs w:val="28"/>
                <w:lang w:val="uk-UA"/>
              </w:rPr>
            </w:pPr>
            <w:r w:rsidRPr="009915E2">
              <w:rPr>
                <w:b/>
                <w:sz w:val="28"/>
                <w:szCs w:val="28"/>
                <w:lang w:val="uk-UA"/>
              </w:rPr>
              <w:t>58</w:t>
            </w:r>
          </w:p>
        </w:tc>
      </w:tr>
    </w:tbl>
    <w:p w:rsidR="00276225" w:rsidRPr="000638F7" w:rsidRDefault="00276225" w:rsidP="00276225">
      <w:pPr>
        <w:keepNext/>
        <w:ind w:firstLine="708"/>
        <w:jc w:val="center"/>
        <w:rPr>
          <w:b/>
          <w:bCs/>
          <w:lang w:val="uk-UA"/>
        </w:rPr>
      </w:pPr>
    </w:p>
    <w:p w:rsidR="009A3F63" w:rsidRDefault="009A3F63" w:rsidP="007013FA">
      <w:pPr>
        <w:keepNext/>
        <w:spacing w:line="276" w:lineRule="auto"/>
        <w:jc w:val="center"/>
        <w:rPr>
          <w:b/>
          <w:bCs/>
          <w:sz w:val="28"/>
          <w:szCs w:val="28"/>
          <w:lang w:val="uk-UA"/>
        </w:rPr>
      </w:pPr>
    </w:p>
    <w:p w:rsidR="00276225" w:rsidRDefault="00276225" w:rsidP="007013FA">
      <w:pPr>
        <w:keepNext/>
        <w:spacing w:line="276" w:lineRule="auto"/>
        <w:jc w:val="center"/>
        <w:rPr>
          <w:b/>
          <w:bCs/>
          <w:sz w:val="28"/>
          <w:szCs w:val="28"/>
          <w:lang w:val="uk-UA"/>
        </w:rPr>
      </w:pPr>
      <w:r w:rsidRPr="00773B20">
        <w:rPr>
          <w:b/>
          <w:bCs/>
          <w:sz w:val="28"/>
          <w:szCs w:val="28"/>
          <w:lang w:val="uk-UA"/>
        </w:rPr>
        <w:t>7. М</w:t>
      </w:r>
      <w:r w:rsidR="009A3F63">
        <w:rPr>
          <w:b/>
          <w:bCs/>
          <w:sz w:val="28"/>
          <w:szCs w:val="28"/>
          <w:lang w:val="uk-UA"/>
        </w:rPr>
        <w:t>ЕТОДИ НАВЧАННЯ</w:t>
      </w:r>
    </w:p>
    <w:p w:rsidR="00276225" w:rsidRPr="00773B20" w:rsidRDefault="00276225" w:rsidP="007013FA">
      <w:pPr>
        <w:keepNext/>
        <w:spacing w:line="276" w:lineRule="auto"/>
        <w:jc w:val="center"/>
        <w:rPr>
          <w:b/>
          <w:bCs/>
          <w:sz w:val="28"/>
          <w:szCs w:val="28"/>
          <w:lang w:val="uk-UA"/>
        </w:rPr>
      </w:pP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lastRenderedPageBreak/>
        <w:t>У ході викладання навчальної дисципліни підлягають використанню методи, спрямовані на:</w:t>
      </w: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 формування у студентів інтересу до пізнавальної діяльності й відповідальності за навчальну працю;</w:t>
      </w: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 xml:space="preserve">- забезпечення </w:t>
      </w:r>
      <w:proofErr w:type="spellStart"/>
      <w:r w:rsidRPr="009915E2">
        <w:rPr>
          <w:bCs/>
          <w:sz w:val="28"/>
          <w:szCs w:val="28"/>
          <w:lang w:val="uk-UA"/>
        </w:rPr>
        <w:t>мисленнєвої</w:t>
      </w:r>
      <w:proofErr w:type="spellEnd"/>
      <w:r w:rsidRPr="009915E2">
        <w:rPr>
          <w:bCs/>
          <w:sz w:val="28"/>
          <w:szCs w:val="28"/>
          <w:lang w:val="uk-UA"/>
        </w:rPr>
        <w:t xml:space="preserve"> діяльності (індуктивного, дедуктивного, репродуктивного й пошукового характеру);</w:t>
      </w: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 xml:space="preserve">- а також методи, пов'язані з контролем за навчальною діяльністю студентів. </w:t>
      </w: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Серед методів навчання, зокрема, підлягають застосуванню наступні: розповідь, пояснення, бесіда, лекція, демонстрація, спостереження, практичне заняття.</w:t>
      </w:r>
    </w:p>
    <w:p w:rsidR="00276225" w:rsidRPr="009915E2" w:rsidRDefault="00276225" w:rsidP="007013FA">
      <w:pPr>
        <w:keepNext/>
        <w:spacing w:line="276" w:lineRule="auto"/>
        <w:ind w:firstLine="709"/>
        <w:jc w:val="both"/>
        <w:rPr>
          <w:bCs/>
          <w:sz w:val="28"/>
          <w:szCs w:val="28"/>
          <w:lang w:val="uk-UA"/>
        </w:rPr>
      </w:pPr>
    </w:p>
    <w:p w:rsidR="00D81946" w:rsidRDefault="00276225" w:rsidP="007013FA">
      <w:pPr>
        <w:keepNext/>
        <w:spacing w:line="276" w:lineRule="auto"/>
        <w:ind w:firstLine="709"/>
        <w:jc w:val="center"/>
        <w:rPr>
          <w:b/>
          <w:bCs/>
          <w:sz w:val="28"/>
          <w:szCs w:val="28"/>
          <w:lang w:val="uk-UA"/>
        </w:rPr>
      </w:pPr>
      <w:r w:rsidRPr="00CD1E50">
        <w:rPr>
          <w:b/>
          <w:bCs/>
          <w:sz w:val="28"/>
          <w:szCs w:val="28"/>
          <w:lang w:val="uk-UA"/>
        </w:rPr>
        <w:t xml:space="preserve">8. </w:t>
      </w:r>
      <w:r w:rsidR="00D81946">
        <w:rPr>
          <w:b/>
          <w:bCs/>
          <w:sz w:val="28"/>
          <w:szCs w:val="28"/>
          <w:lang w:val="uk-UA"/>
        </w:rPr>
        <w:t>МЕТОДИ КОНТРОЛЮ</w:t>
      </w:r>
    </w:p>
    <w:p w:rsidR="00276225" w:rsidRPr="00207DC9" w:rsidRDefault="006840C0" w:rsidP="007013FA">
      <w:pPr>
        <w:keepNext/>
        <w:spacing w:line="276" w:lineRule="auto"/>
        <w:ind w:firstLine="709"/>
        <w:jc w:val="center"/>
        <w:rPr>
          <w:b/>
          <w:bCs/>
          <w:sz w:val="28"/>
          <w:szCs w:val="28"/>
          <w:lang w:val="uk-UA"/>
        </w:rPr>
      </w:pPr>
      <w:r w:rsidRPr="00207DC9">
        <w:rPr>
          <w:b/>
          <w:bCs/>
          <w:sz w:val="28"/>
          <w:szCs w:val="28"/>
          <w:lang w:val="uk-UA"/>
        </w:rPr>
        <w:t xml:space="preserve"> </w:t>
      </w:r>
    </w:p>
    <w:p w:rsidR="009A3F63" w:rsidRPr="009A3F63" w:rsidRDefault="009A3F63" w:rsidP="009A3F63">
      <w:pPr>
        <w:keepNext/>
        <w:ind w:firstLine="851"/>
        <w:jc w:val="both"/>
        <w:rPr>
          <w:bCs/>
          <w:sz w:val="28"/>
          <w:szCs w:val="28"/>
          <w:lang w:val="uk-UA"/>
        </w:rPr>
      </w:pPr>
      <w:r w:rsidRPr="009A3F63">
        <w:rPr>
          <w:bCs/>
          <w:sz w:val="28"/>
          <w:szCs w:val="28"/>
          <w:lang w:val="uk-UA"/>
        </w:rPr>
        <w:t>Знання та навички студентів, отримані при засвоєнні навчальної дисципліни «</w:t>
      </w:r>
      <w:r>
        <w:rPr>
          <w:bCs/>
          <w:sz w:val="28"/>
          <w:szCs w:val="28"/>
          <w:lang w:val="uk-UA"/>
        </w:rPr>
        <w:t>Комунікативна практика та техніка переговорів у відновному правосудді</w:t>
      </w:r>
      <w:r w:rsidRPr="009A3F63">
        <w:rPr>
          <w:bCs/>
          <w:sz w:val="28"/>
          <w:szCs w:val="28"/>
          <w:lang w:val="uk-UA"/>
        </w:rPr>
        <w:t xml:space="preserve">», оцінюються за рейтинговою системою. </w:t>
      </w:r>
    </w:p>
    <w:p w:rsidR="009A3F63" w:rsidRPr="009A3F63" w:rsidRDefault="009A3F63" w:rsidP="009A3F63">
      <w:pPr>
        <w:keepNext/>
        <w:ind w:firstLine="851"/>
        <w:jc w:val="both"/>
        <w:rPr>
          <w:bCs/>
          <w:sz w:val="28"/>
          <w:szCs w:val="28"/>
          <w:lang w:val="uk-UA"/>
        </w:rPr>
      </w:pPr>
      <w:r w:rsidRPr="009A3F63">
        <w:rPr>
          <w:bCs/>
          <w:sz w:val="28"/>
          <w:szCs w:val="28"/>
          <w:lang w:val="uk-UA"/>
        </w:rPr>
        <w:t>Форми поточного контролю включають: оцінювання виконання домашніх самостійних завдань, есе, письмових та контрольних робіт, виконаних під час практичних занять.</w:t>
      </w:r>
    </w:p>
    <w:p w:rsidR="009A3F63" w:rsidRPr="009A3F63" w:rsidRDefault="009A3F63" w:rsidP="009A3F63">
      <w:pPr>
        <w:keepNext/>
        <w:ind w:firstLine="851"/>
        <w:jc w:val="both"/>
        <w:rPr>
          <w:bCs/>
          <w:sz w:val="28"/>
          <w:szCs w:val="28"/>
          <w:lang w:val="uk-UA"/>
        </w:rPr>
      </w:pPr>
      <w:r w:rsidRPr="009A3F63">
        <w:rPr>
          <w:bCs/>
          <w:sz w:val="28"/>
          <w:szCs w:val="28"/>
          <w:lang w:val="uk-UA"/>
        </w:rPr>
        <w:t>Студент може отримати максимально 50 балів за усні відповіді або виконання тестів чи контрольних робіт на практичних заняттях.</w:t>
      </w:r>
    </w:p>
    <w:p w:rsidR="009A3F63" w:rsidRPr="00207DC9" w:rsidRDefault="009A3F63" w:rsidP="009A3F63">
      <w:pPr>
        <w:keepNext/>
        <w:ind w:firstLine="851"/>
        <w:jc w:val="both"/>
        <w:rPr>
          <w:bCs/>
          <w:sz w:val="28"/>
          <w:szCs w:val="28"/>
          <w:lang w:val="uk-UA"/>
        </w:rPr>
      </w:pPr>
      <w:r w:rsidRPr="009A3F63">
        <w:rPr>
          <w:bCs/>
          <w:sz w:val="28"/>
          <w:szCs w:val="28"/>
          <w:lang w:val="uk-UA"/>
        </w:rPr>
        <w:t>Неготовність до заняття або незадовільна відповідь (розв’язання) задачі також підлягають відповідній оцінці і студенту виставляється «0» балів. Отримані у такому разі «0» балів потребують відпрацювання та оцінка, одержана під час відпрацювання враховуються при визначенні середнього балу поточної успішності.</w:t>
      </w:r>
    </w:p>
    <w:p w:rsidR="009A3F63" w:rsidRPr="009A3F63" w:rsidRDefault="009A3F63" w:rsidP="009A3F63">
      <w:pPr>
        <w:keepNext/>
        <w:ind w:firstLine="851"/>
        <w:jc w:val="both"/>
        <w:rPr>
          <w:bCs/>
          <w:sz w:val="28"/>
          <w:szCs w:val="28"/>
          <w:lang w:val="uk-UA"/>
        </w:rPr>
      </w:pPr>
      <w:r w:rsidRPr="009A3F63">
        <w:rPr>
          <w:bCs/>
          <w:sz w:val="28"/>
          <w:szCs w:val="28"/>
          <w:lang w:val="uk-UA"/>
        </w:rPr>
        <w:t xml:space="preserve">Формою поточного контролю знань є підготовка студентом есе на задану тему в кінці змістовного модуля. Есе виконується у письмовій формі та підлягає </w:t>
      </w:r>
      <w:proofErr w:type="spellStart"/>
      <w:r w:rsidRPr="009A3F63">
        <w:rPr>
          <w:bCs/>
          <w:sz w:val="28"/>
          <w:szCs w:val="28"/>
          <w:lang w:val="uk-UA"/>
        </w:rPr>
        <w:t>презентуванню</w:t>
      </w:r>
      <w:proofErr w:type="spellEnd"/>
      <w:r w:rsidRPr="009A3F63">
        <w:rPr>
          <w:bCs/>
          <w:sz w:val="28"/>
          <w:szCs w:val="28"/>
          <w:lang w:val="uk-UA"/>
        </w:rPr>
        <w:t xml:space="preserve"> і може бути оцінене максимально у 50 балів. Студент, який не підготував есе або презентував його незадовільно зобов’язаний підготувати інше есе.</w:t>
      </w:r>
    </w:p>
    <w:p w:rsidR="009A3F63" w:rsidRPr="009A3F63" w:rsidRDefault="009A3F63" w:rsidP="009A3F63">
      <w:pPr>
        <w:keepNext/>
        <w:ind w:firstLine="851"/>
        <w:jc w:val="both"/>
        <w:rPr>
          <w:bCs/>
          <w:lang w:val="uk-UA"/>
        </w:rPr>
      </w:pPr>
      <w:r w:rsidRPr="009A3F63">
        <w:rPr>
          <w:bCs/>
          <w:sz w:val="28"/>
          <w:szCs w:val="28"/>
          <w:lang w:val="uk-UA"/>
        </w:rPr>
        <w:t>Формою підсумкового контролю знань та навичок по дисципліні для студентів є залік, який виставляється із урахуванням поточної успішності та оцінки за підготовлене есе.</w:t>
      </w:r>
      <w:r w:rsidRPr="009A3F63">
        <w:rPr>
          <w:bCs/>
          <w:lang w:val="uk-UA"/>
        </w:rPr>
        <w:t xml:space="preserve"> </w:t>
      </w:r>
    </w:p>
    <w:p w:rsidR="00276225" w:rsidRPr="009A3F63" w:rsidRDefault="00276225" w:rsidP="00276225">
      <w:pPr>
        <w:keepNext/>
        <w:jc w:val="center"/>
        <w:rPr>
          <w:bCs/>
          <w:lang w:val="uk-UA"/>
        </w:rPr>
      </w:pPr>
    </w:p>
    <w:p w:rsidR="00276225" w:rsidRPr="000638F7" w:rsidRDefault="00276225" w:rsidP="00276225">
      <w:pPr>
        <w:keepNext/>
        <w:jc w:val="center"/>
        <w:rPr>
          <w:bCs/>
          <w:lang w:val="uk-UA"/>
        </w:rPr>
      </w:pPr>
    </w:p>
    <w:p w:rsidR="00276225" w:rsidRPr="00CD1E50" w:rsidRDefault="00276225" w:rsidP="00276225">
      <w:pPr>
        <w:keepNext/>
        <w:jc w:val="center"/>
        <w:rPr>
          <w:b/>
          <w:bCs/>
          <w:sz w:val="28"/>
          <w:szCs w:val="28"/>
          <w:lang w:val="uk-UA"/>
        </w:rPr>
      </w:pPr>
      <w:r w:rsidRPr="00CD1E50">
        <w:rPr>
          <w:b/>
          <w:bCs/>
          <w:sz w:val="28"/>
          <w:szCs w:val="28"/>
          <w:lang w:val="uk-UA"/>
        </w:rPr>
        <w:t>9. Розподіл балів, які отримують студенти</w:t>
      </w:r>
    </w:p>
    <w:p w:rsidR="00276225" w:rsidRPr="000638F7" w:rsidRDefault="00276225" w:rsidP="00276225">
      <w:pPr>
        <w:keepNext/>
        <w:jc w:val="center"/>
        <w:rPr>
          <w:b/>
          <w:bCs/>
          <w:lang w:val="uk-UA"/>
        </w:rPr>
      </w:pPr>
    </w:p>
    <w:tbl>
      <w:tblPr>
        <w:tblW w:w="93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693"/>
        <w:gridCol w:w="727"/>
        <w:gridCol w:w="693"/>
        <w:gridCol w:w="693"/>
        <w:gridCol w:w="831"/>
        <w:gridCol w:w="794"/>
        <w:gridCol w:w="1837"/>
        <w:gridCol w:w="2355"/>
      </w:tblGrid>
      <w:tr w:rsidR="00276225" w:rsidRPr="009915E2" w:rsidTr="003022A6">
        <w:trPr>
          <w:cantSplit/>
          <w:trHeight w:val="806"/>
        </w:trPr>
        <w:tc>
          <w:tcPr>
            <w:tcW w:w="5124" w:type="dxa"/>
            <w:gridSpan w:val="7"/>
          </w:tcPr>
          <w:p w:rsidR="00276225" w:rsidRPr="009915E2" w:rsidRDefault="00276225" w:rsidP="003022A6">
            <w:pPr>
              <w:keepNext/>
              <w:jc w:val="center"/>
              <w:rPr>
                <w:b/>
                <w:bCs/>
                <w:sz w:val="28"/>
                <w:szCs w:val="28"/>
                <w:lang w:val="uk-UA"/>
              </w:rPr>
            </w:pPr>
          </w:p>
        </w:tc>
        <w:tc>
          <w:tcPr>
            <w:tcW w:w="1837" w:type="dxa"/>
            <w:vAlign w:val="center"/>
          </w:tcPr>
          <w:p w:rsidR="00276225" w:rsidRPr="009915E2" w:rsidRDefault="00276225" w:rsidP="003022A6">
            <w:pPr>
              <w:keepNext/>
              <w:jc w:val="center"/>
              <w:rPr>
                <w:b/>
                <w:bCs/>
                <w:sz w:val="28"/>
                <w:szCs w:val="28"/>
                <w:lang w:val="uk-UA"/>
              </w:rPr>
            </w:pPr>
            <w:r w:rsidRPr="009915E2">
              <w:rPr>
                <w:b/>
                <w:bCs/>
                <w:sz w:val="28"/>
                <w:szCs w:val="28"/>
                <w:lang w:val="uk-UA"/>
              </w:rPr>
              <w:t>Залік</w:t>
            </w:r>
          </w:p>
        </w:tc>
        <w:tc>
          <w:tcPr>
            <w:tcW w:w="2355" w:type="dxa"/>
            <w:vAlign w:val="center"/>
          </w:tcPr>
          <w:p w:rsidR="00276225" w:rsidRPr="009915E2" w:rsidRDefault="00276225" w:rsidP="003022A6">
            <w:pPr>
              <w:keepNext/>
              <w:jc w:val="center"/>
              <w:rPr>
                <w:b/>
                <w:bCs/>
                <w:sz w:val="28"/>
                <w:szCs w:val="28"/>
                <w:lang w:val="uk-UA"/>
              </w:rPr>
            </w:pPr>
            <w:r w:rsidRPr="009915E2">
              <w:rPr>
                <w:b/>
                <w:bCs/>
                <w:sz w:val="28"/>
                <w:szCs w:val="28"/>
                <w:lang w:val="uk-UA"/>
              </w:rPr>
              <w:t>Сума</w:t>
            </w:r>
          </w:p>
        </w:tc>
      </w:tr>
      <w:tr w:rsidR="00276225" w:rsidRPr="009915E2" w:rsidTr="003022A6">
        <w:trPr>
          <w:cantSplit/>
          <w:trHeight w:val="262"/>
        </w:trPr>
        <w:tc>
          <w:tcPr>
            <w:tcW w:w="693" w:type="dxa"/>
            <w:vAlign w:val="center"/>
          </w:tcPr>
          <w:p w:rsidR="00276225" w:rsidRPr="009915E2" w:rsidRDefault="00276225" w:rsidP="003022A6">
            <w:pPr>
              <w:keepNext/>
              <w:jc w:val="center"/>
              <w:rPr>
                <w:bCs/>
                <w:sz w:val="28"/>
                <w:szCs w:val="28"/>
                <w:lang w:val="uk-UA"/>
              </w:rPr>
            </w:pPr>
            <w:r w:rsidRPr="009915E2">
              <w:rPr>
                <w:bCs/>
                <w:sz w:val="28"/>
                <w:szCs w:val="28"/>
                <w:lang w:val="uk-UA"/>
              </w:rPr>
              <w:t>Т1</w:t>
            </w:r>
          </w:p>
        </w:tc>
        <w:tc>
          <w:tcPr>
            <w:tcW w:w="693" w:type="dxa"/>
            <w:vAlign w:val="center"/>
          </w:tcPr>
          <w:p w:rsidR="00276225" w:rsidRPr="009915E2" w:rsidRDefault="00276225" w:rsidP="003022A6">
            <w:pPr>
              <w:keepNext/>
              <w:jc w:val="center"/>
              <w:rPr>
                <w:bCs/>
                <w:sz w:val="28"/>
                <w:szCs w:val="28"/>
                <w:lang w:val="uk-UA"/>
              </w:rPr>
            </w:pPr>
            <w:r w:rsidRPr="009915E2">
              <w:rPr>
                <w:bCs/>
                <w:sz w:val="28"/>
                <w:szCs w:val="28"/>
                <w:lang w:val="uk-UA"/>
              </w:rPr>
              <w:t>Т2</w:t>
            </w:r>
          </w:p>
        </w:tc>
        <w:tc>
          <w:tcPr>
            <w:tcW w:w="727" w:type="dxa"/>
            <w:vAlign w:val="center"/>
          </w:tcPr>
          <w:p w:rsidR="00276225" w:rsidRPr="009915E2" w:rsidRDefault="00276225" w:rsidP="003022A6">
            <w:pPr>
              <w:keepNext/>
              <w:jc w:val="center"/>
              <w:rPr>
                <w:bCs/>
                <w:sz w:val="28"/>
                <w:szCs w:val="28"/>
                <w:lang w:val="uk-UA"/>
              </w:rPr>
            </w:pPr>
            <w:r w:rsidRPr="009915E2">
              <w:rPr>
                <w:bCs/>
                <w:sz w:val="28"/>
                <w:szCs w:val="28"/>
                <w:lang w:val="uk-UA"/>
              </w:rPr>
              <w:t>Т3</w:t>
            </w:r>
          </w:p>
        </w:tc>
        <w:tc>
          <w:tcPr>
            <w:tcW w:w="693" w:type="dxa"/>
            <w:vAlign w:val="center"/>
          </w:tcPr>
          <w:p w:rsidR="00276225" w:rsidRPr="009915E2" w:rsidRDefault="00276225" w:rsidP="003022A6">
            <w:pPr>
              <w:keepNext/>
              <w:jc w:val="center"/>
              <w:rPr>
                <w:bCs/>
                <w:sz w:val="28"/>
                <w:szCs w:val="28"/>
                <w:lang w:val="uk-UA"/>
              </w:rPr>
            </w:pPr>
            <w:r w:rsidRPr="009915E2">
              <w:rPr>
                <w:bCs/>
                <w:sz w:val="28"/>
                <w:szCs w:val="28"/>
                <w:lang w:val="uk-UA"/>
              </w:rPr>
              <w:t>Т4</w:t>
            </w:r>
          </w:p>
        </w:tc>
        <w:tc>
          <w:tcPr>
            <w:tcW w:w="693" w:type="dxa"/>
            <w:vAlign w:val="center"/>
          </w:tcPr>
          <w:p w:rsidR="00276225" w:rsidRPr="009915E2" w:rsidRDefault="00276225" w:rsidP="003022A6">
            <w:pPr>
              <w:keepNext/>
              <w:jc w:val="center"/>
              <w:rPr>
                <w:bCs/>
                <w:sz w:val="28"/>
                <w:szCs w:val="28"/>
                <w:lang w:val="uk-UA"/>
              </w:rPr>
            </w:pPr>
            <w:r w:rsidRPr="009915E2">
              <w:rPr>
                <w:bCs/>
                <w:sz w:val="28"/>
                <w:szCs w:val="28"/>
                <w:lang w:val="uk-UA"/>
              </w:rPr>
              <w:t>Т5</w:t>
            </w:r>
          </w:p>
        </w:tc>
        <w:tc>
          <w:tcPr>
            <w:tcW w:w="831" w:type="dxa"/>
            <w:vAlign w:val="center"/>
          </w:tcPr>
          <w:p w:rsidR="00276225" w:rsidRPr="009915E2" w:rsidRDefault="00276225" w:rsidP="003022A6">
            <w:pPr>
              <w:keepNext/>
              <w:jc w:val="center"/>
              <w:rPr>
                <w:bCs/>
                <w:sz w:val="28"/>
                <w:szCs w:val="28"/>
                <w:lang w:val="uk-UA"/>
              </w:rPr>
            </w:pPr>
            <w:r w:rsidRPr="009915E2">
              <w:rPr>
                <w:bCs/>
                <w:sz w:val="28"/>
                <w:szCs w:val="28"/>
                <w:lang w:val="uk-UA"/>
              </w:rPr>
              <w:t>Т6</w:t>
            </w:r>
          </w:p>
        </w:tc>
        <w:tc>
          <w:tcPr>
            <w:tcW w:w="794" w:type="dxa"/>
            <w:vAlign w:val="center"/>
          </w:tcPr>
          <w:p w:rsidR="00276225" w:rsidRPr="009915E2" w:rsidRDefault="00276225" w:rsidP="003022A6">
            <w:pPr>
              <w:keepNext/>
              <w:jc w:val="center"/>
              <w:rPr>
                <w:bCs/>
                <w:sz w:val="28"/>
                <w:szCs w:val="28"/>
                <w:lang w:val="uk-UA"/>
              </w:rPr>
            </w:pPr>
            <w:r w:rsidRPr="009915E2">
              <w:rPr>
                <w:bCs/>
                <w:sz w:val="28"/>
                <w:szCs w:val="28"/>
                <w:lang w:val="uk-UA"/>
              </w:rPr>
              <w:t>Т7</w:t>
            </w:r>
          </w:p>
        </w:tc>
        <w:tc>
          <w:tcPr>
            <w:tcW w:w="1837" w:type="dxa"/>
            <w:vMerge w:val="restart"/>
            <w:vAlign w:val="center"/>
          </w:tcPr>
          <w:p w:rsidR="00276225" w:rsidRPr="009915E2" w:rsidRDefault="00276225" w:rsidP="003022A6">
            <w:pPr>
              <w:keepNext/>
              <w:jc w:val="center"/>
              <w:rPr>
                <w:bCs/>
                <w:sz w:val="28"/>
                <w:szCs w:val="28"/>
                <w:lang w:val="uk-UA"/>
              </w:rPr>
            </w:pPr>
            <w:r w:rsidRPr="009915E2">
              <w:rPr>
                <w:bCs/>
                <w:sz w:val="28"/>
                <w:szCs w:val="28"/>
                <w:lang w:val="uk-UA"/>
              </w:rPr>
              <w:t>50</w:t>
            </w:r>
          </w:p>
        </w:tc>
        <w:tc>
          <w:tcPr>
            <w:tcW w:w="2355" w:type="dxa"/>
            <w:vMerge w:val="restart"/>
            <w:vAlign w:val="center"/>
          </w:tcPr>
          <w:p w:rsidR="00276225" w:rsidRPr="009915E2" w:rsidRDefault="00276225" w:rsidP="003022A6">
            <w:pPr>
              <w:keepNext/>
              <w:jc w:val="center"/>
              <w:rPr>
                <w:bCs/>
                <w:sz w:val="28"/>
                <w:szCs w:val="28"/>
                <w:lang w:val="uk-UA"/>
              </w:rPr>
            </w:pPr>
            <w:r w:rsidRPr="009915E2">
              <w:rPr>
                <w:bCs/>
                <w:sz w:val="28"/>
                <w:szCs w:val="28"/>
                <w:lang w:val="uk-UA"/>
              </w:rPr>
              <w:t>100</w:t>
            </w:r>
          </w:p>
        </w:tc>
      </w:tr>
      <w:tr w:rsidR="00276225" w:rsidRPr="009915E2" w:rsidTr="003022A6">
        <w:trPr>
          <w:cantSplit/>
          <w:trHeight w:val="274"/>
        </w:trPr>
        <w:tc>
          <w:tcPr>
            <w:tcW w:w="693" w:type="dxa"/>
            <w:vAlign w:val="center"/>
          </w:tcPr>
          <w:p w:rsidR="00276225" w:rsidRPr="009915E2" w:rsidRDefault="00276225" w:rsidP="003022A6">
            <w:pPr>
              <w:keepNext/>
              <w:jc w:val="center"/>
              <w:rPr>
                <w:bCs/>
                <w:sz w:val="28"/>
                <w:szCs w:val="28"/>
                <w:lang w:val="uk-UA"/>
              </w:rPr>
            </w:pPr>
            <w:r w:rsidRPr="009915E2">
              <w:rPr>
                <w:bCs/>
                <w:sz w:val="28"/>
                <w:szCs w:val="28"/>
                <w:lang w:val="uk-UA"/>
              </w:rPr>
              <w:lastRenderedPageBreak/>
              <w:t>5</w:t>
            </w:r>
          </w:p>
        </w:tc>
        <w:tc>
          <w:tcPr>
            <w:tcW w:w="693" w:type="dxa"/>
            <w:vAlign w:val="center"/>
          </w:tcPr>
          <w:p w:rsidR="00276225" w:rsidRPr="009915E2" w:rsidRDefault="00276225" w:rsidP="003022A6">
            <w:pPr>
              <w:keepNext/>
              <w:jc w:val="center"/>
              <w:rPr>
                <w:bCs/>
                <w:sz w:val="28"/>
                <w:szCs w:val="28"/>
                <w:lang w:val="uk-UA"/>
              </w:rPr>
            </w:pPr>
            <w:r w:rsidRPr="009915E2">
              <w:rPr>
                <w:bCs/>
                <w:sz w:val="28"/>
                <w:szCs w:val="28"/>
                <w:lang w:val="uk-UA"/>
              </w:rPr>
              <w:t>5</w:t>
            </w:r>
          </w:p>
        </w:tc>
        <w:tc>
          <w:tcPr>
            <w:tcW w:w="727" w:type="dxa"/>
            <w:vAlign w:val="center"/>
          </w:tcPr>
          <w:p w:rsidR="00276225" w:rsidRPr="009915E2" w:rsidRDefault="00276225" w:rsidP="003022A6">
            <w:pPr>
              <w:keepNext/>
              <w:jc w:val="center"/>
              <w:rPr>
                <w:bCs/>
                <w:sz w:val="28"/>
                <w:szCs w:val="28"/>
                <w:lang w:val="uk-UA"/>
              </w:rPr>
            </w:pPr>
            <w:r w:rsidRPr="009915E2">
              <w:rPr>
                <w:bCs/>
                <w:sz w:val="28"/>
                <w:szCs w:val="28"/>
                <w:lang w:val="uk-UA"/>
              </w:rPr>
              <w:t>5</w:t>
            </w:r>
          </w:p>
        </w:tc>
        <w:tc>
          <w:tcPr>
            <w:tcW w:w="693" w:type="dxa"/>
            <w:vAlign w:val="center"/>
          </w:tcPr>
          <w:p w:rsidR="00276225" w:rsidRPr="009915E2" w:rsidRDefault="00276225" w:rsidP="003022A6">
            <w:pPr>
              <w:keepNext/>
              <w:jc w:val="center"/>
              <w:rPr>
                <w:bCs/>
                <w:sz w:val="28"/>
                <w:szCs w:val="28"/>
                <w:lang w:val="uk-UA"/>
              </w:rPr>
            </w:pPr>
            <w:r w:rsidRPr="009915E2">
              <w:rPr>
                <w:bCs/>
                <w:sz w:val="28"/>
                <w:szCs w:val="28"/>
                <w:lang w:val="uk-UA"/>
              </w:rPr>
              <w:t>5</w:t>
            </w:r>
          </w:p>
        </w:tc>
        <w:tc>
          <w:tcPr>
            <w:tcW w:w="693" w:type="dxa"/>
            <w:vAlign w:val="center"/>
          </w:tcPr>
          <w:p w:rsidR="00276225" w:rsidRPr="009915E2" w:rsidRDefault="00276225" w:rsidP="003022A6">
            <w:pPr>
              <w:keepNext/>
              <w:jc w:val="center"/>
              <w:rPr>
                <w:bCs/>
                <w:sz w:val="28"/>
                <w:szCs w:val="28"/>
                <w:lang w:val="uk-UA"/>
              </w:rPr>
            </w:pPr>
            <w:r w:rsidRPr="009915E2">
              <w:rPr>
                <w:bCs/>
                <w:sz w:val="28"/>
                <w:szCs w:val="28"/>
                <w:lang w:val="uk-UA"/>
              </w:rPr>
              <w:t>10</w:t>
            </w:r>
          </w:p>
        </w:tc>
        <w:tc>
          <w:tcPr>
            <w:tcW w:w="831" w:type="dxa"/>
            <w:vAlign w:val="center"/>
          </w:tcPr>
          <w:p w:rsidR="00276225" w:rsidRPr="009915E2" w:rsidRDefault="00276225" w:rsidP="003022A6">
            <w:pPr>
              <w:keepNext/>
              <w:jc w:val="center"/>
              <w:rPr>
                <w:bCs/>
                <w:sz w:val="28"/>
                <w:szCs w:val="28"/>
                <w:lang w:val="uk-UA"/>
              </w:rPr>
            </w:pPr>
            <w:r w:rsidRPr="009915E2">
              <w:rPr>
                <w:bCs/>
                <w:sz w:val="28"/>
                <w:szCs w:val="28"/>
                <w:lang w:val="uk-UA"/>
              </w:rPr>
              <w:t>10</w:t>
            </w:r>
          </w:p>
        </w:tc>
        <w:tc>
          <w:tcPr>
            <w:tcW w:w="794" w:type="dxa"/>
            <w:vAlign w:val="center"/>
          </w:tcPr>
          <w:p w:rsidR="00276225" w:rsidRPr="009915E2" w:rsidRDefault="00276225" w:rsidP="003022A6">
            <w:pPr>
              <w:keepNext/>
              <w:jc w:val="center"/>
              <w:rPr>
                <w:bCs/>
                <w:sz w:val="28"/>
                <w:szCs w:val="28"/>
                <w:lang w:val="uk-UA"/>
              </w:rPr>
            </w:pPr>
            <w:r w:rsidRPr="009915E2">
              <w:rPr>
                <w:bCs/>
                <w:sz w:val="28"/>
                <w:szCs w:val="28"/>
                <w:lang w:val="uk-UA"/>
              </w:rPr>
              <w:t>10</w:t>
            </w:r>
          </w:p>
        </w:tc>
        <w:tc>
          <w:tcPr>
            <w:tcW w:w="1837" w:type="dxa"/>
            <w:vMerge/>
          </w:tcPr>
          <w:p w:rsidR="00276225" w:rsidRPr="009915E2" w:rsidRDefault="00276225" w:rsidP="003022A6">
            <w:pPr>
              <w:keepNext/>
              <w:jc w:val="center"/>
              <w:rPr>
                <w:bCs/>
                <w:sz w:val="28"/>
                <w:szCs w:val="28"/>
                <w:lang w:val="uk-UA"/>
              </w:rPr>
            </w:pPr>
          </w:p>
        </w:tc>
        <w:tc>
          <w:tcPr>
            <w:tcW w:w="2355" w:type="dxa"/>
            <w:vMerge/>
          </w:tcPr>
          <w:p w:rsidR="00276225" w:rsidRPr="009915E2" w:rsidRDefault="00276225" w:rsidP="003022A6">
            <w:pPr>
              <w:keepNext/>
              <w:jc w:val="center"/>
              <w:rPr>
                <w:bCs/>
                <w:sz w:val="28"/>
                <w:szCs w:val="28"/>
                <w:lang w:val="uk-UA"/>
              </w:rPr>
            </w:pPr>
          </w:p>
        </w:tc>
      </w:tr>
    </w:tbl>
    <w:p w:rsidR="00276225" w:rsidRPr="009915E2" w:rsidRDefault="00276225" w:rsidP="00276225">
      <w:pPr>
        <w:keepNext/>
        <w:jc w:val="center"/>
        <w:rPr>
          <w:b/>
          <w:bCs/>
          <w:sz w:val="28"/>
          <w:szCs w:val="28"/>
          <w:lang w:val="uk-UA"/>
        </w:rPr>
      </w:pPr>
    </w:p>
    <w:p w:rsidR="00276225" w:rsidRPr="009915E2" w:rsidRDefault="00276225" w:rsidP="00276225">
      <w:pPr>
        <w:keepNext/>
        <w:jc w:val="center"/>
        <w:rPr>
          <w:b/>
          <w:bCs/>
          <w:sz w:val="28"/>
          <w:szCs w:val="28"/>
          <w:lang w:val="uk-UA"/>
        </w:rPr>
      </w:pPr>
      <w:r w:rsidRPr="009915E2">
        <w:rPr>
          <w:b/>
          <w:bCs/>
          <w:sz w:val="28"/>
          <w:szCs w:val="28"/>
          <w:lang w:val="uk-UA"/>
        </w:rPr>
        <w:t>Шкала оцінювання: Університету, національна та ECTS</w:t>
      </w: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226"/>
        <w:gridCol w:w="2528"/>
        <w:gridCol w:w="4289"/>
      </w:tblGrid>
      <w:tr w:rsidR="00276225" w:rsidRPr="009915E2" w:rsidTr="003022A6">
        <w:trPr>
          <w:cantSplit/>
          <w:trHeight w:val="429"/>
        </w:trPr>
        <w:tc>
          <w:tcPr>
            <w:tcW w:w="1365" w:type="dxa"/>
            <w:vMerge w:val="restart"/>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Оцінка в балах</w:t>
            </w:r>
          </w:p>
        </w:tc>
        <w:tc>
          <w:tcPr>
            <w:tcW w:w="1226" w:type="dxa"/>
            <w:vMerge w:val="restart"/>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Оцінка  ECTS</w:t>
            </w:r>
          </w:p>
        </w:tc>
        <w:tc>
          <w:tcPr>
            <w:tcW w:w="2528" w:type="dxa"/>
            <w:vMerge w:val="restart"/>
          </w:tcPr>
          <w:p w:rsidR="00276225" w:rsidRPr="009915E2" w:rsidRDefault="00276225" w:rsidP="003022A6">
            <w:pPr>
              <w:keepNext/>
              <w:jc w:val="center"/>
              <w:rPr>
                <w:b/>
                <w:bCs/>
                <w:i/>
                <w:iCs/>
                <w:sz w:val="28"/>
                <w:szCs w:val="28"/>
                <w:lang w:val="uk-UA"/>
              </w:rPr>
            </w:pPr>
          </w:p>
          <w:p w:rsidR="00276225" w:rsidRPr="009915E2" w:rsidRDefault="00276225" w:rsidP="003022A6">
            <w:pPr>
              <w:keepNext/>
              <w:jc w:val="center"/>
              <w:rPr>
                <w:b/>
                <w:bCs/>
                <w:i/>
                <w:iCs/>
                <w:sz w:val="28"/>
                <w:szCs w:val="28"/>
                <w:lang w:val="uk-UA"/>
              </w:rPr>
            </w:pPr>
            <w:r w:rsidRPr="009915E2">
              <w:rPr>
                <w:b/>
                <w:bCs/>
                <w:i/>
                <w:iCs/>
                <w:sz w:val="28"/>
                <w:szCs w:val="28"/>
                <w:lang w:val="uk-UA"/>
              </w:rPr>
              <w:t>Визначення</w:t>
            </w:r>
          </w:p>
        </w:tc>
        <w:tc>
          <w:tcPr>
            <w:tcW w:w="4289" w:type="dxa"/>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За національною шкалою</w:t>
            </w:r>
          </w:p>
        </w:tc>
      </w:tr>
      <w:tr w:rsidR="00276225" w:rsidRPr="009915E2" w:rsidTr="003022A6">
        <w:trPr>
          <w:cantSplit/>
          <w:trHeight w:val="443"/>
        </w:trPr>
        <w:tc>
          <w:tcPr>
            <w:tcW w:w="1365" w:type="dxa"/>
            <w:vMerge/>
            <w:vAlign w:val="center"/>
          </w:tcPr>
          <w:p w:rsidR="00276225" w:rsidRPr="009915E2" w:rsidRDefault="00276225" w:rsidP="003022A6">
            <w:pPr>
              <w:keepNext/>
              <w:jc w:val="center"/>
              <w:rPr>
                <w:b/>
                <w:bCs/>
                <w:i/>
                <w:iCs/>
                <w:sz w:val="28"/>
                <w:szCs w:val="28"/>
                <w:lang w:val="uk-UA"/>
              </w:rPr>
            </w:pPr>
          </w:p>
        </w:tc>
        <w:tc>
          <w:tcPr>
            <w:tcW w:w="1226" w:type="dxa"/>
            <w:vMerge/>
            <w:vAlign w:val="center"/>
          </w:tcPr>
          <w:p w:rsidR="00276225" w:rsidRPr="009915E2" w:rsidRDefault="00276225" w:rsidP="003022A6">
            <w:pPr>
              <w:keepNext/>
              <w:jc w:val="center"/>
              <w:rPr>
                <w:b/>
                <w:bCs/>
                <w:i/>
                <w:iCs/>
                <w:sz w:val="28"/>
                <w:szCs w:val="28"/>
                <w:lang w:val="uk-UA"/>
              </w:rPr>
            </w:pPr>
          </w:p>
        </w:tc>
        <w:tc>
          <w:tcPr>
            <w:tcW w:w="2528" w:type="dxa"/>
            <w:vMerge/>
          </w:tcPr>
          <w:p w:rsidR="00276225" w:rsidRPr="009915E2" w:rsidRDefault="00276225" w:rsidP="003022A6">
            <w:pPr>
              <w:keepNext/>
              <w:jc w:val="center"/>
              <w:rPr>
                <w:b/>
                <w:bCs/>
                <w:i/>
                <w:iCs/>
                <w:sz w:val="28"/>
                <w:szCs w:val="28"/>
                <w:lang w:val="uk-UA"/>
              </w:rPr>
            </w:pPr>
          </w:p>
        </w:tc>
        <w:tc>
          <w:tcPr>
            <w:tcW w:w="4289" w:type="dxa"/>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Залікова оцінка</w:t>
            </w:r>
          </w:p>
        </w:tc>
      </w:tr>
      <w:tr w:rsidR="00276225" w:rsidRPr="009915E2" w:rsidTr="003022A6">
        <w:trPr>
          <w:cantSplit/>
          <w:trHeight w:val="281"/>
        </w:trPr>
        <w:tc>
          <w:tcPr>
            <w:tcW w:w="1365" w:type="dxa"/>
            <w:vAlign w:val="center"/>
          </w:tcPr>
          <w:p w:rsidR="00276225" w:rsidRPr="009915E2" w:rsidRDefault="00276225" w:rsidP="003022A6">
            <w:pPr>
              <w:keepNext/>
              <w:jc w:val="center"/>
              <w:rPr>
                <w:b/>
                <w:bCs/>
                <w:sz w:val="28"/>
                <w:szCs w:val="28"/>
                <w:lang w:val="uk-UA"/>
              </w:rPr>
            </w:pPr>
            <w:r w:rsidRPr="009915E2">
              <w:rPr>
                <w:bCs/>
                <w:sz w:val="28"/>
                <w:szCs w:val="28"/>
                <w:lang w:val="uk-UA"/>
              </w:rPr>
              <w:t>90 – 100</w:t>
            </w:r>
          </w:p>
        </w:tc>
        <w:tc>
          <w:tcPr>
            <w:tcW w:w="1226" w:type="dxa"/>
            <w:vAlign w:val="center"/>
          </w:tcPr>
          <w:p w:rsidR="00276225" w:rsidRPr="009915E2" w:rsidRDefault="00276225" w:rsidP="003022A6">
            <w:pPr>
              <w:keepNext/>
              <w:jc w:val="center"/>
              <w:rPr>
                <w:b/>
                <w:bCs/>
                <w:sz w:val="28"/>
                <w:szCs w:val="28"/>
                <w:lang w:val="uk-UA"/>
              </w:rPr>
            </w:pPr>
            <w:r w:rsidRPr="009915E2">
              <w:rPr>
                <w:b/>
                <w:bCs/>
                <w:sz w:val="28"/>
                <w:szCs w:val="28"/>
                <w:lang w:val="uk-UA"/>
              </w:rPr>
              <w:t>А</w:t>
            </w:r>
          </w:p>
        </w:tc>
        <w:tc>
          <w:tcPr>
            <w:tcW w:w="2528" w:type="dxa"/>
            <w:vAlign w:val="center"/>
          </w:tcPr>
          <w:p w:rsidR="00276225" w:rsidRPr="009915E2" w:rsidRDefault="00276225" w:rsidP="003022A6">
            <w:pPr>
              <w:keepNext/>
              <w:jc w:val="center"/>
              <w:rPr>
                <w:b/>
                <w:bCs/>
                <w:i/>
                <w:sz w:val="28"/>
                <w:szCs w:val="28"/>
                <w:lang w:val="uk-UA"/>
              </w:rPr>
            </w:pPr>
            <w:r w:rsidRPr="009915E2">
              <w:rPr>
                <w:b/>
                <w:bCs/>
                <w:i/>
                <w:sz w:val="28"/>
                <w:szCs w:val="28"/>
                <w:lang w:val="uk-UA"/>
              </w:rPr>
              <w:t>Відмінно</w:t>
            </w:r>
          </w:p>
        </w:tc>
        <w:tc>
          <w:tcPr>
            <w:tcW w:w="4289" w:type="dxa"/>
            <w:vMerge w:val="restart"/>
            <w:vAlign w:val="center"/>
          </w:tcPr>
          <w:p w:rsidR="00276225" w:rsidRPr="009915E2" w:rsidRDefault="00276225" w:rsidP="003022A6">
            <w:pPr>
              <w:keepNext/>
              <w:jc w:val="center"/>
              <w:rPr>
                <w:b/>
                <w:bCs/>
                <w:i/>
                <w:sz w:val="28"/>
                <w:szCs w:val="28"/>
                <w:lang w:val="uk-UA"/>
              </w:rPr>
            </w:pPr>
            <w:r w:rsidRPr="009915E2">
              <w:rPr>
                <w:b/>
                <w:bCs/>
                <w:i/>
                <w:sz w:val="28"/>
                <w:szCs w:val="28"/>
                <w:lang w:val="uk-UA"/>
              </w:rPr>
              <w:t>Зараховано</w:t>
            </w:r>
          </w:p>
        </w:tc>
      </w:tr>
      <w:tr w:rsidR="00276225" w:rsidRPr="009915E2" w:rsidTr="003022A6">
        <w:trPr>
          <w:cantSplit/>
          <w:trHeight w:val="191"/>
        </w:trPr>
        <w:tc>
          <w:tcPr>
            <w:tcW w:w="1365" w:type="dxa"/>
            <w:vAlign w:val="center"/>
          </w:tcPr>
          <w:p w:rsidR="00276225" w:rsidRPr="009915E2" w:rsidRDefault="00276225" w:rsidP="003022A6">
            <w:pPr>
              <w:keepNext/>
              <w:jc w:val="center"/>
              <w:rPr>
                <w:bCs/>
                <w:sz w:val="28"/>
                <w:szCs w:val="28"/>
                <w:lang w:val="uk-UA"/>
              </w:rPr>
            </w:pPr>
            <w:r w:rsidRPr="009915E2">
              <w:rPr>
                <w:bCs/>
                <w:sz w:val="28"/>
                <w:szCs w:val="28"/>
                <w:lang w:val="uk-UA"/>
              </w:rPr>
              <w:t>81-89</w:t>
            </w:r>
          </w:p>
        </w:tc>
        <w:tc>
          <w:tcPr>
            <w:tcW w:w="1226" w:type="dxa"/>
            <w:vAlign w:val="center"/>
          </w:tcPr>
          <w:p w:rsidR="00276225" w:rsidRPr="009915E2" w:rsidRDefault="00276225" w:rsidP="003022A6">
            <w:pPr>
              <w:keepNext/>
              <w:jc w:val="center"/>
              <w:rPr>
                <w:b/>
                <w:bCs/>
                <w:sz w:val="28"/>
                <w:szCs w:val="28"/>
                <w:lang w:val="uk-UA"/>
              </w:rPr>
            </w:pPr>
            <w:r w:rsidRPr="009915E2">
              <w:rPr>
                <w:b/>
                <w:bCs/>
                <w:sz w:val="28"/>
                <w:szCs w:val="28"/>
                <w:lang w:val="uk-UA"/>
              </w:rPr>
              <w:t>В</w:t>
            </w:r>
          </w:p>
        </w:tc>
        <w:tc>
          <w:tcPr>
            <w:tcW w:w="2528" w:type="dxa"/>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 xml:space="preserve">Дуже добре </w:t>
            </w:r>
          </w:p>
        </w:tc>
        <w:tc>
          <w:tcPr>
            <w:tcW w:w="4289" w:type="dxa"/>
            <w:vMerge/>
            <w:vAlign w:val="center"/>
          </w:tcPr>
          <w:p w:rsidR="00276225" w:rsidRPr="009915E2" w:rsidRDefault="00276225" w:rsidP="003022A6">
            <w:pPr>
              <w:keepNext/>
              <w:jc w:val="center"/>
              <w:rPr>
                <w:b/>
                <w:bCs/>
                <w:i/>
                <w:iCs/>
                <w:sz w:val="28"/>
                <w:szCs w:val="28"/>
                <w:lang w:val="uk-UA"/>
              </w:rPr>
            </w:pPr>
          </w:p>
        </w:tc>
      </w:tr>
      <w:tr w:rsidR="00276225" w:rsidRPr="009915E2" w:rsidTr="003022A6">
        <w:trPr>
          <w:cantSplit/>
          <w:trHeight w:val="268"/>
        </w:trPr>
        <w:tc>
          <w:tcPr>
            <w:tcW w:w="1365" w:type="dxa"/>
            <w:vAlign w:val="center"/>
          </w:tcPr>
          <w:p w:rsidR="00276225" w:rsidRPr="009915E2" w:rsidRDefault="00276225" w:rsidP="003022A6">
            <w:pPr>
              <w:keepNext/>
              <w:jc w:val="center"/>
              <w:rPr>
                <w:bCs/>
                <w:sz w:val="28"/>
                <w:szCs w:val="28"/>
                <w:lang w:val="uk-UA"/>
              </w:rPr>
            </w:pPr>
            <w:r w:rsidRPr="009915E2">
              <w:rPr>
                <w:bCs/>
                <w:sz w:val="28"/>
                <w:szCs w:val="28"/>
                <w:lang w:val="uk-UA"/>
              </w:rPr>
              <w:t>71-80</w:t>
            </w:r>
          </w:p>
        </w:tc>
        <w:tc>
          <w:tcPr>
            <w:tcW w:w="1226" w:type="dxa"/>
            <w:vAlign w:val="center"/>
          </w:tcPr>
          <w:p w:rsidR="00276225" w:rsidRPr="009915E2" w:rsidRDefault="00276225" w:rsidP="003022A6">
            <w:pPr>
              <w:keepNext/>
              <w:jc w:val="center"/>
              <w:rPr>
                <w:b/>
                <w:bCs/>
                <w:sz w:val="28"/>
                <w:szCs w:val="28"/>
                <w:lang w:val="uk-UA"/>
              </w:rPr>
            </w:pPr>
            <w:r w:rsidRPr="009915E2">
              <w:rPr>
                <w:b/>
                <w:bCs/>
                <w:sz w:val="28"/>
                <w:szCs w:val="28"/>
                <w:lang w:val="uk-UA"/>
              </w:rPr>
              <w:t>С</w:t>
            </w:r>
          </w:p>
        </w:tc>
        <w:tc>
          <w:tcPr>
            <w:tcW w:w="2528" w:type="dxa"/>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Добре</w:t>
            </w:r>
          </w:p>
        </w:tc>
        <w:tc>
          <w:tcPr>
            <w:tcW w:w="4289" w:type="dxa"/>
            <w:vMerge/>
            <w:vAlign w:val="center"/>
          </w:tcPr>
          <w:p w:rsidR="00276225" w:rsidRPr="009915E2" w:rsidRDefault="00276225" w:rsidP="003022A6">
            <w:pPr>
              <w:keepNext/>
              <w:jc w:val="center"/>
              <w:rPr>
                <w:b/>
                <w:bCs/>
                <w:i/>
                <w:iCs/>
                <w:sz w:val="28"/>
                <w:szCs w:val="28"/>
                <w:lang w:val="uk-UA"/>
              </w:rPr>
            </w:pPr>
          </w:p>
        </w:tc>
      </w:tr>
      <w:tr w:rsidR="00276225" w:rsidRPr="009915E2" w:rsidTr="003022A6">
        <w:trPr>
          <w:cantSplit/>
          <w:trHeight w:val="268"/>
        </w:trPr>
        <w:tc>
          <w:tcPr>
            <w:tcW w:w="1365" w:type="dxa"/>
            <w:vAlign w:val="center"/>
          </w:tcPr>
          <w:p w:rsidR="00276225" w:rsidRPr="009915E2" w:rsidRDefault="00276225" w:rsidP="003022A6">
            <w:pPr>
              <w:keepNext/>
              <w:jc w:val="center"/>
              <w:rPr>
                <w:bCs/>
                <w:sz w:val="28"/>
                <w:szCs w:val="28"/>
                <w:lang w:val="uk-UA"/>
              </w:rPr>
            </w:pPr>
            <w:r w:rsidRPr="009915E2">
              <w:rPr>
                <w:bCs/>
                <w:sz w:val="28"/>
                <w:szCs w:val="28"/>
                <w:lang w:val="uk-UA"/>
              </w:rPr>
              <w:t>61-70</w:t>
            </w:r>
          </w:p>
        </w:tc>
        <w:tc>
          <w:tcPr>
            <w:tcW w:w="1226" w:type="dxa"/>
            <w:vAlign w:val="center"/>
          </w:tcPr>
          <w:p w:rsidR="00276225" w:rsidRPr="009915E2" w:rsidRDefault="00276225" w:rsidP="003022A6">
            <w:pPr>
              <w:keepNext/>
              <w:jc w:val="center"/>
              <w:rPr>
                <w:b/>
                <w:bCs/>
                <w:sz w:val="28"/>
                <w:szCs w:val="28"/>
                <w:lang w:val="uk-UA"/>
              </w:rPr>
            </w:pPr>
            <w:r w:rsidRPr="009915E2">
              <w:rPr>
                <w:b/>
                <w:bCs/>
                <w:sz w:val="28"/>
                <w:szCs w:val="28"/>
                <w:lang w:val="uk-UA"/>
              </w:rPr>
              <w:t>D</w:t>
            </w:r>
          </w:p>
        </w:tc>
        <w:tc>
          <w:tcPr>
            <w:tcW w:w="2528" w:type="dxa"/>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 xml:space="preserve">Задовільно </w:t>
            </w:r>
          </w:p>
        </w:tc>
        <w:tc>
          <w:tcPr>
            <w:tcW w:w="4289" w:type="dxa"/>
            <w:vMerge/>
            <w:vAlign w:val="center"/>
          </w:tcPr>
          <w:p w:rsidR="00276225" w:rsidRPr="009915E2" w:rsidRDefault="00276225" w:rsidP="003022A6">
            <w:pPr>
              <w:keepNext/>
              <w:jc w:val="center"/>
              <w:rPr>
                <w:b/>
                <w:bCs/>
                <w:i/>
                <w:iCs/>
                <w:sz w:val="28"/>
                <w:szCs w:val="28"/>
                <w:lang w:val="uk-UA"/>
              </w:rPr>
            </w:pPr>
          </w:p>
        </w:tc>
      </w:tr>
      <w:tr w:rsidR="00276225" w:rsidRPr="009915E2" w:rsidTr="003022A6">
        <w:trPr>
          <w:cantSplit/>
          <w:trHeight w:val="268"/>
        </w:trPr>
        <w:tc>
          <w:tcPr>
            <w:tcW w:w="1365" w:type="dxa"/>
            <w:vAlign w:val="center"/>
          </w:tcPr>
          <w:p w:rsidR="00276225" w:rsidRPr="009915E2" w:rsidRDefault="00276225" w:rsidP="003022A6">
            <w:pPr>
              <w:keepNext/>
              <w:jc w:val="center"/>
              <w:rPr>
                <w:bCs/>
                <w:sz w:val="28"/>
                <w:szCs w:val="28"/>
                <w:lang w:val="uk-UA"/>
              </w:rPr>
            </w:pPr>
            <w:r w:rsidRPr="009915E2">
              <w:rPr>
                <w:bCs/>
                <w:sz w:val="28"/>
                <w:szCs w:val="28"/>
                <w:lang w:val="uk-UA"/>
              </w:rPr>
              <w:t>51-60</w:t>
            </w:r>
          </w:p>
        </w:tc>
        <w:tc>
          <w:tcPr>
            <w:tcW w:w="1226" w:type="dxa"/>
            <w:vAlign w:val="center"/>
          </w:tcPr>
          <w:p w:rsidR="00276225" w:rsidRPr="009915E2" w:rsidRDefault="00276225" w:rsidP="003022A6">
            <w:pPr>
              <w:keepNext/>
              <w:jc w:val="center"/>
              <w:rPr>
                <w:b/>
                <w:bCs/>
                <w:sz w:val="28"/>
                <w:szCs w:val="28"/>
                <w:lang w:val="uk-UA"/>
              </w:rPr>
            </w:pPr>
            <w:r w:rsidRPr="009915E2">
              <w:rPr>
                <w:b/>
                <w:bCs/>
                <w:sz w:val="28"/>
                <w:szCs w:val="28"/>
                <w:lang w:val="uk-UA"/>
              </w:rPr>
              <w:t xml:space="preserve">Е </w:t>
            </w:r>
          </w:p>
        </w:tc>
        <w:tc>
          <w:tcPr>
            <w:tcW w:w="2528" w:type="dxa"/>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Достатньо</w:t>
            </w:r>
          </w:p>
        </w:tc>
        <w:tc>
          <w:tcPr>
            <w:tcW w:w="4289" w:type="dxa"/>
            <w:vMerge/>
            <w:vAlign w:val="center"/>
          </w:tcPr>
          <w:p w:rsidR="00276225" w:rsidRPr="009915E2" w:rsidRDefault="00276225" w:rsidP="003022A6">
            <w:pPr>
              <w:keepNext/>
              <w:jc w:val="center"/>
              <w:rPr>
                <w:b/>
                <w:bCs/>
                <w:i/>
                <w:iCs/>
                <w:sz w:val="28"/>
                <w:szCs w:val="28"/>
                <w:lang w:val="uk-UA"/>
              </w:rPr>
            </w:pPr>
          </w:p>
        </w:tc>
      </w:tr>
      <w:tr w:rsidR="00276225" w:rsidRPr="009915E2" w:rsidTr="003022A6">
        <w:trPr>
          <w:cantSplit/>
          <w:trHeight w:val="817"/>
        </w:trPr>
        <w:tc>
          <w:tcPr>
            <w:tcW w:w="1365" w:type="dxa"/>
            <w:vAlign w:val="center"/>
          </w:tcPr>
          <w:p w:rsidR="00276225" w:rsidRPr="009915E2" w:rsidRDefault="00276225" w:rsidP="003022A6">
            <w:pPr>
              <w:keepNext/>
              <w:jc w:val="center"/>
              <w:rPr>
                <w:bCs/>
                <w:sz w:val="28"/>
                <w:szCs w:val="28"/>
                <w:lang w:val="uk-UA"/>
              </w:rPr>
            </w:pPr>
            <w:r w:rsidRPr="009915E2">
              <w:rPr>
                <w:bCs/>
                <w:sz w:val="28"/>
                <w:szCs w:val="28"/>
                <w:lang w:val="uk-UA"/>
              </w:rPr>
              <w:t>0-50</w:t>
            </w:r>
          </w:p>
        </w:tc>
        <w:tc>
          <w:tcPr>
            <w:tcW w:w="1226" w:type="dxa"/>
            <w:vAlign w:val="center"/>
          </w:tcPr>
          <w:p w:rsidR="00276225" w:rsidRPr="009915E2" w:rsidRDefault="00276225" w:rsidP="003022A6">
            <w:pPr>
              <w:keepNext/>
              <w:jc w:val="center"/>
              <w:rPr>
                <w:b/>
                <w:bCs/>
                <w:sz w:val="28"/>
                <w:szCs w:val="28"/>
                <w:lang w:val="uk-UA"/>
              </w:rPr>
            </w:pPr>
            <w:r w:rsidRPr="009915E2">
              <w:rPr>
                <w:b/>
                <w:bCs/>
                <w:sz w:val="28"/>
                <w:szCs w:val="28"/>
                <w:lang w:val="uk-UA"/>
              </w:rPr>
              <w:t>FX</w:t>
            </w:r>
          </w:p>
        </w:tc>
        <w:tc>
          <w:tcPr>
            <w:tcW w:w="2528" w:type="dxa"/>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Незадовільно з правом перескладання</w:t>
            </w:r>
          </w:p>
        </w:tc>
        <w:tc>
          <w:tcPr>
            <w:tcW w:w="4289" w:type="dxa"/>
            <w:vAlign w:val="center"/>
          </w:tcPr>
          <w:p w:rsidR="00276225" w:rsidRPr="009915E2" w:rsidRDefault="00276225" w:rsidP="003022A6">
            <w:pPr>
              <w:keepNext/>
              <w:jc w:val="center"/>
              <w:rPr>
                <w:b/>
                <w:bCs/>
                <w:i/>
                <w:iCs/>
                <w:sz w:val="28"/>
                <w:szCs w:val="28"/>
                <w:lang w:val="uk-UA"/>
              </w:rPr>
            </w:pPr>
            <w:proofErr w:type="spellStart"/>
            <w:r w:rsidRPr="009915E2">
              <w:rPr>
                <w:b/>
                <w:bCs/>
                <w:i/>
                <w:iCs/>
                <w:sz w:val="28"/>
                <w:szCs w:val="28"/>
                <w:lang w:val="uk-UA"/>
              </w:rPr>
              <w:t>Незараховано</w:t>
            </w:r>
            <w:proofErr w:type="spellEnd"/>
          </w:p>
        </w:tc>
      </w:tr>
      <w:tr w:rsidR="00276225" w:rsidRPr="009915E2" w:rsidTr="003022A6">
        <w:trPr>
          <w:cantSplit/>
          <w:trHeight w:val="1365"/>
        </w:trPr>
        <w:tc>
          <w:tcPr>
            <w:tcW w:w="1365" w:type="dxa"/>
            <w:vAlign w:val="center"/>
          </w:tcPr>
          <w:p w:rsidR="00276225" w:rsidRPr="009915E2" w:rsidRDefault="00276225" w:rsidP="003022A6">
            <w:pPr>
              <w:keepNext/>
              <w:jc w:val="center"/>
              <w:rPr>
                <w:bCs/>
                <w:sz w:val="28"/>
                <w:szCs w:val="28"/>
                <w:lang w:val="uk-UA"/>
              </w:rPr>
            </w:pPr>
            <w:r w:rsidRPr="009915E2">
              <w:rPr>
                <w:bCs/>
                <w:sz w:val="28"/>
                <w:szCs w:val="28"/>
                <w:lang w:val="uk-UA"/>
              </w:rPr>
              <w:t>0-50</w:t>
            </w:r>
          </w:p>
        </w:tc>
        <w:tc>
          <w:tcPr>
            <w:tcW w:w="1226" w:type="dxa"/>
            <w:vAlign w:val="center"/>
          </w:tcPr>
          <w:p w:rsidR="00276225" w:rsidRPr="009915E2" w:rsidRDefault="00276225" w:rsidP="003022A6">
            <w:pPr>
              <w:keepNext/>
              <w:jc w:val="center"/>
              <w:rPr>
                <w:b/>
                <w:bCs/>
                <w:sz w:val="28"/>
                <w:szCs w:val="28"/>
                <w:lang w:val="uk-UA"/>
              </w:rPr>
            </w:pPr>
            <w:r w:rsidRPr="009915E2">
              <w:rPr>
                <w:b/>
                <w:bCs/>
                <w:sz w:val="28"/>
                <w:szCs w:val="28"/>
                <w:lang w:val="uk-UA"/>
              </w:rPr>
              <w:t>F</w:t>
            </w:r>
          </w:p>
        </w:tc>
        <w:tc>
          <w:tcPr>
            <w:tcW w:w="2528" w:type="dxa"/>
            <w:vAlign w:val="center"/>
          </w:tcPr>
          <w:p w:rsidR="00276225" w:rsidRPr="009915E2" w:rsidRDefault="00276225" w:rsidP="003022A6">
            <w:pPr>
              <w:keepNext/>
              <w:jc w:val="center"/>
              <w:rPr>
                <w:b/>
                <w:bCs/>
                <w:i/>
                <w:iCs/>
                <w:sz w:val="28"/>
                <w:szCs w:val="28"/>
                <w:lang w:val="uk-UA"/>
              </w:rPr>
            </w:pPr>
            <w:r w:rsidRPr="009915E2">
              <w:rPr>
                <w:b/>
                <w:bCs/>
                <w:i/>
                <w:iCs/>
                <w:sz w:val="28"/>
                <w:szCs w:val="28"/>
                <w:lang w:val="uk-UA"/>
              </w:rPr>
              <w:t xml:space="preserve">Незадовільно </w:t>
            </w:r>
            <w:r w:rsidRPr="009915E2">
              <w:rPr>
                <w:b/>
                <w:bCs/>
                <w:i/>
                <w:sz w:val="28"/>
                <w:szCs w:val="28"/>
                <w:lang w:val="uk-UA"/>
              </w:rPr>
              <w:t>з обов’язковим повторним вивченням дисципліни</w:t>
            </w:r>
          </w:p>
        </w:tc>
        <w:tc>
          <w:tcPr>
            <w:tcW w:w="4289" w:type="dxa"/>
            <w:vAlign w:val="center"/>
          </w:tcPr>
          <w:p w:rsidR="00276225" w:rsidRPr="009915E2" w:rsidRDefault="00276225" w:rsidP="003022A6">
            <w:pPr>
              <w:keepNext/>
              <w:jc w:val="center"/>
              <w:rPr>
                <w:b/>
                <w:bCs/>
                <w:i/>
                <w:iCs/>
                <w:sz w:val="28"/>
                <w:szCs w:val="28"/>
                <w:lang w:val="uk-UA"/>
              </w:rPr>
            </w:pPr>
            <w:proofErr w:type="spellStart"/>
            <w:r w:rsidRPr="009915E2">
              <w:rPr>
                <w:b/>
                <w:bCs/>
                <w:i/>
                <w:iCs/>
                <w:sz w:val="28"/>
                <w:szCs w:val="28"/>
                <w:lang w:val="uk-UA"/>
              </w:rPr>
              <w:t>Незараховано</w:t>
            </w:r>
            <w:proofErr w:type="spellEnd"/>
            <w:r w:rsidRPr="009915E2">
              <w:rPr>
                <w:b/>
                <w:bCs/>
                <w:i/>
                <w:iCs/>
                <w:sz w:val="28"/>
                <w:szCs w:val="28"/>
                <w:lang w:val="uk-UA"/>
              </w:rPr>
              <w:t xml:space="preserve"> </w:t>
            </w:r>
            <w:r w:rsidRPr="009915E2">
              <w:rPr>
                <w:b/>
                <w:bCs/>
                <w:i/>
                <w:sz w:val="28"/>
                <w:szCs w:val="28"/>
                <w:lang w:val="uk-UA"/>
              </w:rPr>
              <w:t>з обов’язковим повторним вивченням дисципліни</w:t>
            </w:r>
          </w:p>
        </w:tc>
      </w:tr>
    </w:tbl>
    <w:p w:rsidR="00276225" w:rsidRPr="009915E2" w:rsidRDefault="00276225" w:rsidP="00276225">
      <w:pPr>
        <w:keepNext/>
        <w:jc w:val="center"/>
        <w:rPr>
          <w:bCs/>
          <w:sz w:val="28"/>
          <w:szCs w:val="28"/>
          <w:lang w:val="uk-UA"/>
        </w:rPr>
      </w:pP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90-100 балів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81-89 балів (дуже добре) - виставляється студенту, який дав не цілком повну але правильну відповідь на всі питання, що базується на знанні.</w:t>
      </w: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 xml:space="preserve">71-80 балів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61-70 балів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276225" w:rsidRPr="009915E2" w:rsidRDefault="00276225" w:rsidP="007013FA">
      <w:pPr>
        <w:keepNext/>
        <w:spacing w:line="276" w:lineRule="auto"/>
        <w:ind w:firstLine="709"/>
        <w:jc w:val="both"/>
        <w:rPr>
          <w:bCs/>
          <w:sz w:val="28"/>
          <w:szCs w:val="28"/>
          <w:lang w:val="uk-UA"/>
        </w:rPr>
      </w:pPr>
      <w:r w:rsidRPr="009915E2">
        <w:rPr>
          <w:bCs/>
          <w:sz w:val="28"/>
          <w:szCs w:val="28"/>
          <w:lang w:val="uk-UA"/>
        </w:rPr>
        <w:t>51-60 балів (достатньо)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276225" w:rsidRDefault="00276225" w:rsidP="007013FA">
      <w:pPr>
        <w:keepNext/>
        <w:spacing w:line="276" w:lineRule="auto"/>
        <w:ind w:firstLine="709"/>
        <w:jc w:val="both"/>
        <w:rPr>
          <w:bCs/>
          <w:sz w:val="28"/>
          <w:szCs w:val="28"/>
          <w:lang w:val="uk-UA"/>
        </w:rPr>
      </w:pPr>
      <w:r w:rsidRPr="009915E2">
        <w:rPr>
          <w:bCs/>
          <w:sz w:val="28"/>
          <w:szCs w:val="28"/>
          <w:lang w:val="uk-UA"/>
        </w:rPr>
        <w:lastRenderedPageBreak/>
        <w:t>0-50 балів (незадовільно)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276225" w:rsidRPr="009915E2" w:rsidRDefault="00276225" w:rsidP="00276225">
      <w:pPr>
        <w:keepNext/>
        <w:ind w:firstLine="709"/>
        <w:jc w:val="both"/>
        <w:rPr>
          <w:bCs/>
          <w:sz w:val="28"/>
          <w:szCs w:val="28"/>
          <w:lang w:val="uk-UA"/>
        </w:rPr>
      </w:pPr>
    </w:p>
    <w:p w:rsidR="00276225" w:rsidRDefault="009A3F63" w:rsidP="00276225">
      <w:pPr>
        <w:keepNext/>
        <w:jc w:val="center"/>
        <w:rPr>
          <w:b/>
          <w:bCs/>
          <w:sz w:val="28"/>
          <w:szCs w:val="28"/>
          <w:lang w:val="uk-UA"/>
        </w:rPr>
      </w:pPr>
      <w:r>
        <w:rPr>
          <w:b/>
          <w:bCs/>
          <w:sz w:val="28"/>
          <w:szCs w:val="28"/>
          <w:lang w:val="uk-UA"/>
        </w:rPr>
        <w:t>10. МЕТОДИЧНЕ ЗАБЕЗПЕЧЕННЯ</w:t>
      </w:r>
    </w:p>
    <w:p w:rsidR="00276225" w:rsidRPr="009915E2" w:rsidRDefault="00276225" w:rsidP="00276225">
      <w:pPr>
        <w:keepNext/>
        <w:jc w:val="center"/>
        <w:rPr>
          <w:b/>
          <w:bCs/>
          <w:sz w:val="28"/>
          <w:szCs w:val="28"/>
          <w:lang w:val="uk-UA"/>
        </w:rPr>
      </w:pPr>
    </w:p>
    <w:p w:rsidR="00C443AD" w:rsidRPr="00860AB1" w:rsidRDefault="00FF258F" w:rsidP="00146172">
      <w:pPr>
        <w:keepNext/>
        <w:numPr>
          <w:ilvl w:val="0"/>
          <w:numId w:val="22"/>
        </w:numPr>
        <w:shd w:val="clear" w:color="auto" w:fill="FFFFFF"/>
        <w:tabs>
          <w:tab w:val="clear" w:pos="1800"/>
        </w:tabs>
        <w:spacing w:line="276" w:lineRule="auto"/>
        <w:ind w:left="0" w:firstLine="709"/>
        <w:jc w:val="both"/>
        <w:rPr>
          <w:b/>
          <w:bCs/>
          <w:i/>
          <w:sz w:val="32"/>
          <w:szCs w:val="32"/>
          <w:lang w:val="uk-UA"/>
        </w:rPr>
      </w:pPr>
      <w:r>
        <w:rPr>
          <w:sz w:val="28"/>
          <w:szCs w:val="28"/>
          <w:lang w:val="en-US"/>
        </w:rPr>
        <w:t>Mazur</w:t>
      </w:r>
      <w:r w:rsidRPr="00FF258F">
        <w:rPr>
          <w:sz w:val="28"/>
          <w:szCs w:val="28"/>
          <w:lang w:val="uk-UA"/>
        </w:rPr>
        <w:t xml:space="preserve"> </w:t>
      </w:r>
      <w:r>
        <w:rPr>
          <w:sz w:val="28"/>
          <w:szCs w:val="28"/>
          <w:lang w:val="en-US"/>
        </w:rPr>
        <w:t>M</w:t>
      </w:r>
      <w:r w:rsidRPr="00FF258F">
        <w:rPr>
          <w:sz w:val="28"/>
          <w:szCs w:val="28"/>
          <w:lang w:val="uk-UA"/>
        </w:rPr>
        <w:t xml:space="preserve">., </w:t>
      </w:r>
      <w:r w:rsidRPr="00FF258F">
        <w:rPr>
          <w:b/>
          <w:sz w:val="28"/>
          <w:szCs w:val="28"/>
          <w:lang w:val="en-GB"/>
        </w:rPr>
        <w:t>The</w:t>
      </w:r>
      <w:r w:rsidRPr="00FF258F">
        <w:rPr>
          <w:b/>
          <w:sz w:val="28"/>
          <w:szCs w:val="28"/>
          <w:lang w:val="uk-UA"/>
        </w:rPr>
        <w:t xml:space="preserve"> </w:t>
      </w:r>
      <w:r w:rsidRPr="00FF258F">
        <w:rPr>
          <w:b/>
          <w:sz w:val="28"/>
          <w:szCs w:val="28"/>
          <w:lang w:val="en-GB"/>
        </w:rPr>
        <w:t>EU</w:t>
      </w:r>
      <w:r w:rsidRPr="00FF258F">
        <w:rPr>
          <w:b/>
          <w:sz w:val="28"/>
          <w:szCs w:val="28"/>
          <w:lang w:val="uk-UA"/>
        </w:rPr>
        <w:t xml:space="preserve"> </w:t>
      </w:r>
      <w:r w:rsidRPr="00FF258F">
        <w:rPr>
          <w:b/>
          <w:sz w:val="28"/>
          <w:szCs w:val="28"/>
          <w:lang w:val="en-GB"/>
        </w:rPr>
        <w:t>Justice</w:t>
      </w:r>
      <w:r w:rsidRPr="00FF258F">
        <w:rPr>
          <w:b/>
          <w:sz w:val="28"/>
          <w:szCs w:val="28"/>
          <w:lang w:val="uk-UA"/>
        </w:rPr>
        <w:t xml:space="preserve"> </w:t>
      </w:r>
      <w:r w:rsidRPr="00FF258F">
        <w:rPr>
          <w:b/>
          <w:sz w:val="28"/>
          <w:szCs w:val="28"/>
          <w:lang w:val="en-GB"/>
        </w:rPr>
        <w:t>and</w:t>
      </w:r>
      <w:r w:rsidRPr="00FF258F">
        <w:rPr>
          <w:b/>
          <w:sz w:val="28"/>
          <w:szCs w:val="28"/>
          <w:lang w:val="uk-UA"/>
        </w:rPr>
        <w:t xml:space="preserve"> </w:t>
      </w:r>
      <w:r w:rsidRPr="00FF258F">
        <w:rPr>
          <w:b/>
          <w:sz w:val="28"/>
          <w:szCs w:val="28"/>
          <w:lang w:val="en-GB"/>
        </w:rPr>
        <w:t>Home</w:t>
      </w:r>
      <w:r w:rsidRPr="00FF258F">
        <w:rPr>
          <w:b/>
          <w:sz w:val="28"/>
          <w:szCs w:val="28"/>
          <w:lang w:val="uk-UA"/>
        </w:rPr>
        <w:t xml:space="preserve"> </w:t>
      </w:r>
      <w:r w:rsidRPr="00FF258F">
        <w:rPr>
          <w:b/>
          <w:sz w:val="28"/>
          <w:szCs w:val="28"/>
          <w:lang w:val="en-GB"/>
        </w:rPr>
        <w:t>Affairs</w:t>
      </w:r>
      <w:r w:rsidRPr="00FF258F">
        <w:rPr>
          <w:b/>
          <w:sz w:val="28"/>
          <w:szCs w:val="28"/>
          <w:lang w:val="uk-UA"/>
        </w:rPr>
        <w:t xml:space="preserve"> </w:t>
      </w:r>
      <w:r w:rsidRPr="00FF258F">
        <w:rPr>
          <w:b/>
          <w:sz w:val="28"/>
          <w:szCs w:val="28"/>
          <w:lang w:val="en-GB"/>
        </w:rPr>
        <w:t>Agencies</w:t>
      </w:r>
      <w:r w:rsidR="00146172">
        <w:rPr>
          <w:sz w:val="28"/>
          <w:szCs w:val="28"/>
          <w:lang w:val="uk-UA"/>
        </w:rPr>
        <w:t xml:space="preserve"> </w:t>
      </w:r>
      <w:r w:rsidR="00146172" w:rsidRPr="00146172">
        <w:rPr>
          <w:sz w:val="28"/>
          <w:szCs w:val="28"/>
          <w:lang w:val="uk-UA"/>
        </w:rPr>
        <w:t>//</w:t>
      </w:r>
      <w:r w:rsidRPr="00FF258F">
        <w:rPr>
          <w:lang w:val="en-US"/>
        </w:rPr>
        <w:t xml:space="preserve"> </w:t>
      </w:r>
      <w:r w:rsidRPr="00FF258F">
        <w:rPr>
          <w:sz w:val="28"/>
          <w:szCs w:val="28"/>
          <w:lang w:val="en-GB"/>
        </w:rPr>
        <w:t>The  course programme a</w:t>
      </w:r>
      <w:r>
        <w:rPr>
          <w:sz w:val="28"/>
          <w:szCs w:val="28"/>
          <w:lang w:val="en-GB"/>
        </w:rPr>
        <w:t>nd methodical requirements for Law S</w:t>
      </w:r>
      <w:r w:rsidRPr="00FF258F">
        <w:rPr>
          <w:sz w:val="28"/>
          <w:szCs w:val="28"/>
          <w:lang w:val="en-GB"/>
        </w:rPr>
        <w:t>tudents</w:t>
      </w:r>
      <w:r w:rsidR="00146172" w:rsidRPr="00FF258F">
        <w:rPr>
          <w:sz w:val="28"/>
          <w:szCs w:val="28"/>
          <w:lang w:val="en-GB"/>
        </w:rPr>
        <w:t>.</w:t>
      </w:r>
      <w:r w:rsidR="00146172" w:rsidRPr="00146172">
        <w:rPr>
          <w:sz w:val="28"/>
          <w:szCs w:val="28"/>
          <w:lang w:val="uk-UA"/>
        </w:rPr>
        <w:t xml:space="preserve"> – </w:t>
      </w:r>
      <w:r>
        <w:rPr>
          <w:sz w:val="28"/>
          <w:szCs w:val="28"/>
          <w:lang w:val="en-US"/>
        </w:rPr>
        <w:t>Lviv</w:t>
      </w:r>
      <w:r w:rsidR="00146172" w:rsidRPr="00146172">
        <w:rPr>
          <w:sz w:val="28"/>
          <w:szCs w:val="28"/>
          <w:lang w:val="uk-UA"/>
        </w:rPr>
        <w:t xml:space="preserve">: </w:t>
      </w:r>
      <w:r>
        <w:rPr>
          <w:sz w:val="28"/>
          <w:szCs w:val="28"/>
          <w:lang w:val="en-US"/>
        </w:rPr>
        <w:t>Ivan</w:t>
      </w:r>
      <w:r w:rsidRPr="00FF258F">
        <w:rPr>
          <w:sz w:val="28"/>
          <w:szCs w:val="28"/>
          <w:lang w:val="uk-UA"/>
        </w:rPr>
        <w:t xml:space="preserve"> </w:t>
      </w:r>
      <w:r>
        <w:rPr>
          <w:sz w:val="28"/>
          <w:szCs w:val="28"/>
          <w:lang w:val="en-US"/>
        </w:rPr>
        <w:t>Franko</w:t>
      </w:r>
      <w:r w:rsidRPr="00FF258F">
        <w:rPr>
          <w:sz w:val="28"/>
          <w:szCs w:val="28"/>
          <w:lang w:val="uk-UA"/>
        </w:rPr>
        <w:t xml:space="preserve"> </w:t>
      </w:r>
      <w:r>
        <w:rPr>
          <w:sz w:val="28"/>
          <w:szCs w:val="28"/>
          <w:lang w:val="en-US"/>
        </w:rPr>
        <w:t>National</w:t>
      </w:r>
      <w:r w:rsidRPr="00FF258F">
        <w:rPr>
          <w:sz w:val="28"/>
          <w:szCs w:val="28"/>
          <w:lang w:val="uk-UA"/>
        </w:rPr>
        <w:t xml:space="preserve"> </w:t>
      </w:r>
      <w:r>
        <w:rPr>
          <w:sz w:val="28"/>
          <w:szCs w:val="28"/>
          <w:lang w:val="en-US"/>
        </w:rPr>
        <w:t>University</w:t>
      </w:r>
      <w:r w:rsidRPr="00FF258F">
        <w:rPr>
          <w:sz w:val="28"/>
          <w:szCs w:val="28"/>
          <w:lang w:val="uk-UA"/>
        </w:rPr>
        <w:t xml:space="preserve"> </w:t>
      </w:r>
      <w:r>
        <w:rPr>
          <w:sz w:val="28"/>
          <w:szCs w:val="28"/>
          <w:lang w:val="en-US"/>
        </w:rPr>
        <w:t>of</w:t>
      </w:r>
      <w:r w:rsidRPr="00FF258F">
        <w:rPr>
          <w:sz w:val="28"/>
          <w:szCs w:val="28"/>
          <w:lang w:val="uk-UA"/>
        </w:rPr>
        <w:t xml:space="preserve"> </w:t>
      </w:r>
      <w:r>
        <w:rPr>
          <w:sz w:val="28"/>
          <w:szCs w:val="28"/>
          <w:lang w:val="en-US"/>
        </w:rPr>
        <w:t>Lviv,</w:t>
      </w:r>
      <w:r w:rsidRPr="00FF258F">
        <w:rPr>
          <w:sz w:val="28"/>
          <w:szCs w:val="28"/>
          <w:lang w:val="uk-UA"/>
        </w:rPr>
        <w:t xml:space="preserve"> </w:t>
      </w:r>
      <w:r>
        <w:rPr>
          <w:sz w:val="28"/>
          <w:szCs w:val="28"/>
          <w:lang w:val="en-US"/>
        </w:rPr>
        <w:t>Faculty of Law</w:t>
      </w:r>
      <w:r w:rsidR="00146172" w:rsidRPr="00146172">
        <w:rPr>
          <w:sz w:val="28"/>
          <w:szCs w:val="28"/>
          <w:lang w:val="uk-UA"/>
        </w:rPr>
        <w:t>, 2018</w:t>
      </w:r>
      <w:r w:rsidR="00146172">
        <w:rPr>
          <w:sz w:val="28"/>
          <w:szCs w:val="28"/>
          <w:lang w:val="uk-UA"/>
        </w:rPr>
        <w:t>.</w:t>
      </w:r>
    </w:p>
    <w:p w:rsidR="00561FAB" w:rsidRDefault="00561FAB" w:rsidP="00EC5A06">
      <w:pPr>
        <w:ind w:firstLine="708"/>
        <w:jc w:val="center"/>
        <w:rPr>
          <w:b/>
          <w:bCs/>
          <w:sz w:val="28"/>
          <w:szCs w:val="28"/>
          <w:lang w:val="uk-UA"/>
        </w:rPr>
      </w:pPr>
    </w:p>
    <w:p w:rsidR="00207DC9" w:rsidRPr="00207DC9" w:rsidRDefault="00C443AD" w:rsidP="00207DC9">
      <w:pPr>
        <w:ind w:firstLine="708"/>
        <w:jc w:val="center"/>
        <w:rPr>
          <w:b/>
          <w:bCs/>
          <w:sz w:val="28"/>
          <w:szCs w:val="28"/>
          <w:lang w:val="en-US"/>
        </w:rPr>
      </w:pPr>
      <w:r w:rsidRPr="00207DC9">
        <w:rPr>
          <w:b/>
          <w:bCs/>
          <w:sz w:val="28"/>
          <w:szCs w:val="28"/>
          <w:lang w:val="uk-UA"/>
        </w:rPr>
        <w:t>11</w:t>
      </w:r>
      <w:r w:rsidR="00744F89" w:rsidRPr="00207DC9">
        <w:rPr>
          <w:b/>
          <w:bCs/>
          <w:sz w:val="28"/>
          <w:szCs w:val="28"/>
          <w:lang w:val="uk-UA"/>
        </w:rPr>
        <w:t xml:space="preserve">. </w:t>
      </w:r>
      <w:r w:rsidR="00D81946">
        <w:rPr>
          <w:b/>
          <w:bCs/>
          <w:sz w:val="28"/>
          <w:szCs w:val="28"/>
          <w:lang w:val="uk-UA"/>
        </w:rPr>
        <w:t>РЕКОМЕНДОВАНІ ДЖЕРЕЛА</w:t>
      </w:r>
    </w:p>
    <w:p w:rsidR="00207DC9" w:rsidRPr="005D508A" w:rsidRDefault="00207DC9" w:rsidP="00207DC9">
      <w:pPr>
        <w:rPr>
          <w:lang w:val="en-US"/>
        </w:rPr>
      </w:pPr>
      <w:r>
        <w:rPr>
          <w:lang w:val="en-US"/>
        </w:rPr>
        <w:t xml:space="preserve">   </w:t>
      </w:r>
    </w:p>
    <w:p w:rsidR="00793342" w:rsidRPr="00207DC9" w:rsidRDefault="00793342" w:rsidP="00207DC9">
      <w:pPr>
        <w:spacing w:line="360" w:lineRule="auto"/>
        <w:ind w:firstLine="708"/>
        <w:jc w:val="both"/>
        <w:rPr>
          <w:b/>
          <w:bCs/>
          <w:sz w:val="28"/>
          <w:szCs w:val="28"/>
          <w:lang w:val="en-GB"/>
        </w:rPr>
      </w:pPr>
    </w:p>
    <w:p w:rsidR="00793342"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kern w:val="36"/>
          <w:sz w:val="28"/>
          <w:szCs w:val="28"/>
          <w:lang w:val="en-GB" w:eastAsia="pl-PL"/>
        </w:rPr>
        <w:t>C.Archer</w:t>
      </w:r>
      <w:proofErr w:type="spellEnd"/>
      <w:r w:rsidRPr="00207DC9">
        <w:rPr>
          <w:kern w:val="36"/>
          <w:sz w:val="28"/>
          <w:szCs w:val="28"/>
          <w:lang w:val="en-GB" w:eastAsia="pl-PL"/>
        </w:rPr>
        <w:t xml:space="preserve">, </w:t>
      </w:r>
      <w:r w:rsidRPr="00207DC9">
        <w:rPr>
          <w:i/>
          <w:iCs/>
          <w:kern w:val="36"/>
          <w:sz w:val="28"/>
          <w:szCs w:val="28"/>
          <w:lang w:val="en-GB" w:eastAsia="pl-PL"/>
        </w:rPr>
        <w:t>The European Union</w:t>
      </w:r>
      <w:r w:rsidRPr="00207DC9">
        <w:rPr>
          <w:kern w:val="36"/>
          <w:sz w:val="28"/>
          <w:szCs w:val="28"/>
          <w:lang w:val="en-GB" w:eastAsia="pl-PL"/>
        </w:rPr>
        <w:t xml:space="preserve">, </w:t>
      </w:r>
      <w:r w:rsidRPr="00207DC9">
        <w:rPr>
          <w:sz w:val="28"/>
          <w:szCs w:val="28"/>
          <w:lang w:val="en-GB" w:eastAsia="pl-PL"/>
        </w:rPr>
        <w:t>Taylor &amp; Francis, 2008.</w:t>
      </w:r>
    </w:p>
    <w:p w:rsidR="00793342" w:rsidRPr="00793342" w:rsidRDefault="00793342" w:rsidP="00FF258F">
      <w:pPr>
        <w:numPr>
          <w:ilvl w:val="0"/>
          <w:numId w:val="29"/>
        </w:numPr>
        <w:tabs>
          <w:tab w:val="clear" w:pos="360"/>
          <w:tab w:val="num" w:pos="709"/>
        </w:tabs>
        <w:spacing w:line="360" w:lineRule="auto"/>
        <w:ind w:left="709" w:hanging="709"/>
        <w:jc w:val="both"/>
        <w:rPr>
          <w:sz w:val="28"/>
          <w:szCs w:val="28"/>
          <w:lang w:val="uk-UA" w:eastAsia="pl-PL"/>
        </w:rPr>
      </w:pPr>
      <w:r w:rsidRPr="00793342">
        <w:rPr>
          <w:sz w:val="28"/>
          <w:szCs w:val="28"/>
          <w:lang w:val="en-US" w:eastAsia="pl-PL"/>
        </w:rPr>
        <w:t xml:space="preserve">Christian </w:t>
      </w:r>
      <w:proofErr w:type="spellStart"/>
      <w:r w:rsidRPr="00793342">
        <w:rPr>
          <w:sz w:val="28"/>
          <w:szCs w:val="28"/>
          <w:lang w:val="en-US" w:eastAsia="pl-PL"/>
        </w:rPr>
        <w:t>Kaunert</w:t>
      </w:r>
      <w:proofErr w:type="spellEnd"/>
      <w:r w:rsidRPr="00793342">
        <w:rPr>
          <w:sz w:val="28"/>
          <w:szCs w:val="28"/>
          <w:lang w:val="en-US" w:eastAsia="pl-PL"/>
        </w:rPr>
        <w:t xml:space="preserve">. (2014). </w:t>
      </w:r>
      <w:r w:rsidRPr="00793342">
        <w:rPr>
          <w:bCs/>
          <w:i/>
          <w:sz w:val="28"/>
          <w:szCs w:val="28"/>
          <w:lang w:val="en-US" w:eastAsia="pl-PL"/>
        </w:rPr>
        <w:t>Justice and Home Affairs Agencies in the European Union</w:t>
      </w:r>
      <w:r w:rsidRPr="00793342">
        <w:rPr>
          <w:sz w:val="28"/>
          <w:szCs w:val="28"/>
          <w:lang w:val="en-US" w:eastAsia="pl-PL"/>
        </w:rPr>
        <w:t>, 144 p.</w:t>
      </w:r>
      <w:r w:rsidRPr="00793342">
        <w:rPr>
          <w:b/>
          <w:bCs/>
          <w:sz w:val="28"/>
          <w:szCs w:val="28"/>
          <w:lang w:val="uk-UA" w:eastAsia="pl-PL"/>
        </w:rPr>
        <w:t xml:space="preserve"> </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hyperlink r:id="rId7" w:history="1">
        <w:proofErr w:type="spellStart"/>
        <w:r w:rsidRPr="00207DC9">
          <w:rPr>
            <w:rStyle w:val="af1"/>
            <w:color w:val="auto"/>
            <w:sz w:val="28"/>
            <w:szCs w:val="28"/>
            <w:u w:val="none"/>
            <w:lang w:val="en-GB" w:eastAsia="pl-PL"/>
          </w:rPr>
          <w:t>D.Bigo</w:t>
        </w:r>
        <w:proofErr w:type="spellEnd"/>
      </w:hyperlink>
      <w:r w:rsidRPr="00207DC9">
        <w:rPr>
          <w:sz w:val="28"/>
          <w:szCs w:val="28"/>
          <w:lang w:val="en-GB" w:eastAsia="pl-PL"/>
        </w:rPr>
        <w:t xml:space="preserve">, </w:t>
      </w:r>
      <w:hyperlink r:id="rId8" w:history="1">
        <w:proofErr w:type="spellStart"/>
        <w:r w:rsidRPr="00207DC9">
          <w:rPr>
            <w:rStyle w:val="af1"/>
            <w:color w:val="auto"/>
            <w:sz w:val="28"/>
            <w:szCs w:val="28"/>
            <w:u w:val="none"/>
            <w:lang w:val="en-GB" w:eastAsia="pl-PL"/>
          </w:rPr>
          <w:t>E.Guild</w:t>
        </w:r>
        <w:proofErr w:type="spellEnd"/>
      </w:hyperlink>
      <w:r w:rsidRPr="00207DC9">
        <w:rPr>
          <w:sz w:val="28"/>
          <w:szCs w:val="28"/>
          <w:lang w:val="en-GB" w:eastAsia="pl-PL"/>
        </w:rPr>
        <w:t xml:space="preserve">, </w:t>
      </w:r>
      <w:r w:rsidRPr="00207DC9">
        <w:rPr>
          <w:i/>
          <w:iCs/>
          <w:sz w:val="28"/>
          <w:szCs w:val="28"/>
          <w:lang w:val="en-GB" w:eastAsia="pl-PL"/>
        </w:rPr>
        <w:t>Controlling frontiers: free movement into and within Europe</w:t>
      </w:r>
      <w:r w:rsidRPr="00207DC9">
        <w:rPr>
          <w:sz w:val="28"/>
          <w:szCs w:val="28"/>
          <w:lang w:val="en-GB" w:eastAsia="pl-PL"/>
        </w:rPr>
        <w:t xml:space="preserve">, </w:t>
      </w:r>
      <w:proofErr w:type="spellStart"/>
      <w:r w:rsidRPr="00207DC9">
        <w:rPr>
          <w:sz w:val="28"/>
          <w:szCs w:val="28"/>
          <w:lang w:val="en-GB" w:eastAsia="pl-PL"/>
        </w:rPr>
        <w:t>Ashgate</w:t>
      </w:r>
      <w:proofErr w:type="spellEnd"/>
      <w:r w:rsidRPr="00207DC9">
        <w:rPr>
          <w:sz w:val="28"/>
          <w:szCs w:val="28"/>
          <w:lang w:val="en-GB" w:eastAsia="pl-PL"/>
        </w:rPr>
        <w:t xml:space="preserve"> Publishing, Ltd., 2005.</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sz w:val="28"/>
          <w:szCs w:val="28"/>
          <w:lang w:val="en-GB"/>
        </w:rPr>
        <w:t>D.</w:t>
      </w:r>
      <w:hyperlink r:id="rId9" w:history="1">
        <w:r w:rsidRPr="00207DC9">
          <w:rPr>
            <w:rStyle w:val="af1"/>
            <w:color w:val="auto"/>
            <w:sz w:val="28"/>
            <w:szCs w:val="28"/>
            <w:u w:val="none"/>
            <w:lang w:val="en-GB"/>
          </w:rPr>
          <w:t>Dinan</w:t>
        </w:r>
        <w:proofErr w:type="spellEnd"/>
      </w:hyperlink>
      <w:r w:rsidRPr="00207DC9">
        <w:rPr>
          <w:sz w:val="28"/>
          <w:szCs w:val="28"/>
          <w:lang w:val="en-GB"/>
        </w:rPr>
        <w:t xml:space="preserve">, </w:t>
      </w:r>
      <w:r w:rsidRPr="00207DC9">
        <w:rPr>
          <w:i/>
          <w:iCs/>
          <w:sz w:val="28"/>
          <w:szCs w:val="28"/>
          <w:lang w:val="en-GB"/>
        </w:rPr>
        <w:t>Ever closer union: an introduction to European integration</w:t>
      </w:r>
      <w:r w:rsidRPr="00207DC9">
        <w:rPr>
          <w:sz w:val="28"/>
          <w:szCs w:val="28"/>
          <w:lang w:val="en-GB"/>
        </w:rPr>
        <w:t xml:space="preserve">, Lynne </w:t>
      </w:r>
      <w:proofErr w:type="spellStart"/>
      <w:r w:rsidRPr="00207DC9">
        <w:rPr>
          <w:sz w:val="28"/>
          <w:szCs w:val="28"/>
          <w:lang w:val="en-GB"/>
        </w:rPr>
        <w:t>Rienner</w:t>
      </w:r>
      <w:proofErr w:type="spellEnd"/>
      <w:r w:rsidRPr="00207DC9">
        <w:rPr>
          <w:sz w:val="28"/>
          <w:szCs w:val="28"/>
          <w:lang w:val="en-GB"/>
        </w:rPr>
        <w:t xml:space="preserve"> Publishers, 2010.</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sz w:val="28"/>
          <w:szCs w:val="28"/>
          <w:lang w:val="en-GB"/>
        </w:rPr>
        <w:t>D.Watts</w:t>
      </w:r>
      <w:proofErr w:type="spellEnd"/>
      <w:r w:rsidRPr="00207DC9">
        <w:rPr>
          <w:sz w:val="28"/>
          <w:szCs w:val="28"/>
          <w:lang w:val="en-GB"/>
        </w:rPr>
        <w:t xml:space="preserve">, </w:t>
      </w:r>
      <w:hyperlink r:id="rId10" w:history="1">
        <w:r w:rsidRPr="00207DC9">
          <w:rPr>
            <w:rStyle w:val="af1"/>
            <w:i/>
            <w:iCs/>
            <w:color w:val="auto"/>
            <w:sz w:val="28"/>
            <w:szCs w:val="28"/>
            <w:u w:val="none"/>
            <w:lang w:val="en-GB"/>
          </w:rPr>
          <w:t>The European Union</w:t>
        </w:r>
      </w:hyperlink>
      <w:r w:rsidRPr="00207DC9">
        <w:rPr>
          <w:sz w:val="28"/>
          <w:szCs w:val="28"/>
          <w:lang w:val="en-GB"/>
        </w:rPr>
        <w:t>, Edinburgh University Press, cop. 2008.</w:t>
      </w:r>
    </w:p>
    <w:p w:rsidR="00793342" w:rsidRPr="00793342" w:rsidRDefault="00793342" w:rsidP="00FF258F">
      <w:pPr>
        <w:numPr>
          <w:ilvl w:val="0"/>
          <w:numId w:val="29"/>
        </w:numPr>
        <w:tabs>
          <w:tab w:val="clear" w:pos="360"/>
          <w:tab w:val="num" w:pos="709"/>
        </w:tabs>
        <w:spacing w:line="360" w:lineRule="auto"/>
        <w:ind w:left="709" w:hanging="709"/>
        <w:jc w:val="both"/>
        <w:rPr>
          <w:sz w:val="28"/>
          <w:szCs w:val="28"/>
          <w:lang w:val="en-GB" w:eastAsia="pl-PL"/>
        </w:rPr>
      </w:pPr>
      <w:r w:rsidRPr="00793342">
        <w:rPr>
          <w:sz w:val="28"/>
          <w:szCs w:val="28"/>
          <w:lang w:val="en-US" w:eastAsia="pl-PL"/>
        </w:rPr>
        <w:t xml:space="preserve">Diego Acosta </w:t>
      </w:r>
      <w:proofErr w:type="spellStart"/>
      <w:r w:rsidRPr="00793342">
        <w:rPr>
          <w:sz w:val="28"/>
          <w:szCs w:val="28"/>
          <w:lang w:val="en-US" w:eastAsia="pl-PL"/>
        </w:rPr>
        <w:t>Arcarazo</w:t>
      </w:r>
      <w:proofErr w:type="spellEnd"/>
      <w:r w:rsidRPr="00793342">
        <w:rPr>
          <w:sz w:val="28"/>
          <w:szCs w:val="28"/>
          <w:lang w:val="en-US" w:eastAsia="pl-PL"/>
        </w:rPr>
        <w:t xml:space="preserve">, </w:t>
      </w:r>
      <w:proofErr w:type="spellStart"/>
      <w:r w:rsidRPr="00793342">
        <w:rPr>
          <w:sz w:val="28"/>
          <w:szCs w:val="28"/>
          <w:lang w:val="en-US" w:eastAsia="pl-PL"/>
        </w:rPr>
        <w:t>Cian</w:t>
      </w:r>
      <w:proofErr w:type="spellEnd"/>
      <w:r w:rsidRPr="00793342">
        <w:rPr>
          <w:sz w:val="28"/>
          <w:szCs w:val="28"/>
          <w:lang w:val="en-US" w:eastAsia="pl-PL"/>
        </w:rPr>
        <w:t xml:space="preserve"> C Murphy. (2014). </w:t>
      </w:r>
      <w:r w:rsidRPr="00793342">
        <w:rPr>
          <w:bCs/>
          <w:i/>
          <w:sz w:val="28"/>
          <w:szCs w:val="28"/>
          <w:lang w:val="en-US" w:eastAsia="pl-PL"/>
        </w:rPr>
        <w:t xml:space="preserve">EU Security and </w:t>
      </w:r>
      <w:r w:rsidRPr="00793342">
        <w:rPr>
          <w:i/>
          <w:sz w:val="28"/>
          <w:szCs w:val="28"/>
          <w:lang w:val="en-US" w:eastAsia="pl-PL"/>
        </w:rPr>
        <w:t>p.</w:t>
      </w:r>
      <w:r w:rsidRPr="00793342">
        <w:rPr>
          <w:bCs/>
          <w:i/>
          <w:sz w:val="28"/>
          <w:szCs w:val="28"/>
          <w:lang w:val="en-US" w:eastAsia="pl-PL"/>
        </w:rPr>
        <w:t xml:space="preserve"> Justice Law After Lisbon and Stockholm. </w:t>
      </w:r>
      <w:r w:rsidRPr="00793342">
        <w:rPr>
          <w:sz w:val="28"/>
          <w:szCs w:val="28"/>
          <w:lang w:val="en-US" w:eastAsia="pl-PL"/>
        </w:rPr>
        <w:t>Edition 1st , 246</w:t>
      </w:r>
      <w:r>
        <w:rPr>
          <w:sz w:val="28"/>
          <w:szCs w:val="28"/>
          <w:lang w:val="en-US" w:eastAsia="pl-PL"/>
        </w:rPr>
        <w:t xml:space="preserve"> p.</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sz w:val="28"/>
          <w:szCs w:val="28"/>
          <w:lang w:val="en-GB"/>
        </w:rPr>
        <w:t>E.Spaventa</w:t>
      </w:r>
      <w:proofErr w:type="spellEnd"/>
      <w:r w:rsidRPr="00207DC9">
        <w:rPr>
          <w:sz w:val="28"/>
          <w:szCs w:val="28"/>
          <w:lang w:val="en-GB"/>
        </w:rPr>
        <w:t xml:space="preserve">, </w:t>
      </w:r>
      <w:r w:rsidRPr="00207DC9">
        <w:rPr>
          <w:i/>
          <w:iCs/>
          <w:kern w:val="36"/>
          <w:sz w:val="28"/>
          <w:szCs w:val="28"/>
          <w:lang w:val="en-GB" w:eastAsia="pl-PL"/>
        </w:rPr>
        <w:t xml:space="preserve">Free movement of persons in the European Union: </w:t>
      </w:r>
      <w:r w:rsidRPr="00207DC9">
        <w:rPr>
          <w:i/>
          <w:iCs/>
          <w:sz w:val="28"/>
          <w:szCs w:val="28"/>
          <w:lang w:val="en-GB" w:eastAsia="pl-PL"/>
        </w:rPr>
        <w:t>barriers to movement in their constitutional context</w:t>
      </w:r>
      <w:r w:rsidRPr="00207DC9">
        <w:rPr>
          <w:kern w:val="36"/>
          <w:sz w:val="28"/>
          <w:szCs w:val="28"/>
          <w:lang w:val="en-GB" w:eastAsia="pl-PL"/>
        </w:rPr>
        <w:t xml:space="preserve">, </w:t>
      </w:r>
      <w:proofErr w:type="spellStart"/>
      <w:r w:rsidRPr="00207DC9">
        <w:rPr>
          <w:sz w:val="28"/>
          <w:szCs w:val="28"/>
          <w:lang w:val="en-GB" w:eastAsia="pl-PL"/>
        </w:rPr>
        <w:t>Kluwer</w:t>
      </w:r>
      <w:proofErr w:type="spellEnd"/>
      <w:r w:rsidRPr="00207DC9">
        <w:rPr>
          <w:sz w:val="28"/>
          <w:szCs w:val="28"/>
          <w:lang w:val="en-GB" w:eastAsia="pl-PL"/>
        </w:rPr>
        <w:t xml:space="preserve"> Law International, 2007.</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hyperlink r:id="rId11" w:history="1">
        <w:proofErr w:type="spellStart"/>
        <w:r w:rsidRPr="00207DC9">
          <w:rPr>
            <w:sz w:val="28"/>
            <w:szCs w:val="28"/>
            <w:lang w:val="en-GB" w:eastAsia="pl-PL"/>
          </w:rPr>
          <w:t>F.Bindi</w:t>
        </w:r>
        <w:proofErr w:type="spellEnd"/>
      </w:hyperlink>
      <w:r w:rsidRPr="00207DC9">
        <w:rPr>
          <w:sz w:val="28"/>
          <w:szCs w:val="28"/>
          <w:lang w:val="en-GB" w:eastAsia="pl-PL"/>
        </w:rPr>
        <w:t xml:space="preserve">, </w:t>
      </w:r>
      <w:hyperlink r:id="rId12" w:history="1">
        <w:proofErr w:type="spellStart"/>
        <w:r w:rsidRPr="00207DC9">
          <w:rPr>
            <w:sz w:val="28"/>
            <w:szCs w:val="28"/>
            <w:lang w:val="en-GB" w:eastAsia="pl-PL"/>
          </w:rPr>
          <w:t>I.Angelescu</w:t>
        </w:r>
        <w:proofErr w:type="spellEnd"/>
      </w:hyperlink>
      <w:r w:rsidRPr="00207DC9">
        <w:rPr>
          <w:sz w:val="28"/>
          <w:szCs w:val="28"/>
          <w:lang w:val="en-GB"/>
        </w:rPr>
        <w:t xml:space="preserve">, </w:t>
      </w:r>
      <w:r w:rsidRPr="00207DC9">
        <w:rPr>
          <w:i/>
          <w:iCs/>
          <w:kern w:val="36"/>
          <w:sz w:val="28"/>
          <w:szCs w:val="28"/>
          <w:lang w:val="en-GB" w:eastAsia="pl-PL"/>
        </w:rPr>
        <w:t xml:space="preserve">Frontiers of Europe: </w:t>
      </w:r>
      <w:r w:rsidRPr="00207DC9">
        <w:rPr>
          <w:i/>
          <w:iCs/>
          <w:sz w:val="28"/>
          <w:szCs w:val="28"/>
          <w:lang w:val="en-GB" w:eastAsia="pl-PL"/>
        </w:rPr>
        <w:t>A Transatlantic Problem?</w:t>
      </w:r>
      <w:r w:rsidRPr="00207DC9">
        <w:rPr>
          <w:sz w:val="28"/>
          <w:szCs w:val="28"/>
          <w:lang w:val="en-GB" w:eastAsia="pl-PL"/>
        </w:rPr>
        <w:t>, Brookings Institution Press, 2011.</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sz w:val="28"/>
          <w:szCs w:val="28"/>
          <w:lang w:val="uk-UA" w:eastAsia="uk-UA"/>
        </w:rPr>
        <w:t>Jaap</w:t>
      </w:r>
      <w:proofErr w:type="spellEnd"/>
      <w:r w:rsidRPr="00207DC9">
        <w:rPr>
          <w:sz w:val="28"/>
          <w:szCs w:val="28"/>
          <w:lang w:val="uk-UA" w:eastAsia="uk-UA"/>
        </w:rPr>
        <w:t xml:space="preserve"> W. </w:t>
      </w:r>
      <w:proofErr w:type="spellStart"/>
      <w:r w:rsidRPr="00207DC9">
        <w:rPr>
          <w:sz w:val="28"/>
          <w:szCs w:val="28"/>
          <w:lang w:val="uk-UA" w:eastAsia="uk-UA"/>
        </w:rPr>
        <w:t>de</w:t>
      </w:r>
      <w:proofErr w:type="spellEnd"/>
      <w:r w:rsidRPr="00207DC9">
        <w:rPr>
          <w:sz w:val="28"/>
          <w:szCs w:val="28"/>
          <w:lang w:val="uk-UA" w:eastAsia="uk-UA"/>
        </w:rPr>
        <w:t xml:space="preserve"> </w:t>
      </w:r>
      <w:proofErr w:type="spellStart"/>
      <w:r w:rsidRPr="00207DC9">
        <w:rPr>
          <w:sz w:val="28"/>
          <w:szCs w:val="28"/>
          <w:lang w:val="uk-UA" w:eastAsia="uk-UA"/>
        </w:rPr>
        <w:t>Zwaan</w:t>
      </w:r>
      <w:proofErr w:type="spellEnd"/>
      <w:r w:rsidRPr="00207DC9">
        <w:rPr>
          <w:sz w:val="28"/>
          <w:szCs w:val="28"/>
          <w:lang w:val="uk-UA" w:eastAsia="uk-UA"/>
        </w:rPr>
        <w:t xml:space="preserve"> &amp; </w:t>
      </w:r>
      <w:proofErr w:type="spellStart"/>
      <w:r w:rsidRPr="00207DC9">
        <w:rPr>
          <w:sz w:val="28"/>
          <w:szCs w:val="28"/>
          <w:lang w:val="uk-UA" w:eastAsia="uk-UA"/>
        </w:rPr>
        <w:t>Flora</w:t>
      </w:r>
      <w:proofErr w:type="spellEnd"/>
      <w:r w:rsidRPr="00207DC9">
        <w:rPr>
          <w:sz w:val="28"/>
          <w:szCs w:val="28"/>
          <w:lang w:val="uk-UA" w:eastAsia="uk-UA"/>
        </w:rPr>
        <w:t xml:space="preserve"> A.N.J. </w:t>
      </w:r>
      <w:proofErr w:type="spellStart"/>
      <w:r w:rsidRPr="00207DC9">
        <w:rPr>
          <w:sz w:val="28"/>
          <w:szCs w:val="28"/>
          <w:lang w:val="uk-UA" w:eastAsia="uk-UA"/>
        </w:rPr>
        <w:t>Goudappel</w:t>
      </w:r>
      <w:proofErr w:type="spellEnd"/>
      <w:r w:rsidRPr="00207DC9">
        <w:rPr>
          <w:sz w:val="28"/>
          <w:szCs w:val="28"/>
          <w:lang w:val="uk-UA" w:eastAsia="uk-UA"/>
        </w:rPr>
        <w:t xml:space="preserve"> (</w:t>
      </w:r>
      <w:proofErr w:type="spellStart"/>
      <w:r w:rsidRPr="00207DC9">
        <w:rPr>
          <w:sz w:val="28"/>
          <w:szCs w:val="28"/>
          <w:lang w:val="uk-UA" w:eastAsia="uk-UA"/>
        </w:rPr>
        <w:t>eds</w:t>
      </w:r>
      <w:proofErr w:type="spellEnd"/>
      <w:r w:rsidRPr="00207DC9">
        <w:rPr>
          <w:sz w:val="28"/>
          <w:szCs w:val="28"/>
          <w:lang w:val="uk-UA" w:eastAsia="uk-UA"/>
        </w:rPr>
        <w:t xml:space="preserve">), </w:t>
      </w:r>
      <w:proofErr w:type="spellStart"/>
      <w:r w:rsidRPr="00207DC9">
        <w:rPr>
          <w:i/>
          <w:iCs/>
          <w:sz w:val="28"/>
          <w:szCs w:val="28"/>
          <w:lang w:val="uk-UA" w:eastAsia="uk-UA"/>
        </w:rPr>
        <w:t>Freedom</w:t>
      </w:r>
      <w:proofErr w:type="spellEnd"/>
      <w:r w:rsidRPr="00207DC9">
        <w:rPr>
          <w:i/>
          <w:iCs/>
          <w:sz w:val="28"/>
          <w:szCs w:val="28"/>
          <w:lang w:val="uk-UA" w:eastAsia="uk-UA"/>
        </w:rPr>
        <w:t xml:space="preserve">, </w:t>
      </w:r>
      <w:proofErr w:type="spellStart"/>
      <w:r w:rsidRPr="00207DC9">
        <w:rPr>
          <w:i/>
          <w:iCs/>
          <w:sz w:val="28"/>
          <w:szCs w:val="28"/>
          <w:lang w:val="uk-UA" w:eastAsia="uk-UA"/>
        </w:rPr>
        <w:t>Security</w:t>
      </w:r>
      <w:proofErr w:type="spellEnd"/>
      <w:r w:rsidRPr="00207DC9">
        <w:rPr>
          <w:i/>
          <w:iCs/>
          <w:sz w:val="28"/>
          <w:szCs w:val="28"/>
          <w:lang w:val="uk-UA" w:eastAsia="uk-UA"/>
        </w:rPr>
        <w:t xml:space="preserve"> </w:t>
      </w:r>
      <w:proofErr w:type="spellStart"/>
      <w:r w:rsidRPr="00207DC9">
        <w:rPr>
          <w:i/>
          <w:iCs/>
          <w:sz w:val="28"/>
          <w:szCs w:val="28"/>
          <w:lang w:val="uk-UA" w:eastAsia="uk-UA"/>
        </w:rPr>
        <w:t>and</w:t>
      </w:r>
      <w:proofErr w:type="spellEnd"/>
      <w:r w:rsidRPr="00207DC9">
        <w:rPr>
          <w:i/>
          <w:iCs/>
          <w:sz w:val="28"/>
          <w:szCs w:val="28"/>
          <w:lang w:val="uk-UA" w:eastAsia="uk-UA"/>
        </w:rPr>
        <w:t xml:space="preserve"> </w:t>
      </w:r>
      <w:proofErr w:type="spellStart"/>
      <w:r w:rsidRPr="00207DC9">
        <w:rPr>
          <w:i/>
          <w:iCs/>
          <w:sz w:val="28"/>
          <w:szCs w:val="28"/>
          <w:lang w:val="uk-UA" w:eastAsia="uk-UA"/>
        </w:rPr>
        <w:t>Justice</w:t>
      </w:r>
      <w:proofErr w:type="spellEnd"/>
      <w:r w:rsidRPr="00207DC9">
        <w:rPr>
          <w:i/>
          <w:iCs/>
          <w:sz w:val="28"/>
          <w:szCs w:val="28"/>
          <w:lang w:val="uk-UA" w:eastAsia="uk-UA"/>
        </w:rPr>
        <w:t xml:space="preserve"> </w:t>
      </w:r>
      <w:proofErr w:type="spellStart"/>
      <w:r w:rsidRPr="00207DC9">
        <w:rPr>
          <w:i/>
          <w:iCs/>
          <w:sz w:val="28"/>
          <w:szCs w:val="28"/>
          <w:lang w:val="uk-UA" w:eastAsia="uk-UA"/>
        </w:rPr>
        <w:t>in</w:t>
      </w:r>
      <w:proofErr w:type="spellEnd"/>
      <w:r w:rsidRPr="00207DC9">
        <w:rPr>
          <w:i/>
          <w:iCs/>
          <w:sz w:val="28"/>
          <w:szCs w:val="28"/>
          <w:lang w:val="uk-UA" w:eastAsia="uk-UA"/>
        </w:rPr>
        <w:t xml:space="preserve"> </w:t>
      </w:r>
      <w:proofErr w:type="spellStart"/>
      <w:r w:rsidRPr="00207DC9">
        <w:rPr>
          <w:i/>
          <w:iCs/>
          <w:sz w:val="28"/>
          <w:szCs w:val="28"/>
          <w:lang w:val="uk-UA" w:eastAsia="uk-UA"/>
        </w:rPr>
        <w:t>the</w:t>
      </w:r>
      <w:proofErr w:type="spellEnd"/>
      <w:r w:rsidRPr="00207DC9">
        <w:rPr>
          <w:sz w:val="28"/>
          <w:szCs w:val="28"/>
          <w:lang w:val="en-GB" w:eastAsia="pl-PL"/>
        </w:rPr>
        <w:t xml:space="preserve"> </w:t>
      </w:r>
      <w:proofErr w:type="spellStart"/>
      <w:r w:rsidRPr="00207DC9">
        <w:rPr>
          <w:i/>
          <w:iCs/>
          <w:sz w:val="28"/>
          <w:szCs w:val="28"/>
          <w:lang w:val="uk-UA" w:eastAsia="uk-UA"/>
        </w:rPr>
        <w:t>European</w:t>
      </w:r>
      <w:proofErr w:type="spellEnd"/>
      <w:r w:rsidRPr="00207DC9">
        <w:rPr>
          <w:i/>
          <w:iCs/>
          <w:sz w:val="28"/>
          <w:szCs w:val="28"/>
          <w:lang w:val="uk-UA" w:eastAsia="uk-UA"/>
        </w:rPr>
        <w:t xml:space="preserve"> </w:t>
      </w:r>
      <w:proofErr w:type="spellStart"/>
      <w:r w:rsidRPr="00207DC9">
        <w:rPr>
          <w:i/>
          <w:iCs/>
          <w:sz w:val="28"/>
          <w:szCs w:val="28"/>
          <w:lang w:val="uk-UA" w:eastAsia="uk-UA"/>
        </w:rPr>
        <w:t>Union</w:t>
      </w:r>
      <w:proofErr w:type="spellEnd"/>
      <w:r w:rsidRPr="00207DC9">
        <w:rPr>
          <w:i/>
          <w:iCs/>
          <w:sz w:val="28"/>
          <w:szCs w:val="28"/>
          <w:lang w:val="uk-UA" w:eastAsia="uk-UA"/>
        </w:rPr>
        <w:t xml:space="preserve">: </w:t>
      </w:r>
      <w:proofErr w:type="spellStart"/>
      <w:r w:rsidRPr="00207DC9">
        <w:rPr>
          <w:i/>
          <w:iCs/>
          <w:sz w:val="28"/>
          <w:szCs w:val="28"/>
          <w:lang w:val="uk-UA" w:eastAsia="uk-UA"/>
        </w:rPr>
        <w:t>Implementation</w:t>
      </w:r>
      <w:proofErr w:type="spellEnd"/>
      <w:r w:rsidRPr="00207DC9">
        <w:rPr>
          <w:i/>
          <w:iCs/>
          <w:sz w:val="28"/>
          <w:szCs w:val="28"/>
          <w:lang w:val="uk-UA" w:eastAsia="uk-UA"/>
        </w:rPr>
        <w:t xml:space="preserve"> </w:t>
      </w:r>
      <w:proofErr w:type="spellStart"/>
      <w:r w:rsidRPr="00207DC9">
        <w:rPr>
          <w:i/>
          <w:iCs/>
          <w:sz w:val="28"/>
          <w:szCs w:val="28"/>
          <w:lang w:val="uk-UA" w:eastAsia="uk-UA"/>
        </w:rPr>
        <w:t>of</w:t>
      </w:r>
      <w:proofErr w:type="spellEnd"/>
      <w:r w:rsidRPr="00207DC9">
        <w:rPr>
          <w:i/>
          <w:iCs/>
          <w:sz w:val="28"/>
          <w:szCs w:val="28"/>
          <w:lang w:val="uk-UA" w:eastAsia="uk-UA"/>
        </w:rPr>
        <w:t xml:space="preserve"> </w:t>
      </w:r>
      <w:proofErr w:type="spellStart"/>
      <w:r w:rsidRPr="00207DC9">
        <w:rPr>
          <w:i/>
          <w:iCs/>
          <w:sz w:val="28"/>
          <w:szCs w:val="28"/>
          <w:lang w:val="uk-UA" w:eastAsia="uk-UA"/>
        </w:rPr>
        <w:t>the</w:t>
      </w:r>
      <w:proofErr w:type="spellEnd"/>
      <w:r w:rsidRPr="00207DC9">
        <w:rPr>
          <w:i/>
          <w:iCs/>
          <w:sz w:val="28"/>
          <w:szCs w:val="28"/>
          <w:lang w:val="uk-UA" w:eastAsia="uk-UA"/>
        </w:rPr>
        <w:t xml:space="preserve"> </w:t>
      </w:r>
      <w:proofErr w:type="spellStart"/>
      <w:r w:rsidRPr="00207DC9">
        <w:rPr>
          <w:i/>
          <w:iCs/>
          <w:sz w:val="28"/>
          <w:szCs w:val="28"/>
          <w:lang w:val="uk-UA" w:eastAsia="uk-UA"/>
        </w:rPr>
        <w:t>Hague</w:t>
      </w:r>
      <w:proofErr w:type="spellEnd"/>
      <w:r w:rsidRPr="00207DC9">
        <w:rPr>
          <w:i/>
          <w:iCs/>
          <w:sz w:val="28"/>
          <w:szCs w:val="28"/>
          <w:lang w:val="uk-UA" w:eastAsia="uk-UA"/>
        </w:rPr>
        <w:t xml:space="preserve"> </w:t>
      </w:r>
      <w:proofErr w:type="spellStart"/>
      <w:r w:rsidRPr="00207DC9">
        <w:rPr>
          <w:i/>
          <w:iCs/>
          <w:sz w:val="28"/>
          <w:szCs w:val="28"/>
          <w:lang w:val="uk-UA" w:eastAsia="uk-UA"/>
        </w:rPr>
        <w:t>Programme</w:t>
      </w:r>
      <w:proofErr w:type="spellEnd"/>
      <w:r w:rsidRPr="00207DC9">
        <w:rPr>
          <w:sz w:val="28"/>
          <w:szCs w:val="28"/>
          <w:lang w:val="uk-UA" w:eastAsia="uk-UA"/>
        </w:rPr>
        <w:t xml:space="preserve">, TMC </w:t>
      </w:r>
      <w:proofErr w:type="spellStart"/>
      <w:r w:rsidRPr="00207DC9">
        <w:rPr>
          <w:sz w:val="28"/>
          <w:szCs w:val="28"/>
          <w:lang w:val="uk-UA" w:eastAsia="uk-UA"/>
        </w:rPr>
        <w:t>Asser</w:t>
      </w:r>
      <w:proofErr w:type="spellEnd"/>
      <w:r w:rsidRPr="00207DC9">
        <w:rPr>
          <w:sz w:val="28"/>
          <w:szCs w:val="28"/>
          <w:lang w:val="uk-UA" w:eastAsia="uk-UA"/>
        </w:rPr>
        <w:t xml:space="preserve"> </w:t>
      </w:r>
      <w:proofErr w:type="spellStart"/>
      <w:r w:rsidRPr="00207DC9">
        <w:rPr>
          <w:sz w:val="28"/>
          <w:szCs w:val="28"/>
          <w:lang w:val="uk-UA" w:eastAsia="uk-UA"/>
        </w:rPr>
        <w:t>Press</w:t>
      </w:r>
      <w:proofErr w:type="spellEnd"/>
      <w:r w:rsidRPr="00207DC9">
        <w:rPr>
          <w:sz w:val="28"/>
          <w:szCs w:val="28"/>
          <w:lang w:val="uk-UA" w:eastAsia="uk-UA"/>
        </w:rPr>
        <w:t>, 2006</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sz w:val="28"/>
          <w:szCs w:val="28"/>
          <w:lang w:val="en-GB" w:eastAsia="pl-PL"/>
        </w:rPr>
        <w:t>N.</w:t>
      </w:r>
      <w:hyperlink r:id="rId13" w:history="1">
        <w:r w:rsidRPr="00207DC9">
          <w:rPr>
            <w:sz w:val="28"/>
            <w:szCs w:val="28"/>
            <w:lang w:val="en-GB" w:eastAsia="pl-PL"/>
          </w:rPr>
          <w:t>Walker</w:t>
        </w:r>
        <w:proofErr w:type="spellEnd"/>
      </w:hyperlink>
      <w:r w:rsidRPr="00207DC9">
        <w:rPr>
          <w:sz w:val="28"/>
          <w:szCs w:val="28"/>
          <w:lang w:val="en-GB" w:eastAsia="pl-PL"/>
        </w:rPr>
        <w:t xml:space="preserve">, </w:t>
      </w:r>
      <w:r w:rsidRPr="00207DC9">
        <w:rPr>
          <w:i/>
          <w:iCs/>
          <w:kern w:val="36"/>
          <w:sz w:val="28"/>
          <w:szCs w:val="28"/>
          <w:lang w:val="en-GB" w:eastAsia="pl-PL"/>
        </w:rPr>
        <w:t>Europe's area of freedom, security, and justice</w:t>
      </w:r>
      <w:r w:rsidRPr="00207DC9">
        <w:rPr>
          <w:sz w:val="28"/>
          <w:szCs w:val="28"/>
          <w:lang w:val="en-GB" w:eastAsia="pl-PL"/>
        </w:rPr>
        <w:t>, Oxford University Press, 2004.</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sz w:val="28"/>
          <w:szCs w:val="28"/>
          <w:lang w:val="en-GB"/>
        </w:rPr>
        <w:lastRenderedPageBreak/>
        <w:t>P.Craig</w:t>
      </w:r>
      <w:proofErr w:type="spellEnd"/>
      <w:r w:rsidRPr="00207DC9">
        <w:rPr>
          <w:sz w:val="28"/>
          <w:szCs w:val="28"/>
          <w:lang w:val="en-GB"/>
        </w:rPr>
        <w:t xml:space="preserve">, G.de </w:t>
      </w:r>
      <w:proofErr w:type="spellStart"/>
      <w:r w:rsidRPr="00207DC9">
        <w:rPr>
          <w:sz w:val="28"/>
          <w:szCs w:val="28"/>
          <w:lang w:val="en-GB"/>
        </w:rPr>
        <w:t>Búrca</w:t>
      </w:r>
      <w:proofErr w:type="spellEnd"/>
      <w:r w:rsidRPr="00207DC9">
        <w:rPr>
          <w:sz w:val="28"/>
          <w:szCs w:val="28"/>
          <w:lang w:val="en-GB"/>
        </w:rPr>
        <w:t xml:space="preserve">, </w:t>
      </w:r>
      <w:r w:rsidRPr="00207DC9">
        <w:rPr>
          <w:i/>
          <w:iCs/>
          <w:sz w:val="28"/>
          <w:szCs w:val="28"/>
          <w:lang w:val="en-GB"/>
        </w:rPr>
        <w:t>EU law : text, cases, and materials</w:t>
      </w:r>
      <w:r w:rsidRPr="00207DC9">
        <w:rPr>
          <w:sz w:val="28"/>
          <w:szCs w:val="28"/>
          <w:lang w:val="en-GB"/>
        </w:rPr>
        <w:t>, Oxford : New York : Oxford University Press 2008.</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sz w:val="28"/>
          <w:szCs w:val="28"/>
          <w:lang w:val="en-GB"/>
        </w:rPr>
        <w:t>P.Kent</w:t>
      </w:r>
      <w:proofErr w:type="spellEnd"/>
      <w:r w:rsidRPr="00207DC9">
        <w:rPr>
          <w:sz w:val="28"/>
          <w:szCs w:val="28"/>
          <w:lang w:val="en-GB"/>
        </w:rPr>
        <w:t xml:space="preserve">, </w:t>
      </w:r>
      <w:r w:rsidRPr="00207DC9">
        <w:rPr>
          <w:i/>
          <w:iCs/>
          <w:sz w:val="28"/>
          <w:szCs w:val="28"/>
          <w:lang w:val="en-GB"/>
        </w:rPr>
        <w:t>Law of the European Union</w:t>
      </w:r>
      <w:r w:rsidRPr="00207DC9">
        <w:rPr>
          <w:sz w:val="28"/>
          <w:szCs w:val="28"/>
          <w:lang w:val="en-GB"/>
        </w:rPr>
        <w:t>, Essex, Pearson Education, 2008.</w:t>
      </w:r>
    </w:p>
    <w:p w:rsidR="00793342" w:rsidRPr="00793342" w:rsidRDefault="00793342" w:rsidP="00FF258F">
      <w:pPr>
        <w:numPr>
          <w:ilvl w:val="0"/>
          <w:numId w:val="29"/>
        </w:numPr>
        <w:tabs>
          <w:tab w:val="clear" w:pos="360"/>
          <w:tab w:val="num" w:pos="709"/>
        </w:tabs>
        <w:spacing w:line="360" w:lineRule="auto"/>
        <w:ind w:left="709" w:hanging="709"/>
        <w:jc w:val="both"/>
        <w:rPr>
          <w:sz w:val="28"/>
          <w:szCs w:val="28"/>
          <w:lang w:val="uk-UA" w:eastAsia="pl-PL"/>
        </w:rPr>
      </w:pPr>
      <w:r w:rsidRPr="00793342">
        <w:rPr>
          <w:sz w:val="28"/>
          <w:szCs w:val="28"/>
          <w:lang w:val="en-US" w:eastAsia="pl-PL"/>
        </w:rPr>
        <w:t xml:space="preserve">Philip L. </w:t>
      </w:r>
      <w:proofErr w:type="spellStart"/>
      <w:r w:rsidRPr="00793342">
        <w:rPr>
          <w:sz w:val="28"/>
          <w:szCs w:val="28"/>
          <w:lang w:val="en-US" w:eastAsia="pl-PL"/>
        </w:rPr>
        <w:t>Reichel</w:t>
      </w:r>
      <w:proofErr w:type="spellEnd"/>
      <w:r w:rsidRPr="00793342">
        <w:rPr>
          <w:sz w:val="28"/>
          <w:szCs w:val="28"/>
          <w:lang w:val="en-US" w:eastAsia="pl-PL"/>
        </w:rPr>
        <w:t xml:space="preserve">. (2005). </w:t>
      </w:r>
      <w:r w:rsidRPr="00793342">
        <w:rPr>
          <w:bCs/>
          <w:i/>
          <w:sz w:val="28"/>
          <w:szCs w:val="28"/>
          <w:lang w:val="en-US" w:eastAsia="pl-PL"/>
        </w:rPr>
        <w:t>Comparative Criminal Justice Systems</w:t>
      </w:r>
      <w:r w:rsidRPr="00793342">
        <w:rPr>
          <w:sz w:val="28"/>
          <w:szCs w:val="28"/>
          <w:lang w:val="en-US" w:eastAsia="pl-PL"/>
        </w:rPr>
        <w:t xml:space="preserve"> (4th Ed.). </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r w:rsidRPr="00207DC9">
        <w:rPr>
          <w:sz w:val="28"/>
          <w:szCs w:val="28"/>
          <w:lang w:val="en-GB" w:eastAsia="pl-PL"/>
        </w:rPr>
        <w:t>R.M. Smith</w:t>
      </w:r>
      <w:r w:rsidRPr="00207DC9">
        <w:rPr>
          <w:sz w:val="28"/>
          <w:szCs w:val="28"/>
          <w:lang w:val="en-GB"/>
        </w:rPr>
        <w:t xml:space="preserve">, </w:t>
      </w:r>
      <w:r w:rsidRPr="00207DC9">
        <w:rPr>
          <w:i/>
          <w:iCs/>
          <w:kern w:val="36"/>
          <w:sz w:val="28"/>
          <w:szCs w:val="28"/>
          <w:lang w:val="en-GB" w:eastAsia="pl-PL"/>
        </w:rPr>
        <w:t>Citizenship, Borders, and Human Needs</w:t>
      </w:r>
      <w:r w:rsidRPr="00207DC9">
        <w:rPr>
          <w:kern w:val="36"/>
          <w:sz w:val="28"/>
          <w:szCs w:val="28"/>
          <w:lang w:val="en-GB" w:eastAsia="pl-PL"/>
        </w:rPr>
        <w:t xml:space="preserve">, </w:t>
      </w:r>
      <w:r w:rsidRPr="00207DC9">
        <w:rPr>
          <w:sz w:val="28"/>
          <w:szCs w:val="28"/>
          <w:lang w:val="en-GB" w:eastAsia="pl-PL"/>
        </w:rPr>
        <w:t>University of Pennsylvania Press, 2010 .</w:t>
      </w:r>
    </w:p>
    <w:p w:rsidR="00793342" w:rsidRPr="00207DC9" w:rsidRDefault="00793342" w:rsidP="00FF258F">
      <w:pPr>
        <w:numPr>
          <w:ilvl w:val="0"/>
          <w:numId w:val="29"/>
        </w:numPr>
        <w:tabs>
          <w:tab w:val="clear" w:pos="360"/>
          <w:tab w:val="num" w:pos="709"/>
        </w:tabs>
        <w:spacing w:line="360" w:lineRule="auto"/>
        <w:ind w:left="709" w:hanging="709"/>
        <w:jc w:val="both"/>
        <w:rPr>
          <w:sz w:val="28"/>
          <w:szCs w:val="28"/>
          <w:lang w:val="en-GB" w:eastAsia="pl-PL"/>
        </w:rPr>
      </w:pPr>
      <w:proofErr w:type="spellStart"/>
      <w:r w:rsidRPr="00207DC9">
        <w:rPr>
          <w:color w:val="000000"/>
          <w:sz w:val="28"/>
          <w:szCs w:val="28"/>
          <w:lang w:val="en-GB"/>
        </w:rPr>
        <w:t>S.Peers</w:t>
      </w:r>
      <w:proofErr w:type="spellEnd"/>
      <w:r w:rsidRPr="00207DC9">
        <w:rPr>
          <w:color w:val="000000"/>
          <w:sz w:val="28"/>
          <w:szCs w:val="28"/>
          <w:lang w:val="en-GB"/>
        </w:rPr>
        <w:t xml:space="preserve">, </w:t>
      </w:r>
      <w:r w:rsidRPr="00207DC9">
        <w:rPr>
          <w:i/>
          <w:iCs/>
          <w:color w:val="000000"/>
          <w:sz w:val="28"/>
          <w:szCs w:val="28"/>
          <w:lang w:val="en-GB"/>
        </w:rPr>
        <w:t>EU Justice and Home Affairs Law</w:t>
      </w:r>
      <w:r w:rsidRPr="00207DC9">
        <w:rPr>
          <w:color w:val="000000"/>
          <w:sz w:val="28"/>
          <w:szCs w:val="28"/>
          <w:lang w:val="en-GB"/>
        </w:rPr>
        <w:t>, Oxford University Press, 2011.</w:t>
      </w:r>
    </w:p>
    <w:p w:rsidR="00793342" w:rsidRPr="00793342" w:rsidRDefault="00793342" w:rsidP="00FF258F">
      <w:pPr>
        <w:numPr>
          <w:ilvl w:val="0"/>
          <w:numId w:val="29"/>
        </w:numPr>
        <w:tabs>
          <w:tab w:val="clear" w:pos="360"/>
          <w:tab w:val="num" w:pos="709"/>
        </w:tabs>
        <w:spacing w:line="360" w:lineRule="auto"/>
        <w:ind w:left="709" w:hanging="709"/>
        <w:jc w:val="both"/>
        <w:rPr>
          <w:sz w:val="28"/>
          <w:szCs w:val="28"/>
          <w:lang w:val="en-GB" w:eastAsia="pl-PL"/>
        </w:rPr>
      </w:pPr>
      <w:r w:rsidRPr="00793342">
        <w:rPr>
          <w:sz w:val="28"/>
          <w:szCs w:val="28"/>
          <w:lang w:val="en-US" w:eastAsia="pl-PL"/>
        </w:rPr>
        <w:t xml:space="preserve">Steve Peers. (2016). </w:t>
      </w:r>
      <w:r w:rsidRPr="00793342">
        <w:rPr>
          <w:bCs/>
          <w:i/>
          <w:sz w:val="28"/>
          <w:szCs w:val="28"/>
          <w:lang w:val="en-US" w:eastAsia="pl-PL"/>
        </w:rPr>
        <w:t>EU Justice and Home Affairs Law</w:t>
      </w:r>
      <w:r w:rsidRPr="00793342">
        <w:rPr>
          <w:sz w:val="28"/>
          <w:szCs w:val="28"/>
          <w:lang w:val="en-US" w:eastAsia="pl-PL"/>
        </w:rPr>
        <w:t xml:space="preserve"> (Fourth Edition).Oxford European Union Law Library, 480 p.</w:t>
      </w:r>
    </w:p>
    <w:p w:rsidR="00793342" w:rsidRDefault="00793342" w:rsidP="00207DC9">
      <w:pPr>
        <w:spacing w:line="360" w:lineRule="auto"/>
        <w:jc w:val="both"/>
        <w:rPr>
          <w:b/>
          <w:bCs/>
          <w:sz w:val="28"/>
          <w:szCs w:val="28"/>
          <w:lang w:val="en-GB"/>
        </w:rPr>
      </w:pPr>
    </w:p>
    <w:p w:rsidR="00207DC9" w:rsidRPr="00207DC9" w:rsidRDefault="00793342" w:rsidP="00207DC9">
      <w:pPr>
        <w:spacing w:line="360" w:lineRule="auto"/>
        <w:jc w:val="both"/>
        <w:rPr>
          <w:b/>
          <w:bCs/>
          <w:sz w:val="28"/>
          <w:szCs w:val="28"/>
          <w:lang w:val="en-GB"/>
        </w:rPr>
      </w:pPr>
      <w:r>
        <w:rPr>
          <w:b/>
          <w:bCs/>
          <w:sz w:val="28"/>
          <w:szCs w:val="28"/>
          <w:lang w:val="en-GB"/>
        </w:rPr>
        <w:tab/>
      </w:r>
      <w:r w:rsidR="00207DC9" w:rsidRPr="00207DC9">
        <w:rPr>
          <w:b/>
          <w:bCs/>
          <w:sz w:val="28"/>
          <w:szCs w:val="28"/>
          <w:lang w:val="en-GB"/>
        </w:rPr>
        <w:t>Material available on the web</w:t>
      </w:r>
    </w:p>
    <w:p w:rsidR="00207DC9" w:rsidRPr="00207DC9" w:rsidRDefault="00207DC9" w:rsidP="00207DC9">
      <w:pPr>
        <w:spacing w:line="360" w:lineRule="auto"/>
        <w:jc w:val="both"/>
        <w:rPr>
          <w:sz w:val="28"/>
          <w:szCs w:val="28"/>
          <w:lang w:val="en-GB"/>
        </w:rPr>
      </w:pPr>
      <w:r w:rsidRPr="00207DC9">
        <w:rPr>
          <w:sz w:val="28"/>
          <w:szCs w:val="28"/>
          <w:lang w:val="en-GB"/>
        </w:rPr>
        <w:t>Each week students will be provided with on-line resources. Items that may help in preparing to the class include reading and slide presentations PPT/</w:t>
      </w:r>
      <w:proofErr w:type="spellStart"/>
      <w:r w:rsidRPr="00207DC9">
        <w:rPr>
          <w:sz w:val="28"/>
          <w:szCs w:val="28"/>
          <w:lang w:val="en-GB"/>
        </w:rPr>
        <w:t>pdf</w:t>
      </w:r>
      <w:proofErr w:type="spellEnd"/>
      <w:r w:rsidRPr="00207DC9">
        <w:rPr>
          <w:sz w:val="28"/>
          <w:szCs w:val="28"/>
          <w:lang w:val="en-GB"/>
        </w:rPr>
        <w:t xml:space="preserve">. </w:t>
      </w:r>
    </w:p>
    <w:p w:rsidR="00561FAB" w:rsidRPr="00207DC9" w:rsidRDefault="00561FAB" w:rsidP="00561FAB">
      <w:pPr>
        <w:shd w:val="clear" w:color="auto" w:fill="FFFFFF"/>
        <w:ind w:left="360"/>
        <w:jc w:val="both"/>
        <w:rPr>
          <w:sz w:val="28"/>
          <w:szCs w:val="28"/>
          <w:lang w:val="en-US"/>
        </w:rPr>
      </w:pPr>
    </w:p>
    <w:p w:rsidR="00561FAB" w:rsidRPr="00561FAB" w:rsidRDefault="00561FAB" w:rsidP="00561FAB">
      <w:pPr>
        <w:pStyle w:val="af7"/>
        <w:tabs>
          <w:tab w:val="num" w:pos="1134"/>
        </w:tabs>
        <w:spacing w:after="160" w:line="360" w:lineRule="auto"/>
        <w:ind w:left="709"/>
        <w:jc w:val="both"/>
        <w:rPr>
          <w:rFonts w:ascii="Times New Roman" w:hAnsi="Times New Roman"/>
          <w:sz w:val="28"/>
          <w:szCs w:val="28"/>
          <w:lang w:val="uk-UA"/>
        </w:rPr>
      </w:pPr>
    </w:p>
    <w:sectPr w:rsidR="00561FAB" w:rsidRPr="00561FAB" w:rsidSect="007F084E">
      <w:headerReference w:type="default" r:id="rId14"/>
      <w:footerReference w:type="even" r:id="rId15"/>
      <w:footerReference w:type="default" r:id="rId16"/>
      <w:pgSz w:w="11906" w:h="16838"/>
      <w:pgMar w:top="850" w:right="850"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57" w:rsidRDefault="00127557">
      <w:r>
        <w:separator/>
      </w:r>
    </w:p>
  </w:endnote>
  <w:endnote w:type="continuationSeparator" w:id="0">
    <w:p w:rsidR="00127557" w:rsidRDefault="0012755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55" w:rsidRDefault="00504EF4" w:rsidP="004213FA">
    <w:pPr>
      <w:pStyle w:val="a6"/>
      <w:framePr w:wrap="around" w:vAnchor="text" w:hAnchor="margin" w:xAlign="right" w:y="1"/>
      <w:rPr>
        <w:rStyle w:val="a7"/>
      </w:rPr>
    </w:pPr>
    <w:r>
      <w:rPr>
        <w:rStyle w:val="a7"/>
      </w:rPr>
      <w:fldChar w:fldCharType="begin"/>
    </w:r>
    <w:r w:rsidR="00B85B55">
      <w:rPr>
        <w:rStyle w:val="a7"/>
      </w:rPr>
      <w:instrText xml:space="preserve">PAGE  </w:instrText>
    </w:r>
    <w:r>
      <w:rPr>
        <w:rStyle w:val="a7"/>
      </w:rPr>
      <w:fldChar w:fldCharType="end"/>
    </w:r>
  </w:p>
  <w:p w:rsidR="00B85B55" w:rsidRDefault="00B85B55" w:rsidP="004213F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55" w:rsidRDefault="00B85B55" w:rsidP="004213F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57" w:rsidRDefault="00127557">
      <w:r>
        <w:separator/>
      </w:r>
    </w:p>
  </w:footnote>
  <w:footnote w:type="continuationSeparator" w:id="0">
    <w:p w:rsidR="00127557" w:rsidRDefault="00127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36" w:rsidRDefault="00504EF4">
    <w:pPr>
      <w:pStyle w:val="af"/>
      <w:jc w:val="center"/>
    </w:pPr>
    <w:fldSimple w:instr="PAGE   \* MERGEFORMAT">
      <w:r w:rsidR="004A63C7" w:rsidRPr="004A63C7">
        <w:rPr>
          <w:noProof/>
          <w:lang w:val="uk-UA"/>
        </w:rPr>
        <w:t>2</w:t>
      </w:r>
    </w:fldSimple>
  </w:p>
  <w:p w:rsidR="00145036" w:rsidRDefault="0014503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CDE6363"/>
    <w:multiLevelType w:val="hybridMultilevel"/>
    <w:tmpl w:val="8398E6B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DB870D7"/>
    <w:multiLevelType w:val="hybridMultilevel"/>
    <w:tmpl w:val="80DCDBD2"/>
    <w:lvl w:ilvl="0" w:tplc="0422000B">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0F0902B1"/>
    <w:multiLevelType w:val="multilevel"/>
    <w:tmpl w:val="BAB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F1F30"/>
    <w:multiLevelType w:val="hybridMultilevel"/>
    <w:tmpl w:val="4322D2D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1D4153C"/>
    <w:multiLevelType w:val="hybridMultilevel"/>
    <w:tmpl w:val="8398E6B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165B446B"/>
    <w:multiLevelType w:val="hybridMultilevel"/>
    <w:tmpl w:val="F7DC3442"/>
    <w:lvl w:ilvl="0" w:tplc="2DB00C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35494A"/>
    <w:multiLevelType w:val="hybridMultilevel"/>
    <w:tmpl w:val="7C2415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C95F47"/>
    <w:multiLevelType w:val="hybridMultilevel"/>
    <w:tmpl w:val="FE06B49A"/>
    <w:lvl w:ilvl="0" w:tplc="1928845E">
      <w:start w:val="1"/>
      <w:numFmt w:val="decimal"/>
      <w:lvlText w:val="%1."/>
      <w:lvlJc w:val="left"/>
      <w:pPr>
        <w:tabs>
          <w:tab w:val="num" w:pos="1800"/>
        </w:tabs>
        <w:ind w:left="18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nsid w:val="321518E8"/>
    <w:multiLevelType w:val="hybridMultilevel"/>
    <w:tmpl w:val="45A2AE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3A1061"/>
    <w:multiLevelType w:val="hybridMultilevel"/>
    <w:tmpl w:val="3BBCFF8C"/>
    <w:lvl w:ilvl="0" w:tplc="3EDCD9D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E6391A"/>
    <w:multiLevelType w:val="hybridMultilevel"/>
    <w:tmpl w:val="CCBE0B76"/>
    <w:lvl w:ilvl="0" w:tplc="1E7012E8">
      <w:start w:val="1"/>
      <w:numFmt w:val="bullet"/>
      <w:lvlText w:val=""/>
      <w:lvlJc w:val="left"/>
      <w:pPr>
        <w:tabs>
          <w:tab w:val="num" w:pos="720"/>
        </w:tabs>
        <w:ind w:left="720" w:hanging="360"/>
      </w:pPr>
      <w:rPr>
        <w:rFonts w:ascii="Wingdings" w:hAnsi="Wingdings" w:hint="default"/>
      </w:rPr>
    </w:lvl>
    <w:lvl w:ilvl="1" w:tplc="95C08054" w:tentative="1">
      <w:start w:val="1"/>
      <w:numFmt w:val="bullet"/>
      <w:lvlText w:val=""/>
      <w:lvlJc w:val="left"/>
      <w:pPr>
        <w:tabs>
          <w:tab w:val="num" w:pos="1440"/>
        </w:tabs>
        <w:ind w:left="1440" w:hanging="360"/>
      </w:pPr>
      <w:rPr>
        <w:rFonts w:ascii="Wingdings" w:hAnsi="Wingdings" w:hint="default"/>
      </w:rPr>
    </w:lvl>
    <w:lvl w:ilvl="2" w:tplc="AB8C89CC" w:tentative="1">
      <w:start w:val="1"/>
      <w:numFmt w:val="bullet"/>
      <w:lvlText w:val=""/>
      <w:lvlJc w:val="left"/>
      <w:pPr>
        <w:tabs>
          <w:tab w:val="num" w:pos="2160"/>
        </w:tabs>
        <w:ind w:left="2160" w:hanging="360"/>
      </w:pPr>
      <w:rPr>
        <w:rFonts w:ascii="Wingdings" w:hAnsi="Wingdings" w:hint="default"/>
      </w:rPr>
    </w:lvl>
    <w:lvl w:ilvl="3" w:tplc="EC8AF0C8" w:tentative="1">
      <w:start w:val="1"/>
      <w:numFmt w:val="bullet"/>
      <w:lvlText w:val=""/>
      <w:lvlJc w:val="left"/>
      <w:pPr>
        <w:tabs>
          <w:tab w:val="num" w:pos="2880"/>
        </w:tabs>
        <w:ind w:left="2880" w:hanging="360"/>
      </w:pPr>
      <w:rPr>
        <w:rFonts w:ascii="Wingdings" w:hAnsi="Wingdings" w:hint="default"/>
      </w:rPr>
    </w:lvl>
    <w:lvl w:ilvl="4" w:tplc="CE74B826" w:tentative="1">
      <w:start w:val="1"/>
      <w:numFmt w:val="bullet"/>
      <w:lvlText w:val=""/>
      <w:lvlJc w:val="left"/>
      <w:pPr>
        <w:tabs>
          <w:tab w:val="num" w:pos="3600"/>
        </w:tabs>
        <w:ind w:left="3600" w:hanging="360"/>
      </w:pPr>
      <w:rPr>
        <w:rFonts w:ascii="Wingdings" w:hAnsi="Wingdings" w:hint="default"/>
      </w:rPr>
    </w:lvl>
    <w:lvl w:ilvl="5" w:tplc="2AF691FC" w:tentative="1">
      <w:start w:val="1"/>
      <w:numFmt w:val="bullet"/>
      <w:lvlText w:val=""/>
      <w:lvlJc w:val="left"/>
      <w:pPr>
        <w:tabs>
          <w:tab w:val="num" w:pos="4320"/>
        </w:tabs>
        <w:ind w:left="4320" w:hanging="360"/>
      </w:pPr>
      <w:rPr>
        <w:rFonts w:ascii="Wingdings" w:hAnsi="Wingdings" w:hint="default"/>
      </w:rPr>
    </w:lvl>
    <w:lvl w:ilvl="6" w:tplc="F82A0A14" w:tentative="1">
      <w:start w:val="1"/>
      <w:numFmt w:val="bullet"/>
      <w:lvlText w:val=""/>
      <w:lvlJc w:val="left"/>
      <w:pPr>
        <w:tabs>
          <w:tab w:val="num" w:pos="5040"/>
        </w:tabs>
        <w:ind w:left="5040" w:hanging="360"/>
      </w:pPr>
      <w:rPr>
        <w:rFonts w:ascii="Wingdings" w:hAnsi="Wingdings" w:hint="default"/>
      </w:rPr>
    </w:lvl>
    <w:lvl w:ilvl="7" w:tplc="1DB86E56" w:tentative="1">
      <w:start w:val="1"/>
      <w:numFmt w:val="bullet"/>
      <w:lvlText w:val=""/>
      <w:lvlJc w:val="left"/>
      <w:pPr>
        <w:tabs>
          <w:tab w:val="num" w:pos="5760"/>
        </w:tabs>
        <w:ind w:left="5760" w:hanging="360"/>
      </w:pPr>
      <w:rPr>
        <w:rFonts w:ascii="Wingdings" w:hAnsi="Wingdings" w:hint="default"/>
      </w:rPr>
    </w:lvl>
    <w:lvl w:ilvl="8" w:tplc="5356888E" w:tentative="1">
      <w:start w:val="1"/>
      <w:numFmt w:val="bullet"/>
      <w:lvlText w:val=""/>
      <w:lvlJc w:val="left"/>
      <w:pPr>
        <w:tabs>
          <w:tab w:val="num" w:pos="6480"/>
        </w:tabs>
        <w:ind w:left="6480" w:hanging="360"/>
      </w:pPr>
      <w:rPr>
        <w:rFonts w:ascii="Wingdings" w:hAnsi="Wingdings" w:hint="default"/>
      </w:rPr>
    </w:lvl>
  </w:abstractNum>
  <w:abstractNum w:abstractNumId="14">
    <w:nsid w:val="3D0A7751"/>
    <w:multiLevelType w:val="hybridMultilevel"/>
    <w:tmpl w:val="4222A862"/>
    <w:lvl w:ilvl="0" w:tplc="4C88539C">
      <w:start w:val="1"/>
      <w:numFmt w:val="bullet"/>
      <w:lvlText w:val="−"/>
      <w:lvlJc w:val="left"/>
      <w:pPr>
        <w:tabs>
          <w:tab w:val="num" w:pos="1571"/>
        </w:tabs>
        <w:ind w:left="720" w:firstLine="851"/>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E020A33"/>
    <w:multiLevelType w:val="hybridMultilevel"/>
    <w:tmpl w:val="F7368374"/>
    <w:lvl w:ilvl="0" w:tplc="38DCA02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686778"/>
    <w:multiLevelType w:val="hybridMultilevel"/>
    <w:tmpl w:val="5CF69C9E"/>
    <w:lvl w:ilvl="0" w:tplc="79AA07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A50694"/>
    <w:multiLevelType w:val="hybridMultilevel"/>
    <w:tmpl w:val="A5483CEC"/>
    <w:lvl w:ilvl="0" w:tplc="95B6D79C">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2EC27A0"/>
    <w:multiLevelType w:val="hybridMultilevel"/>
    <w:tmpl w:val="8FC6449A"/>
    <w:lvl w:ilvl="0" w:tplc="BC6280A4">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48077E55"/>
    <w:multiLevelType w:val="hybridMultilevel"/>
    <w:tmpl w:val="C89A3812"/>
    <w:lvl w:ilvl="0" w:tplc="D15E9C60">
      <w:start w:val="1"/>
      <w:numFmt w:val="decimal"/>
      <w:pStyle w:val="a"/>
      <w:lvlText w:val="%1."/>
      <w:lvlJc w:val="right"/>
      <w:pPr>
        <w:tabs>
          <w:tab w:val="num" w:pos="1211"/>
        </w:tabs>
        <w:ind w:left="0" w:firstLine="851"/>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B208AC"/>
    <w:multiLevelType w:val="hybridMultilevel"/>
    <w:tmpl w:val="1C2AEDA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A02A73"/>
    <w:multiLevelType w:val="multilevel"/>
    <w:tmpl w:val="4DE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344F3"/>
    <w:multiLevelType w:val="hybridMultilevel"/>
    <w:tmpl w:val="8C6ECE5A"/>
    <w:lvl w:ilvl="0" w:tplc="378ECDB0">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4">
    <w:nsid w:val="5EBE5891"/>
    <w:multiLevelType w:val="multilevel"/>
    <w:tmpl w:val="E2F4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77519"/>
    <w:multiLevelType w:val="hybridMultilevel"/>
    <w:tmpl w:val="01C89128"/>
    <w:lvl w:ilvl="0" w:tplc="26585318">
      <w:start w:val="1"/>
      <w:numFmt w:val="bullet"/>
      <w:lvlText w:val=""/>
      <w:lvlJc w:val="left"/>
      <w:pPr>
        <w:tabs>
          <w:tab w:val="num" w:pos="720"/>
        </w:tabs>
        <w:ind w:left="720" w:hanging="360"/>
      </w:pPr>
      <w:rPr>
        <w:rFonts w:ascii="Wingdings" w:hAnsi="Wingdings" w:hint="default"/>
      </w:rPr>
    </w:lvl>
    <w:lvl w:ilvl="1" w:tplc="18CCA860" w:tentative="1">
      <w:start w:val="1"/>
      <w:numFmt w:val="bullet"/>
      <w:lvlText w:val=""/>
      <w:lvlJc w:val="left"/>
      <w:pPr>
        <w:tabs>
          <w:tab w:val="num" w:pos="1440"/>
        </w:tabs>
        <w:ind w:left="1440" w:hanging="360"/>
      </w:pPr>
      <w:rPr>
        <w:rFonts w:ascii="Wingdings" w:hAnsi="Wingdings" w:hint="default"/>
      </w:rPr>
    </w:lvl>
    <w:lvl w:ilvl="2" w:tplc="FB5CAA3C" w:tentative="1">
      <w:start w:val="1"/>
      <w:numFmt w:val="bullet"/>
      <w:lvlText w:val=""/>
      <w:lvlJc w:val="left"/>
      <w:pPr>
        <w:tabs>
          <w:tab w:val="num" w:pos="2160"/>
        </w:tabs>
        <w:ind w:left="2160" w:hanging="360"/>
      </w:pPr>
      <w:rPr>
        <w:rFonts w:ascii="Wingdings" w:hAnsi="Wingdings" w:hint="default"/>
      </w:rPr>
    </w:lvl>
    <w:lvl w:ilvl="3" w:tplc="58DE8F9C" w:tentative="1">
      <w:start w:val="1"/>
      <w:numFmt w:val="bullet"/>
      <w:lvlText w:val=""/>
      <w:lvlJc w:val="left"/>
      <w:pPr>
        <w:tabs>
          <w:tab w:val="num" w:pos="2880"/>
        </w:tabs>
        <w:ind w:left="2880" w:hanging="360"/>
      </w:pPr>
      <w:rPr>
        <w:rFonts w:ascii="Wingdings" w:hAnsi="Wingdings" w:hint="default"/>
      </w:rPr>
    </w:lvl>
    <w:lvl w:ilvl="4" w:tplc="DAB28ECC" w:tentative="1">
      <w:start w:val="1"/>
      <w:numFmt w:val="bullet"/>
      <w:lvlText w:val=""/>
      <w:lvlJc w:val="left"/>
      <w:pPr>
        <w:tabs>
          <w:tab w:val="num" w:pos="3600"/>
        </w:tabs>
        <w:ind w:left="3600" w:hanging="360"/>
      </w:pPr>
      <w:rPr>
        <w:rFonts w:ascii="Wingdings" w:hAnsi="Wingdings" w:hint="default"/>
      </w:rPr>
    </w:lvl>
    <w:lvl w:ilvl="5" w:tplc="98600180" w:tentative="1">
      <w:start w:val="1"/>
      <w:numFmt w:val="bullet"/>
      <w:lvlText w:val=""/>
      <w:lvlJc w:val="left"/>
      <w:pPr>
        <w:tabs>
          <w:tab w:val="num" w:pos="4320"/>
        </w:tabs>
        <w:ind w:left="4320" w:hanging="360"/>
      </w:pPr>
      <w:rPr>
        <w:rFonts w:ascii="Wingdings" w:hAnsi="Wingdings" w:hint="default"/>
      </w:rPr>
    </w:lvl>
    <w:lvl w:ilvl="6" w:tplc="0D40C9CA" w:tentative="1">
      <w:start w:val="1"/>
      <w:numFmt w:val="bullet"/>
      <w:lvlText w:val=""/>
      <w:lvlJc w:val="left"/>
      <w:pPr>
        <w:tabs>
          <w:tab w:val="num" w:pos="5040"/>
        </w:tabs>
        <w:ind w:left="5040" w:hanging="360"/>
      </w:pPr>
      <w:rPr>
        <w:rFonts w:ascii="Wingdings" w:hAnsi="Wingdings" w:hint="default"/>
      </w:rPr>
    </w:lvl>
    <w:lvl w:ilvl="7" w:tplc="F61880DC" w:tentative="1">
      <w:start w:val="1"/>
      <w:numFmt w:val="bullet"/>
      <w:lvlText w:val=""/>
      <w:lvlJc w:val="left"/>
      <w:pPr>
        <w:tabs>
          <w:tab w:val="num" w:pos="5760"/>
        </w:tabs>
        <w:ind w:left="5760" w:hanging="360"/>
      </w:pPr>
      <w:rPr>
        <w:rFonts w:ascii="Wingdings" w:hAnsi="Wingdings" w:hint="default"/>
      </w:rPr>
    </w:lvl>
    <w:lvl w:ilvl="8" w:tplc="E56299F2" w:tentative="1">
      <w:start w:val="1"/>
      <w:numFmt w:val="bullet"/>
      <w:lvlText w:val=""/>
      <w:lvlJc w:val="left"/>
      <w:pPr>
        <w:tabs>
          <w:tab w:val="num" w:pos="6480"/>
        </w:tabs>
        <w:ind w:left="6480" w:hanging="360"/>
      </w:pPr>
      <w:rPr>
        <w:rFonts w:ascii="Wingdings" w:hAnsi="Wingdings" w:hint="default"/>
      </w:rPr>
    </w:lvl>
  </w:abstractNum>
  <w:abstractNum w:abstractNumId="26">
    <w:nsid w:val="69105101"/>
    <w:multiLevelType w:val="hybridMultilevel"/>
    <w:tmpl w:val="C1A4262E"/>
    <w:lvl w:ilvl="0" w:tplc="2DB00C2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C406FC"/>
    <w:multiLevelType w:val="hybridMultilevel"/>
    <w:tmpl w:val="9626A70E"/>
    <w:lvl w:ilvl="0" w:tplc="1C183598">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9">
    <w:nsid w:val="79614B63"/>
    <w:multiLevelType w:val="hybridMultilevel"/>
    <w:tmpl w:val="C2803F1E"/>
    <w:lvl w:ilvl="0" w:tplc="4C88539C">
      <w:start w:val="1"/>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270F37"/>
    <w:multiLevelType w:val="hybridMultilevel"/>
    <w:tmpl w:val="5352EA20"/>
    <w:lvl w:ilvl="0" w:tplc="96EA261C">
      <w:start w:val="3"/>
      <w:numFmt w:val="bullet"/>
      <w:lvlText w:val="-"/>
      <w:lvlJc w:val="left"/>
      <w:pPr>
        <w:tabs>
          <w:tab w:val="num" w:pos="1362"/>
        </w:tabs>
        <w:ind w:left="1362" w:hanging="795"/>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31">
    <w:nsid w:val="7CFA4851"/>
    <w:multiLevelType w:val="multilevel"/>
    <w:tmpl w:val="2F2E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8"/>
  </w:num>
  <w:num w:numId="4">
    <w:abstractNumId w:val="28"/>
  </w:num>
  <w:num w:numId="5">
    <w:abstractNumId w:val="9"/>
  </w:num>
  <w:num w:numId="6">
    <w:abstractNumId w:val="27"/>
  </w:num>
  <w:num w:numId="7">
    <w:abstractNumId w:val="21"/>
  </w:num>
  <w:num w:numId="8">
    <w:abstractNumId w:val="15"/>
  </w:num>
  <w:num w:numId="9">
    <w:abstractNumId w:val="29"/>
  </w:num>
  <w:num w:numId="10">
    <w:abstractNumId w:val="14"/>
  </w:num>
  <w:num w:numId="11">
    <w:abstractNumId w:val="4"/>
  </w:num>
  <w:num w:numId="12">
    <w:abstractNumId w:val="2"/>
  </w:num>
  <w:num w:numId="13">
    <w:abstractNumId w:val="30"/>
  </w:num>
  <w:num w:numId="14">
    <w:abstractNumId w:val="10"/>
  </w:num>
  <w:num w:numId="15">
    <w:abstractNumId w:val="11"/>
  </w:num>
  <w:num w:numId="16">
    <w:abstractNumId w:val="12"/>
  </w:num>
  <w:num w:numId="17">
    <w:abstractNumId w:val="19"/>
  </w:num>
  <w:num w:numId="18">
    <w:abstractNumId w:val="16"/>
  </w:num>
  <w:num w:numId="19">
    <w:abstractNumId w:val="7"/>
  </w:num>
  <w:num w:numId="20">
    <w:abstractNumId w:val="0"/>
  </w:num>
  <w:num w:numId="21">
    <w:abstractNumId w:val="17"/>
  </w:num>
  <w:num w:numId="22">
    <w:abstractNumId w:val="8"/>
  </w:num>
  <w:num w:numId="23">
    <w:abstractNumId w:val="26"/>
  </w:num>
  <w:num w:numId="24">
    <w:abstractNumId w:val="3"/>
  </w:num>
  <w:num w:numId="25">
    <w:abstractNumId w:val="6"/>
  </w:num>
  <w:num w:numId="26">
    <w:abstractNumId w:val="22"/>
  </w:num>
  <w:num w:numId="27">
    <w:abstractNumId w:val="31"/>
  </w:num>
  <w:num w:numId="28">
    <w:abstractNumId w:val="24"/>
  </w:num>
  <w:num w:numId="29">
    <w:abstractNumId w:val="5"/>
  </w:num>
  <w:num w:numId="30">
    <w:abstractNumId w:val="1"/>
  </w:num>
  <w:num w:numId="31">
    <w:abstractNumId w:val="1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675A"/>
    <w:rsid w:val="0000062C"/>
    <w:rsid w:val="0000293A"/>
    <w:rsid w:val="000060E9"/>
    <w:rsid w:val="00035F4A"/>
    <w:rsid w:val="00041002"/>
    <w:rsid w:val="00042494"/>
    <w:rsid w:val="00047FD8"/>
    <w:rsid w:val="000508DC"/>
    <w:rsid w:val="00053E8D"/>
    <w:rsid w:val="000757C0"/>
    <w:rsid w:val="000A1642"/>
    <w:rsid w:val="000C670C"/>
    <w:rsid w:val="000E568C"/>
    <w:rsid w:val="000E7C34"/>
    <w:rsid w:val="00116173"/>
    <w:rsid w:val="0012696B"/>
    <w:rsid w:val="00127557"/>
    <w:rsid w:val="00145036"/>
    <w:rsid w:val="00146172"/>
    <w:rsid w:val="00151C7E"/>
    <w:rsid w:val="0015256A"/>
    <w:rsid w:val="00157FFE"/>
    <w:rsid w:val="00176C23"/>
    <w:rsid w:val="00186C8C"/>
    <w:rsid w:val="001A3314"/>
    <w:rsid w:val="001B3E60"/>
    <w:rsid w:val="001B412F"/>
    <w:rsid w:val="001E2DB6"/>
    <w:rsid w:val="001E629D"/>
    <w:rsid w:val="001E6B8C"/>
    <w:rsid w:val="001F737B"/>
    <w:rsid w:val="002014DF"/>
    <w:rsid w:val="0020462F"/>
    <w:rsid w:val="00207DC9"/>
    <w:rsid w:val="00223C12"/>
    <w:rsid w:val="00233254"/>
    <w:rsid w:val="00254AFA"/>
    <w:rsid w:val="00257FB4"/>
    <w:rsid w:val="0026378D"/>
    <w:rsid w:val="00266F79"/>
    <w:rsid w:val="00276225"/>
    <w:rsid w:val="00284EBA"/>
    <w:rsid w:val="0029276E"/>
    <w:rsid w:val="002C16A5"/>
    <w:rsid w:val="002D1AD1"/>
    <w:rsid w:val="002F5E9A"/>
    <w:rsid w:val="003015D6"/>
    <w:rsid w:val="003022A6"/>
    <w:rsid w:val="003076F8"/>
    <w:rsid w:val="00313706"/>
    <w:rsid w:val="0033647E"/>
    <w:rsid w:val="003405E0"/>
    <w:rsid w:val="00347761"/>
    <w:rsid w:val="00396338"/>
    <w:rsid w:val="003A0775"/>
    <w:rsid w:val="003A7695"/>
    <w:rsid w:val="003B11EE"/>
    <w:rsid w:val="003B1488"/>
    <w:rsid w:val="003B70F3"/>
    <w:rsid w:val="003D5AFF"/>
    <w:rsid w:val="003E63F1"/>
    <w:rsid w:val="00404128"/>
    <w:rsid w:val="004213FA"/>
    <w:rsid w:val="004349F3"/>
    <w:rsid w:val="00442178"/>
    <w:rsid w:val="00461CB1"/>
    <w:rsid w:val="00463D16"/>
    <w:rsid w:val="00467683"/>
    <w:rsid w:val="0047108A"/>
    <w:rsid w:val="00474452"/>
    <w:rsid w:val="004809C2"/>
    <w:rsid w:val="00497B7F"/>
    <w:rsid w:val="004A63C7"/>
    <w:rsid w:val="004B0B99"/>
    <w:rsid w:val="004B3405"/>
    <w:rsid w:val="004B748F"/>
    <w:rsid w:val="004C1515"/>
    <w:rsid w:val="004C4F63"/>
    <w:rsid w:val="004F4DF0"/>
    <w:rsid w:val="00501ECC"/>
    <w:rsid w:val="00504EF4"/>
    <w:rsid w:val="005072A5"/>
    <w:rsid w:val="0051092F"/>
    <w:rsid w:val="005130E1"/>
    <w:rsid w:val="00515254"/>
    <w:rsid w:val="00516352"/>
    <w:rsid w:val="00521937"/>
    <w:rsid w:val="005243B3"/>
    <w:rsid w:val="005279B0"/>
    <w:rsid w:val="00536FAA"/>
    <w:rsid w:val="00537BD2"/>
    <w:rsid w:val="005427CA"/>
    <w:rsid w:val="00546B13"/>
    <w:rsid w:val="00561FAB"/>
    <w:rsid w:val="00567B95"/>
    <w:rsid w:val="005704B0"/>
    <w:rsid w:val="0057649F"/>
    <w:rsid w:val="005931DD"/>
    <w:rsid w:val="005978F2"/>
    <w:rsid w:val="005A1B6B"/>
    <w:rsid w:val="005B1F82"/>
    <w:rsid w:val="005B66E2"/>
    <w:rsid w:val="005C16A6"/>
    <w:rsid w:val="005C602A"/>
    <w:rsid w:val="005E090A"/>
    <w:rsid w:val="005E6E68"/>
    <w:rsid w:val="00602B5D"/>
    <w:rsid w:val="00620095"/>
    <w:rsid w:val="0065202B"/>
    <w:rsid w:val="006840C0"/>
    <w:rsid w:val="006A1A67"/>
    <w:rsid w:val="006C00FE"/>
    <w:rsid w:val="006F35A8"/>
    <w:rsid w:val="006F722F"/>
    <w:rsid w:val="00701215"/>
    <w:rsid w:val="007013FA"/>
    <w:rsid w:val="0070557F"/>
    <w:rsid w:val="00706871"/>
    <w:rsid w:val="00724ADA"/>
    <w:rsid w:val="00743175"/>
    <w:rsid w:val="00744F89"/>
    <w:rsid w:val="00757E93"/>
    <w:rsid w:val="00763BCA"/>
    <w:rsid w:val="00764B43"/>
    <w:rsid w:val="007745DD"/>
    <w:rsid w:val="00777F39"/>
    <w:rsid w:val="00793342"/>
    <w:rsid w:val="00794726"/>
    <w:rsid w:val="007B244A"/>
    <w:rsid w:val="007C5839"/>
    <w:rsid w:val="007C7E44"/>
    <w:rsid w:val="007D73BE"/>
    <w:rsid w:val="007E7C4D"/>
    <w:rsid w:val="007F084E"/>
    <w:rsid w:val="007F3C29"/>
    <w:rsid w:val="00805BF1"/>
    <w:rsid w:val="0082398A"/>
    <w:rsid w:val="0086675A"/>
    <w:rsid w:val="00873871"/>
    <w:rsid w:val="00892460"/>
    <w:rsid w:val="008A6756"/>
    <w:rsid w:val="008B6489"/>
    <w:rsid w:val="008C5080"/>
    <w:rsid w:val="008E4631"/>
    <w:rsid w:val="00930255"/>
    <w:rsid w:val="009654CA"/>
    <w:rsid w:val="009661AD"/>
    <w:rsid w:val="00991F1B"/>
    <w:rsid w:val="00993724"/>
    <w:rsid w:val="009A0D90"/>
    <w:rsid w:val="009A3F63"/>
    <w:rsid w:val="009A5911"/>
    <w:rsid w:val="009B75E8"/>
    <w:rsid w:val="009C5344"/>
    <w:rsid w:val="009E4BDD"/>
    <w:rsid w:val="009E6906"/>
    <w:rsid w:val="009F48EF"/>
    <w:rsid w:val="00A1246B"/>
    <w:rsid w:val="00A27738"/>
    <w:rsid w:val="00A277FF"/>
    <w:rsid w:val="00A33384"/>
    <w:rsid w:val="00A44BA2"/>
    <w:rsid w:val="00A4572B"/>
    <w:rsid w:val="00A621A7"/>
    <w:rsid w:val="00A639C3"/>
    <w:rsid w:val="00A67AAF"/>
    <w:rsid w:val="00A765AA"/>
    <w:rsid w:val="00A85FC3"/>
    <w:rsid w:val="00A94921"/>
    <w:rsid w:val="00A97DD1"/>
    <w:rsid w:val="00AB7ED7"/>
    <w:rsid w:val="00AC4AB6"/>
    <w:rsid w:val="00AD417C"/>
    <w:rsid w:val="00AD649F"/>
    <w:rsid w:val="00AE5060"/>
    <w:rsid w:val="00B04227"/>
    <w:rsid w:val="00B0641E"/>
    <w:rsid w:val="00B074C1"/>
    <w:rsid w:val="00B07963"/>
    <w:rsid w:val="00B129B2"/>
    <w:rsid w:val="00B27332"/>
    <w:rsid w:val="00B27583"/>
    <w:rsid w:val="00B33249"/>
    <w:rsid w:val="00B34E6F"/>
    <w:rsid w:val="00B7014B"/>
    <w:rsid w:val="00B70326"/>
    <w:rsid w:val="00B743D4"/>
    <w:rsid w:val="00B75156"/>
    <w:rsid w:val="00B85B55"/>
    <w:rsid w:val="00B913A9"/>
    <w:rsid w:val="00B93F63"/>
    <w:rsid w:val="00B94CC2"/>
    <w:rsid w:val="00BA1ED6"/>
    <w:rsid w:val="00BC584D"/>
    <w:rsid w:val="00BD6067"/>
    <w:rsid w:val="00BD7A0F"/>
    <w:rsid w:val="00BF5DAF"/>
    <w:rsid w:val="00C00B4E"/>
    <w:rsid w:val="00C31703"/>
    <w:rsid w:val="00C3471D"/>
    <w:rsid w:val="00C43AA4"/>
    <w:rsid w:val="00C443AD"/>
    <w:rsid w:val="00C664F8"/>
    <w:rsid w:val="00C811AC"/>
    <w:rsid w:val="00CA3042"/>
    <w:rsid w:val="00CD02DC"/>
    <w:rsid w:val="00CD3381"/>
    <w:rsid w:val="00CD4FF3"/>
    <w:rsid w:val="00CE7128"/>
    <w:rsid w:val="00D20BE3"/>
    <w:rsid w:val="00D2259D"/>
    <w:rsid w:val="00D42A52"/>
    <w:rsid w:val="00D66BE7"/>
    <w:rsid w:val="00D81946"/>
    <w:rsid w:val="00DA08CA"/>
    <w:rsid w:val="00DB1CCB"/>
    <w:rsid w:val="00DB43A6"/>
    <w:rsid w:val="00DC4114"/>
    <w:rsid w:val="00DD304A"/>
    <w:rsid w:val="00DD459C"/>
    <w:rsid w:val="00DE6FDC"/>
    <w:rsid w:val="00DF329E"/>
    <w:rsid w:val="00DF574F"/>
    <w:rsid w:val="00E006F4"/>
    <w:rsid w:val="00E050B3"/>
    <w:rsid w:val="00E404F7"/>
    <w:rsid w:val="00E40717"/>
    <w:rsid w:val="00E52B1D"/>
    <w:rsid w:val="00E53DD2"/>
    <w:rsid w:val="00E67440"/>
    <w:rsid w:val="00E67C87"/>
    <w:rsid w:val="00E76D22"/>
    <w:rsid w:val="00EB0C31"/>
    <w:rsid w:val="00EC5A06"/>
    <w:rsid w:val="00EC70FF"/>
    <w:rsid w:val="00ED363C"/>
    <w:rsid w:val="00EE3883"/>
    <w:rsid w:val="00F460BE"/>
    <w:rsid w:val="00F74AF3"/>
    <w:rsid w:val="00F8045A"/>
    <w:rsid w:val="00FA5F3D"/>
    <w:rsid w:val="00FB5F11"/>
    <w:rsid w:val="00FC2043"/>
    <w:rsid w:val="00FC4FA0"/>
    <w:rsid w:val="00FC5D5F"/>
    <w:rsid w:val="00FE031F"/>
    <w:rsid w:val="00FF258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C2043"/>
    <w:rPr>
      <w:sz w:val="24"/>
      <w:szCs w:val="24"/>
      <w:lang w:val="ru-RU" w:eastAsia="ru-RU"/>
    </w:rPr>
  </w:style>
  <w:style w:type="paragraph" w:styleId="1">
    <w:name w:val="heading 1"/>
    <w:basedOn w:val="a0"/>
    <w:next w:val="a0"/>
    <w:qFormat/>
    <w:rsid w:val="0082398A"/>
    <w:pPr>
      <w:keepNext/>
      <w:spacing w:before="240" w:after="60"/>
      <w:outlineLvl w:val="0"/>
    </w:pPr>
    <w:rPr>
      <w:rFonts w:ascii="Arial" w:hAnsi="Arial" w:cs="Arial"/>
      <w:b/>
      <w:bCs/>
      <w:kern w:val="32"/>
      <w:sz w:val="32"/>
      <w:szCs w:val="32"/>
      <w:lang w:val="uk-UA" w:eastAsia="uk-UA"/>
    </w:rPr>
  </w:style>
  <w:style w:type="paragraph" w:styleId="2">
    <w:name w:val="heading 2"/>
    <w:basedOn w:val="a0"/>
    <w:next w:val="a0"/>
    <w:qFormat/>
    <w:rsid w:val="00744F8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44F89"/>
    <w:pPr>
      <w:keepNext/>
      <w:spacing w:before="240" w:after="60"/>
      <w:outlineLvl w:val="2"/>
    </w:pPr>
    <w:rPr>
      <w:rFonts w:ascii="Arial" w:hAnsi="Arial"/>
      <w:b/>
      <w:bCs/>
      <w:sz w:val="26"/>
      <w:szCs w:val="26"/>
    </w:rPr>
  </w:style>
  <w:style w:type="paragraph" w:styleId="4">
    <w:name w:val="heading 4"/>
    <w:basedOn w:val="a0"/>
    <w:next w:val="a0"/>
    <w:qFormat/>
    <w:rsid w:val="00744F89"/>
    <w:pPr>
      <w:keepNext/>
      <w:spacing w:before="240" w:after="60"/>
      <w:outlineLvl w:val="3"/>
    </w:pPr>
    <w:rPr>
      <w:b/>
      <w:bCs/>
      <w:sz w:val="28"/>
      <w:szCs w:val="28"/>
    </w:rPr>
  </w:style>
  <w:style w:type="paragraph" w:styleId="7">
    <w:name w:val="heading 7"/>
    <w:basedOn w:val="a0"/>
    <w:next w:val="a0"/>
    <w:qFormat/>
    <w:rsid w:val="00744F89"/>
    <w:pPr>
      <w:spacing w:before="240" w:after="60"/>
      <w:outlineLvl w:val="6"/>
    </w:p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5"/>
    <w:qFormat/>
    <w:rsid w:val="00FC2043"/>
    <w:pPr>
      <w:keepNext/>
      <w:widowControl w:val="0"/>
      <w:autoSpaceDE w:val="0"/>
      <w:autoSpaceDN w:val="0"/>
      <w:adjustRightInd w:val="0"/>
      <w:spacing w:before="240" w:after="120"/>
    </w:pPr>
    <w:rPr>
      <w:rFonts w:ascii="Liberation Sans" w:hAnsi="Liberation Sans" w:cs="DejaVu Sans"/>
      <w:sz w:val="28"/>
      <w:szCs w:val="28"/>
      <w:lang w:val="uk-UA"/>
    </w:rPr>
  </w:style>
  <w:style w:type="paragraph" w:styleId="a5">
    <w:name w:val="Subtitle"/>
    <w:basedOn w:val="a0"/>
    <w:qFormat/>
    <w:rsid w:val="00FC2043"/>
    <w:pPr>
      <w:spacing w:after="60"/>
      <w:jc w:val="center"/>
      <w:outlineLvl w:val="1"/>
    </w:pPr>
    <w:rPr>
      <w:rFonts w:ascii="Arial" w:hAnsi="Arial" w:cs="Arial"/>
    </w:rPr>
  </w:style>
  <w:style w:type="character" w:customStyle="1" w:styleId="apple-style-span">
    <w:name w:val="apple-style-span"/>
    <w:basedOn w:val="a1"/>
    <w:rsid w:val="0082398A"/>
  </w:style>
  <w:style w:type="paragraph" w:styleId="a6">
    <w:name w:val="footer"/>
    <w:basedOn w:val="a0"/>
    <w:rsid w:val="0082398A"/>
    <w:pPr>
      <w:tabs>
        <w:tab w:val="center" w:pos="4819"/>
        <w:tab w:val="right" w:pos="9639"/>
      </w:tabs>
    </w:pPr>
    <w:rPr>
      <w:lang w:val="uk-UA" w:eastAsia="uk-UA"/>
    </w:rPr>
  </w:style>
  <w:style w:type="character" w:styleId="a7">
    <w:name w:val="page number"/>
    <w:basedOn w:val="a1"/>
    <w:rsid w:val="0082398A"/>
  </w:style>
  <w:style w:type="paragraph" w:styleId="a8">
    <w:name w:val="Body Text Indent"/>
    <w:basedOn w:val="a0"/>
    <w:rsid w:val="00744F89"/>
    <w:pPr>
      <w:ind w:firstLine="720"/>
    </w:pPr>
    <w:rPr>
      <w:b/>
      <w:bCs/>
      <w:sz w:val="28"/>
      <w:lang w:val="uk-UA"/>
    </w:rPr>
  </w:style>
  <w:style w:type="paragraph" w:styleId="a9">
    <w:name w:val="Body Text"/>
    <w:basedOn w:val="a0"/>
    <w:rsid w:val="00744F89"/>
    <w:pPr>
      <w:spacing w:after="120"/>
    </w:pPr>
    <w:rPr>
      <w:sz w:val="28"/>
    </w:rPr>
  </w:style>
  <w:style w:type="paragraph" w:customStyle="1" w:styleId="FR2">
    <w:name w:val="FR2"/>
    <w:rsid w:val="00744F89"/>
    <w:pPr>
      <w:widowControl w:val="0"/>
      <w:autoSpaceDE w:val="0"/>
      <w:autoSpaceDN w:val="0"/>
      <w:adjustRightInd w:val="0"/>
      <w:spacing w:before="220"/>
      <w:ind w:left="40" w:hanging="20"/>
    </w:pPr>
    <w:rPr>
      <w:rFonts w:ascii="Arial" w:hAnsi="Arial" w:cs="Arial"/>
      <w:sz w:val="18"/>
      <w:szCs w:val="18"/>
    </w:rPr>
  </w:style>
  <w:style w:type="paragraph" w:styleId="31">
    <w:name w:val="Body Text 3"/>
    <w:basedOn w:val="a0"/>
    <w:rsid w:val="00744F89"/>
    <w:pPr>
      <w:spacing w:after="120"/>
    </w:pPr>
    <w:rPr>
      <w:sz w:val="16"/>
      <w:szCs w:val="16"/>
    </w:rPr>
  </w:style>
  <w:style w:type="paragraph" w:customStyle="1" w:styleId="FR1">
    <w:name w:val="FR1"/>
    <w:rsid w:val="00701215"/>
    <w:pPr>
      <w:widowControl w:val="0"/>
      <w:autoSpaceDE w:val="0"/>
      <w:autoSpaceDN w:val="0"/>
      <w:adjustRightInd w:val="0"/>
      <w:spacing w:line="420" w:lineRule="auto"/>
      <w:ind w:left="600" w:hanging="560"/>
    </w:pPr>
    <w:rPr>
      <w:sz w:val="28"/>
      <w:szCs w:val="28"/>
    </w:rPr>
  </w:style>
  <w:style w:type="paragraph" w:customStyle="1" w:styleId="3f3f3f3f3f3f3f3f3f3f3f3f3f3f3f3f3f3f3f3f3f3f2">
    <w:name w:val="О3fс3fн3fо3fв3fн3fо3fй3f т3fе3fк3fс3fт3f с3f о3fт3fс3fт3fу3fп3fо3fм3f 2"/>
    <w:basedOn w:val="a0"/>
    <w:rsid w:val="00701215"/>
    <w:pPr>
      <w:widowControl w:val="0"/>
      <w:autoSpaceDE w:val="0"/>
      <w:autoSpaceDN w:val="0"/>
      <w:adjustRightInd w:val="0"/>
      <w:spacing w:after="120" w:line="480" w:lineRule="auto"/>
      <w:ind w:left="283"/>
    </w:pPr>
    <w:rPr>
      <w:lang w:val="uk-UA"/>
    </w:rPr>
  </w:style>
  <w:style w:type="paragraph" w:styleId="aa">
    <w:name w:val="Normal (Web)"/>
    <w:basedOn w:val="a0"/>
    <w:rsid w:val="00DB1CCB"/>
    <w:pPr>
      <w:spacing w:before="100" w:beforeAutospacing="1" w:after="100" w:afterAutospacing="1"/>
    </w:pPr>
    <w:rPr>
      <w:color w:val="00008B"/>
    </w:rPr>
  </w:style>
  <w:style w:type="paragraph" w:styleId="ab">
    <w:name w:val="Balloon Text"/>
    <w:basedOn w:val="a0"/>
    <w:semiHidden/>
    <w:rsid w:val="00BC584D"/>
    <w:rPr>
      <w:rFonts w:ascii="Tahoma" w:hAnsi="Tahoma" w:cs="Tahoma"/>
      <w:sz w:val="16"/>
      <w:szCs w:val="16"/>
    </w:rPr>
  </w:style>
  <w:style w:type="paragraph" w:styleId="20">
    <w:name w:val="Body Text Indent 2"/>
    <w:basedOn w:val="a0"/>
    <w:rsid w:val="00BC584D"/>
    <w:pPr>
      <w:spacing w:after="120" w:line="480" w:lineRule="auto"/>
      <w:ind w:left="283"/>
    </w:pPr>
  </w:style>
  <w:style w:type="paragraph" w:styleId="21">
    <w:name w:val="Body Text 2"/>
    <w:basedOn w:val="a0"/>
    <w:rsid w:val="00BC584D"/>
    <w:pPr>
      <w:spacing w:after="120" w:line="480" w:lineRule="auto"/>
    </w:pPr>
  </w:style>
  <w:style w:type="paragraph" w:styleId="ac">
    <w:name w:val="Block Text"/>
    <w:basedOn w:val="a0"/>
    <w:rsid w:val="00BC584D"/>
    <w:pPr>
      <w:ind w:left="-108" w:right="-108"/>
      <w:jc w:val="center"/>
    </w:pPr>
    <w:rPr>
      <w:sz w:val="16"/>
      <w:szCs w:val="20"/>
      <w:lang w:val="uk-UA"/>
    </w:rPr>
  </w:style>
  <w:style w:type="character" w:customStyle="1" w:styleId="ad">
    <w:name w:val="Печатная машинка"/>
    <w:rsid w:val="005E6E68"/>
    <w:rPr>
      <w:rFonts w:ascii="Courier New" w:hAnsi="Courier New"/>
      <w:sz w:val="20"/>
    </w:rPr>
  </w:style>
  <w:style w:type="paragraph" w:customStyle="1" w:styleId="ae">
    <w:name w:val="Готовый"/>
    <w:basedOn w:val="a0"/>
    <w:rsid w:val="005E6E6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pl-PL"/>
    </w:rPr>
  </w:style>
  <w:style w:type="paragraph" w:styleId="af">
    <w:name w:val="header"/>
    <w:basedOn w:val="a0"/>
    <w:link w:val="af0"/>
    <w:uiPriority w:val="99"/>
    <w:rsid w:val="00B33249"/>
    <w:pPr>
      <w:tabs>
        <w:tab w:val="center" w:pos="4677"/>
        <w:tab w:val="right" w:pos="9355"/>
      </w:tabs>
    </w:pPr>
    <w:rPr>
      <w:lang/>
    </w:rPr>
  </w:style>
  <w:style w:type="character" w:styleId="af1">
    <w:name w:val="Hyperlink"/>
    <w:rsid w:val="00BA1ED6"/>
    <w:rPr>
      <w:color w:val="0000FF"/>
      <w:u w:val="single"/>
    </w:rPr>
  </w:style>
  <w:style w:type="paragraph" w:customStyle="1" w:styleId="CM27">
    <w:name w:val="CM27"/>
    <w:basedOn w:val="a0"/>
    <w:next w:val="a0"/>
    <w:rsid w:val="00B7014B"/>
    <w:pPr>
      <w:widowControl w:val="0"/>
      <w:autoSpaceDE w:val="0"/>
      <w:autoSpaceDN w:val="0"/>
      <w:adjustRightInd w:val="0"/>
    </w:pPr>
    <w:rPr>
      <w:rFonts w:ascii="Bookman Old Style" w:hAnsi="Bookman Old Style"/>
    </w:rPr>
  </w:style>
  <w:style w:type="paragraph" w:customStyle="1" w:styleId="CM3">
    <w:name w:val="CM3"/>
    <w:basedOn w:val="a0"/>
    <w:next w:val="a0"/>
    <w:rsid w:val="00B7014B"/>
    <w:pPr>
      <w:widowControl w:val="0"/>
      <w:autoSpaceDE w:val="0"/>
      <w:autoSpaceDN w:val="0"/>
      <w:adjustRightInd w:val="0"/>
      <w:spacing w:line="383" w:lineRule="atLeast"/>
    </w:pPr>
    <w:rPr>
      <w:rFonts w:ascii="Bookman Old Style" w:hAnsi="Bookman Old Style"/>
    </w:rPr>
  </w:style>
  <w:style w:type="paragraph" w:customStyle="1" w:styleId="a">
    <w:name w:val="Нумерований"/>
    <w:basedOn w:val="a0"/>
    <w:rsid w:val="0026378D"/>
    <w:pPr>
      <w:numPr>
        <w:numId w:val="17"/>
      </w:numPr>
      <w:spacing w:before="100" w:beforeAutospacing="1"/>
      <w:jc w:val="both"/>
    </w:pPr>
    <w:rPr>
      <w:sz w:val="28"/>
      <w:szCs w:val="20"/>
      <w:lang w:val="uk-UA"/>
    </w:rPr>
  </w:style>
  <w:style w:type="character" w:styleId="af2">
    <w:name w:val="footnote reference"/>
    <w:rsid w:val="005704B0"/>
    <w:rPr>
      <w:vertAlign w:val="superscript"/>
    </w:rPr>
  </w:style>
  <w:style w:type="paragraph" w:styleId="af3">
    <w:name w:val="footnote text"/>
    <w:basedOn w:val="a0"/>
    <w:link w:val="af4"/>
    <w:rsid w:val="005704B0"/>
    <w:rPr>
      <w:sz w:val="20"/>
      <w:szCs w:val="20"/>
    </w:rPr>
  </w:style>
  <w:style w:type="character" w:customStyle="1" w:styleId="af4">
    <w:name w:val="Текст сноски Знак"/>
    <w:link w:val="af3"/>
    <w:rsid w:val="005704B0"/>
    <w:rPr>
      <w:lang w:val="ru-RU" w:eastAsia="ru-RU"/>
    </w:rPr>
  </w:style>
  <w:style w:type="paragraph" w:customStyle="1" w:styleId="af5">
    <w:name w:val="Абзац списку"/>
    <w:basedOn w:val="a0"/>
    <w:qFormat/>
    <w:rsid w:val="001B412F"/>
    <w:pPr>
      <w:spacing w:before="100" w:beforeAutospacing="1" w:after="100" w:afterAutospacing="1"/>
      <w:ind w:left="720" w:firstLine="709"/>
      <w:contextualSpacing/>
      <w:jc w:val="both"/>
    </w:pPr>
    <w:rPr>
      <w:szCs w:val="22"/>
      <w:lang w:val="uk-UA" w:eastAsia="uk-UA"/>
    </w:rPr>
  </w:style>
  <w:style w:type="character" w:customStyle="1" w:styleId="30">
    <w:name w:val="Заголовок 3 Знак"/>
    <w:link w:val="3"/>
    <w:rsid w:val="004B748F"/>
    <w:rPr>
      <w:rFonts w:ascii="Arial" w:hAnsi="Arial" w:cs="Arial"/>
      <w:b/>
      <w:bCs/>
      <w:sz w:val="26"/>
      <w:szCs w:val="26"/>
      <w:lang w:val="ru-RU" w:eastAsia="ru-RU"/>
    </w:rPr>
  </w:style>
  <w:style w:type="character" w:styleId="HTML">
    <w:name w:val="HTML Cite"/>
    <w:rsid w:val="00B34E6F"/>
    <w:rPr>
      <w:i w:val="0"/>
      <w:iCs w:val="0"/>
      <w:color w:val="008000"/>
    </w:rPr>
  </w:style>
  <w:style w:type="paragraph" w:customStyle="1" w:styleId="af6">
    <w:name w:val="Без інтервалів"/>
    <w:uiPriority w:val="1"/>
    <w:qFormat/>
    <w:rsid w:val="00BD6067"/>
    <w:rPr>
      <w:sz w:val="28"/>
      <w:szCs w:val="24"/>
      <w:lang w:val="ru-RU" w:eastAsia="ru-RU"/>
    </w:rPr>
  </w:style>
  <w:style w:type="paragraph" w:customStyle="1" w:styleId="Text1">
    <w:name w:val="Text1"/>
    <w:basedOn w:val="a0"/>
    <w:rsid w:val="00516352"/>
    <w:pPr>
      <w:spacing w:after="60"/>
      <w:ind w:firstLine="567"/>
      <w:jc w:val="both"/>
    </w:pPr>
    <w:rPr>
      <w:rFonts w:ascii="Arial" w:hAnsi="Arial"/>
      <w:szCs w:val="20"/>
    </w:rPr>
  </w:style>
  <w:style w:type="character" w:customStyle="1" w:styleId="af0">
    <w:name w:val="Верхний колонтитул Знак"/>
    <w:link w:val="af"/>
    <w:uiPriority w:val="99"/>
    <w:rsid w:val="00145036"/>
    <w:rPr>
      <w:sz w:val="24"/>
      <w:szCs w:val="24"/>
    </w:rPr>
  </w:style>
  <w:style w:type="paragraph" w:styleId="32">
    <w:name w:val="Body Text Indent 3"/>
    <w:basedOn w:val="a0"/>
    <w:link w:val="33"/>
    <w:rsid w:val="00561FAB"/>
    <w:pPr>
      <w:spacing w:after="120"/>
      <w:ind w:left="283"/>
    </w:pPr>
    <w:rPr>
      <w:sz w:val="16"/>
      <w:szCs w:val="16"/>
    </w:rPr>
  </w:style>
  <w:style w:type="character" w:customStyle="1" w:styleId="33">
    <w:name w:val="Основной текст с отступом 3 Знак"/>
    <w:basedOn w:val="a1"/>
    <w:link w:val="32"/>
    <w:rsid w:val="00561FAB"/>
    <w:rPr>
      <w:sz w:val="16"/>
      <w:szCs w:val="16"/>
      <w:lang w:val="ru-RU" w:eastAsia="ru-RU"/>
    </w:rPr>
  </w:style>
  <w:style w:type="paragraph" w:styleId="af7">
    <w:name w:val="List Paragraph"/>
    <w:basedOn w:val="a0"/>
    <w:uiPriority w:val="34"/>
    <w:qFormat/>
    <w:rsid w:val="00561FAB"/>
    <w:pPr>
      <w:spacing w:after="200" w:line="276" w:lineRule="auto"/>
      <w:ind w:left="720"/>
      <w:contextualSpacing/>
    </w:pPr>
    <w:rPr>
      <w:rFonts w:ascii="Calibri" w:hAnsi="Calibri"/>
      <w:sz w:val="22"/>
      <w:szCs w:val="22"/>
    </w:rPr>
  </w:style>
  <w:style w:type="paragraph" w:customStyle="1" w:styleId="Default">
    <w:name w:val="Default"/>
    <w:rsid w:val="0046768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59206298">
      <w:bodyDiv w:val="1"/>
      <w:marLeft w:val="0"/>
      <w:marRight w:val="0"/>
      <w:marTop w:val="0"/>
      <w:marBottom w:val="0"/>
      <w:divBdr>
        <w:top w:val="none" w:sz="0" w:space="0" w:color="auto"/>
        <w:left w:val="none" w:sz="0" w:space="0" w:color="auto"/>
        <w:bottom w:val="none" w:sz="0" w:space="0" w:color="auto"/>
        <w:right w:val="none" w:sz="0" w:space="0" w:color="auto"/>
      </w:divBdr>
    </w:div>
    <w:div w:id="510532095">
      <w:bodyDiv w:val="1"/>
      <w:marLeft w:val="0"/>
      <w:marRight w:val="0"/>
      <w:marTop w:val="0"/>
      <w:marBottom w:val="0"/>
      <w:divBdr>
        <w:top w:val="none" w:sz="0" w:space="0" w:color="auto"/>
        <w:left w:val="none" w:sz="0" w:space="0" w:color="auto"/>
        <w:bottom w:val="none" w:sz="0" w:space="0" w:color="auto"/>
        <w:right w:val="none" w:sz="0" w:space="0" w:color="auto"/>
      </w:divBdr>
      <w:divsChild>
        <w:div w:id="1870296702">
          <w:marLeft w:val="0"/>
          <w:marRight w:val="0"/>
          <w:marTop w:val="0"/>
          <w:marBottom w:val="0"/>
          <w:divBdr>
            <w:top w:val="none" w:sz="0" w:space="0" w:color="auto"/>
            <w:left w:val="none" w:sz="0" w:space="0" w:color="auto"/>
            <w:bottom w:val="none" w:sz="0" w:space="0" w:color="auto"/>
            <w:right w:val="none" w:sz="0" w:space="0" w:color="auto"/>
          </w:divBdr>
        </w:div>
        <w:div w:id="1730952814">
          <w:marLeft w:val="0"/>
          <w:marRight w:val="0"/>
          <w:marTop w:val="0"/>
          <w:marBottom w:val="0"/>
          <w:divBdr>
            <w:top w:val="none" w:sz="0" w:space="0" w:color="auto"/>
            <w:left w:val="none" w:sz="0" w:space="0" w:color="auto"/>
            <w:bottom w:val="none" w:sz="0" w:space="0" w:color="auto"/>
            <w:right w:val="none" w:sz="0" w:space="0" w:color="auto"/>
          </w:divBdr>
        </w:div>
        <w:div w:id="348064297">
          <w:marLeft w:val="0"/>
          <w:marRight w:val="0"/>
          <w:marTop w:val="0"/>
          <w:marBottom w:val="0"/>
          <w:divBdr>
            <w:top w:val="none" w:sz="0" w:space="0" w:color="auto"/>
            <w:left w:val="none" w:sz="0" w:space="0" w:color="auto"/>
            <w:bottom w:val="none" w:sz="0" w:space="0" w:color="auto"/>
            <w:right w:val="none" w:sz="0" w:space="0" w:color="auto"/>
          </w:divBdr>
        </w:div>
        <w:div w:id="363554343">
          <w:marLeft w:val="0"/>
          <w:marRight w:val="0"/>
          <w:marTop w:val="0"/>
          <w:marBottom w:val="0"/>
          <w:divBdr>
            <w:top w:val="none" w:sz="0" w:space="0" w:color="auto"/>
            <w:left w:val="none" w:sz="0" w:space="0" w:color="auto"/>
            <w:bottom w:val="none" w:sz="0" w:space="0" w:color="auto"/>
            <w:right w:val="none" w:sz="0" w:space="0" w:color="auto"/>
          </w:divBdr>
        </w:div>
      </w:divsChild>
    </w:div>
    <w:div w:id="935288471">
      <w:bodyDiv w:val="1"/>
      <w:marLeft w:val="0"/>
      <w:marRight w:val="0"/>
      <w:marTop w:val="0"/>
      <w:marBottom w:val="0"/>
      <w:divBdr>
        <w:top w:val="none" w:sz="0" w:space="0" w:color="auto"/>
        <w:left w:val="none" w:sz="0" w:space="0" w:color="auto"/>
        <w:bottom w:val="none" w:sz="0" w:space="0" w:color="auto"/>
        <w:right w:val="none" w:sz="0" w:space="0" w:color="auto"/>
      </w:divBdr>
    </w:div>
    <w:div w:id="967081697">
      <w:bodyDiv w:val="1"/>
      <w:marLeft w:val="0"/>
      <w:marRight w:val="0"/>
      <w:marTop w:val="0"/>
      <w:marBottom w:val="0"/>
      <w:divBdr>
        <w:top w:val="none" w:sz="0" w:space="0" w:color="auto"/>
        <w:left w:val="none" w:sz="0" w:space="0" w:color="auto"/>
        <w:bottom w:val="none" w:sz="0" w:space="0" w:color="auto"/>
        <w:right w:val="none" w:sz="0" w:space="0" w:color="auto"/>
      </w:divBdr>
    </w:div>
    <w:div w:id="1115518262">
      <w:bodyDiv w:val="1"/>
      <w:marLeft w:val="0"/>
      <w:marRight w:val="0"/>
      <w:marTop w:val="0"/>
      <w:marBottom w:val="0"/>
      <w:divBdr>
        <w:top w:val="none" w:sz="0" w:space="0" w:color="auto"/>
        <w:left w:val="none" w:sz="0" w:space="0" w:color="auto"/>
        <w:bottom w:val="none" w:sz="0" w:space="0" w:color="auto"/>
        <w:right w:val="none" w:sz="0" w:space="0" w:color="auto"/>
      </w:divBdr>
      <w:divsChild>
        <w:div w:id="1103768157">
          <w:marLeft w:val="0"/>
          <w:marRight w:val="0"/>
          <w:marTop w:val="0"/>
          <w:marBottom w:val="0"/>
          <w:divBdr>
            <w:top w:val="none" w:sz="0" w:space="0" w:color="auto"/>
            <w:left w:val="none" w:sz="0" w:space="0" w:color="auto"/>
            <w:bottom w:val="none" w:sz="0" w:space="0" w:color="auto"/>
            <w:right w:val="none" w:sz="0" w:space="0" w:color="auto"/>
          </w:divBdr>
        </w:div>
        <w:div w:id="1369917486">
          <w:marLeft w:val="0"/>
          <w:marRight w:val="0"/>
          <w:marTop w:val="0"/>
          <w:marBottom w:val="0"/>
          <w:divBdr>
            <w:top w:val="none" w:sz="0" w:space="0" w:color="auto"/>
            <w:left w:val="none" w:sz="0" w:space="0" w:color="auto"/>
            <w:bottom w:val="none" w:sz="0" w:space="0" w:color="auto"/>
            <w:right w:val="none" w:sz="0" w:space="0" w:color="auto"/>
          </w:divBdr>
        </w:div>
        <w:div w:id="667363946">
          <w:marLeft w:val="0"/>
          <w:marRight w:val="0"/>
          <w:marTop w:val="0"/>
          <w:marBottom w:val="0"/>
          <w:divBdr>
            <w:top w:val="none" w:sz="0" w:space="0" w:color="auto"/>
            <w:left w:val="none" w:sz="0" w:space="0" w:color="auto"/>
            <w:bottom w:val="none" w:sz="0" w:space="0" w:color="auto"/>
            <w:right w:val="none" w:sz="0" w:space="0" w:color="auto"/>
          </w:divBdr>
        </w:div>
        <w:div w:id="302539317">
          <w:marLeft w:val="0"/>
          <w:marRight w:val="0"/>
          <w:marTop w:val="0"/>
          <w:marBottom w:val="0"/>
          <w:divBdr>
            <w:top w:val="none" w:sz="0" w:space="0" w:color="auto"/>
            <w:left w:val="none" w:sz="0" w:space="0" w:color="auto"/>
            <w:bottom w:val="none" w:sz="0" w:space="0" w:color="auto"/>
            <w:right w:val="none" w:sz="0" w:space="0" w:color="auto"/>
          </w:divBdr>
        </w:div>
      </w:divsChild>
    </w:div>
    <w:div w:id="20630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pl/search?tbo=p&amp;tbm=bks&amp;q=inauthor:%22Elspeth+Guild%22" TargetMode="External"/><Relationship Id="rId13" Type="http://schemas.openxmlformats.org/officeDocument/2006/relationships/hyperlink" Target="http://www.google.pl/search?tbo=p&amp;tbm=bks&amp;q=inauthor:%22Neil+Walker%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pl/search?tbo=p&amp;tbm=bks&amp;q=inauthor:%22Didier+Bigo%22" TargetMode="External"/><Relationship Id="rId12" Type="http://schemas.openxmlformats.org/officeDocument/2006/relationships/hyperlink" Target="http://www.google.pl/search?tbo=p&amp;tbm=bks&amp;q=inauthor:%22Irina+Angelescu%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pl/search?tbo=p&amp;tbm=bks&amp;q=inauthor:%22Federiga+Bindi%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56.17.58.8:8000/cgi-bin/gw_46_6/chameleon?host=156.17.58.25%2b3333%2bDEFAULT&amp;search=SCAN&amp;function=INITREQ&amp;SourceScreen=CARDSCR&amp;sessionid=2009021111345640418&amp;skin=default&amp;conf=.%2fchameleon.conf&amp;lng=pl&amp;itemu1=4&amp;scant1=NSp%2060562&amp;scanu1=20&amp;u1=4&amp;t1=European%20Union%20%2f%20Duncan%20Watts.&amp;elementcount=3&amp;pos=1&amp;prevpos=1&amp;rootsearch=3&amp;beginsrch=1" TargetMode="External"/><Relationship Id="rId4" Type="http://schemas.openxmlformats.org/officeDocument/2006/relationships/webSettings" Target="webSettings.xml"/><Relationship Id="rId9" Type="http://schemas.openxmlformats.org/officeDocument/2006/relationships/hyperlink" Target="http://www.google.pl/search?tbo=p&amp;tbm=bks&amp;q=inauthor:%22Desmond+Dinan%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12419</Words>
  <Characters>7079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МЕТОДИЧНІ  РЕКОМЕНДАЦІЇ</vt:lpstr>
    </vt:vector>
  </TitlesOfParts>
  <Company>Microsoft</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Мазур М.Р.</dc:creator>
  <cp:lastModifiedBy>User</cp:lastModifiedBy>
  <cp:revision>4</cp:revision>
  <cp:lastPrinted>2013-01-10T09:30:00Z</cp:lastPrinted>
  <dcterms:created xsi:type="dcterms:W3CDTF">2018-10-09T08:18:00Z</dcterms:created>
  <dcterms:modified xsi:type="dcterms:W3CDTF">2018-10-09T08:24:00Z</dcterms:modified>
</cp:coreProperties>
</file>