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06" w:rsidRPr="005D6D30" w:rsidRDefault="004E3006" w:rsidP="00060B3E">
      <w:pPr>
        <w:tabs>
          <w:tab w:val="left" w:pos="2775"/>
          <w:tab w:val="center" w:pos="5244"/>
        </w:tabs>
        <w:spacing w:after="0" w:line="240" w:lineRule="auto"/>
        <w:jc w:val="center"/>
        <w:rPr>
          <w:rFonts w:ascii="Times New Roman" w:hAnsi="Times New Roman" w:cs="Times New Roman"/>
          <w:b/>
          <w:caps/>
          <w:sz w:val="28"/>
          <w:szCs w:val="28"/>
          <w:lang w:val="uk-UA"/>
        </w:rPr>
      </w:pPr>
      <w:r w:rsidRPr="005D6D30">
        <w:rPr>
          <w:rFonts w:ascii="Times New Roman" w:hAnsi="Times New Roman" w:cs="Times New Roman"/>
          <w:b/>
          <w:sz w:val="28"/>
          <w:szCs w:val="28"/>
          <w:lang w:val="uk-UA"/>
        </w:rPr>
        <w:t>Міністерство освіти і науки України</w:t>
      </w:r>
    </w:p>
    <w:p w:rsidR="004E3006" w:rsidRPr="005D6D30" w:rsidRDefault="004E3006" w:rsidP="00060B3E">
      <w:pPr>
        <w:spacing w:after="0" w:line="240" w:lineRule="auto"/>
        <w:jc w:val="center"/>
        <w:rPr>
          <w:rFonts w:ascii="Times New Roman" w:hAnsi="Times New Roman" w:cs="Times New Roman"/>
          <w:b/>
          <w:caps/>
          <w:sz w:val="28"/>
          <w:szCs w:val="28"/>
          <w:lang w:val="uk-UA"/>
        </w:rPr>
      </w:pPr>
      <w:r w:rsidRPr="005D6D30">
        <w:rPr>
          <w:rFonts w:ascii="Times New Roman" w:hAnsi="Times New Roman" w:cs="Times New Roman"/>
          <w:b/>
          <w:sz w:val="28"/>
          <w:szCs w:val="28"/>
          <w:lang w:val="uk-UA"/>
        </w:rPr>
        <w:t>Львівський національний університет імені Івана Франка</w:t>
      </w:r>
    </w:p>
    <w:p w:rsidR="004E3006" w:rsidRPr="005D6D30" w:rsidRDefault="004E3006" w:rsidP="00060B3E">
      <w:pPr>
        <w:spacing w:after="0" w:line="240" w:lineRule="auto"/>
        <w:jc w:val="center"/>
        <w:rPr>
          <w:rFonts w:ascii="Times New Roman" w:hAnsi="Times New Roman" w:cs="Times New Roman"/>
          <w:b/>
          <w:caps/>
          <w:sz w:val="28"/>
          <w:szCs w:val="28"/>
          <w:lang w:val="uk-UA"/>
        </w:rPr>
      </w:pPr>
      <w:r w:rsidRPr="005D6D30">
        <w:rPr>
          <w:rFonts w:ascii="Times New Roman" w:hAnsi="Times New Roman" w:cs="Times New Roman"/>
          <w:b/>
          <w:sz w:val="28"/>
          <w:szCs w:val="28"/>
          <w:lang w:val="uk-UA"/>
        </w:rPr>
        <w:t>Кафедра цивільного права та процесу</w:t>
      </w: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line="240" w:lineRule="auto"/>
        <w:jc w:val="center"/>
        <w:rPr>
          <w:rFonts w:ascii="Times New Roman" w:hAnsi="Times New Roman" w:cs="Times New Roman"/>
          <w:sz w:val="28"/>
          <w:szCs w:val="28"/>
          <w:lang w:val="uk-UA"/>
        </w:rPr>
      </w:pPr>
    </w:p>
    <w:p w:rsidR="004E3006" w:rsidRPr="005D6D30" w:rsidRDefault="004E3006" w:rsidP="00060B3E">
      <w:pPr>
        <w:spacing w:after="0" w:line="240" w:lineRule="auto"/>
        <w:jc w:val="center"/>
        <w:rPr>
          <w:rFonts w:ascii="Times New Roman" w:hAnsi="Times New Roman" w:cs="Times New Roman"/>
          <w:b/>
          <w:sz w:val="28"/>
          <w:szCs w:val="28"/>
          <w:lang w:val="uk-UA"/>
        </w:rPr>
      </w:pPr>
      <w:r w:rsidRPr="005D6D30">
        <w:rPr>
          <w:rFonts w:ascii="Times New Roman" w:hAnsi="Times New Roman" w:cs="Times New Roman"/>
          <w:b/>
          <w:sz w:val="28"/>
          <w:szCs w:val="28"/>
          <w:lang w:val="uk-UA"/>
        </w:rPr>
        <w:t xml:space="preserve">Комплекс навчально-методичного забезпечення </w:t>
      </w:r>
    </w:p>
    <w:p w:rsidR="004E3006" w:rsidRPr="005D6D30" w:rsidRDefault="004E3006" w:rsidP="00060B3E">
      <w:pPr>
        <w:spacing w:after="0" w:line="240" w:lineRule="auto"/>
        <w:jc w:val="center"/>
        <w:rPr>
          <w:rFonts w:ascii="Times New Roman" w:hAnsi="Times New Roman" w:cs="Times New Roman"/>
          <w:b/>
          <w:sz w:val="28"/>
          <w:szCs w:val="28"/>
          <w:lang w:val="uk-UA"/>
        </w:rPr>
      </w:pPr>
      <w:r w:rsidRPr="005D6D30">
        <w:rPr>
          <w:rFonts w:ascii="Times New Roman" w:hAnsi="Times New Roman" w:cs="Times New Roman"/>
          <w:b/>
          <w:sz w:val="28"/>
          <w:szCs w:val="28"/>
          <w:lang w:val="uk-UA"/>
        </w:rPr>
        <w:t xml:space="preserve">зі спецкурсу </w:t>
      </w:r>
    </w:p>
    <w:p w:rsidR="004E3006" w:rsidRPr="005D6D30" w:rsidRDefault="004E3006" w:rsidP="00060B3E">
      <w:pPr>
        <w:spacing w:after="0" w:line="240" w:lineRule="auto"/>
        <w:jc w:val="center"/>
        <w:rPr>
          <w:rFonts w:ascii="Times New Roman" w:hAnsi="Times New Roman" w:cs="Times New Roman"/>
          <w:sz w:val="28"/>
          <w:szCs w:val="28"/>
          <w:lang w:val="uk-UA"/>
        </w:rPr>
      </w:pPr>
      <w:r w:rsidRPr="005D6D30">
        <w:rPr>
          <w:rFonts w:ascii="Times New Roman" w:hAnsi="Times New Roman" w:cs="Times New Roman"/>
          <w:sz w:val="28"/>
          <w:szCs w:val="28"/>
          <w:lang w:val="uk-UA"/>
        </w:rPr>
        <w:t>«</w:t>
      </w:r>
      <w:r w:rsidRPr="005D6D30">
        <w:rPr>
          <w:rFonts w:ascii="Times New Roman" w:hAnsi="Times New Roman" w:cs="Times New Roman"/>
          <w:b/>
          <w:sz w:val="28"/>
          <w:szCs w:val="28"/>
          <w:lang w:val="uk-UA"/>
        </w:rPr>
        <w:t>ГАРМОНІЗАЦІЯ ДОГОВІРНОГО ПРАВА З ПРАВОМ ЄС</w:t>
      </w:r>
      <w:r w:rsidRPr="005D6D30">
        <w:rPr>
          <w:rFonts w:ascii="Times New Roman" w:hAnsi="Times New Roman" w:cs="Times New Roman"/>
          <w:sz w:val="28"/>
          <w:szCs w:val="28"/>
          <w:lang w:val="uk-UA"/>
        </w:rPr>
        <w:t>»</w:t>
      </w: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tabs>
          <w:tab w:val="left" w:pos="6854"/>
        </w:tabs>
        <w:spacing w:line="240" w:lineRule="auto"/>
        <w:rPr>
          <w:rFonts w:ascii="Times New Roman" w:hAnsi="Times New Roman" w:cs="Times New Roman"/>
          <w:sz w:val="28"/>
          <w:szCs w:val="28"/>
          <w:lang w:val="uk-UA"/>
        </w:rPr>
      </w:pPr>
      <w:r w:rsidRPr="005D6D30">
        <w:rPr>
          <w:rFonts w:ascii="Times New Roman" w:hAnsi="Times New Roman" w:cs="Times New Roman"/>
          <w:sz w:val="28"/>
          <w:szCs w:val="28"/>
          <w:lang w:val="uk-UA"/>
        </w:rPr>
        <w:tab/>
      </w: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4E3006" w:rsidRPr="005D6D30" w:rsidRDefault="004E3006" w:rsidP="00060B3E">
      <w:pPr>
        <w:spacing w:line="240" w:lineRule="auto"/>
        <w:rPr>
          <w:rFonts w:ascii="Times New Roman" w:hAnsi="Times New Roman" w:cs="Times New Roman"/>
          <w:sz w:val="28"/>
          <w:szCs w:val="28"/>
          <w:lang w:val="uk-UA"/>
        </w:rPr>
      </w:pPr>
    </w:p>
    <w:p w:rsidR="00060B3E" w:rsidRDefault="00060B3E" w:rsidP="00060B3E">
      <w:pPr>
        <w:spacing w:after="0" w:line="240" w:lineRule="auto"/>
        <w:jc w:val="center"/>
        <w:rPr>
          <w:rFonts w:ascii="Times New Roman" w:hAnsi="Times New Roman" w:cs="Times New Roman"/>
          <w:b/>
          <w:sz w:val="24"/>
          <w:szCs w:val="24"/>
          <w:lang w:val="uk-UA"/>
        </w:rPr>
      </w:pPr>
    </w:p>
    <w:p w:rsidR="00060B3E" w:rsidRDefault="00060B3E" w:rsidP="00060B3E">
      <w:pPr>
        <w:spacing w:after="0" w:line="240" w:lineRule="auto"/>
        <w:jc w:val="center"/>
        <w:rPr>
          <w:rFonts w:ascii="Times New Roman" w:hAnsi="Times New Roman" w:cs="Times New Roman"/>
          <w:b/>
          <w:sz w:val="24"/>
          <w:szCs w:val="24"/>
          <w:lang w:val="uk-UA"/>
        </w:rPr>
      </w:pPr>
    </w:p>
    <w:p w:rsidR="004E3006" w:rsidRPr="005D6D30" w:rsidRDefault="004E3006" w:rsidP="00060B3E">
      <w:pPr>
        <w:spacing w:after="0" w:line="240" w:lineRule="auto"/>
        <w:jc w:val="center"/>
        <w:rPr>
          <w:rFonts w:ascii="Times New Roman" w:hAnsi="Times New Roman" w:cs="Times New Roman"/>
          <w:b/>
          <w:sz w:val="24"/>
          <w:szCs w:val="24"/>
          <w:lang w:val="uk-UA"/>
        </w:rPr>
      </w:pPr>
      <w:r w:rsidRPr="005D6D30">
        <w:rPr>
          <w:rFonts w:ascii="Times New Roman" w:hAnsi="Times New Roman" w:cs="Times New Roman"/>
          <w:b/>
          <w:sz w:val="24"/>
          <w:szCs w:val="24"/>
          <w:lang w:val="uk-UA"/>
        </w:rPr>
        <w:t xml:space="preserve">Львів </w:t>
      </w:r>
    </w:p>
    <w:p w:rsidR="004E3006" w:rsidRPr="005D6D30" w:rsidRDefault="004E3006" w:rsidP="00060B3E">
      <w:pPr>
        <w:spacing w:after="0" w:line="240" w:lineRule="auto"/>
        <w:jc w:val="center"/>
        <w:rPr>
          <w:rFonts w:ascii="Times New Roman" w:hAnsi="Times New Roman" w:cs="Times New Roman"/>
          <w:b/>
          <w:sz w:val="24"/>
          <w:szCs w:val="24"/>
          <w:lang w:val="uk-UA"/>
        </w:rPr>
      </w:pPr>
      <w:r w:rsidRPr="005D6D30">
        <w:rPr>
          <w:rFonts w:ascii="Times New Roman" w:hAnsi="Times New Roman" w:cs="Times New Roman"/>
          <w:b/>
          <w:sz w:val="24"/>
          <w:szCs w:val="24"/>
          <w:lang w:val="uk-UA"/>
        </w:rPr>
        <w:t>2017 рік</w:t>
      </w:r>
    </w:p>
    <w:p w:rsidR="00FE4E07" w:rsidRPr="005D6D30" w:rsidRDefault="00023223" w:rsidP="00060B3E">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І. </w:t>
      </w:r>
      <w:r w:rsidR="00D06FD8">
        <w:rPr>
          <w:rFonts w:ascii="Times New Roman" w:hAnsi="Times New Roman" w:cs="Times New Roman"/>
          <w:b/>
          <w:sz w:val="28"/>
          <w:szCs w:val="28"/>
          <w:lang w:val="uk-UA"/>
        </w:rPr>
        <w:t>ПЛАН ЛЕКЦІЙ</w:t>
      </w:r>
      <w:r w:rsidR="00B354B7" w:rsidRPr="005D6D30">
        <w:rPr>
          <w:rFonts w:ascii="Times New Roman" w:hAnsi="Times New Roman" w:cs="Times New Roman"/>
          <w:b/>
          <w:sz w:val="28"/>
          <w:szCs w:val="28"/>
          <w:lang w:val="uk-UA"/>
        </w:rPr>
        <w:t xml:space="preserve"> </w:t>
      </w:r>
    </w:p>
    <w:p w:rsidR="00CF7569" w:rsidRPr="005D6D30" w:rsidRDefault="00FE4E07" w:rsidP="00060B3E">
      <w:pPr>
        <w:spacing w:after="0" w:line="240" w:lineRule="auto"/>
        <w:ind w:firstLine="567"/>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1. Гармонізація загальних положень про договір</w:t>
      </w:r>
      <w:r w:rsidRPr="005D6D30">
        <w:rPr>
          <w:rFonts w:ascii="Times New Roman" w:hAnsi="Times New Roman" w:cs="Times New Roman"/>
          <w:b/>
          <w:color w:val="17365D" w:themeColor="text2" w:themeShade="BF"/>
          <w:sz w:val="28"/>
          <w:szCs w:val="28"/>
          <w:lang w:val="uk-UA"/>
        </w:rPr>
        <w:t>.</w:t>
      </w:r>
      <w:r w:rsidRPr="005D6D30">
        <w:rPr>
          <w:rFonts w:ascii="Times New Roman" w:hAnsi="Times New Roman" w:cs="Times New Roman"/>
          <w:b/>
          <w:sz w:val="28"/>
          <w:szCs w:val="28"/>
          <w:lang w:val="uk-UA"/>
        </w:rPr>
        <w:t xml:space="preserve"> </w:t>
      </w:r>
    </w:p>
    <w:p w:rsidR="00FE4E07" w:rsidRPr="005D6D30" w:rsidRDefault="00FE4E07" w:rsidP="00060B3E">
      <w:pPr>
        <w:pStyle w:val="a3"/>
        <w:numPr>
          <w:ilvl w:val="0"/>
          <w:numId w:val="1"/>
        </w:numPr>
        <w:tabs>
          <w:tab w:val="num" w:pos="720"/>
        </w:tabs>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Сфера та умови застосування договірного права ЄС в Україні</w:t>
      </w:r>
      <w:r w:rsidRPr="005D6D30">
        <w:rPr>
          <w:rFonts w:ascii="Times New Roman" w:hAnsi="Times New Roman"/>
          <w:i/>
          <w:sz w:val="28"/>
          <w:szCs w:val="28"/>
          <w:lang w:val="uk-UA"/>
        </w:rPr>
        <w:t xml:space="preserve">. </w:t>
      </w:r>
    </w:p>
    <w:p w:rsidR="00BD7625" w:rsidRPr="005D6D30" w:rsidRDefault="00FE4E07" w:rsidP="00060B3E">
      <w:pPr>
        <w:pStyle w:val="a3"/>
        <w:spacing w:after="0" w:line="240" w:lineRule="auto"/>
        <w:ind w:left="927"/>
        <w:jc w:val="both"/>
        <w:rPr>
          <w:rFonts w:ascii="Times New Roman" w:hAnsi="Times New Roman"/>
          <w:sz w:val="28"/>
          <w:szCs w:val="28"/>
          <w:lang w:val="uk-UA"/>
        </w:rPr>
      </w:pPr>
      <w:r w:rsidRPr="005D6D30">
        <w:rPr>
          <w:rFonts w:ascii="Times New Roman" w:hAnsi="Times New Roman"/>
          <w:sz w:val="28"/>
          <w:szCs w:val="28"/>
          <w:lang w:val="uk-UA"/>
        </w:rPr>
        <w:t>Критерії визначення сфери застосування договірного права ЄС в Україні (умови застосування регламентів та рішень ЄС;</w:t>
      </w:r>
      <w:r w:rsidR="003B73C0" w:rsidRPr="005D6D30">
        <w:rPr>
          <w:rFonts w:ascii="Times New Roman" w:hAnsi="Times New Roman"/>
          <w:sz w:val="28"/>
          <w:szCs w:val="28"/>
          <w:lang w:val="uk-UA"/>
        </w:rPr>
        <w:t xml:space="preserve"> умови застосування директив ЄС; умови застосування правових актів, що існують в іншій формі (зокрема, актів "м'якого" права ЄС);</w:t>
      </w:r>
    </w:p>
    <w:p w:rsidR="00F74CDB" w:rsidRPr="001939B1" w:rsidRDefault="003B73C0" w:rsidP="00060B3E">
      <w:pPr>
        <w:pStyle w:val="a3"/>
        <w:spacing w:after="0" w:line="240" w:lineRule="auto"/>
        <w:ind w:left="927"/>
        <w:jc w:val="both"/>
        <w:rPr>
          <w:rFonts w:ascii="Times New Roman" w:hAnsi="Times New Roman"/>
          <w:sz w:val="28"/>
          <w:szCs w:val="28"/>
          <w:lang w:val="uk-UA"/>
        </w:rPr>
      </w:pPr>
      <w:r w:rsidRPr="005D6D30">
        <w:rPr>
          <w:rFonts w:ascii="Times New Roman" w:hAnsi="Times New Roman"/>
          <w:sz w:val="28"/>
          <w:szCs w:val="28"/>
          <w:lang w:val="uk-UA"/>
        </w:rPr>
        <w:t>Характеристика Принципів європейського договірного права</w:t>
      </w:r>
      <w:r w:rsidR="00A82A8C" w:rsidRPr="005D6D30">
        <w:rPr>
          <w:rFonts w:ascii="Times New Roman" w:hAnsi="Times New Roman"/>
          <w:sz w:val="28"/>
          <w:szCs w:val="28"/>
          <w:lang w:val="uk-UA"/>
        </w:rPr>
        <w:t>. Умови застосування Принципів європейського договірного права. Презумпція «згоди на застосування Принципів європейського договірного права»</w:t>
      </w:r>
      <w:r w:rsidR="00F74CDB" w:rsidRPr="005D6D30">
        <w:rPr>
          <w:rFonts w:ascii="Times New Roman" w:hAnsi="Times New Roman"/>
          <w:sz w:val="28"/>
          <w:szCs w:val="28"/>
          <w:lang w:val="uk-UA"/>
        </w:rPr>
        <w:t>.</w:t>
      </w:r>
    </w:p>
    <w:p w:rsidR="00FE4E07" w:rsidRPr="005D6D30" w:rsidRDefault="00FE4E07" w:rsidP="00060B3E">
      <w:pPr>
        <w:pStyle w:val="a3"/>
        <w:numPr>
          <w:ilvl w:val="0"/>
          <w:numId w:val="1"/>
        </w:numPr>
        <w:tabs>
          <w:tab w:val="num" w:pos="720"/>
        </w:tabs>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Свобода договору у праві ЄС</w:t>
      </w:r>
      <w:r w:rsidRPr="005D6D30">
        <w:rPr>
          <w:rFonts w:ascii="Times New Roman" w:hAnsi="Times New Roman"/>
          <w:i/>
          <w:sz w:val="28"/>
          <w:szCs w:val="28"/>
          <w:lang w:val="uk-UA"/>
        </w:rPr>
        <w:t xml:space="preserve">. </w:t>
      </w:r>
    </w:p>
    <w:p w:rsidR="002D1F3D" w:rsidRPr="005D6D30" w:rsidRDefault="00BD52C4" w:rsidP="00060B3E">
      <w:pPr>
        <w:pStyle w:val="a3"/>
        <w:spacing w:after="0" w:line="240" w:lineRule="auto"/>
        <w:ind w:left="927"/>
        <w:jc w:val="both"/>
        <w:rPr>
          <w:rFonts w:ascii="Times New Roman" w:hAnsi="Times New Roman"/>
          <w:sz w:val="28"/>
          <w:szCs w:val="28"/>
          <w:lang w:val="uk-UA"/>
        </w:rPr>
      </w:pPr>
      <w:r w:rsidRPr="005D6D30">
        <w:rPr>
          <w:rFonts w:ascii="Times New Roman" w:hAnsi="Times New Roman"/>
          <w:sz w:val="28"/>
          <w:szCs w:val="28"/>
          <w:lang w:val="uk-UA"/>
        </w:rPr>
        <w:t>Елементи свободи договору в праві ЄС</w:t>
      </w:r>
      <w:r w:rsidR="00315853" w:rsidRPr="005D6D30">
        <w:rPr>
          <w:rFonts w:ascii="Times New Roman" w:hAnsi="Times New Roman"/>
          <w:sz w:val="28"/>
          <w:szCs w:val="28"/>
          <w:lang w:val="uk-UA"/>
        </w:rPr>
        <w:t xml:space="preserve"> (свобода у прийнятті рішення про укладення договору та виборі контрагента за договором; свобода визначення умов договору)</w:t>
      </w:r>
      <w:r w:rsidR="00BD7625" w:rsidRPr="005D6D30">
        <w:rPr>
          <w:rFonts w:ascii="Times New Roman" w:hAnsi="Times New Roman"/>
          <w:sz w:val="28"/>
          <w:szCs w:val="28"/>
          <w:lang w:val="uk-UA"/>
        </w:rPr>
        <w:t>;</w:t>
      </w:r>
    </w:p>
    <w:p w:rsidR="00BD52C4" w:rsidRPr="001939B1" w:rsidRDefault="001618D2" w:rsidP="00060B3E">
      <w:pPr>
        <w:pStyle w:val="a3"/>
        <w:spacing w:after="0" w:line="240" w:lineRule="auto"/>
        <w:ind w:left="927"/>
        <w:jc w:val="both"/>
        <w:rPr>
          <w:rFonts w:ascii="Times New Roman" w:hAnsi="Times New Roman"/>
          <w:sz w:val="28"/>
          <w:szCs w:val="28"/>
          <w:lang w:val="uk-UA"/>
        </w:rPr>
      </w:pPr>
      <w:r w:rsidRPr="005D6D30">
        <w:rPr>
          <w:rFonts w:ascii="Times New Roman" w:hAnsi="Times New Roman" w:cs="Times New Roman"/>
          <w:sz w:val="28"/>
          <w:szCs w:val="28"/>
          <w:lang w:val="uk-UA"/>
        </w:rPr>
        <w:t>Межі свободи договору в праві ЄС (</w:t>
      </w:r>
      <w:r w:rsidR="006229A1" w:rsidRPr="005D6D30">
        <w:rPr>
          <w:rFonts w:ascii="Times New Roman" w:hAnsi="Times New Roman" w:cs="Times New Roman"/>
          <w:sz w:val="28"/>
          <w:szCs w:val="28"/>
          <w:lang w:val="uk-UA"/>
        </w:rPr>
        <w:t>вимоги добросовісності і чесної ділової практики</w:t>
      </w:r>
      <w:r w:rsidR="00BD16C7" w:rsidRPr="005D6D30">
        <w:rPr>
          <w:rFonts w:ascii="Times New Roman" w:hAnsi="Times New Roman" w:cs="Times New Roman"/>
          <w:sz w:val="28"/>
          <w:szCs w:val="28"/>
          <w:lang w:val="uk-UA"/>
        </w:rPr>
        <w:t xml:space="preserve">; вимоги розумності; </w:t>
      </w:r>
      <w:r w:rsidR="004014C2" w:rsidRPr="005D6D30">
        <w:rPr>
          <w:rFonts w:ascii="Times New Roman" w:hAnsi="Times New Roman" w:cs="Times New Roman"/>
          <w:sz w:val="28"/>
          <w:szCs w:val="28"/>
          <w:lang w:val="uk-UA"/>
        </w:rPr>
        <w:t>вимоги звичаїв, згоду на обов'язковість яких надали сторони, та практики, що встановилася між ними</w:t>
      </w:r>
      <w:r w:rsidR="004014C2" w:rsidRPr="005D6D30">
        <w:rPr>
          <w:rFonts w:ascii="Times New Roman" w:hAnsi="Times New Roman"/>
          <w:sz w:val="28"/>
          <w:szCs w:val="28"/>
          <w:lang w:val="uk-UA"/>
        </w:rPr>
        <w:t>; вимоги, передбачені ц</w:t>
      </w:r>
      <w:r w:rsidR="004014C2" w:rsidRPr="005D6D30">
        <w:rPr>
          <w:rFonts w:ascii="Times New Roman" w:hAnsi="Times New Roman" w:cs="Times New Roman"/>
          <w:sz w:val="28"/>
          <w:szCs w:val="28"/>
          <w:lang w:val="uk-UA"/>
        </w:rPr>
        <w:t>ілями Принципів</w:t>
      </w:r>
      <w:r w:rsidR="004014C2" w:rsidRPr="005D6D30">
        <w:rPr>
          <w:rFonts w:ascii="Times New Roman" w:hAnsi="Times New Roman"/>
          <w:sz w:val="28"/>
          <w:szCs w:val="28"/>
          <w:lang w:val="uk-UA"/>
        </w:rPr>
        <w:t xml:space="preserve"> європейського договірного права</w:t>
      </w:r>
      <w:r w:rsidRPr="005D6D30">
        <w:rPr>
          <w:rFonts w:ascii="Times New Roman" w:hAnsi="Times New Roman" w:cs="Times New Roman"/>
          <w:sz w:val="28"/>
          <w:szCs w:val="28"/>
          <w:lang w:val="uk-UA"/>
        </w:rPr>
        <w:t xml:space="preserve">). </w:t>
      </w:r>
    </w:p>
    <w:p w:rsidR="00FF598F" w:rsidRPr="005D6D30" w:rsidRDefault="00FE4E07" w:rsidP="00060B3E">
      <w:pPr>
        <w:pStyle w:val="a3"/>
        <w:numPr>
          <w:ilvl w:val="0"/>
          <w:numId w:val="1"/>
        </w:numPr>
        <w:tabs>
          <w:tab w:val="num" w:pos="720"/>
        </w:tabs>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Основні поняття договірного права ЄС</w:t>
      </w:r>
      <w:r w:rsidRPr="005D6D30">
        <w:rPr>
          <w:rFonts w:ascii="Times New Roman" w:hAnsi="Times New Roman"/>
          <w:i/>
          <w:sz w:val="28"/>
          <w:szCs w:val="28"/>
          <w:lang w:val="uk-UA"/>
        </w:rPr>
        <w:t>.</w:t>
      </w:r>
    </w:p>
    <w:p w:rsidR="00742C0F" w:rsidRPr="001939B1" w:rsidRDefault="00742C0F" w:rsidP="00060B3E">
      <w:pPr>
        <w:pStyle w:val="a3"/>
        <w:spacing w:after="0" w:line="240" w:lineRule="auto"/>
        <w:ind w:left="927"/>
        <w:jc w:val="both"/>
        <w:rPr>
          <w:rFonts w:ascii="Times New Roman" w:hAnsi="Times New Roman"/>
          <w:sz w:val="28"/>
          <w:szCs w:val="28"/>
          <w:lang w:val="uk-UA"/>
        </w:rPr>
      </w:pPr>
      <w:r w:rsidRPr="005D6D30">
        <w:rPr>
          <w:rFonts w:ascii="Times New Roman" w:hAnsi="Times New Roman"/>
          <w:sz w:val="28"/>
          <w:szCs w:val="28"/>
          <w:lang w:val="uk-UA"/>
        </w:rPr>
        <w:t>Розширене (поширювальне) значення основних понять договірного права ЄС. Особливості трактування понять «дія», «суд», «умисел», «невиконання», «істотна умова договору», «письмова форма договору» в порівнянні з договірним правом України.</w:t>
      </w:r>
      <w:r w:rsidR="00FE4E07" w:rsidRPr="005D6D30">
        <w:rPr>
          <w:rFonts w:ascii="Times New Roman" w:hAnsi="Times New Roman"/>
          <w:sz w:val="28"/>
          <w:szCs w:val="28"/>
          <w:lang w:val="uk-UA"/>
        </w:rPr>
        <w:t xml:space="preserve"> </w:t>
      </w:r>
    </w:p>
    <w:p w:rsidR="00FE4E07" w:rsidRPr="005D6D30" w:rsidRDefault="00FE4E07" w:rsidP="00060B3E">
      <w:pPr>
        <w:pStyle w:val="a3"/>
        <w:numPr>
          <w:ilvl w:val="0"/>
          <w:numId w:val="1"/>
        </w:numPr>
        <w:tabs>
          <w:tab w:val="num" w:pos="720"/>
        </w:tabs>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Регулювання строків у договірному праві ЄС</w:t>
      </w:r>
      <w:r w:rsidRPr="005D6D30">
        <w:rPr>
          <w:rFonts w:ascii="Times New Roman" w:hAnsi="Times New Roman"/>
          <w:i/>
          <w:sz w:val="28"/>
          <w:szCs w:val="28"/>
          <w:lang w:val="uk-UA"/>
        </w:rPr>
        <w:t>.</w:t>
      </w:r>
    </w:p>
    <w:p w:rsidR="002D1F3D" w:rsidRPr="005D6D30" w:rsidRDefault="002D1F3D" w:rsidP="00060B3E">
      <w:pPr>
        <w:tabs>
          <w:tab w:val="left" w:pos="851"/>
        </w:tabs>
        <w:spacing w:after="0" w:line="240" w:lineRule="auto"/>
        <w:ind w:left="851"/>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Види строків у договірному праві ЄС</w:t>
      </w:r>
      <w:r w:rsidR="001C5EF5" w:rsidRPr="005D6D30">
        <w:rPr>
          <w:rFonts w:ascii="Times New Roman" w:hAnsi="Times New Roman" w:cs="Times New Roman"/>
          <w:sz w:val="28"/>
          <w:szCs w:val="28"/>
          <w:lang w:val="uk-UA"/>
        </w:rPr>
        <w:t>.</w:t>
      </w:r>
      <w:r w:rsidR="001C5EF5" w:rsidRPr="005D6D30">
        <w:t xml:space="preserve"> </w:t>
      </w:r>
      <w:r w:rsidR="001C5EF5" w:rsidRPr="005D6D30">
        <w:rPr>
          <w:rFonts w:ascii="Times New Roman" w:hAnsi="Times New Roman" w:cs="Times New Roman"/>
          <w:sz w:val="28"/>
          <w:szCs w:val="28"/>
          <w:lang w:val="uk-UA"/>
        </w:rPr>
        <w:t xml:space="preserve">Визначення строків. Обчислення строків. Початок перебігу та закінчення строку. Святкові та неробочі дні. Порядок вчинення дій в останній день строку. </w:t>
      </w:r>
    </w:p>
    <w:p w:rsidR="001C5EF5" w:rsidRPr="005D6D30" w:rsidRDefault="001C5EF5" w:rsidP="00060B3E">
      <w:pPr>
        <w:spacing w:after="0" w:line="240" w:lineRule="auto"/>
        <w:ind w:firstLine="567"/>
        <w:jc w:val="both"/>
        <w:rPr>
          <w:rFonts w:ascii="Times New Roman" w:hAnsi="Times New Roman" w:cs="Times New Roman"/>
          <w:b/>
          <w:sz w:val="26"/>
          <w:szCs w:val="26"/>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2. Гармонізація укладення договору.</w:t>
      </w:r>
      <w:r w:rsidRPr="005D6D30">
        <w:rPr>
          <w:rFonts w:ascii="Times New Roman" w:hAnsi="Times New Roman" w:cs="Times New Roman"/>
          <w:sz w:val="28"/>
          <w:szCs w:val="28"/>
          <w:lang w:val="uk-UA"/>
        </w:rPr>
        <w:t xml:space="preserve"> </w:t>
      </w:r>
    </w:p>
    <w:p w:rsidR="004B30A8" w:rsidRPr="005D6D30" w:rsidRDefault="00FE4E07" w:rsidP="00060B3E">
      <w:pPr>
        <w:pStyle w:val="a3"/>
        <w:numPr>
          <w:ilvl w:val="0"/>
          <w:numId w:val="2"/>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Загальні умови укладення договору.</w:t>
      </w:r>
    </w:p>
    <w:p w:rsidR="00CF7569" w:rsidRPr="001939B1" w:rsidRDefault="004B30A8"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Намір сторін бути юридично зобов’язаними як умова укладення договору</w:t>
      </w:r>
      <w:r w:rsidR="008831A3" w:rsidRPr="005D6D30">
        <w:rPr>
          <w:rFonts w:ascii="Times New Roman" w:hAnsi="Times New Roman" w:cs="Times New Roman"/>
          <w:sz w:val="28"/>
          <w:szCs w:val="28"/>
          <w:lang w:val="uk-UA"/>
        </w:rPr>
        <w:t xml:space="preserve"> в праві ЄС</w:t>
      </w:r>
      <w:r w:rsidRPr="005D6D30">
        <w:rPr>
          <w:rFonts w:ascii="Times New Roman" w:hAnsi="Times New Roman" w:cs="Times New Roman"/>
          <w:sz w:val="28"/>
          <w:szCs w:val="28"/>
          <w:lang w:val="uk-UA"/>
        </w:rPr>
        <w:t xml:space="preserve">. Визначення наміру бути юридично зобов’язаними. Достатньо визначена домовленість (згода) сторін бути юридично зобов’язаними як умова укладення договору. Критерії достатньої визначеності. Форма договору в праві ЄС.   </w:t>
      </w:r>
    </w:p>
    <w:p w:rsidR="004B30A8" w:rsidRPr="005D6D30" w:rsidRDefault="00FE4E07" w:rsidP="00060B3E">
      <w:pPr>
        <w:pStyle w:val="a3"/>
        <w:numPr>
          <w:ilvl w:val="0"/>
          <w:numId w:val="2"/>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Ведення переговорів щодо укладення договору: правові наслідки та представництво.</w:t>
      </w:r>
    </w:p>
    <w:p w:rsidR="00CF7569" w:rsidRPr="001939B1" w:rsidRDefault="00152F63"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Ведення переговорів. Правові наслідки недосягнення згоди щодо укладення договору. Відмова від продовження переговорів з порушенням вимог добросовісності та чесної ділової практики. </w:t>
      </w:r>
      <w:r w:rsidR="0025168F" w:rsidRPr="005D6D30">
        <w:rPr>
          <w:rFonts w:ascii="Times New Roman" w:hAnsi="Times New Roman" w:cs="Times New Roman"/>
          <w:sz w:val="28"/>
          <w:szCs w:val="28"/>
          <w:lang w:val="uk-UA"/>
        </w:rPr>
        <w:t xml:space="preserve">Види представництва. Пряме представництво. Правові наслідки вчинення прямим представником дій без відповідних повноважень або з виходом за межі повноважень. Схвалення дій прямого представника довірителем: порядок та правові наслідки. Конфлікт інтересів: умови виникнення та правові наслідки. Припинення повноважень прямого представника. Непряме представництво. </w:t>
      </w:r>
      <w:r w:rsidR="00061059" w:rsidRPr="005D6D30">
        <w:rPr>
          <w:rFonts w:ascii="Times New Roman" w:hAnsi="Times New Roman" w:cs="Times New Roman"/>
          <w:sz w:val="28"/>
          <w:szCs w:val="28"/>
          <w:lang w:val="uk-UA"/>
        </w:rPr>
        <w:t>Умови виникнення у довірителя та іншої сторони договору прав та обов’язків</w:t>
      </w:r>
      <w:r w:rsidR="008055F3" w:rsidRPr="005D6D30">
        <w:t xml:space="preserve"> </w:t>
      </w:r>
      <w:r w:rsidR="008055F3" w:rsidRPr="005D6D30">
        <w:rPr>
          <w:rFonts w:ascii="Times New Roman" w:hAnsi="Times New Roman" w:cs="Times New Roman"/>
          <w:sz w:val="28"/>
          <w:szCs w:val="28"/>
          <w:lang w:val="uk-UA"/>
        </w:rPr>
        <w:t>з договору, укладеного за допомогою непрямого представництва.</w:t>
      </w:r>
      <w:r w:rsidR="00870CF8" w:rsidRPr="005D6D30">
        <w:rPr>
          <w:rFonts w:ascii="Times New Roman" w:hAnsi="Times New Roman" w:cs="Times New Roman"/>
          <w:sz w:val="28"/>
          <w:szCs w:val="28"/>
          <w:lang w:val="uk-UA"/>
        </w:rPr>
        <w:t xml:space="preserve"> Представництво в порядку передоручення. Порушення конфіденційності.</w:t>
      </w:r>
      <w:r w:rsidR="00061059" w:rsidRPr="001939B1">
        <w:rPr>
          <w:rFonts w:ascii="Times New Roman" w:hAnsi="Times New Roman" w:cs="Times New Roman"/>
          <w:sz w:val="28"/>
          <w:szCs w:val="28"/>
          <w:lang w:val="uk-UA"/>
        </w:rPr>
        <w:t xml:space="preserve"> </w:t>
      </w:r>
      <w:r w:rsidR="0025168F" w:rsidRPr="001939B1">
        <w:rPr>
          <w:rFonts w:ascii="Times New Roman" w:hAnsi="Times New Roman" w:cs="Times New Roman"/>
          <w:sz w:val="28"/>
          <w:szCs w:val="28"/>
          <w:lang w:val="uk-UA"/>
        </w:rPr>
        <w:t xml:space="preserve"> </w:t>
      </w:r>
      <w:r w:rsidR="00FE4E07" w:rsidRPr="001939B1">
        <w:rPr>
          <w:rFonts w:ascii="Times New Roman" w:hAnsi="Times New Roman" w:cs="Times New Roman"/>
          <w:sz w:val="28"/>
          <w:szCs w:val="28"/>
          <w:lang w:val="uk-UA"/>
        </w:rPr>
        <w:t xml:space="preserve"> </w:t>
      </w:r>
    </w:p>
    <w:p w:rsidR="00870CF8" w:rsidRPr="005D6D30" w:rsidRDefault="00FE4E07" w:rsidP="00060B3E">
      <w:pPr>
        <w:pStyle w:val="a3"/>
        <w:numPr>
          <w:ilvl w:val="0"/>
          <w:numId w:val="2"/>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Оферта.</w:t>
      </w:r>
    </w:p>
    <w:p w:rsidR="00117460" w:rsidRPr="001939B1" w:rsidRDefault="00E71694"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Поняття оферти в договірному праві ЄС. </w:t>
      </w:r>
      <w:r w:rsidR="009906A0" w:rsidRPr="005D6D30">
        <w:rPr>
          <w:rFonts w:ascii="Times New Roman" w:hAnsi="Times New Roman" w:cs="Times New Roman"/>
          <w:sz w:val="28"/>
          <w:szCs w:val="28"/>
          <w:lang w:val="uk-UA"/>
        </w:rPr>
        <w:t>Вимоги до оферти</w:t>
      </w:r>
      <w:r w:rsidRPr="005D6D30">
        <w:rPr>
          <w:rFonts w:ascii="Times New Roman" w:hAnsi="Times New Roman" w:cs="Times New Roman"/>
          <w:sz w:val="28"/>
          <w:szCs w:val="28"/>
          <w:lang w:val="uk-UA"/>
        </w:rPr>
        <w:t xml:space="preserve">. </w:t>
      </w:r>
      <w:r w:rsidR="009906A0" w:rsidRPr="005D6D30">
        <w:rPr>
          <w:rFonts w:ascii="Times New Roman" w:hAnsi="Times New Roman" w:cs="Times New Roman"/>
          <w:sz w:val="28"/>
          <w:szCs w:val="28"/>
          <w:lang w:val="uk-UA"/>
        </w:rPr>
        <w:t>Публічна оферта.</w:t>
      </w:r>
      <w:r w:rsidR="00117460" w:rsidRPr="005D6D30">
        <w:rPr>
          <w:rFonts w:ascii="Times New Roman" w:hAnsi="Times New Roman" w:cs="Times New Roman"/>
          <w:sz w:val="28"/>
          <w:szCs w:val="28"/>
          <w:lang w:val="uk-UA"/>
        </w:rPr>
        <w:t xml:space="preserve"> Втрата чинності офертою. Види оферти. Відкликання оферти. Випадки, в яких відкликання оферти не допускається.</w:t>
      </w:r>
    </w:p>
    <w:p w:rsidR="00FE4E07" w:rsidRPr="005D6D30" w:rsidRDefault="00FE4E07" w:rsidP="00060B3E">
      <w:pPr>
        <w:pStyle w:val="a3"/>
        <w:numPr>
          <w:ilvl w:val="0"/>
          <w:numId w:val="2"/>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Акцепт.</w:t>
      </w:r>
    </w:p>
    <w:p w:rsidR="00117460" w:rsidRPr="005D6D30" w:rsidRDefault="000F29A2"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Поняття акцепту в договірному праві ЄС. </w:t>
      </w:r>
      <w:r w:rsidR="00E71694" w:rsidRPr="005D6D30">
        <w:rPr>
          <w:rFonts w:ascii="Times New Roman" w:hAnsi="Times New Roman" w:cs="Times New Roman"/>
          <w:sz w:val="28"/>
          <w:szCs w:val="28"/>
          <w:lang w:val="uk-UA"/>
        </w:rPr>
        <w:t xml:space="preserve">Вимоги до акцепту. </w:t>
      </w:r>
      <w:r w:rsidRPr="005D6D30">
        <w:rPr>
          <w:rFonts w:ascii="Times New Roman" w:hAnsi="Times New Roman" w:cs="Times New Roman"/>
          <w:sz w:val="28"/>
          <w:szCs w:val="28"/>
          <w:lang w:val="uk-UA"/>
        </w:rPr>
        <w:t>Момент укладення договору.</w:t>
      </w:r>
      <w:r w:rsidR="004912A5" w:rsidRPr="005D6D30">
        <w:rPr>
          <w:rFonts w:ascii="Times New Roman" w:hAnsi="Times New Roman" w:cs="Times New Roman"/>
          <w:sz w:val="28"/>
          <w:szCs w:val="28"/>
          <w:lang w:val="uk-UA"/>
        </w:rPr>
        <w:t xml:space="preserve"> Особливості акцепту, вчиненого шляхом конклюдентних дій. </w:t>
      </w:r>
      <w:r w:rsidR="00E71694" w:rsidRPr="005D6D30">
        <w:rPr>
          <w:rFonts w:ascii="Times New Roman" w:hAnsi="Times New Roman" w:cs="Times New Roman"/>
          <w:sz w:val="28"/>
          <w:szCs w:val="28"/>
          <w:lang w:val="uk-UA"/>
        </w:rPr>
        <w:t>Правові наслідки отримання акцепту із запізненням.</w:t>
      </w:r>
      <w:r w:rsidR="00014F0E" w:rsidRPr="005D6D30">
        <w:rPr>
          <w:rFonts w:ascii="Times New Roman" w:hAnsi="Times New Roman" w:cs="Times New Roman"/>
          <w:sz w:val="28"/>
          <w:szCs w:val="28"/>
          <w:lang w:val="uk-UA"/>
        </w:rPr>
        <w:t xml:space="preserve"> Акцепт зі</w:t>
      </w:r>
      <w:r w:rsidR="00080221" w:rsidRPr="005D6D30">
        <w:rPr>
          <w:rFonts w:ascii="Times New Roman" w:hAnsi="Times New Roman" w:cs="Times New Roman"/>
          <w:sz w:val="28"/>
          <w:szCs w:val="28"/>
          <w:lang w:val="uk-UA"/>
        </w:rPr>
        <w:t xml:space="preserve"> </w:t>
      </w:r>
      <w:r w:rsidR="00014F0E" w:rsidRPr="005D6D30">
        <w:rPr>
          <w:rFonts w:ascii="Times New Roman" w:hAnsi="Times New Roman" w:cs="Times New Roman"/>
          <w:sz w:val="28"/>
          <w:szCs w:val="28"/>
          <w:lang w:val="uk-UA"/>
        </w:rPr>
        <w:t>з</w:t>
      </w:r>
      <w:r w:rsidR="00080221" w:rsidRPr="005D6D30">
        <w:rPr>
          <w:rFonts w:ascii="Times New Roman" w:hAnsi="Times New Roman" w:cs="Times New Roman"/>
          <w:sz w:val="28"/>
          <w:szCs w:val="28"/>
          <w:lang w:val="uk-UA"/>
        </w:rPr>
        <w:t>міна</w:t>
      </w:r>
      <w:r w:rsidR="00014F0E" w:rsidRPr="005D6D30">
        <w:rPr>
          <w:rFonts w:ascii="Times New Roman" w:hAnsi="Times New Roman" w:cs="Times New Roman"/>
          <w:sz w:val="28"/>
          <w:szCs w:val="28"/>
          <w:lang w:val="uk-UA"/>
        </w:rPr>
        <w:t>ми</w:t>
      </w:r>
      <w:r w:rsidR="00080221" w:rsidRPr="005D6D30">
        <w:rPr>
          <w:rFonts w:ascii="Times New Roman" w:hAnsi="Times New Roman" w:cs="Times New Roman"/>
          <w:sz w:val="28"/>
          <w:szCs w:val="28"/>
          <w:lang w:val="uk-UA"/>
        </w:rPr>
        <w:t xml:space="preserve"> та доповнення</w:t>
      </w:r>
      <w:r w:rsidR="00014F0E" w:rsidRPr="005D6D30">
        <w:rPr>
          <w:rFonts w:ascii="Times New Roman" w:hAnsi="Times New Roman" w:cs="Times New Roman"/>
          <w:sz w:val="28"/>
          <w:szCs w:val="28"/>
          <w:lang w:val="uk-UA"/>
        </w:rPr>
        <w:t>ми</w:t>
      </w:r>
      <w:r w:rsidR="00080221" w:rsidRPr="005D6D30">
        <w:rPr>
          <w:rFonts w:ascii="Times New Roman" w:hAnsi="Times New Roman" w:cs="Times New Roman"/>
          <w:sz w:val="28"/>
          <w:szCs w:val="28"/>
          <w:lang w:val="uk-UA"/>
        </w:rPr>
        <w:t>.</w:t>
      </w:r>
      <w:r w:rsidR="00014F0E" w:rsidRPr="005D6D30">
        <w:rPr>
          <w:rFonts w:ascii="Times New Roman" w:hAnsi="Times New Roman" w:cs="Times New Roman"/>
          <w:sz w:val="28"/>
          <w:szCs w:val="28"/>
          <w:lang w:val="uk-UA"/>
        </w:rPr>
        <w:t xml:space="preserve"> Правові наслідки</w:t>
      </w:r>
      <w:r w:rsidR="00014F0E" w:rsidRPr="005D6D30">
        <w:rPr>
          <w:lang w:val="uk-UA"/>
        </w:rPr>
        <w:t xml:space="preserve"> </w:t>
      </w:r>
      <w:r w:rsidR="00014F0E" w:rsidRPr="005D6D30">
        <w:rPr>
          <w:rFonts w:ascii="Times New Roman" w:hAnsi="Times New Roman" w:cs="Times New Roman"/>
          <w:sz w:val="28"/>
          <w:szCs w:val="28"/>
          <w:lang w:val="uk-UA"/>
        </w:rPr>
        <w:t>змін або доповнень, які істотно змінюють умови оферти. Правові наслідки</w:t>
      </w:r>
      <w:r w:rsidR="00014F0E" w:rsidRPr="005D6D30">
        <w:rPr>
          <w:lang w:val="uk-UA"/>
        </w:rPr>
        <w:t xml:space="preserve"> </w:t>
      </w:r>
      <w:r w:rsidR="00014F0E" w:rsidRPr="005D6D30">
        <w:rPr>
          <w:rFonts w:ascii="Times New Roman" w:hAnsi="Times New Roman" w:cs="Times New Roman"/>
          <w:sz w:val="28"/>
          <w:szCs w:val="28"/>
          <w:lang w:val="uk-UA"/>
        </w:rPr>
        <w:t xml:space="preserve">змін або доповнень, які істотно не змінюють умови оферти.    </w:t>
      </w:r>
      <w:r w:rsidR="00E71694" w:rsidRPr="005D6D30">
        <w:rPr>
          <w:rFonts w:ascii="Times New Roman" w:hAnsi="Times New Roman" w:cs="Times New Roman"/>
          <w:sz w:val="28"/>
          <w:szCs w:val="28"/>
          <w:lang w:val="uk-UA"/>
        </w:rPr>
        <w:t xml:space="preserve"> </w:t>
      </w:r>
      <w:r w:rsidR="004912A5" w:rsidRPr="005D6D30">
        <w:rPr>
          <w:rFonts w:ascii="Times New Roman" w:hAnsi="Times New Roman" w:cs="Times New Roman"/>
          <w:sz w:val="28"/>
          <w:szCs w:val="28"/>
          <w:lang w:val="uk-UA"/>
        </w:rPr>
        <w:t xml:space="preserve"> </w:t>
      </w:r>
    </w:p>
    <w:p w:rsidR="00D573B2" w:rsidRPr="005D6D30" w:rsidRDefault="00D573B2" w:rsidP="00060B3E">
      <w:pPr>
        <w:spacing w:after="0" w:line="240" w:lineRule="auto"/>
        <w:ind w:firstLine="567"/>
        <w:jc w:val="both"/>
        <w:rPr>
          <w:rFonts w:ascii="Times New Roman" w:hAnsi="Times New Roman" w:cs="Times New Roman"/>
          <w:b/>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color w:val="000000"/>
          <w:sz w:val="28"/>
          <w:szCs w:val="28"/>
          <w:lang w:val="uk-UA"/>
        </w:rPr>
      </w:pPr>
      <w:r w:rsidRPr="005D6D30">
        <w:rPr>
          <w:rFonts w:ascii="Times New Roman" w:hAnsi="Times New Roman" w:cs="Times New Roman"/>
          <w:b/>
          <w:sz w:val="28"/>
          <w:szCs w:val="28"/>
          <w:lang w:val="uk-UA"/>
        </w:rPr>
        <w:t>Тема 3</w:t>
      </w:r>
      <w:r w:rsidRPr="005D6D30">
        <w:rPr>
          <w:rFonts w:ascii="Times New Roman" w:hAnsi="Times New Roman" w:cs="Times New Roman"/>
          <w:sz w:val="28"/>
          <w:szCs w:val="28"/>
          <w:lang w:val="uk-UA"/>
        </w:rPr>
        <w:t xml:space="preserve">. </w:t>
      </w:r>
      <w:r w:rsidRPr="005D6D30">
        <w:rPr>
          <w:rFonts w:ascii="Times New Roman" w:hAnsi="Times New Roman" w:cs="Times New Roman"/>
          <w:b/>
          <w:sz w:val="28"/>
          <w:szCs w:val="28"/>
          <w:lang w:val="uk-UA"/>
        </w:rPr>
        <w:t>Гармонізація змісту договору.</w:t>
      </w:r>
    </w:p>
    <w:p w:rsidR="00D25FC6" w:rsidRPr="005D6D30" w:rsidRDefault="00FE4E07" w:rsidP="00060B3E">
      <w:pPr>
        <w:pStyle w:val="a3"/>
        <w:numPr>
          <w:ilvl w:val="0"/>
          <w:numId w:val="3"/>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Зміст договору у праві ЄС.</w:t>
      </w:r>
    </w:p>
    <w:p w:rsidR="00D573B2" w:rsidRPr="001939B1" w:rsidRDefault="00D25FC6"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Обов’язкові умови договору</w:t>
      </w:r>
      <w:r w:rsidR="008831A3" w:rsidRPr="005D6D30">
        <w:rPr>
          <w:rFonts w:ascii="Times New Roman" w:hAnsi="Times New Roman" w:cs="Times New Roman"/>
          <w:sz w:val="28"/>
          <w:szCs w:val="28"/>
          <w:lang w:val="uk-UA"/>
        </w:rPr>
        <w:t xml:space="preserve"> в праві ЄС</w:t>
      </w:r>
      <w:r w:rsidRPr="005D6D30">
        <w:rPr>
          <w:rFonts w:ascii="Times New Roman" w:hAnsi="Times New Roman" w:cs="Times New Roman"/>
          <w:sz w:val="28"/>
          <w:szCs w:val="28"/>
          <w:lang w:val="uk-UA"/>
        </w:rPr>
        <w:t>. Види обов’язкових умов договору за джерелом їх встановлення</w:t>
      </w:r>
      <w:r w:rsidR="008831A3" w:rsidRPr="005D6D30">
        <w:rPr>
          <w:rFonts w:ascii="Times New Roman" w:hAnsi="Times New Roman" w:cs="Times New Roman"/>
          <w:sz w:val="28"/>
          <w:szCs w:val="28"/>
          <w:lang w:val="uk-UA"/>
        </w:rPr>
        <w:t>. Предмет як обов’язкова умова договору. Ціна як умова договору. Строк як умова договору. Якість як умова договору.</w:t>
      </w:r>
      <w:r w:rsidRPr="001939B1">
        <w:rPr>
          <w:rFonts w:ascii="Times New Roman" w:hAnsi="Times New Roman" w:cs="Times New Roman"/>
          <w:sz w:val="28"/>
          <w:szCs w:val="28"/>
          <w:lang w:val="uk-UA"/>
        </w:rPr>
        <w:t xml:space="preserve"> </w:t>
      </w:r>
      <w:r w:rsidR="00FE4E07" w:rsidRPr="001939B1">
        <w:rPr>
          <w:rFonts w:ascii="Times New Roman" w:hAnsi="Times New Roman" w:cs="Times New Roman"/>
          <w:i/>
          <w:sz w:val="28"/>
          <w:szCs w:val="28"/>
          <w:lang w:val="uk-UA"/>
        </w:rPr>
        <w:t xml:space="preserve"> </w:t>
      </w:r>
    </w:p>
    <w:p w:rsidR="003333BF" w:rsidRPr="005D6D30" w:rsidRDefault="00FE4E07" w:rsidP="00060B3E">
      <w:pPr>
        <w:pStyle w:val="a3"/>
        <w:numPr>
          <w:ilvl w:val="0"/>
          <w:numId w:val="3"/>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Визначення умов договору.</w:t>
      </w:r>
    </w:p>
    <w:p w:rsidR="00D51668" w:rsidRPr="001939B1" w:rsidRDefault="003333BF"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Визначення умов договору взаємними діями сторін. Визначення умов договору односторонніми діями однієї із сторін (договір приєднання). Визначення умов договору діями третьої особи (типові або зразкові умови).</w:t>
      </w:r>
      <w:r w:rsidR="00FE4E07" w:rsidRPr="005D6D30">
        <w:rPr>
          <w:rFonts w:ascii="Times New Roman" w:hAnsi="Times New Roman" w:cs="Times New Roman"/>
          <w:sz w:val="28"/>
          <w:szCs w:val="28"/>
          <w:lang w:val="uk-UA"/>
        </w:rPr>
        <w:t xml:space="preserve"> </w:t>
      </w:r>
      <w:r w:rsidR="007D0B2A" w:rsidRPr="005D6D30">
        <w:rPr>
          <w:rFonts w:ascii="Times New Roman" w:hAnsi="Times New Roman" w:cs="Times New Roman"/>
          <w:sz w:val="28"/>
          <w:szCs w:val="28"/>
          <w:lang w:val="uk-UA"/>
        </w:rPr>
        <w:t>Принцип розумності при визначенні умов договору. Договір з умовою на користь третьої особи.</w:t>
      </w:r>
      <w:r w:rsidR="00D51668" w:rsidRPr="005D6D30">
        <w:rPr>
          <w:rFonts w:ascii="Times New Roman" w:hAnsi="Times New Roman" w:cs="Times New Roman"/>
          <w:sz w:val="28"/>
          <w:szCs w:val="28"/>
          <w:lang w:val="uk-UA"/>
        </w:rPr>
        <w:t xml:space="preserve"> Правові наслідки зміни обставин. </w:t>
      </w:r>
    </w:p>
    <w:p w:rsidR="00D51668" w:rsidRPr="005D6D30" w:rsidRDefault="00FE4E07" w:rsidP="00060B3E">
      <w:pPr>
        <w:pStyle w:val="a3"/>
        <w:numPr>
          <w:ilvl w:val="0"/>
          <w:numId w:val="3"/>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Типи умов договору.</w:t>
      </w:r>
    </w:p>
    <w:p w:rsidR="006C14AA" w:rsidRPr="001939B1" w:rsidRDefault="006C14AA"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Умови виникнення та припинення зобов’язань за договором. Відкладальні умови. Скасувальні умови. </w:t>
      </w:r>
      <w:r w:rsidR="00FE4E07" w:rsidRPr="005D6D30">
        <w:rPr>
          <w:rFonts w:ascii="Times New Roman" w:hAnsi="Times New Roman" w:cs="Times New Roman"/>
          <w:sz w:val="28"/>
          <w:szCs w:val="28"/>
          <w:lang w:val="uk-UA"/>
        </w:rPr>
        <w:t xml:space="preserve"> </w:t>
      </w:r>
    </w:p>
    <w:p w:rsidR="00E221CF" w:rsidRPr="005D6D30" w:rsidRDefault="00FE4E07" w:rsidP="00060B3E">
      <w:pPr>
        <w:pStyle w:val="a3"/>
        <w:numPr>
          <w:ilvl w:val="0"/>
          <w:numId w:val="3"/>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 xml:space="preserve">Тлумачення умов договору. </w:t>
      </w:r>
    </w:p>
    <w:p w:rsidR="00FE4E07" w:rsidRPr="005D6D30" w:rsidRDefault="008E5429"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Спільний дійсний намір сторін договору як з</w:t>
      </w:r>
      <w:r w:rsidR="001F3750" w:rsidRPr="005D6D30">
        <w:rPr>
          <w:rFonts w:ascii="Times New Roman" w:hAnsi="Times New Roman" w:cs="Times New Roman"/>
          <w:sz w:val="28"/>
          <w:szCs w:val="28"/>
          <w:lang w:val="uk-UA"/>
        </w:rPr>
        <w:t>агальний критерій тлумачення умов договору.</w:t>
      </w:r>
      <w:r w:rsidR="009F7BBA" w:rsidRPr="005D6D30">
        <w:rPr>
          <w:rFonts w:ascii="Times New Roman" w:hAnsi="Times New Roman" w:cs="Times New Roman"/>
          <w:sz w:val="28"/>
          <w:szCs w:val="28"/>
          <w:lang w:val="uk-UA"/>
        </w:rPr>
        <w:t xml:space="preserve"> Загальні правила тлумачення умов договору. Обставини, які беруться до уваги під час тлумачення умов договору. Перевага значення термінів, які окремо обговорювалися, при тлумаченні договору.</w:t>
      </w:r>
      <w:r w:rsidR="001F3750" w:rsidRPr="005D6D30">
        <w:rPr>
          <w:rFonts w:ascii="Times New Roman" w:hAnsi="Times New Roman" w:cs="Times New Roman"/>
          <w:sz w:val="28"/>
          <w:szCs w:val="28"/>
          <w:lang w:val="uk-UA"/>
        </w:rPr>
        <w:t xml:space="preserve">  </w:t>
      </w:r>
      <w:r w:rsidR="00FE4E07" w:rsidRPr="005D6D30">
        <w:rPr>
          <w:rFonts w:ascii="Times New Roman" w:hAnsi="Times New Roman" w:cs="Times New Roman"/>
          <w:sz w:val="28"/>
          <w:szCs w:val="28"/>
          <w:lang w:val="uk-UA"/>
        </w:rPr>
        <w:t xml:space="preserve"> </w:t>
      </w:r>
    </w:p>
    <w:p w:rsidR="009F7BBA" w:rsidRPr="005D6D30" w:rsidRDefault="009F7BBA" w:rsidP="00060B3E">
      <w:pPr>
        <w:pStyle w:val="a3"/>
        <w:spacing w:after="0" w:line="240" w:lineRule="auto"/>
        <w:ind w:left="927"/>
        <w:jc w:val="both"/>
        <w:rPr>
          <w:rFonts w:ascii="Times New Roman" w:hAnsi="Times New Roman" w:cs="Times New Roman"/>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color w:val="000000"/>
          <w:sz w:val="28"/>
          <w:szCs w:val="28"/>
          <w:lang w:val="uk-UA"/>
        </w:rPr>
      </w:pPr>
      <w:r w:rsidRPr="005D6D30">
        <w:rPr>
          <w:rFonts w:ascii="Times New Roman" w:hAnsi="Times New Roman" w:cs="Times New Roman"/>
          <w:b/>
          <w:sz w:val="28"/>
          <w:szCs w:val="28"/>
          <w:lang w:val="uk-UA"/>
        </w:rPr>
        <w:t>Тема 4. Гармонізація правомірності договору.</w:t>
      </w:r>
    </w:p>
    <w:p w:rsidR="00A32FE8" w:rsidRPr="005D6D30" w:rsidRDefault="00FE4E07" w:rsidP="00060B3E">
      <w:pPr>
        <w:pStyle w:val="a3"/>
        <w:numPr>
          <w:ilvl w:val="0"/>
          <w:numId w:val="4"/>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Умови пра</w:t>
      </w:r>
      <w:r w:rsidR="00577BC8" w:rsidRPr="005D6D30">
        <w:rPr>
          <w:rFonts w:ascii="Times New Roman" w:hAnsi="Times New Roman" w:cs="Times New Roman"/>
          <w:i/>
          <w:sz w:val="28"/>
          <w:szCs w:val="28"/>
          <w:lang w:val="uk-UA"/>
        </w:rPr>
        <w:t xml:space="preserve">вомірності </w:t>
      </w:r>
      <w:r w:rsidRPr="005D6D30">
        <w:rPr>
          <w:rFonts w:ascii="Times New Roman" w:hAnsi="Times New Roman" w:cs="Times New Roman"/>
          <w:i/>
          <w:sz w:val="28"/>
          <w:szCs w:val="28"/>
          <w:lang w:val="uk-UA"/>
        </w:rPr>
        <w:t>договору.</w:t>
      </w:r>
    </w:p>
    <w:p w:rsidR="00A32FE8" w:rsidRPr="005D6D30" w:rsidRDefault="001161DF"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Види у</w:t>
      </w:r>
      <w:r w:rsidR="00577BC8" w:rsidRPr="005D6D30">
        <w:rPr>
          <w:rFonts w:ascii="Times New Roman" w:hAnsi="Times New Roman" w:cs="Times New Roman"/>
          <w:sz w:val="28"/>
          <w:szCs w:val="28"/>
          <w:lang w:val="uk-UA"/>
        </w:rPr>
        <w:t xml:space="preserve">мов правомірності </w:t>
      </w:r>
      <w:r w:rsidRPr="005D6D30">
        <w:rPr>
          <w:rFonts w:ascii="Times New Roman" w:hAnsi="Times New Roman" w:cs="Times New Roman"/>
          <w:sz w:val="28"/>
          <w:szCs w:val="28"/>
          <w:lang w:val="uk-UA"/>
        </w:rPr>
        <w:t>договору в праві ЄС. Умови відповідності актам цивільного законодавства</w:t>
      </w:r>
      <w:r w:rsidR="00403E70" w:rsidRPr="005D6D30">
        <w:rPr>
          <w:rFonts w:ascii="Times New Roman" w:hAnsi="Times New Roman" w:cs="Times New Roman"/>
          <w:sz w:val="28"/>
          <w:szCs w:val="28"/>
          <w:lang w:val="uk-UA"/>
        </w:rPr>
        <w:t xml:space="preserve"> (відповідність засадам цивільного законодавства; відповідність вимогам імперативних норм)</w:t>
      </w:r>
      <w:r w:rsidRPr="005D6D30">
        <w:rPr>
          <w:rFonts w:ascii="Times New Roman" w:hAnsi="Times New Roman" w:cs="Times New Roman"/>
          <w:sz w:val="28"/>
          <w:szCs w:val="28"/>
          <w:lang w:val="uk-UA"/>
        </w:rPr>
        <w:t>. Умови правомірності волевиявлення сторін</w:t>
      </w:r>
      <w:r w:rsidR="00403E70" w:rsidRPr="005D6D30">
        <w:rPr>
          <w:rFonts w:ascii="Times New Roman" w:hAnsi="Times New Roman" w:cs="Times New Roman"/>
          <w:sz w:val="28"/>
          <w:szCs w:val="28"/>
          <w:lang w:val="uk-UA"/>
        </w:rPr>
        <w:t xml:space="preserve"> (відсутність помилки щодо фактів або права; відсутність обману; відсутність загрози; відсутність надмірної вигоди чи несправедливої переваги)</w:t>
      </w:r>
      <w:r w:rsidRPr="005D6D30">
        <w:rPr>
          <w:rFonts w:ascii="Times New Roman" w:hAnsi="Times New Roman" w:cs="Times New Roman"/>
          <w:sz w:val="28"/>
          <w:szCs w:val="28"/>
          <w:lang w:val="uk-UA"/>
        </w:rPr>
        <w:t>.</w:t>
      </w:r>
      <w:r w:rsidR="00FE4E07" w:rsidRPr="005D6D30">
        <w:rPr>
          <w:rFonts w:ascii="Times New Roman" w:hAnsi="Times New Roman" w:cs="Times New Roman"/>
          <w:sz w:val="28"/>
          <w:szCs w:val="28"/>
          <w:lang w:val="uk-UA"/>
        </w:rPr>
        <w:t xml:space="preserve"> </w:t>
      </w:r>
    </w:p>
    <w:p w:rsidR="005942A9" w:rsidRPr="005D6D30" w:rsidRDefault="00FE4E07" w:rsidP="00060B3E">
      <w:pPr>
        <w:pStyle w:val="a3"/>
        <w:numPr>
          <w:ilvl w:val="0"/>
          <w:numId w:val="4"/>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Недійсні договори: поняття та види.</w:t>
      </w:r>
    </w:p>
    <w:p w:rsidR="00A32FE8" w:rsidRPr="005D6D30" w:rsidRDefault="00101C18" w:rsidP="00060B3E">
      <w:pPr>
        <w:pStyle w:val="a3"/>
        <w:spacing w:after="0" w:line="240" w:lineRule="auto"/>
        <w:ind w:left="927"/>
        <w:jc w:val="both"/>
        <w:rPr>
          <w:rFonts w:ascii="Times New Roman" w:hAnsi="Times New Roman" w:cs="Times New Roman"/>
          <w:i/>
          <w:sz w:val="28"/>
          <w:szCs w:val="28"/>
          <w:lang w:val="uk-UA"/>
        </w:rPr>
      </w:pPr>
      <w:r w:rsidRPr="005D6D30">
        <w:rPr>
          <w:rFonts w:ascii="Times New Roman" w:hAnsi="Times New Roman" w:cs="Times New Roman"/>
          <w:sz w:val="28"/>
          <w:szCs w:val="28"/>
          <w:lang w:val="uk-UA"/>
        </w:rPr>
        <w:t>Поняття недійсного договору. Види недійсних договорів за підставами та правовими наслідками (нікчемні та заперечувані договори). Правові наслідки невідповідності умов договору імперативним нормам. Критерії, які підлягають врахуванню судом під час вирішення питання про визнання договору недійсним</w:t>
      </w:r>
      <w:r w:rsidR="00EB744A" w:rsidRPr="005D6D30">
        <w:rPr>
          <w:rFonts w:ascii="Times New Roman" w:hAnsi="Times New Roman" w:cs="Times New Roman"/>
          <w:sz w:val="28"/>
          <w:szCs w:val="28"/>
          <w:lang w:val="uk-UA"/>
        </w:rPr>
        <w:t xml:space="preserve"> внаслідок невідповідності вимогам імперативних норм</w:t>
      </w:r>
      <w:r w:rsidRPr="005D6D30">
        <w:rPr>
          <w:rFonts w:ascii="Times New Roman" w:hAnsi="Times New Roman" w:cs="Times New Roman"/>
          <w:sz w:val="28"/>
          <w:szCs w:val="28"/>
          <w:lang w:val="uk-UA"/>
        </w:rPr>
        <w:t xml:space="preserve">.  </w:t>
      </w:r>
      <w:r w:rsidR="00FE4E07" w:rsidRPr="005D6D30">
        <w:rPr>
          <w:rFonts w:ascii="Times New Roman" w:hAnsi="Times New Roman" w:cs="Times New Roman"/>
          <w:i/>
          <w:sz w:val="28"/>
          <w:szCs w:val="28"/>
          <w:lang w:val="uk-UA"/>
        </w:rPr>
        <w:t xml:space="preserve"> </w:t>
      </w:r>
    </w:p>
    <w:p w:rsidR="00A32FE8" w:rsidRPr="005D6D30" w:rsidRDefault="00FE4E07" w:rsidP="00060B3E">
      <w:pPr>
        <w:pStyle w:val="a3"/>
        <w:numPr>
          <w:ilvl w:val="0"/>
          <w:numId w:val="4"/>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 xml:space="preserve">Правові наслідки недійсності договору. </w:t>
      </w:r>
    </w:p>
    <w:p w:rsidR="007442C1" w:rsidRPr="001939B1" w:rsidRDefault="00DB27E8"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Реституція як правовий наслідок недійсності договору в праві ЄС. Відшкодування збитків як правовий наслідок недійсності договору.</w:t>
      </w:r>
    </w:p>
    <w:p w:rsidR="00FE4E07" w:rsidRPr="005D6D30" w:rsidRDefault="00FE4E07" w:rsidP="00060B3E">
      <w:pPr>
        <w:pStyle w:val="a3"/>
        <w:numPr>
          <w:ilvl w:val="0"/>
          <w:numId w:val="4"/>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Недоліки волевиявлення у момент укладення договору та їх правові наслідки.</w:t>
      </w:r>
    </w:p>
    <w:p w:rsidR="007442C1" w:rsidRPr="005D6D30" w:rsidRDefault="007442C1"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Істотна помилка як недолік волевиявлення, що впливає на подальше виконання договору в праві ЄС. </w:t>
      </w:r>
      <w:r w:rsidR="00054BFC" w:rsidRPr="005D6D30">
        <w:rPr>
          <w:rFonts w:ascii="Times New Roman" w:hAnsi="Times New Roman" w:cs="Times New Roman"/>
          <w:sz w:val="28"/>
          <w:szCs w:val="28"/>
          <w:lang w:val="uk-UA"/>
        </w:rPr>
        <w:t xml:space="preserve">Ознаки істотної помилки. </w:t>
      </w:r>
      <w:r w:rsidRPr="005D6D30">
        <w:rPr>
          <w:rFonts w:ascii="Times New Roman" w:hAnsi="Times New Roman" w:cs="Times New Roman"/>
          <w:sz w:val="28"/>
          <w:szCs w:val="28"/>
          <w:lang w:val="uk-UA"/>
        </w:rPr>
        <w:t xml:space="preserve">Обман. </w:t>
      </w:r>
      <w:r w:rsidR="00054BFC" w:rsidRPr="005D6D30">
        <w:rPr>
          <w:rFonts w:ascii="Times New Roman" w:hAnsi="Times New Roman" w:cs="Times New Roman"/>
          <w:sz w:val="28"/>
          <w:szCs w:val="28"/>
          <w:lang w:val="uk-UA"/>
        </w:rPr>
        <w:t xml:space="preserve">Форми обману. </w:t>
      </w:r>
      <w:r w:rsidRPr="005D6D30">
        <w:rPr>
          <w:rFonts w:ascii="Times New Roman" w:hAnsi="Times New Roman" w:cs="Times New Roman"/>
          <w:sz w:val="28"/>
          <w:szCs w:val="28"/>
          <w:lang w:val="uk-UA"/>
        </w:rPr>
        <w:t>Загроза. Надмірна вигода чи несправедлива перевага.</w:t>
      </w:r>
      <w:r w:rsidR="00054BFC" w:rsidRPr="005D6D30">
        <w:rPr>
          <w:rFonts w:ascii="Times New Roman" w:hAnsi="Times New Roman" w:cs="Times New Roman"/>
          <w:sz w:val="28"/>
          <w:szCs w:val="28"/>
          <w:lang w:val="uk-UA"/>
        </w:rPr>
        <w:t xml:space="preserve"> Відмова від договору як правовий наслідок недоліків волевиявлення в момент укладення договору. Умови, за яких особа не в праві відмовитись від договору. Правові наслідки відмови від договору.</w:t>
      </w:r>
    </w:p>
    <w:p w:rsidR="000913D6" w:rsidRPr="005D6D30" w:rsidRDefault="000913D6" w:rsidP="00060B3E">
      <w:pPr>
        <w:pStyle w:val="a3"/>
        <w:spacing w:after="0" w:line="240" w:lineRule="auto"/>
        <w:ind w:left="927"/>
        <w:jc w:val="both"/>
        <w:rPr>
          <w:rFonts w:ascii="Times New Roman" w:hAnsi="Times New Roman" w:cs="Times New Roman"/>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5.</w:t>
      </w:r>
      <w:r w:rsidRPr="005D6D30">
        <w:rPr>
          <w:rFonts w:ascii="Times New Roman" w:hAnsi="Times New Roman" w:cs="Times New Roman"/>
          <w:sz w:val="28"/>
          <w:szCs w:val="28"/>
          <w:lang w:val="uk-UA"/>
        </w:rPr>
        <w:t xml:space="preserve"> </w:t>
      </w:r>
      <w:r w:rsidRPr="005D6D30">
        <w:rPr>
          <w:rFonts w:ascii="Times New Roman" w:hAnsi="Times New Roman" w:cs="Times New Roman"/>
          <w:b/>
          <w:sz w:val="28"/>
          <w:szCs w:val="28"/>
          <w:lang w:val="uk-UA"/>
        </w:rPr>
        <w:t>Гармонізація виконання договору</w:t>
      </w:r>
      <w:r w:rsidRPr="005D6D30">
        <w:rPr>
          <w:rFonts w:ascii="Times New Roman" w:hAnsi="Times New Roman" w:cs="Times New Roman"/>
          <w:b/>
          <w:color w:val="17365D" w:themeColor="text2" w:themeShade="BF"/>
          <w:sz w:val="28"/>
          <w:szCs w:val="28"/>
          <w:lang w:val="uk-UA"/>
        </w:rPr>
        <w:t>.</w:t>
      </w:r>
    </w:p>
    <w:p w:rsidR="004C149F" w:rsidRPr="005D6D30" w:rsidRDefault="00FE4E07" w:rsidP="00060B3E">
      <w:pPr>
        <w:pStyle w:val="a3"/>
        <w:numPr>
          <w:ilvl w:val="0"/>
          <w:numId w:val="5"/>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Місце, способи та строки виконання договору.</w:t>
      </w:r>
    </w:p>
    <w:p w:rsidR="000913D6" w:rsidRPr="001939B1" w:rsidRDefault="004C149F"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Місце виконання грошового зобов’язання. Місце виконання іншого (не грошового) зобов’язання. Виконання зобов’язання із визначеним строком виконання. Виконання зобов’язання з невизначеним строком виконання. Дострокове виконання зобов’язання. Способи виконання зобов’язання. Виконання одноактною дією. Альтернативне і субсидіарне виконання. Суб’єкт виконання.</w:t>
      </w:r>
      <w:r w:rsidRPr="001939B1">
        <w:rPr>
          <w:rFonts w:ascii="Times New Roman" w:hAnsi="Times New Roman" w:cs="Times New Roman"/>
          <w:sz w:val="28"/>
          <w:szCs w:val="28"/>
          <w:lang w:val="uk-UA"/>
        </w:rPr>
        <w:t xml:space="preserve">  </w:t>
      </w:r>
      <w:r w:rsidRPr="001939B1">
        <w:rPr>
          <w:rFonts w:ascii="Times New Roman" w:hAnsi="Times New Roman" w:cs="Times New Roman"/>
          <w:i/>
          <w:sz w:val="28"/>
          <w:szCs w:val="28"/>
          <w:lang w:val="uk-UA"/>
        </w:rPr>
        <w:t xml:space="preserve"> </w:t>
      </w:r>
      <w:r w:rsidR="00FE4E07" w:rsidRPr="001939B1">
        <w:rPr>
          <w:rFonts w:ascii="Times New Roman" w:hAnsi="Times New Roman" w:cs="Times New Roman"/>
          <w:i/>
          <w:sz w:val="28"/>
          <w:szCs w:val="28"/>
          <w:lang w:val="uk-UA"/>
        </w:rPr>
        <w:t xml:space="preserve"> </w:t>
      </w:r>
    </w:p>
    <w:p w:rsidR="000913D6" w:rsidRPr="005D6D30" w:rsidRDefault="00FE4E07" w:rsidP="00060B3E">
      <w:pPr>
        <w:pStyle w:val="a3"/>
        <w:numPr>
          <w:ilvl w:val="0"/>
          <w:numId w:val="5"/>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 xml:space="preserve">Множинність осіб у договірному зобов’язанні. </w:t>
      </w:r>
    </w:p>
    <w:p w:rsidR="004C149F" w:rsidRPr="001939B1" w:rsidRDefault="004C149F"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Множинність боржників. Солідарні боржники. Часткові боржники. Спільні боржники. Множинність кредиторів. Солідарні кредитори. Часткові кредитори. Спільні кредитори.</w:t>
      </w:r>
    </w:p>
    <w:p w:rsidR="00FE4E07" w:rsidRPr="005D6D30" w:rsidRDefault="00FE4E07" w:rsidP="00060B3E">
      <w:pPr>
        <w:pStyle w:val="a3"/>
        <w:numPr>
          <w:ilvl w:val="0"/>
          <w:numId w:val="5"/>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Заміна сторін у договірному зобов’язанні</w:t>
      </w:r>
      <w:r w:rsidR="004C149F" w:rsidRPr="005D6D30">
        <w:rPr>
          <w:rFonts w:ascii="Times New Roman" w:hAnsi="Times New Roman" w:cs="Times New Roman"/>
          <w:i/>
          <w:sz w:val="28"/>
          <w:szCs w:val="28"/>
          <w:lang w:val="uk-UA"/>
        </w:rPr>
        <w:t xml:space="preserve"> та п</w:t>
      </w:r>
      <w:r w:rsidRPr="005D6D30">
        <w:rPr>
          <w:rFonts w:ascii="Times New Roman" w:hAnsi="Times New Roman" w:cs="Times New Roman"/>
          <w:i/>
          <w:sz w:val="28"/>
          <w:szCs w:val="28"/>
          <w:lang w:val="uk-UA"/>
        </w:rPr>
        <w:t xml:space="preserve">рипинення договору. </w:t>
      </w:r>
    </w:p>
    <w:p w:rsidR="000913D6" w:rsidRPr="005D6D30" w:rsidRDefault="00450976" w:rsidP="00060B3E">
      <w:pPr>
        <w:pStyle w:val="a3"/>
        <w:spacing w:after="0" w:line="240" w:lineRule="auto"/>
        <w:ind w:left="927"/>
        <w:jc w:val="both"/>
        <w:rPr>
          <w:rFonts w:ascii="Times New Roman" w:hAnsi="Times New Roman" w:cs="Times New Roman"/>
          <w:sz w:val="28"/>
          <w:szCs w:val="28"/>
          <w:lang w:val="uk-UA"/>
        </w:rPr>
      </w:pPr>
      <w:r w:rsidRPr="005D6D30">
        <w:rPr>
          <w:rFonts w:ascii="Times New Roman" w:hAnsi="Times New Roman" w:cs="Times New Roman"/>
          <w:sz w:val="28"/>
          <w:szCs w:val="28"/>
          <w:lang w:val="uk-UA"/>
        </w:rPr>
        <w:t xml:space="preserve">Відступлення права вимоги (заміна кредитора). Предмет відступлення. Порядок та форма </w:t>
      </w:r>
      <w:r w:rsidR="00B245E8" w:rsidRPr="005D6D30">
        <w:rPr>
          <w:rFonts w:ascii="Times New Roman" w:hAnsi="Times New Roman" w:cs="Times New Roman"/>
          <w:sz w:val="28"/>
          <w:szCs w:val="28"/>
          <w:lang w:val="uk-UA"/>
        </w:rPr>
        <w:t xml:space="preserve">відступлення права вимоги. Порядок повідомлення боржника про заміну кредитора. Місце виконання відступленої вимоги. </w:t>
      </w:r>
      <w:r w:rsidRPr="005D6D30">
        <w:rPr>
          <w:rFonts w:ascii="Times New Roman" w:hAnsi="Times New Roman" w:cs="Times New Roman"/>
          <w:sz w:val="28"/>
          <w:szCs w:val="28"/>
          <w:lang w:val="uk-UA"/>
        </w:rPr>
        <w:t>Заміна боржника.</w:t>
      </w:r>
      <w:r w:rsidR="00B245E8" w:rsidRPr="005D6D30">
        <w:rPr>
          <w:rFonts w:ascii="Times New Roman" w:hAnsi="Times New Roman" w:cs="Times New Roman"/>
          <w:sz w:val="28"/>
          <w:szCs w:val="28"/>
          <w:lang w:val="uk-UA"/>
        </w:rPr>
        <w:t xml:space="preserve"> Порядок заміни боржника. Припинення договору. Залік зустрічних вимог як підстава припинення договірного зобов’язання.</w:t>
      </w:r>
      <w:r w:rsidR="00065CA9" w:rsidRPr="005D6D30">
        <w:rPr>
          <w:rFonts w:ascii="Times New Roman" w:hAnsi="Times New Roman" w:cs="Times New Roman"/>
          <w:sz w:val="28"/>
          <w:szCs w:val="28"/>
          <w:lang w:val="uk-UA"/>
        </w:rPr>
        <w:t xml:space="preserve"> Випадки, в яких залік зустрічних вимог не допускається.</w:t>
      </w:r>
    </w:p>
    <w:p w:rsidR="005D6D30" w:rsidRPr="005D6D30" w:rsidRDefault="005D6D30" w:rsidP="00060B3E">
      <w:pPr>
        <w:pStyle w:val="a3"/>
        <w:spacing w:after="0" w:line="240" w:lineRule="auto"/>
        <w:ind w:left="927"/>
        <w:jc w:val="both"/>
        <w:rPr>
          <w:rFonts w:ascii="Times New Roman" w:hAnsi="Times New Roman" w:cs="Times New Roman"/>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6. Гармонізація невиконання договору.</w:t>
      </w:r>
    </w:p>
    <w:p w:rsidR="005D6D30" w:rsidRDefault="00FE4E07" w:rsidP="00060B3E">
      <w:pPr>
        <w:pStyle w:val="a3"/>
        <w:numPr>
          <w:ilvl w:val="0"/>
          <w:numId w:val="6"/>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 xml:space="preserve">Невиконання договірного зобов’язання: поняття та види. </w:t>
      </w:r>
    </w:p>
    <w:p w:rsidR="009B6432" w:rsidRPr="001939B1" w:rsidRDefault="00ED56DC" w:rsidP="00060B3E">
      <w:pPr>
        <w:pStyle w:val="a3"/>
        <w:spacing w:after="0" w:line="240" w:lineRule="auto"/>
        <w:ind w:left="927"/>
        <w:jc w:val="both"/>
        <w:rPr>
          <w:rFonts w:ascii="Times New Roman" w:hAnsi="Times New Roman"/>
          <w:sz w:val="28"/>
          <w:szCs w:val="28"/>
          <w:lang w:val="uk-UA"/>
        </w:rPr>
      </w:pPr>
      <w:r w:rsidRPr="00ED56DC">
        <w:rPr>
          <w:rFonts w:ascii="Times New Roman" w:hAnsi="Times New Roman" w:cs="Times New Roman"/>
          <w:sz w:val="28"/>
          <w:szCs w:val="28"/>
          <w:lang w:val="uk-UA"/>
        </w:rPr>
        <w:t>Поняття невиконання договору</w:t>
      </w:r>
      <w:r w:rsidR="009B6432">
        <w:rPr>
          <w:rFonts w:ascii="Times New Roman" w:hAnsi="Times New Roman" w:cs="Times New Roman"/>
          <w:sz w:val="28"/>
          <w:szCs w:val="28"/>
          <w:lang w:val="uk-UA"/>
        </w:rPr>
        <w:t>.</w:t>
      </w:r>
      <w:r w:rsidRPr="00ED56DC">
        <w:rPr>
          <w:rFonts w:ascii="Times New Roman" w:hAnsi="Times New Roman"/>
          <w:sz w:val="28"/>
          <w:szCs w:val="28"/>
          <w:lang w:val="uk-UA"/>
        </w:rPr>
        <w:t xml:space="preserve"> </w:t>
      </w:r>
      <w:r w:rsidR="009B6432">
        <w:rPr>
          <w:rFonts w:ascii="Times New Roman" w:hAnsi="Times New Roman"/>
          <w:sz w:val="28"/>
          <w:szCs w:val="28"/>
          <w:lang w:val="uk-UA"/>
        </w:rPr>
        <w:t>Н</w:t>
      </w:r>
      <w:r w:rsidRPr="0095205C">
        <w:rPr>
          <w:rFonts w:ascii="Times New Roman" w:hAnsi="Times New Roman" w:cs="Times New Roman"/>
          <w:sz w:val="28"/>
          <w:szCs w:val="28"/>
          <w:lang w:val="uk-UA"/>
        </w:rPr>
        <w:t>есвоєчасне ви</w:t>
      </w:r>
      <w:r w:rsidR="009B6432">
        <w:rPr>
          <w:rFonts w:ascii="Times New Roman" w:hAnsi="Times New Roman"/>
          <w:sz w:val="28"/>
          <w:szCs w:val="28"/>
          <w:lang w:val="uk-UA"/>
        </w:rPr>
        <w:t>конання. Неналежне виконання.</w:t>
      </w:r>
      <w:r>
        <w:rPr>
          <w:rFonts w:ascii="Times New Roman" w:hAnsi="Times New Roman"/>
          <w:sz w:val="28"/>
          <w:szCs w:val="28"/>
          <w:lang w:val="uk-UA"/>
        </w:rPr>
        <w:t xml:space="preserve"> </w:t>
      </w:r>
      <w:r w:rsidR="009B6432">
        <w:rPr>
          <w:rFonts w:ascii="Times New Roman" w:hAnsi="Times New Roman"/>
          <w:sz w:val="28"/>
          <w:szCs w:val="28"/>
          <w:lang w:val="uk-UA"/>
        </w:rPr>
        <w:t>В</w:t>
      </w:r>
      <w:r w:rsidRPr="0095205C">
        <w:rPr>
          <w:rFonts w:ascii="Times New Roman" w:hAnsi="Times New Roman" w:cs="Times New Roman"/>
          <w:sz w:val="28"/>
          <w:szCs w:val="28"/>
          <w:lang w:val="uk-UA"/>
        </w:rPr>
        <w:t>ідмова від співпраці для досягнення повного виконання договору</w:t>
      </w:r>
      <w:r>
        <w:rPr>
          <w:rFonts w:ascii="Times New Roman" w:hAnsi="Times New Roman"/>
          <w:sz w:val="28"/>
          <w:szCs w:val="28"/>
          <w:lang w:val="uk-UA"/>
        </w:rPr>
        <w:t>.</w:t>
      </w:r>
      <w:r w:rsidR="009B6432">
        <w:rPr>
          <w:rFonts w:ascii="Times New Roman" w:hAnsi="Times New Roman"/>
          <w:sz w:val="28"/>
          <w:szCs w:val="28"/>
          <w:lang w:val="uk-UA"/>
        </w:rPr>
        <w:t xml:space="preserve"> Істотне невиконання договору: умови та правові наслідки.   </w:t>
      </w:r>
    </w:p>
    <w:p w:rsidR="009B6432" w:rsidRDefault="00FE4E07" w:rsidP="00060B3E">
      <w:pPr>
        <w:pStyle w:val="a3"/>
        <w:numPr>
          <w:ilvl w:val="0"/>
          <w:numId w:val="6"/>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Підстави для звільнення від відповідальності за невиконання договірного зобов’язання.</w:t>
      </w:r>
    </w:p>
    <w:p w:rsidR="004533ED" w:rsidRPr="001939B1" w:rsidRDefault="009B6432" w:rsidP="00060B3E">
      <w:pPr>
        <w:pStyle w:val="a3"/>
        <w:spacing w:after="0" w:line="240" w:lineRule="auto"/>
        <w:ind w:left="927"/>
        <w:jc w:val="both"/>
        <w:rPr>
          <w:rFonts w:ascii="Times New Roman" w:hAnsi="Times New Roman"/>
          <w:sz w:val="28"/>
          <w:szCs w:val="28"/>
          <w:lang w:val="uk-UA"/>
        </w:rPr>
      </w:pPr>
      <w:r>
        <w:rPr>
          <w:rFonts w:ascii="Times New Roman" w:hAnsi="Times New Roman" w:cs="Times New Roman"/>
          <w:sz w:val="28"/>
          <w:szCs w:val="28"/>
          <w:lang w:val="uk-UA"/>
        </w:rPr>
        <w:t>Обставина н</w:t>
      </w:r>
      <w:r w:rsidRPr="009B6432">
        <w:rPr>
          <w:rFonts w:ascii="Times New Roman" w:hAnsi="Times New Roman" w:cs="Times New Roman"/>
          <w:sz w:val="28"/>
          <w:szCs w:val="28"/>
          <w:lang w:val="uk-UA"/>
        </w:rPr>
        <w:t>епереборн</w:t>
      </w:r>
      <w:r>
        <w:rPr>
          <w:rFonts w:ascii="Times New Roman" w:hAnsi="Times New Roman" w:cs="Times New Roman"/>
          <w:sz w:val="28"/>
          <w:szCs w:val="28"/>
          <w:lang w:val="uk-UA"/>
        </w:rPr>
        <w:t xml:space="preserve">ої сили (форс-мажор) як підстава звільнення від </w:t>
      </w:r>
      <w:r w:rsidR="00E65DA8">
        <w:rPr>
          <w:rFonts w:ascii="Times New Roman" w:hAnsi="Times New Roman" w:cs="Times New Roman"/>
          <w:sz w:val="28"/>
          <w:szCs w:val="28"/>
          <w:lang w:val="uk-UA"/>
        </w:rPr>
        <w:t xml:space="preserve">примусового виконання договору і відшкодування збитків. Ознаки непереборної сили. Вина </w:t>
      </w:r>
      <w:r w:rsidR="004533ED">
        <w:rPr>
          <w:rFonts w:ascii="Times New Roman" w:hAnsi="Times New Roman"/>
          <w:sz w:val="28"/>
          <w:szCs w:val="28"/>
          <w:lang w:val="uk-UA"/>
        </w:rPr>
        <w:t>однієї із сторін</w:t>
      </w:r>
      <w:r w:rsidR="00E65DA8" w:rsidRPr="0095205C">
        <w:rPr>
          <w:rFonts w:ascii="Times New Roman" w:hAnsi="Times New Roman" w:cs="Times New Roman"/>
          <w:sz w:val="28"/>
          <w:szCs w:val="28"/>
          <w:lang w:val="uk-UA"/>
        </w:rPr>
        <w:t xml:space="preserve"> в не</w:t>
      </w:r>
      <w:r w:rsidR="00E65DA8">
        <w:rPr>
          <w:rFonts w:ascii="Times New Roman" w:hAnsi="Times New Roman"/>
          <w:sz w:val="28"/>
          <w:szCs w:val="28"/>
          <w:lang w:val="uk-UA"/>
        </w:rPr>
        <w:t xml:space="preserve">виконанні договору </w:t>
      </w:r>
      <w:r w:rsidR="004533ED">
        <w:rPr>
          <w:rFonts w:ascii="Times New Roman" w:hAnsi="Times New Roman"/>
          <w:sz w:val="28"/>
          <w:szCs w:val="28"/>
          <w:lang w:val="uk-UA"/>
        </w:rPr>
        <w:t xml:space="preserve">іншою стороною </w:t>
      </w:r>
      <w:r w:rsidR="00E65DA8">
        <w:rPr>
          <w:rFonts w:ascii="Times New Roman" w:hAnsi="Times New Roman"/>
          <w:sz w:val="28"/>
          <w:szCs w:val="28"/>
          <w:lang w:val="uk-UA"/>
        </w:rPr>
        <w:t>як</w:t>
      </w:r>
      <w:r w:rsidR="00E65DA8" w:rsidRPr="00E65DA8">
        <w:rPr>
          <w:rFonts w:ascii="Times New Roman" w:hAnsi="Times New Roman"/>
          <w:sz w:val="28"/>
          <w:szCs w:val="28"/>
          <w:lang w:val="uk-UA"/>
        </w:rPr>
        <w:t xml:space="preserve"> </w:t>
      </w:r>
      <w:r w:rsidR="00E65DA8">
        <w:rPr>
          <w:rFonts w:ascii="Times New Roman" w:hAnsi="Times New Roman"/>
          <w:sz w:val="28"/>
          <w:szCs w:val="28"/>
          <w:lang w:val="uk-UA"/>
        </w:rPr>
        <w:t>обставина</w:t>
      </w:r>
      <w:r w:rsidR="00E65DA8" w:rsidRPr="0095205C">
        <w:rPr>
          <w:rFonts w:ascii="Times New Roman" w:hAnsi="Times New Roman" w:cs="Times New Roman"/>
          <w:sz w:val="28"/>
          <w:szCs w:val="28"/>
          <w:lang w:val="uk-UA"/>
        </w:rPr>
        <w:t xml:space="preserve">, яка звільняє сторону від відповідальності за невиконання </w:t>
      </w:r>
      <w:r w:rsidR="00E65DA8">
        <w:rPr>
          <w:rFonts w:ascii="Times New Roman" w:hAnsi="Times New Roman"/>
          <w:sz w:val="28"/>
          <w:szCs w:val="28"/>
          <w:lang w:val="uk-UA"/>
        </w:rPr>
        <w:t xml:space="preserve">договору </w:t>
      </w:r>
      <w:r w:rsidR="00E65DA8" w:rsidRPr="0095205C">
        <w:rPr>
          <w:rFonts w:ascii="Times New Roman" w:hAnsi="Times New Roman" w:cs="Times New Roman"/>
          <w:sz w:val="28"/>
          <w:szCs w:val="28"/>
          <w:lang w:val="uk-UA"/>
        </w:rPr>
        <w:t>і застосування будь-яких санкцій</w:t>
      </w:r>
      <w:r w:rsidR="00E65DA8">
        <w:rPr>
          <w:rFonts w:ascii="Times New Roman" w:hAnsi="Times New Roman"/>
          <w:sz w:val="28"/>
          <w:szCs w:val="28"/>
          <w:lang w:val="uk-UA"/>
        </w:rPr>
        <w:t xml:space="preserve">. </w:t>
      </w:r>
    </w:p>
    <w:p w:rsidR="004533ED" w:rsidRDefault="00FE4E07" w:rsidP="00060B3E">
      <w:pPr>
        <w:pStyle w:val="a3"/>
        <w:numPr>
          <w:ilvl w:val="0"/>
          <w:numId w:val="6"/>
        </w:numPr>
        <w:spacing w:after="0" w:line="240" w:lineRule="auto"/>
        <w:jc w:val="both"/>
        <w:rPr>
          <w:rFonts w:ascii="Times New Roman" w:hAnsi="Times New Roman" w:cs="Times New Roman"/>
          <w:i/>
          <w:sz w:val="28"/>
          <w:szCs w:val="28"/>
          <w:lang w:val="uk-UA"/>
        </w:rPr>
      </w:pPr>
      <w:r w:rsidRPr="005D6D30">
        <w:rPr>
          <w:rFonts w:ascii="Times New Roman" w:hAnsi="Times New Roman" w:cs="Times New Roman"/>
          <w:i/>
          <w:sz w:val="28"/>
          <w:szCs w:val="28"/>
          <w:lang w:val="uk-UA"/>
        </w:rPr>
        <w:t>Правові наслідки невиконання договірного зобов’язання.</w:t>
      </w:r>
    </w:p>
    <w:p w:rsidR="00FE4E07" w:rsidRDefault="008A457C" w:rsidP="00060B3E">
      <w:pPr>
        <w:pStyle w:val="a3"/>
        <w:spacing w:after="0" w:line="240" w:lineRule="auto"/>
        <w:ind w:left="927"/>
        <w:jc w:val="both"/>
        <w:rPr>
          <w:rFonts w:ascii="Times New Roman" w:hAnsi="Times New Roman"/>
          <w:sz w:val="28"/>
          <w:szCs w:val="28"/>
          <w:lang w:val="uk-UA"/>
        </w:rPr>
      </w:pPr>
      <w:r w:rsidRPr="008A457C">
        <w:rPr>
          <w:rFonts w:ascii="Times New Roman" w:hAnsi="Times New Roman" w:cs="Times New Roman"/>
          <w:sz w:val="28"/>
          <w:szCs w:val="28"/>
          <w:lang w:val="uk-UA"/>
        </w:rPr>
        <w:t xml:space="preserve">Примус до виконання в натурі </w:t>
      </w:r>
      <w:r>
        <w:rPr>
          <w:rFonts w:ascii="Times New Roman" w:hAnsi="Times New Roman" w:cs="Times New Roman"/>
          <w:sz w:val="28"/>
          <w:szCs w:val="28"/>
          <w:lang w:val="uk-UA"/>
        </w:rPr>
        <w:t xml:space="preserve">як правовий наслідок </w:t>
      </w:r>
      <w:r w:rsidRPr="0095205C">
        <w:rPr>
          <w:rFonts w:ascii="Times New Roman" w:hAnsi="Times New Roman" w:cs="Times New Roman"/>
          <w:sz w:val="28"/>
          <w:szCs w:val="28"/>
          <w:lang w:val="uk-UA"/>
        </w:rPr>
        <w:t>невиконання договору</w:t>
      </w:r>
      <w:r>
        <w:rPr>
          <w:rFonts w:ascii="Times New Roman" w:hAnsi="Times New Roman"/>
          <w:sz w:val="28"/>
          <w:szCs w:val="28"/>
          <w:lang w:val="uk-UA"/>
        </w:rPr>
        <w:t>.</w:t>
      </w:r>
      <w:r w:rsidR="007C1658">
        <w:rPr>
          <w:rFonts w:ascii="Times New Roman" w:hAnsi="Times New Roman"/>
          <w:sz w:val="28"/>
          <w:szCs w:val="28"/>
          <w:lang w:val="uk-UA"/>
        </w:rPr>
        <w:t xml:space="preserve"> Зупинення виконання. Розірвання договору. Зменшення ціни. Відшкодування збитків і відсотки. Порядок застосування непоєднуваних санкцій за невиконання договору. </w:t>
      </w:r>
    </w:p>
    <w:p w:rsidR="0095639E" w:rsidRPr="008A457C" w:rsidRDefault="0095639E" w:rsidP="00060B3E">
      <w:pPr>
        <w:pStyle w:val="a3"/>
        <w:spacing w:after="0" w:line="240" w:lineRule="auto"/>
        <w:ind w:left="927"/>
        <w:jc w:val="both"/>
        <w:rPr>
          <w:rFonts w:ascii="Times New Roman" w:hAnsi="Times New Roman" w:cs="Times New Roman"/>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color w:val="17365D" w:themeColor="text2" w:themeShade="BF"/>
          <w:sz w:val="28"/>
          <w:szCs w:val="28"/>
          <w:lang w:val="uk-UA"/>
        </w:rPr>
      </w:pPr>
      <w:r w:rsidRPr="005D6D30">
        <w:rPr>
          <w:rFonts w:ascii="Times New Roman" w:hAnsi="Times New Roman" w:cs="Times New Roman"/>
          <w:b/>
          <w:sz w:val="28"/>
          <w:szCs w:val="28"/>
          <w:lang w:val="uk-UA"/>
        </w:rPr>
        <w:t>Тема 7. Порівняльна характеристика договору купівлі-продажу за законодавством України та законодавством ЄС.</w:t>
      </w:r>
    </w:p>
    <w:p w:rsidR="00810978" w:rsidRDefault="00B34027" w:rsidP="00060B3E">
      <w:pPr>
        <w:pStyle w:val="a3"/>
        <w:numPr>
          <w:ilvl w:val="0"/>
          <w:numId w:val="7"/>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З</w:t>
      </w:r>
      <w:r w:rsidR="00A73248">
        <w:rPr>
          <w:rFonts w:ascii="Times New Roman" w:hAnsi="Times New Roman" w:cs="Times New Roman"/>
          <w:i/>
          <w:sz w:val="28"/>
          <w:szCs w:val="28"/>
          <w:lang w:val="uk-UA"/>
        </w:rPr>
        <w:t>агальна характеристика</w:t>
      </w:r>
      <w:r w:rsidR="00FE4E07" w:rsidRPr="00240C8F">
        <w:rPr>
          <w:rFonts w:ascii="Times New Roman" w:hAnsi="Times New Roman" w:cs="Times New Roman"/>
          <w:i/>
          <w:sz w:val="28"/>
          <w:szCs w:val="28"/>
          <w:lang w:val="uk-UA"/>
        </w:rPr>
        <w:t xml:space="preserve"> договору купівлі-продажу в українському та європейському праві. Правове регулювання.</w:t>
      </w:r>
    </w:p>
    <w:p w:rsidR="0095639E" w:rsidRPr="00240C8F" w:rsidRDefault="00B86605"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Поняття договору купівлі-продажу за законодавством України та законодавством країн ЄС. </w:t>
      </w:r>
      <w:r w:rsidR="00A73248">
        <w:rPr>
          <w:rFonts w:ascii="Times New Roman" w:hAnsi="Times New Roman" w:cs="Times New Roman"/>
          <w:sz w:val="28"/>
          <w:szCs w:val="28"/>
          <w:lang w:val="uk-UA"/>
        </w:rPr>
        <w:t xml:space="preserve">Загальна характеристика договору купівлі-продажу за законодавством України та країн ЄС. </w:t>
      </w:r>
      <w:r>
        <w:rPr>
          <w:rFonts w:ascii="Times New Roman" w:hAnsi="Times New Roman" w:cs="Times New Roman"/>
          <w:sz w:val="28"/>
          <w:szCs w:val="28"/>
          <w:lang w:val="uk-UA"/>
        </w:rPr>
        <w:t>Види договору купівлі-продажу та їх особливості. Національне законодавство як джерело правового регулювання відносин за договором</w:t>
      </w:r>
      <w:r w:rsidR="00A27DE4">
        <w:rPr>
          <w:rFonts w:ascii="Times New Roman" w:hAnsi="Times New Roman" w:cs="Times New Roman"/>
          <w:sz w:val="28"/>
          <w:szCs w:val="28"/>
          <w:lang w:val="uk-UA"/>
        </w:rPr>
        <w:t xml:space="preserve"> купівлі-продажу. Віденська конвенція про договори міжнародної купівлі-продажу товарів.</w:t>
      </w:r>
      <w:r w:rsidR="00FE4E07" w:rsidRPr="00240C8F">
        <w:rPr>
          <w:rFonts w:ascii="Times New Roman" w:hAnsi="Times New Roman" w:cs="Times New Roman"/>
          <w:i/>
          <w:sz w:val="28"/>
          <w:szCs w:val="28"/>
          <w:lang w:val="uk-UA"/>
        </w:rPr>
        <w:t xml:space="preserve"> </w:t>
      </w:r>
    </w:p>
    <w:p w:rsidR="00A27DE4" w:rsidRPr="00A27DE4" w:rsidRDefault="00810978" w:rsidP="00060B3E">
      <w:pPr>
        <w:pStyle w:val="a3"/>
        <w:numPr>
          <w:ilvl w:val="0"/>
          <w:numId w:val="7"/>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Сторони договору. </w:t>
      </w:r>
      <w:r w:rsidR="00FE4E07" w:rsidRPr="00240C8F">
        <w:rPr>
          <w:rFonts w:ascii="Times New Roman" w:hAnsi="Times New Roman" w:cs="Times New Roman"/>
          <w:i/>
          <w:sz w:val="28"/>
          <w:szCs w:val="28"/>
          <w:lang w:val="uk-UA"/>
        </w:rPr>
        <w:t>Предмет договору.</w:t>
      </w:r>
    </w:p>
    <w:p w:rsidR="0095639E" w:rsidRPr="00240C8F" w:rsidRDefault="00A27DE4"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Правовий статус продавця за договором купівлі-продажу. Правовий статус покупця. Характеристика товару як предмета договору купівлі-продажу за законодавством України та законодавством країн ЄС. </w:t>
      </w:r>
      <w:r w:rsidR="00FE4E07" w:rsidRPr="00240C8F">
        <w:rPr>
          <w:rFonts w:ascii="Times New Roman" w:hAnsi="Times New Roman" w:cs="Times New Roman"/>
          <w:i/>
          <w:sz w:val="28"/>
          <w:szCs w:val="28"/>
          <w:lang w:val="uk-UA"/>
        </w:rPr>
        <w:t xml:space="preserve"> </w:t>
      </w:r>
    </w:p>
    <w:p w:rsidR="0095639E" w:rsidRDefault="00FE4E07" w:rsidP="00060B3E">
      <w:pPr>
        <w:pStyle w:val="a3"/>
        <w:numPr>
          <w:ilvl w:val="0"/>
          <w:numId w:val="7"/>
        </w:numPr>
        <w:spacing w:after="0" w:line="240" w:lineRule="auto"/>
        <w:jc w:val="both"/>
        <w:rPr>
          <w:rFonts w:ascii="Times New Roman" w:hAnsi="Times New Roman" w:cs="Times New Roman"/>
          <w:i/>
          <w:sz w:val="28"/>
          <w:szCs w:val="28"/>
          <w:lang w:val="uk-UA"/>
        </w:rPr>
      </w:pPr>
      <w:r w:rsidRPr="00240C8F">
        <w:rPr>
          <w:rFonts w:ascii="Times New Roman" w:hAnsi="Times New Roman" w:cs="Times New Roman"/>
          <w:i/>
          <w:sz w:val="28"/>
          <w:szCs w:val="28"/>
          <w:lang w:val="uk-UA"/>
        </w:rPr>
        <w:t xml:space="preserve">Форма договору. </w:t>
      </w:r>
    </w:p>
    <w:p w:rsidR="00A27DE4" w:rsidRPr="00A27DE4" w:rsidRDefault="00A27DE4" w:rsidP="00060B3E">
      <w:pPr>
        <w:pStyle w:val="a3"/>
        <w:spacing w:after="0" w:line="240" w:lineRule="auto"/>
        <w:ind w:left="927"/>
        <w:jc w:val="both"/>
        <w:rPr>
          <w:rFonts w:ascii="Times New Roman" w:hAnsi="Times New Roman" w:cs="Times New Roman"/>
          <w:i/>
          <w:sz w:val="28"/>
          <w:szCs w:val="28"/>
          <w:lang w:val="uk-UA"/>
        </w:rPr>
      </w:pPr>
      <w:r w:rsidRPr="00A27DE4">
        <w:rPr>
          <w:rFonts w:ascii="Times New Roman" w:hAnsi="Times New Roman" w:cs="Times New Roman"/>
          <w:sz w:val="28"/>
          <w:szCs w:val="28"/>
          <w:lang w:val="uk-UA"/>
        </w:rPr>
        <w:t>П</w:t>
      </w:r>
      <w:r>
        <w:rPr>
          <w:rFonts w:ascii="Times New Roman" w:hAnsi="Times New Roman" w:cs="Times New Roman"/>
          <w:sz w:val="28"/>
          <w:szCs w:val="28"/>
          <w:lang w:val="uk-UA"/>
        </w:rPr>
        <w:t>орівняльний аналіз</w:t>
      </w:r>
      <w:r w:rsidR="001939B1">
        <w:rPr>
          <w:rFonts w:ascii="Times New Roman" w:hAnsi="Times New Roman" w:cs="Times New Roman"/>
          <w:sz w:val="28"/>
          <w:szCs w:val="28"/>
          <w:lang w:val="uk-UA"/>
        </w:rPr>
        <w:t xml:space="preserve"> положень про форму договору купівлі-продажу за законодавством України та законодавством країн ЄС. Особливості форми окремих видів договору купівлі-продажу. </w:t>
      </w:r>
      <w:r w:rsidRPr="00A27DE4">
        <w:rPr>
          <w:rFonts w:ascii="Times New Roman" w:hAnsi="Times New Roman" w:cs="Times New Roman"/>
          <w:i/>
          <w:sz w:val="28"/>
          <w:szCs w:val="28"/>
          <w:lang w:val="uk-UA"/>
        </w:rPr>
        <w:t xml:space="preserve"> </w:t>
      </w:r>
    </w:p>
    <w:p w:rsidR="001939B1" w:rsidRDefault="00FE4E07" w:rsidP="00060B3E">
      <w:pPr>
        <w:pStyle w:val="a3"/>
        <w:numPr>
          <w:ilvl w:val="0"/>
          <w:numId w:val="7"/>
        </w:numPr>
        <w:spacing w:after="0" w:line="240" w:lineRule="auto"/>
        <w:jc w:val="both"/>
        <w:rPr>
          <w:rFonts w:ascii="Times New Roman" w:hAnsi="Times New Roman" w:cs="Times New Roman"/>
          <w:i/>
          <w:sz w:val="28"/>
          <w:szCs w:val="28"/>
          <w:lang w:val="uk-UA"/>
        </w:rPr>
      </w:pPr>
      <w:r w:rsidRPr="00240C8F">
        <w:rPr>
          <w:rFonts w:ascii="Times New Roman" w:hAnsi="Times New Roman" w:cs="Times New Roman"/>
          <w:i/>
          <w:sz w:val="28"/>
          <w:szCs w:val="28"/>
          <w:lang w:val="uk-UA"/>
        </w:rPr>
        <w:t>Зміст зобов’язань за договором купівлі-продажу.</w:t>
      </w:r>
    </w:p>
    <w:p w:rsidR="0095639E" w:rsidRPr="00240C8F" w:rsidRDefault="001939B1"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Права та обов’язки продавця за договором купівлі-продажу відповідно до </w:t>
      </w:r>
      <w:r w:rsidRPr="00060B3E">
        <w:rPr>
          <w:rFonts w:ascii="Times New Roman" w:hAnsi="Times New Roman" w:cs="Times New Roman"/>
          <w:sz w:val="28"/>
          <w:szCs w:val="28"/>
          <w:lang w:val="uk-UA"/>
        </w:rPr>
        <w:t>законодавства України та країн ЄС. Права та обов’язки покупця за договор</w:t>
      </w:r>
      <w:r>
        <w:rPr>
          <w:rFonts w:ascii="Times New Roman" w:hAnsi="Times New Roman" w:cs="Times New Roman"/>
          <w:sz w:val="28"/>
          <w:szCs w:val="28"/>
          <w:lang w:val="uk-UA"/>
        </w:rPr>
        <w:t>ом купівлі-продажу відповідно до законодавства України та країн ЄС.</w:t>
      </w:r>
      <w:r w:rsidR="00FE4E07" w:rsidRPr="00240C8F">
        <w:rPr>
          <w:rFonts w:ascii="Times New Roman" w:hAnsi="Times New Roman" w:cs="Times New Roman"/>
          <w:i/>
          <w:sz w:val="28"/>
          <w:szCs w:val="28"/>
          <w:lang w:val="uk-UA"/>
        </w:rPr>
        <w:t xml:space="preserve"> </w:t>
      </w:r>
    </w:p>
    <w:p w:rsidR="00CB127E" w:rsidRDefault="00FE4E07" w:rsidP="00060B3E">
      <w:pPr>
        <w:pStyle w:val="a3"/>
        <w:numPr>
          <w:ilvl w:val="0"/>
          <w:numId w:val="7"/>
        </w:numPr>
        <w:spacing w:after="0" w:line="240" w:lineRule="auto"/>
        <w:jc w:val="both"/>
        <w:rPr>
          <w:rFonts w:ascii="Times New Roman" w:hAnsi="Times New Roman" w:cs="Times New Roman"/>
          <w:i/>
          <w:sz w:val="28"/>
          <w:szCs w:val="28"/>
          <w:lang w:val="uk-UA"/>
        </w:rPr>
      </w:pPr>
      <w:r w:rsidRPr="00240C8F">
        <w:rPr>
          <w:rFonts w:ascii="Times New Roman" w:hAnsi="Times New Roman" w:cs="Times New Roman"/>
          <w:i/>
          <w:sz w:val="28"/>
          <w:szCs w:val="28"/>
          <w:lang w:val="uk-UA"/>
        </w:rPr>
        <w:t>Відповідальність сторін.</w:t>
      </w:r>
    </w:p>
    <w:p w:rsidR="00FE4E07" w:rsidRPr="00240C8F" w:rsidRDefault="00CB127E"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Відповідальність продавця за </w:t>
      </w:r>
      <w:r w:rsidR="00E15249">
        <w:rPr>
          <w:rFonts w:ascii="Times New Roman" w:hAnsi="Times New Roman" w:cs="Times New Roman"/>
          <w:sz w:val="28"/>
          <w:szCs w:val="28"/>
          <w:lang w:val="uk-UA"/>
        </w:rPr>
        <w:t xml:space="preserve">порушення умови щодо якості товару. Правові наслідки порушення умови договору щодо кількості товару. Правові наслідки порушення умови договору щодо асортименту товару. Правові наслідки передання некомплектного товару. Правові наслідки передання товару </w:t>
      </w:r>
      <w:r w:rsidR="00F05229">
        <w:rPr>
          <w:rFonts w:ascii="Times New Roman" w:hAnsi="Times New Roman" w:cs="Times New Roman"/>
          <w:sz w:val="28"/>
          <w:szCs w:val="28"/>
          <w:lang w:val="uk-UA"/>
        </w:rPr>
        <w:t>з порушенням вимоги про тару та</w:t>
      </w:r>
      <w:r w:rsidR="00E15249">
        <w:rPr>
          <w:rFonts w:ascii="Times New Roman" w:hAnsi="Times New Roman" w:cs="Times New Roman"/>
          <w:sz w:val="28"/>
          <w:szCs w:val="28"/>
          <w:lang w:val="uk-UA"/>
        </w:rPr>
        <w:t xml:space="preserve"> (або) упаковку. Правові наслідки відмови продавця передати товар.</w:t>
      </w:r>
      <w:r w:rsidR="00F05229">
        <w:rPr>
          <w:rFonts w:ascii="Times New Roman" w:hAnsi="Times New Roman" w:cs="Times New Roman"/>
          <w:sz w:val="28"/>
          <w:szCs w:val="28"/>
          <w:lang w:val="uk-UA"/>
        </w:rPr>
        <w:t xml:space="preserve"> Відповідальність покупця за порушення умов договору купівлі-продажу.</w:t>
      </w:r>
      <w:r w:rsidR="00E15249">
        <w:rPr>
          <w:rFonts w:ascii="Times New Roman" w:hAnsi="Times New Roman" w:cs="Times New Roman"/>
          <w:sz w:val="28"/>
          <w:szCs w:val="28"/>
          <w:lang w:val="uk-UA"/>
        </w:rPr>
        <w:t xml:space="preserve"> </w:t>
      </w:r>
      <w:r w:rsidR="00FE4E07" w:rsidRPr="00240C8F">
        <w:rPr>
          <w:rFonts w:ascii="Times New Roman" w:hAnsi="Times New Roman" w:cs="Times New Roman"/>
          <w:i/>
          <w:sz w:val="28"/>
          <w:szCs w:val="28"/>
          <w:lang w:val="uk-UA"/>
        </w:rPr>
        <w:t xml:space="preserve"> </w:t>
      </w:r>
    </w:p>
    <w:p w:rsidR="0026263D" w:rsidRDefault="0026263D" w:rsidP="00060B3E">
      <w:pPr>
        <w:spacing w:after="0" w:line="240" w:lineRule="auto"/>
        <w:ind w:firstLine="567"/>
        <w:jc w:val="both"/>
        <w:rPr>
          <w:rFonts w:ascii="Times New Roman" w:hAnsi="Times New Roman" w:cs="Times New Roman"/>
          <w:b/>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8. Порівняльна характеристика договору лізингу за законодавством України та законодавством ЄС.</w:t>
      </w:r>
    </w:p>
    <w:p w:rsidR="00411807" w:rsidRDefault="00FE4E07" w:rsidP="00060B3E">
      <w:pPr>
        <w:pStyle w:val="a3"/>
        <w:numPr>
          <w:ilvl w:val="0"/>
          <w:numId w:val="8"/>
        </w:numPr>
        <w:spacing w:after="0" w:line="240" w:lineRule="auto"/>
        <w:jc w:val="both"/>
        <w:rPr>
          <w:rFonts w:ascii="Times New Roman" w:hAnsi="Times New Roman" w:cs="Times New Roman"/>
          <w:i/>
          <w:sz w:val="28"/>
          <w:szCs w:val="28"/>
          <w:lang w:val="uk-UA"/>
        </w:rPr>
      </w:pPr>
      <w:r w:rsidRPr="00411807">
        <w:rPr>
          <w:rFonts w:ascii="Times New Roman" w:hAnsi="Times New Roman" w:cs="Times New Roman"/>
          <w:i/>
          <w:sz w:val="28"/>
          <w:szCs w:val="28"/>
          <w:lang w:val="uk-UA"/>
        </w:rPr>
        <w:t>Загальна характеристика договору лізингу за законодавством України та законодавством ЄС.</w:t>
      </w:r>
    </w:p>
    <w:p w:rsidR="00411807" w:rsidRPr="00D62EAA" w:rsidRDefault="00D62EAA" w:rsidP="00060B3E">
      <w:pPr>
        <w:pStyle w:val="a3"/>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w:t>
      </w:r>
      <w:r w:rsidR="008F43DF">
        <w:rPr>
          <w:rFonts w:ascii="Times New Roman" w:hAnsi="Times New Roman" w:cs="Times New Roman"/>
          <w:sz w:val="28"/>
          <w:szCs w:val="28"/>
          <w:lang w:val="uk-UA"/>
        </w:rPr>
        <w:t xml:space="preserve">та правова природа </w:t>
      </w:r>
      <w:r>
        <w:rPr>
          <w:rFonts w:ascii="Times New Roman" w:hAnsi="Times New Roman" w:cs="Times New Roman"/>
          <w:sz w:val="28"/>
          <w:szCs w:val="28"/>
          <w:lang w:val="uk-UA"/>
        </w:rPr>
        <w:t>договору лізингу за законодавством України та країн ЄС. Види лізингу в Україні та ЄС</w:t>
      </w:r>
      <w:r w:rsidR="008F43DF">
        <w:rPr>
          <w:rFonts w:ascii="Times New Roman" w:hAnsi="Times New Roman" w:cs="Times New Roman"/>
          <w:sz w:val="28"/>
          <w:szCs w:val="28"/>
          <w:lang w:val="uk-UA"/>
        </w:rPr>
        <w:t xml:space="preserve"> і їх особливості</w:t>
      </w:r>
      <w:r>
        <w:rPr>
          <w:rFonts w:ascii="Times New Roman" w:hAnsi="Times New Roman" w:cs="Times New Roman"/>
          <w:sz w:val="28"/>
          <w:szCs w:val="28"/>
          <w:lang w:val="uk-UA"/>
        </w:rPr>
        <w:t xml:space="preserve">. </w:t>
      </w:r>
      <w:r w:rsidR="00FE4E07" w:rsidRPr="00D62EAA">
        <w:rPr>
          <w:rFonts w:ascii="Times New Roman" w:hAnsi="Times New Roman" w:cs="Times New Roman"/>
          <w:i/>
          <w:sz w:val="28"/>
          <w:szCs w:val="28"/>
          <w:lang w:val="uk-UA"/>
        </w:rPr>
        <w:t xml:space="preserve"> </w:t>
      </w:r>
    </w:p>
    <w:p w:rsidR="008F43DF" w:rsidRDefault="00FE4E07" w:rsidP="00060B3E">
      <w:pPr>
        <w:pStyle w:val="a3"/>
        <w:numPr>
          <w:ilvl w:val="0"/>
          <w:numId w:val="8"/>
        </w:numPr>
        <w:spacing w:after="0" w:line="240" w:lineRule="auto"/>
        <w:jc w:val="both"/>
        <w:rPr>
          <w:rFonts w:ascii="Times New Roman" w:hAnsi="Times New Roman" w:cs="Times New Roman"/>
          <w:i/>
          <w:sz w:val="28"/>
          <w:szCs w:val="28"/>
          <w:lang w:val="uk-UA"/>
        </w:rPr>
      </w:pPr>
      <w:r w:rsidRPr="00411807">
        <w:rPr>
          <w:rFonts w:ascii="Times New Roman" w:hAnsi="Times New Roman" w:cs="Times New Roman"/>
          <w:i/>
          <w:sz w:val="28"/>
          <w:szCs w:val="28"/>
          <w:lang w:val="uk-UA"/>
        </w:rPr>
        <w:t>Сторони</w:t>
      </w:r>
      <w:r w:rsidR="00411807" w:rsidRPr="00411807">
        <w:rPr>
          <w:rFonts w:ascii="Times New Roman" w:hAnsi="Times New Roman" w:cs="Times New Roman"/>
          <w:i/>
          <w:sz w:val="28"/>
          <w:szCs w:val="28"/>
          <w:lang w:val="uk-UA"/>
        </w:rPr>
        <w:t xml:space="preserve"> договору лізингу</w:t>
      </w:r>
      <w:r w:rsidRPr="00411807">
        <w:rPr>
          <w:rFonts w:ascii="Times New Roman" w:hAnsi="Times New Roman" w:cs="Times New Roman"/>
          <w:i/>
          <w:sz w:val="28"/>
          <w:szCs w:val="28"/>
          <w:lang w:val="uk-UA"/>
        </w:rPr>
        <w:t xml:space="preserve">. </w:t>
      </w:r>
      <w:proofErr w:type="spellStart"/>
      <w:r w:rsidR="00411807" w:rsidRPr="00411807">
        <w:rPr>
          <w:rFonts w:ascii="Times New Roman" w:hAnsi="Times New Roman" w:cs="Times New Roman"/>
          <w:i/>
          <w:sz w:val="28"/>
          <w:szCs w:val="28"/>
          <w:lang w:val="uk-UA"/>
        </w:rPr>
        <w:t>Сублізинг</w:t>
      </w:r>
      <w:proofErr w:type="spellEnd"/>
      <w:r w:rsidR="00411807" w:rsidRPr="00411807">
        <w:rPr>
          <w:rFonts w:ascii="Times New Roman" w:hAnsi="Times New Roman" w:cs="Times New Roman"/>
          <w:i/>
          <w:sz w:val="28"/>
          <w:szCs w:val="28"/>
          <w:lang w:val="uk-UA"/>
        </w:rPr>
        <w:t>.</w:t>
      </w:r>
    </w:p>
    <w:p w:rsidR="00411807" w:rsidRPr="00411807" w:rsidRDefault="008F43DF"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Правовий статус </w:t>
      </w:r>
      <w:proofErr w:type="spellStart"/>
      <w:r>
        <w:rPr>
          <w:rFonts w:ascii="Times New Roman" w:hAnsi="Times New Roman" w:cs="Times New Roman"/>
          <w:sz w:val="28"/>
          <w:szCs w:val="28"/>
          <w:lang w:val="uk-UA"/>
        </w:rPr>
        <w:t>лізингодавця</w:t>
      </w:r>
      <w:proofErr w:type="spellEnd"/>
      <w:r>
        <w:rPr>
          <w:rFonts w:ascii="Times New Roman" w:hAnsi="Times New Roman" w:cs="Times New Roman"/>
          <w:sz w:val="28"/>
          <w:szCs w:val="28"/>
          <w:lang w:val="uk-UA"/>
        </w:rPr>
        <w:t xml:space="preserve"> за законодавством України та країн ЄС. Правовий статус </w:t>
      </w:r>
      <w:proofErr w:type="spellStart"/>
      <w:r>
        <w:rPr>
          <w:rFonts w:ascii="Times New Roman" w:hAnsi="Times New Roman" w:cs="Times New Roman"/>
          <w:sz w:val="28"/>
          <w:szCs w:val="28"/>
          <w:lang w:val="uk-UA"/>
        </w:rPr>
        <w:t>лізингоодержувача</w:t>
      </w:r>
      <w:proofErr w:type="spellEnd"/>
      <w:r>
        <w:rPr>
          <w:rFonts w:ascii="Times New Roman" w:hAnsi="Times New Roman" w:cs="Times New Roman"/>
          <w:sz w:val="28"/>
          <w:szCs w:val="28"/>
          <w:lang w:val="uk-UA"/>
        </w:rPr>
        <w:t xml:space="preserve"> за законодавством України та країн ЄС. Структура лізингових відносин. Особливості правового статусу сторін за договором </w:t>
      </w:r>
      <w:proofErr w:type="spellStart"/>
      <w:r>
        <w:rPr>
          <w:rFonts w:ascii="Times New Roman" w:hAnsi="Times New Roman" w:cs="Times New Roman"/>
          <w:sz w:val="28"/>
          <w:szCs w:val="28"/>
          <w:lang w:val="uk-UA"/>
        </w:rPr>
        <w:t>сублізингу</w:t>
      </w:r>
      <w:proofErr w:type="spellEnd"/>
      <w:r>
        <w:rPr>
          <w:rFonts w:ascii="Times New Roman" w:hAnsi="Times New Roman" w:cs="Times New Roman"/>
          <w:sz w:val="28"/>
          <w:szCs w:val="28"/>
          <w:lang w:val="uk-UA"/>
        </w:rPr>
        <w:t xml:space="preserve">.  </w:t>
      </w:r>
      <w:r w:rsidR="00411807" w:rsidRPr="00411807">
        <w:rPr>
          <w:rFonts w:ascii="Times New Roman" w:hAnsi="Times New Roman" w:cs="Times New Roman"/>
          <w:i/>
          <w:sz w:val="28"/>
          <w:szCs w:val="28"/>
          <w:lang w:val="uk-UA"/>
        </w:rPr>
        <w:t xml:space="preserve"> </w:t>
      </w:r>
    </w:p>
    <w:p w:rsidR="003B494C" w:rsidRDefault="00D62EAA" w:rsidP="00060B3E">
      <w:pPr>
        <w:pStyle w:val="a3"/>
        <w:numPr>
          <w:ilvl w:val="0"/>
          <w:numId w:val="8"/>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Форма</w:t>
      </w:r>
      <w:r w:rsidR="00411807" w:rsidRPr="00411807">
        <w:rPr>
          <w:rFonts w:ascii="Times New Roman" w:hAnsi="Times New Roman" w:cs="Times New Roman"/>
          <w:i/>
          <w:sz w:val="28"/>
          <w:szCs w:val="28"/>
          <w:lang w:val="uk-UA"/>
        </w:rPr>
        <w:t xml:space="preserve"> та з</w:t>
      </w:r>
      <w:r w:rsidR="00FE4E07" w:rsidRPr="00411807">
        <w:rPr>
          <w:rFonts w:ascii="Times New Roman" w:hAnsi="Times New Roman" w:cs="Times New Roman"/>
          <w:i/>
          <w:sz w:val="28"/>
          <w:szCs w:val="28"/>
          <w:lang w:val="uk-UA"/>
        </w:rPr>
        <w:t>міст договору.</w:t>
      </w:r>
    </w:p>
    <w:p w:rsidR="00411807" w:rsidRPr="003B494C" w:rsidRDefault="003B494C" w:rsidP="00060B3E">
      <w:pPr>
        <w:pStyle w:val="a3"/>
        <w:spacing w:after="0" w:line="240" w:lineRule="auto"/>
        <w:ind w:left="927"/>
        <w:jc w:val="both"/>
        <w:rPr>
          <w:rFonts w:ascii="Times New Roman" w:hAnsi="Times New Roman" w:cs="Times New Roman"/>
          <w:i/>
          <w:sz w:val="28"/>
          <w:szCs w:val="28"/>
          <w:lang w:val="uk-UA"/>
        </w:rPr>
      </w:pPr>
      <w:r w:rsidRPr="003B494C">
        <w:rPr>
          <w:rFonts w:ascii="Times New Roman" w:hAnsi="Times New Roman" w:cs="Times New Roman"/>
          <w:sz w:val="28"/>
          <w:szCs w:val="28"/>
          <w:lang w:val="uk-UA"/>
        </w:rPr>
        <w:t xml:space="preserve">Порівняльний аналіз </w:t>
      </w:r>
      <w:r>
        <w:rPr>
          <w:rFonts w:ascii="Times New Roman" w:hAnsi="Times New Roman" w:cs="Times New Roman"/>
          <w:sz w:val="28"/>
          <w:szCs w:val="28"/>
          <w:lang w:val="uk-UA"/>
        </w:rPr>
        <w:t xml:space="preserve">положень про форму договору лізингу за законодавством України та законодавством країн ЄС. Форма договору </w:t>
      </w:r>
      <w:proofErr w:type="spellStart"/>
      <w:r>
        <w:rPr>
          <w:rFonts w:ascii="Times New Roman" w:hAnsi="Times New Roman" w:cs="Times New Roman"/>
          <w:sz w:val="28"/>
          <w:szCs w:val="28"/>
          <w:lang w:val="uk-UA"/>
        </w:rPr>
        <w:t>сублізингу</w:t>
      </w:r>
      <w:proofErr w:type="spellEnd"/>
      <w:r>
        <w:rPr>
          <w:rFonts w:ascii="Times New Roman" w:hAnsi="Times New Roman" w:cs="Times New Roman"/>
          <w:sz w:val="28"/>
          <w:szCs w:val="28"/>
          <w:lang w:val="uk-UA"/>
        </w:rPr>
        <w:t xml:space="preserve">. Істотні умови договору лізингу. </w:t>
      </w:r>
      <w:r w:rsidRPr="003B494C">
        <w:rPr>
          <w:rFonts w:ascii="Times New Roman" w:hAnsi="Times New Roman" w:cs="Times New Roman"/>
          <w:i/>
          <w:sz w:val="28"/>
          <w:szCs w:val="28"/>
          <w:lang w:val="uk-UA"/>
        </w:rPr>
        <w:t xml:space="preserve"> </w:t>
      </w:r>
      <w:r w:rsidR="00FE4E07" w:rsidRPr="003B494C">
        <w:rPr>
          <w:rFonts w:ascii="Times New Roman" w:hAnsi="Times New Roman" w:cs="Times New Roman"/>
          <w:i/>
          <w:sz w:val="28"/>
          <w:szCs w:val="28"/>
          <w:lang w:val="uk-UA"/>
        </w:rPr>
        <w:t xml:space="preserve"> </w:t>
      </w:r>
    </w:p>
    <w:p w:rsidR="00411807" w:rsidRPr="003B494C" w:rsidRDefault="00FE4E07" w:rsidP="00060B3E">
      <w:pPr>
        <w:pStyle w:val="a3"/>
        <w:numPr>
          <w:ilvl w:val="0"/>
          <w:numId w:val="8"/>
        </w:numPr>
        <w:spacing w:after="0" w:line="240" w:lineRule="auto"/>
        <w:jc w:val="both"/>
        <w:rPr>
          <w:rFonts w:ascii="Times New Roman" w:hAnsi="Times New Roman" w:cs="Times New Roman"/>
          <w:i/>
          <w:sz w:val="28"/>
          <w:szCs w:val="28"/>
          <w:lang w:val="uk-UA"/>
        </w:rPr>
      </w:pPr>
      <w:r w:rsidRPr="00411807">
        <w:rPr>
          <w:rFonts w:ascii="Times New Roman" w:hAnsi="Times New Roman" w:cs="Times New Roman"/>
          <w:i/>
          <w:sz w:val="28"/>
          <w:szCs w:val="28"/>
          <w:lang w:val="uk-UA"/>
        </w:rPr>
        <w:t xml:space="preserve">Права та обов’язки сторін. </w:t>
      </w:r>
    </w:p>
    <w:p w:rsidR="003B494C" w:rsidRPr="00411807" w:rsidRDefault="003B494C"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Права та обов’язки </w:t>
      </w:r>
      <w:proofErr w:type="spellStart"/>
      <w:r>
        <w:rPr>
          <w:rFonts w:ascii="Times New Roman" w:hAnsi="Times New Roman" w:cs="Times New Roman"/>
          <w:sz w:val="28"/>
          <w:szCs w:val="28"/>
          <w:lang w:val="uk-UA"/>
        </w:rPr>
        <w:t>лізингодавця</w:t>
      </w:r>
      <w:proofErr w:type="spellEnd"/>
      <w:r>
        <w:rPr>
          <w:rFonts w:ascii="Times New Roman" w:hAnsi="Times New Roman" w:cs="Times New Roman"/>
          <w:sz w:val="28"/>
          <w:szCs w:val="28"/>
          <w:lang w:val="uk-UA"/>
        </w:rPr>
        <w:t xml:space="preserve"> за законодавством України та країн ЄС. Права та обов’язки </w:t>
      </w:r>
      <w:proofErr w:type="spellStart"/>
      <w:r>
        <w:rPr>
          <w:rFonts w:ascii="Times New Roman" w:hAnsi="Times New Roman" w:cs="Times New Roman"/>
          <w:sz w:val="28"/>
          <w:szCs w:val="28"/>
          <w:lang w:val="uk-UA"/>
        </w:rPr>
        <w:t>лізингоодержувача</w:t>
      </w:r>
      <w:proofErr w:type="spellEnd"/>
      <w:r>
        <w:rPr>
          <w:rFonts w:ascii="Times New Roman" w:hAnsi="Times New Roman" w:cs="Times New Roman"/>
          <w:sz w:val="28"/>
          <w:szCs w:val="28"/>
          <w:lang w:val="uk-UA"/>
        </w:rPr>
        <w:t xml:space="preserve"> за законодавством України та країн ЄС. Права та обов’язки сторін за договором </w:t>
      </w:r>
      <w:proofErr w:type="spellStart"/>
      <w:r>
        <w:rPr>
          <w:rFonts w:ascii="Times New Roman" w:hAnsi="Times New Roman" w:cs="Times New Roman"/>
          <w:sz w:val="28"/>
          <w:szCs w:val="28"/>
          <w:lang w:val="uk-UA"/>
        </w:rPr>
        <w:t>сублізингу</w:t>
      </w:r>
      <w:proofErr w:type="spellEnd"/>
      <w:r>
        <w:rPr>
          <w:rFonts w:ascii="Times New Roman" w:hAnsi="Times New Roman" w:cs="Times New Roman"/>
          <w:sz w:val="28"/>
          <w:szCs w:val="28"/>
          <w:lang w:val="uk-UA"/>
        </w:rPr>
        <w:t xml:space="preserve"> в законодавстві України та ЄС. </w:t>
      </w:r>
    </w:p>
    <w:p w:rsidR="00FE4E07" w:rsidRDefault="00FE4E07" w:rsidP="00060B3E">
      <w:pPr>
        <w:pStyle w:val="a3"/>
        <w:numPr>
          <w:ilvl w:val="0"/>
          <w:numId w:val="8"/>
        </w:numPr>
        <w:spacing w:after="0" w:line="240" w:lineRule="auto"/>
        <w:jc w:val="both"/>
        <w:rPr>
          <w:rFonts w:ascii="Times New Roman" w:hAnsi="Times New Roman" w:cs="Times New Roman"/>
          <w:i/>
          <w:sz w:val="28"/>
          <w:szCs w:val="28"/>
          <w:lang w:val="uk-UA"/>
        </w:rPr>
      </w:pPr>
      <w:r w:rsidRPr="00411807">
        <w:rPr>
          <w:rFonts w:ascii="Times New Roman" w:hAnsi="Times New Roman" w:cs="Times New Roman"/>
          <w:i/>
          <w:sz w:val="28"/>
          <w:szCs w:val="28"/>
          <w:lang w:val="uk-UA"/>
        </w:rPr>
        <w:t>Припинення договору лізингу.</w:t>
      </w:r>
    </w:p>
    <w:p w:rsidR="003B494C" w:rsidRPr="003B494C" w:rsidRDefault="003B494C" w:rsidP="00060B3E">
      <w:pPr>
        <w:pStyle w:val="a3"/>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Підстави та порядок припинення договору лізингу за законодавством України. Підстави та порядок припинення договору лізингу за законодавством країн ЄС. </w:t>
      </w:r>
    </w:p>
    <w:p w:rsidR="0026263D" w:rsidRDefault="0026263D" w:rsidP="00060B3E">
      <w:pPr>
        <w:spacing w:after="0" w:line="240" w:lineRule="auto"/>
        <w:ind w:firstLine="567"/>
        <w:jc w:val="both"/>
        <w:rPr>
          <w:rFonts w:ascii="Times New Roman" w:hAnsi="Times New Roman" w:cs="Times New Roman"/>
          <w:b/>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9. Порівняльна характеристика договору підряду за законодавством України та законодавством країн ЄС.</w:t>
      </w:r>
    </w:p>
    <w:p w:rsidR="00A73248" w:rsidRDefault="00383301" w:rsidP="00060B3E">
      <w:pPr>
        <w:pStyle w:val="a3"/>
        <w:numPr>
          <w:ilvl w:val="0"/>
          <w:numId w:val="9"/>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Загальна характеристика договору підряду за законодавством</w:t>
      </w:r>
      <w:r w:rsidR="00FE4E07" w:rsidRPr="00A73248">
        <w:rPr>
          <w:rFonts w:ascii="Times New Roman" w:hAnsi="Times New Roman" w:cs="Times New Roman"/>
          <w:i/>
          <w:sz w:val="28"/>
          <w:szCs w:val="28"/>
          <w:lang w:val="uk-UA"/>
        </w:rPr>
        <w:t xml:space="preserve"> України та ЄС.</w:t>
      </w:r>
    </w:p>
    <w:p w:rsidR="00A73248" w:rsidRPr="00A73248" w:rsidRDefault="00A73248"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Поняття </w:t>
      </w:r>
      <w:r w:rsidR="00D240CD">
        <w:rPr>
          <w:rFonts w:ascii="Times New Roman" w:hAnsi="Times New Roman" w:cs="Times New Roman"/>
          <w:sz w:val="28"/>
          <w:szCs w:val="28"/>
          <w:lang w:val="uk-UA"/>
        </w:rPr>
        <w:t xml:space="preserve">та загальна характеристика </w:t>
      </w:r>
      <w:r>
        <w:rPr>
          <w:rFonts w:ascii="Times New Roman" w:hAnsi="Times New Roman" w:cs="Times New Roman"/>
          <w:sz w:val="28"/>
          <w:szCs w:val="28"/>
          <w:lang w:val="uk-UA"/>
        </w:rPr>
        <w:t>договору підряду.</w:t>
      </w:r>
      <w:r w:rsidR="0049332F">
        <w:rPr>
          <w:rFonts w:ascii="Times New Roman" w:hAnsi="Times New Roman" w:cs="Times New Roman"/>
          <w:sz w:val="28"/>
          <w:szCs w:val="28"/>
          <w:lang w:val="uk-UA"/>
        </w:rPr>
        <w:t xml:space="preserve"> Види підряду в Україні та країнах ЄС. Особливості окремих видів договору підряду за законодавством України та країн ЄС.</w:t>
      </w:r>
      <w:r w:rsidR="00FE4E07" w:rsidRPr="00A73248">
        <w:rPr>
          <w:rFonts w:ascii="Times New Roman" w:hAnsi="Times New Roman" w:cs="Times New Roman"/>
          <w:i/>
          <w:sz w:val="28"/>
          <w:szCs w:val="28"/>
          <w:lang w:val="uk-UA"/>
        </w:rPr>
        <w:t xml:space="preserve"> </w:t>
      </w:r>
    </w:p>
    <w:p w:rsidR="004C4BD0" w:rsidRDefault="00FE4E07" w:rsidP="00060B3E">
      <w:pPr>
        <w:pStyle w:val="a3"/>
        <w:numPr>
          <w:ilvl w:val="0"/>
          <w:numId w:val="9"/>
        </w:numPr>
        <w:spacing w:after="0" w:line="240" w:lineRule="auto"/>
        <w:jc w:val="both"/>
        <w:rPr>
          <w:rFonts w:ascii="Times New Roman" w:hAnsi="Times New Roman" w:cs="Times New Roman"/>
          <w:i/>
          <w:sz w:val="28"/>
          <w:szCs w:val="28"/>
          <w:lang w:val="uk-UA"/>
        </w:rPr>
      </w:pPr>
      <w:r w:rsidRPr="00A73248">
        <w:rPr>
          <w:rFonts w:ascii="Times New Roman" w:hAnsi="Times New Roman" w:cs="Times New Roman"/>
          <w:i/>
          <w:sz w:val="28"/>
          <w:szCs w:val="28"/>
          <w:lang w:val="uk-UA"/>
        </w:rPr>
        <w:t>Істотні умови договору. Права та обов’язки сторін.</w:t>
      </w:r>
    </w:p>
    <w:p w:rsidR="00A73248" w:rsidRPr="00A73248" w:rsidRDefault="004C4BD0"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Зміст договору підряду за законодавством України та країн ЄС. </w:t>
      </w:r>
      <w:r w:rsidR="009F6548">
        <w:rPr>
          <w:rFonts w:ascii="Times New Roman" w:hAnsi="Times New Roman" w:cs="Times New Roman"/>
          <w:sz w:val="28"/>
          <w:szCs w:val="28"/>
          <w:lang w:val="uk-UA"/>
        </w:rPr>
        <w:t>Права та обов’язки замовника за законодавством України та країн ЄС. Права та обов’язки підрядника за законодавством України та країн ЄС.</w:t>
      </w:r>
      <w:r w:rsidR="00FE4E07" w:rsidRPr="00A73248">
        <w:rPr>
          <w:rFonts w:ascii="Times New Roman" w:hAnsi="Times New Roman" w:cs="Times New Roman"/>
          <w:i/>
          <w:sz w:val="28"/>
          <w:szCs w:val="28"/>
          <w:lang w:val="uk-UA"/>
        </w:rPr>
        <w:t xml:space="preserve"> </w:t>
      </w:r>
    </w:p>
    <w:p w:rsidR="00C64410" w:rsidRDefault="00FE4E07" w:rsidP="00060B3E">
      <w:pPr>
        <w:pStyle w:val="a3"/>
        <w:numPr>
          <w:ilvl w:val="0"/>
          <w:numId w:val="9"/>
        </w:numPr>
        <w:spacing w:after="0" w:line="240" w:lineRule="auto"/>
        <w:jc w:val="both"/>
        <w:rPr>
          <w:rFonts w:ascii="Times New Roman" w:hAnsi="Times New Roman" w:cs="Times New Roman"/>
          <w:i/>
          <w:sz w:val="28"/>
          <w:szCs w:val="28"/>
          <w:lang w:val="uk-UA"/>
        </w:rPr>
      </w:pPr>
      <w:r w:rsidRPr="00A73248">
        <w:rPr>
          <w:rFonts w:ascii="Times New Roman" w:hAnsi="Times New Roman" w:cs="Times New Roman"/>
          <w:i/>
          <w:sz w:val="28"/>
          <w:szCs w:val="28"/>
          <w:lang w:val="uk-UA"/>
        </w:rPr>
        <w:t>Відповідальність сторін за договором.</w:t>
      </w:r>
    </w:p>
    <w:p w:rsidR="00A73248" w:rsidRPr="00840280" w:rsidRDefault="00C64410" w:rsidP="00060B3E">
      <w:pPr>
        <w:pStyle w:val="a3"/>
        <w:spacing w:after="0" w:line="240" w:lineRule="auto"/>
        <w:ind w:left="927"/>
        <w:jc w:val="both"/>
        <w:rPr>
          <w:rFonts w:ascii="Times New Roman" w:hAnsi="Times New Roman" w:cs="Times New Roman"/>
          <w:sz w:val="28"/>
          <w:szCs w:val="28"/>
          <w:lang w:val="uk-UA"/>
        </w:rPr>
      </w:pPr>
      <w:r w:rsidRPr="00C64410">
        <w:rPr>
          <w:rFonts w:ascii="Times New Roman" w:hAnsi="Times New Roman" w:cs="Times New Roman"/>
          <w:sz w:val="28"/>
          <w:szCs w:val="28"/>
          <w:lang w:val="uk-UA"/>
        </w:rPr>
        <w:t>Правові наслідки невиконання та неналежного виконання</w:t>
      </w:r>
      <w:r>
        <w:rPr>
          <w:rFonts w:ascii="Times New Roman" w:hAnsi="Times New Roman" w:cs="Times New Roman"/>
          <w:sz w:val="28"/>
          <w:szCs w:val="28"/>
          <w:lang w:val="uk-UA"/>
        </w:rPr>
        <w:t xml:space="preserve"> договору підрядником за законодавством України та країн ЄС.</w:t>
      </w:r>
      <w:r w:rsidRPr="00C64410">
        <w:rPr>
          <w:rFonts w:ascii="Times New Roman" w:hAnsi="Times New Roman" w:cs="Times New Roman"/>
          <w:sz w:val="28"/>
          <w:szCs w:val="28"/>
          <w:lang w:val="uk-UA"/>
        </w:rPr>
        <w:t xml:space="preserve"> Правові наслідки невиконання та неналежного виконання</w:t>
      </w:r>
      <w:r>
        <w:rPr>
          <w:rFonts w:ascii="Times New Roman" w:hAnsi="Times New Roman" w:cs="Times New Roman"/>
          <w:sz w:val="28"/>
          <w:szCs w:val="28"/>
          <w:lang w:val="uk-UA"/>
        </w:rPr>
        <w:t xml:space="preserve"> договору замовником за законодавством України та країн ЄС. </w:t>
      </w:r>
      <w:r w:rsidRPr="00C64410">
        <w:rPr>
          <w:rFonts w:ascii="Times New Roman" w:hAnsi="Times New Roman" w:cs="Times New Roman"/>
          <w:sz w:val="28"/>
          <w:szCs w:val="28"/>
          <w:lang w:val="uk-UA"/>
        </w:rPr>
        <w:t xml:space="preserve">  </w:t>
      </w:r>
    </w:p>
    <w:p w:rsidR="00A73248" w:rsidRDefault="00840280" w:rsidP="00060B3E">
      <w:pPr>
        <w:pStyle w:val="a3"/>
        <w:numPr>
          <w:ilvl w:val="0"/>
          <w:numId w:val="9"/>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Припинення </w:t>
      </w:r>
      <w:r w:rsidR="00FE4E07" w:rsidRPr="00A73248">
        <w:rPr>
          <w:rFonts w:ascii="Times New Roman" w:hAnsi="Times New Roman" w:cs="Times New Roman"/>
          <w:i/>
          <w:sz w:val="28"/>
          <w:szCs w:val="28"/>
          <w:lang w:val="uk-UA"/>
        </w:rPr>
        <w:t xml:space="preserve">договору. </w:t>
      </w:r>
    </w:p>
    <w:p w:rsidR="00840280" w:rsidRPr="00840280" w:rsidRDefault="00840280" w:rsidP="00060B3E">
      <w:pPr>
        <w:pStyle w:val="a3"/>
        <w:spacing w:after="0" w:line="240" w:lineRule="auto"/>
        <w:ind w:left="927"/>
        <w:jc w:val="both"/>
        <w:rPr>
          <w:rFonts w:ascii="Times New Roman" w:hAnsi="Times New Roman" w:cs="Times New Roman"/>
          <w:sz w:val="28"/>
          <w:szCs w:val="28"/>
          <w:lang w:val="uk-UA"/>
        </w:rPr>
      </w:pPr>
      <w:r w:rsidRPr="00840280">
        <w:rPr>
          <w:rFonts w:ascii="Times New Roman" w:hAnsi="Times New Roman" w:cs="Times New Roman"/>
          <w:sz w:val="28"/>
          <w:szCs w:val="28"/>
          <w:lang w:val="uk-UA"/>
        </w:rPr>
        <w:t>П</w:t>
      </w:r>
      <w:r>
        <w:rPr>
          <w:rFonts w:ascii="Times New Roman" w:hAnsi="Times New Roman" w:cs="Times New Roman"/>
          <w:sz w:val="28"/>
          <w:szCs w:val="28"/>
          <w:lang w:val="uk-UA"/>
        </w:rPr>
        <w:t>орівняльна характеристика</w:t>
      </w:r>
      <w:r w:rsidRPr="0084028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підстав та поряд</w:t>
      </w:r>
      <w:r w:rsidRPr="00840280">
        <w:rPr>
          <w:rFonts w:ascii="Times New Roman" w:hAnsi="Times New Roman" w:cs="Times New Roman"/>
          <w:sz w:val="28"/>
          <w:szCs w:val="28"/>
          <w:lang w:val="uk-UA"/>
        </w:rPr>
        <w:t>к</w:t>
      </w:r>
      <w:r>
        <w:rPr>
          <w:rFonts w:ascii="Times New Roman" w:hAnsi="Times New Roman" w:cs="Times New Roman"/>
          <w:sz w:val="28"/>
          <w:szCs w:val="28"/>
          <w:lang w:val="uk-UA"/>
        </w:rPr>
        <w:t>у</w:t>
      </w:r>
      <w:r w:rsidRPr="0084028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припинення договору підряду за законодавством України та країн ЄС.</w:t>
      </w:r>
    </w:p>
    <w:p w:rsidR="00840280" w:rsidRPr="00840280" w:rsidRDefault="00840280" w:rsidP="00060B3E">
      <w:pPr>
        <w:pStyle w:val="a3"/>
        <w:spacing w:after="0" w:line="240" w:lineRule="auto"/>
        <w:ind w:left="927"/>
        <w:jc w:val="both"/>
        <w:rPr>
          <w:rFonts w:ascii="Times New Roman" w:hAnsi="Times New Roman" w:cs="Times New Roman"/>
          <w:sz w:val="28"/>
          <w:szCs w:val="28"/>
          <w:lang w:val="uk-UA"/>
        </w:rPr>
      </w:pPr>
    </w:p>
    <w:p w:rsidR="00FE4E07" w:rsidRPr="00A522B9" w:rsidRDefault="005C12AD" w:rsidP="00060B3E">
      <w:pPr>
        <w:spacing w:after="0" w:line="240" w:lineRule="auto"/>
        <w:ind w:firstLine="567"/>
        <w:jc w:val="both"/>
        <w:rPr>
          <w:rFonts w:ascii="Times New Roman" w:hAnsi="Times New Roman" w:cs="Times New Roman"/>
          <w:b/>
          <w:color w:val="17365D" w:themeColor="text2" w:themeShade="BF"/>
          <w:sz w:val="28"/>
          <w:szCs w:val="28"/>
          <w:lang w:val="uk-UA"/>
        </w:rPr>
      </w:pPr>
      <w:r w:rsidRPr="00A522B9">
        <w:rPr>
          <w:rFonts w:ascii="Times New Roman" w:hAnsi="Times New Roman" w:cs="Times New Roman"/>
          <w:b/>
          <w:sz w:val="28"/>
          <w:szCs w:val="28"/>
          <w:lang w:val="uk-UA"/>
        </w:rPr>
        <w:t>Тема 10. Порівняльна характеристика договорів про надання</w:t>
      </w:r>
      <w:r w:rsidR="00FE4E07" w:rsidRPr="00A522B9">
        <w:rPr>
          <w:rFonts w:ascii="Times New Roman" w:hAnsi="Times New Roman" w:cs="Times New Roman"/>
          <w:b/>
          <w:sz w:val="28"/>
          <w:szCs w:val="28"/>
          <w:lang w:val="uk-UA"/>
        </w:rPr>
        <w:t xml:space="preserve"> послуг в Європейському Союзі та в Україні.</w:t>
      </w:r>
    </w:p>
    <w:p w:rsidR="00A5016F" w:rsidRPr="00A522B9" w:rsidRDefault="005C12AD" w:rsidP="00060B3E">
      <w:pPr>
        <w:pStyle w:val="a3"/>
        <w:numPr>
          <w:ilvl w:val="0"/>
          <w:numId w:val="10"/>
        </w:numPr>
        <w:spacing w:after="0" w:line="240" w:lineRule="auto"/>
        <w:jc w:val="both"/>
        <w:rPr>
          <w:rFonts w:ascii="Times New Roman" w:hAnsi="Times New Roman" w:cs="Times New Roman"/>
          <w:i/>
          <w:sz w:val="28"/>
          <w:szCs w:val="28"/>
          <w:lang w:val="uk-UA"/>
        </w:rPr>
      </w:pPr>
      <w:r w:rsidRPr="00A522B9">
        <w:rPr>
          <w:rFonts w:ascii="Times New Roman" w:hAnsi="Times New Roman" w:cs="Times New Roman"/>
          <w:i/>
          <w:sz w:val="28"/>
          <w:szCs w:val="28"/>
          <w:lang w:val="uk-UA"/>
        </w:rPr>
        <w:t>Поняття та загальна характеристика договорів про надання послуг</w:t>
      </w:r>
      <w:r w:rsidR="00FE4E07" w:rsidRPr="00A522B9">
        <w:rPr>
          <w:rFonts w:ascii="Times New Roman" w:hAnsi="Times New Roman" w:cs="Times New Roman"/>
          <w:i/>
          <w:sz w:val="28"/>
          <w:szCs w:val="28"/>
          <w:lang w:val="uk-UA"/>
        </w:rPr>
        <w:t>.</w:t>
      </w:r>
    </w:p>
    <w:p w:rsidR="00736E44" w:rsidRPr="00A522B9" w:rsidRDefault="00A5016F" w:rsidP="00060B3E">
      <w:pPr>
        <w:pStyle w:val="a3"/>
        <w:spacing w:after="0" w:line="240" w:lineRule="auto"/>
        <w:ind w:left="927"/>
        <w:jc w:val="both"/>
        <w:rPr>
          <w:rFonts w:ascii="Times New Roman" w:hAnsi="Times New Roman" w:cs="Times New Roman"/>
          <w:sz w:val="28"/>
          <w:szCs w:val="28"/>
          <w:lang w:val="uk-UA"/>
        </w:rPr>
      </w:pPr>
      <w:r w:rsidRPr="00A522B9">
        <w:rPr>
          <w:rFonts w:ascii="Times New Roman" w:hAnsi="Times New Roman" w:cs="Times New Roman"/>
          <w:sz w:val="28"/>
          <w:szCs w:val="28"/>
          <w:lang w:val="uk-UA"/>
        </w:rPr>
        <w:t>Поняття договору про надання по</w:t>
      </w:r>
      <w:r w:rsidR="00A522B9" w:rsidRPr="00A522B9">
        <w:rPr>
          <w:rFonts w:ascii="Times New Roman" w:hAnsi="Times New Roman" w:cs="Times New Roman"/>
          <w:sz w:val="28"/>
          <w:szCs w:val="28"/>
          <w:lang w:val="uk-UA"/>
        </w:rPr>
        <w:t>слуг за законодавством України та</w:t>
      </w:r>
      <w:r w:rsidRPr="00A522B9">
        <w:rPr>
          <w:rFonts w:ascii="Times New Roman" w:hAnsi="Times New Roman" w:cs="Times New Roman"/>
          <w:sz w:val="28"/>
          <w:szCs w:val="28"/>
          <w:lang w:val="uk-UA"/>
        </w:rPr>
        <w:t xml:space="preserve"> за законодавством </w:t>
      </w:r>
      <w:r w:rsidR="00A522B9" w:rsidRPr="00A522B9">
        <w:rPr>
          <w:rFonts w:ascii="Times New Roman" w:hAnsi="Times New Roman" w:cs="Times New Roman"/>
          <w:sz w:val="28"/>
          <w:szCs w:val="28"/>
          <w:lang w:val="uk-UA"/>
        </w:rPr>
        <w:t xml:space="preserve">країн </w:t>
      </w:r>
      <w:r w:rsidRPr="00A522B9">
        <w:rPr>
          <w:rFonts w:ascii="Times New Roman" w:hAnsi="Times New Roman" w:cs="Times New Roman"/>
          <w:sz w:val="28"/>
          <w:szCs w:val="28"/>
          <w:lang w:val="uk-UA"/>
        </w:rPr>
        <w:t xml:space="preserve">ЄС. Загальна характеристика договору про надання послуг. </w:t>
      </w:r>
      <w:r w:rsidR="00A522B9" w:rsidRPr="00A522B9">
        <w:rPr>
          <w:rFonts w:ascii="Times New Roman" w:hAnsi="Times New Roman" w:cs="Times New Roman"/>
          <w:sz w:val="28"/>
          <w:szCs w:val="28"/>
          <w:lang w:val="uk-UA"/>
        </w:rPr>
        <w:t>Види послуг за законодавством України та ЄС.</w:t>
      </w:r>
    </w:p>
    <w:p w:rsidR="00736E44" w:rsidRPr="00DA5241" w:rsidRDefault="005C12AD" w:rsidP="00060B3E">
      <w:pPr>
        <w:pStyle w:val="a3"/>
        <w:numPr>
          <w:ilvl w:val="0"/>
          <w:numId w:val="10"/>
        </w:numPr>
        <w:spacing w:after="0" w:line="240" w:lineRule="auto"/>
        <w:jc w:val="both"/>
        <w:rPr>
          <w:rFonts w:ascii="Times New Roman" w:hAnsi="Times New Roman" w:cs="Times New Roman"/>
          <w:i/>
          <w:sz w:val="28"/>
          <w:szCs w:val="28"/>
          <w:lang w:val="uk-UA"/>
        </w:rPr>
      </w:pPr>
      <w:r w:rsidRPr="00DA5241">
        <w:rPr>
          <w:rFonts w:ascii="Times New Roman" w:hAnsi="Times New Roman" w:cs="Times New Roman"/>
          <w:i/>
          <w:sz w:val="28"/>
          <w:szCs w:val="28"/>
          <w:lang w:val="uk-UA"/>
        </w:rPr>
        <w:t xml:space="preserve">Окремі види договорів про надання </w:t>
      </w:r>
      <w:r w:rsidR="00FE4E07" w:rsidRPr="00DA5241">
        <w:rPr>
          <w:rFonts w:ascii="Times New Roman" w:hAnsi="Times New Roman" w:cs="Times New Roman"/>
          <w:i/>
          <w:sz w:val="28"/>
          <w:szCs w:val="28"/>
          <w:lang w:val="uk-UA"/>
        </w:rPr>
        <w:t>послуг в Єв</w:t>
      </w:r>
      <w:r w:rsidR="00736E44" w:rsidRPr="00DA5241">
        <w:rPr>
          <w:rFonts w:ascii="Times New Roman" w:hAnsi="Times New Roman" w:cs="Times New Roman"/>
          <w:i/>
          <w:sz w:val="28"/>
          <w:szCs w:val="28"/>
          <w:lang w:val="uk-UA"/>
        </w:rPr>
        <w:t>ропейському Союзі та в Україні.</w:t>
      </w:r>
    </w:p>
    <w:p w:rsidR="00A5016F" w:rsidRPr="00A5016F" w:rsidRDefault="00A5016F" w:rsidP="00060B3E">
      <w:pPr>
        <w:pStyle w:val="a3"/>
        <w:spacing w:after="0" w:line="240" w:lineRule="auto"/>
        <w:ind w:left="927"/>
        <w:jc w:val="both"/>
        <w:rPr>
          <w:rFonts w:ascii="Times New Roman" w:hAnsi="Times New Roman" w:cs="Times New Roman"/>
          <w:sz w:val="28"/>
          <w:szCs w:val="28"/>
          <w:lang w:val="uk-UA"/>
        </w:rPr>
      </w:pPr>
      <w:r w:rsidRPr="00DA5241">
        <w:rPr>
          <w:rFonts w:ascii="Times New Roman" w:hAnsi="Times New Roman" w:cs="Times New Roman"/>
          <w:sz w:val="28"/>
          <w:szCs w:val="28"/>
          <w:lang w:val="uk-UA"/>
        </w:rPr>
        <w:t>П</w:t>
      </w:r>
      <w:r w:rsidR="00DA5241">
        <w:rPr>
          <w:rFonts w:ascii="Times New Roman" w:hAnsi="Times New Roman" w:cs="Times New Roman"/>
          <w:sz w:val="28"/>
          <w:szCs w:val="28"/>
          <w:lang w:val="uk-UA"/>
        </w:rPr>
        <w:t>равове регулювання перевезень в Україні та ЄС</w:t>
      </w:r>
      <w:r w:rsidRPr="00DA5241">
        <w:rPr>
          <w:rFonts w:ascii="Times New Roman" w:hAnsi="Times New Roman" w:cs="Times New Roman"/>
          <w:sz w:val="28"/>
          <w:szCs w:val="28"/>
          <w:lang w:val="uk-UA"/>
        </w:rPr>
        <w:t xml:space="preserve">. Зберігання. Страхування. </w:t>
      </w:r>
      <w:r w:rsidR="00DA5241">
        <w:rPr>
          <w:rFonts w:ascii="Times New Roman" w:hAnsi="Times New Roman" w:cs="Times New Roman"/>
          <w:sz w:val="28"/>
          <w:szCs w:val="28"/>
          <w:lang w:val="uk-UA"/>
        </w:rPr>
        <w:t>Посередницькі послуги</w:t>
      </w:r>
      <w:r w:rsidRPr="00DA5241">
        <w:rPr>
          <w:rFonts w:ascii="Times New Roman" w:hAnsi="Times New Roman" w:cs="Times New Roman"/>
          <w:sz w:val="28"/>
          <w:szCs w:val="28"/>
          <w:lang w:val="uk-UA"/>
        </w:rPr>
        <w:t xml:space="preserve">. </w:t>
      </w:r>
      <w:r w:rsidR="00DA5241" w:rsidRPr="00DA5241">
        <w:rPr>
          <w:rFonts w:ascii="Times New Roman" w:hAnsi="Times New Roman" w:cs="Times New Roman"/>
          <w:sz w:val="28"/>
          <w:szCs w:val="28"/>
          <w:lang w:val="uk-UA"/>
        </w:rPr>
        <w:t>Фінансові послуги</w:t>
      </w:r>
      <w:r w:rsidRPr="00DA5241">
        <w:rPr>
          <w:rFonts w:ascii="Times New Roman" w:hAnsi="Times New Roman" w:cs="Times New Roman"/>
          <w:sz w:val="28"/>
          <w:szCs w:val="28"/>
          <w:lang w:val="uk-UA"/>
        </w:rPr>
        <w:t>.</w:t>
      </w:r>
    </w:p>
    <w:p w:rsidR="00736E44" w:rsidRPr="00736E44" w:rsidRDefault="00736E44" w:rsidP="00060B3E">
      <w:pPr>
        <w:pStyle w:val="a3"/>
        <w:spacing w:after="0" w:line="240" w:lineRule="auto"/>
        <w:ind w:left="927"/>
        <w:jc w:val="both"/>
        <w:rPr>
          <w:rFonts w:ascii="Times New Roman" w:hAnsi="Times New Roman" w:cs="Times New Roman"/>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11. Пор</w:t>
      </w:r>
      <w:r w:rsidR="006165F5">
        <w:rPr>
          <w:rFonts w:ascii="Times New Roman" w:hAnsi="Times New Roman" w:cs="Times New Roman"/>
          <w:b/>
          <w:sz w:val="28"/>
          <w:szCs w:val="28"/>
          <w:lang w:val="uk-UA"/>
        </w:rPr>
        <w:t>івняльна характеристика договорів</w:t>
      </w:r>
      <w:r w:rsidRPr="005D6D30">
        <w:rPr>
          <w:rFonts w:ascii="Times New Roman" w:hAnsi="Times New Roman" w:cs="Times New Roman"/>
          <w:b/>
          <w:sz w:val="28"/>
          <w:szCs w:val="28"/>
          <w:lang w:val="uk-UA"/>
        </w:rPr>
        <w:t xml:space="preserve"> </w:t>
      </w:r>
      <w:r w:rsidR="00EC00A4">
        <w:rPr>
          <w:rFonts w:ascii="Times New Roman" w:hAnsi="Times New Roman" w:cs="Times New Roman"/>
          <w:b/>
          <w:sz w:val="28"/>
          <w:szCs w:val="28"/>
          <w:lang w:val="uk-UA"/>
        </w:rPr>
        <w:t>щодо розпоряджання майновими правами</w:t>
      </w:r>
      <w:r w:rsidRPr="005D6D30">
        <w:rPr>
          <w:rFonts w:ascii="Times New Roman" w:hAnsi="Times New Roman" w:cs="Times New Roman"/>
          <w:b/>
          <w:sz w:val="28"/>
          <w:szCs w:val="28"/>
          <w:lang w:val="uk-UA"/>
        </w:rPr>
        <w:t xml:space="preserve"> інтелектуальної власності згідно з правом України та ЄС.</w:t>
      </w:r>
      <w:r w:rsidR="00233592">
        <w:rPr>
          <w:rFonts w:ascii="Times New Roman" w:hAnsi="Times New Roman" w:cs="Times New Roman"/>
          <w:b/>
          <w:sz w:val="28"/>
          <w:szCs w:val="28"/>
          <w:lang w:val="uk-UA"/>
        </w:rPr>
        <w:t xml:space="preserve"> Комерційна концесія.</w:t>
      </w:r>
    </w:p>
    <w:p w:rsidR="0069309F" w:rsidRDefault="00C004CD" w:rsidP="00060B3E">
      <w:pPr>
        <w:pStyle w:val="a3"/>
        <w:numPr>
          <w:ilvl w:val="0"/>
          <w:numId w:val="11"/>
        </w:numPr>
        <w:spacing w:after="0" w:line="240" w:lineRule="auto"/>
        <w:jc w:val="both"/>
        <w:rPr>
          <w:rFonts w:ascii="Times New Roman" w:hAnsi="Times New Roman" w:cs="Times New Roman"/>
          <w:i/>
          <w:sz w:val="28"/>
          <w:szCs w:val="28"/>
          <w:lang w:val="uk-UA"/>
        </w:rPr>
      </w:pPr>
      <w:r w:rsidRPr="002B1735">
        <w:rPr>
          <w:rFonts w:ascii="Times New Roman" w:hAnsi="Times New Roman" w:cs="Times New Roman"/>
          <w:i/>
          <w:sz w:val="28"/>
          <w:szCs w:val="28"/>
          <w:lang w:val="uk-UA"/>
        </w:rPr>
        <w:t>Загальна характеристика</w:t>
      </w:r>
      <w:r w:rsidR="00FE4E07" w:rsidRPr="002B1735">
        <w:rPr>
          <w:rFonts w:ascii="Times New Roman" w:hAnsi="Times New Roman" w:cs="Times New Roman"/>
          <w:i/>
          <w:sz w:val="28"/>
          <w:szCs w:val="28"/>
          <w:lang w:val="uk-UA"/>
        </w:rPr>
        <w:t xml:space="preserve"> договорів </w:t>
      </w:r>
      <w:r w:rsidR="004D3DDB" w:rsidRPr="004D3DDB">
        <w:rPr>
          <w:rFonts w:ascii="Times New Roman" w:hAnsi="Times New Roman" w:cs="Times New Roman"/>
          <w:i/>
          <w:sz w:val="28"/>
          <w:szCs w:val="28"/>
          <w:lang w:val="uk-UA"/>
        </w:rPr>
        <w:t xml:space="preserve">щодо розпоряджання майновими правами </w:t>
      </w:r>
      <w:r w:rsidR="00FE4E07" w:rsidRPr="002B1735">
        <w:rPr>
          <w:rFonts w:ascii="Times New Roman" w:hAnsi="Times New Roman" w:cs="Times New Roman"/>
          <w:i/>
          <w:sz w:val="28"/>
          <w:szCs w:val="28"/>
          <w:lang w:val="uk-UA"/>
        </w:rPr>
        <w:t>інтелектуальної власності за законодавством України і законодавством ЄС. Види договорів.</w:t>
      </w:r>
    </w:p>
    <w:p w:rsidR="002B1735" w:rsidRPr="002B1735" w:rsidRDefault="0048660E"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Поняття та загальна характеристика договорів</w:t>
      </w:r>
      <w:r w:rsidR="0069309F">
        <w:rPr>
          <w:rFonts w:ascii="Times New Roman" w:hAnsi="Times New Roman" w:cs="Times New Roman"/>
          <w:sz w:val="28"/>
          <w:szCs w:val="28"/>
          <w:lang w:val="uk-UA"/>
        </w:rPr>
        <w:t xml:space="preserve"> про розпорядж</w:t>
      </w:r>
      <w:r>
        <w:rPr>
          <w:rFonts w:ascii="Times New Roman" w:hAnsi="Times New Roman" w:cs="Times New Roman"/>
          <w:sz w:val="28"/>
          <w:szCs w:val="28"/>
          <w:lang w:val="uk-UA"/>
        </w:rPr>
        <w:t>а</w:t>
      </w:r>
      <w:r w:rsidR="0069309F">
        <w:rPr>
          <w:rFonts w:ascii="Times New Roman" w:hAnsi="Times New Roman" w:cs="Times New Roman"/>
          <w:sz w:val="28"/>
          <w:szCs w:val="28"/>
          <w:lang w:val="uk-UA"/>
        </w:rPr>
        <w:t>ння</w:t>
      </w:r>
      <w:r>
        <w:rPr>
          <w:rFonts w:ascii="Times New Roman" w:hAnsi="Times New Roman" w:cs="Times New Roman"/>
          <w:sz w:val="28"/>
          <w:szCs w:val="28"/>
          <w:lang w:val="uk-UA"/>
        </w:rPr>
        <w:t xml:space="preserve"> майновими правами інтелектуальної власності. Види договорів про розпоряджання майновими правами інтелектуальної власності.</w:t>
      </w:r>
      <w:r w:rsidR="006930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 договору комерційної концесії в системі договорів. </w:t>
      </w:r>
      <w:r w:rsidR="00FE4E07" w:rsidRPr="002B1735">
        <w:rPr>
          <w:rFonts w:ascii="Times New Roman" w:hAnsi="Times New Roman" w:cs="Times New Roman"/>
          <w:i/>
          <w:sz w:val="28"/>
          <w:szCs w:val="28"/>
          <w:lang w:val="uk-UA"/>
        </w:rPr>
        <w:t xml:space="preserve"> </w:t>
      </w:r>
    </w:p>
    <w:p w:rsidR="005832B9" w:rsidRDefault="0069309F" w:rsidP="00060B3E">
      <w:pPr>
        <w:pStyle w:val="a3"/>
        <w:numPr>
          <w:ilvl w:val="0"/>
          <w:numId w:val="11"/>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Ліцензія на використання об’єкта права інтелектуальної власності. </w:t>
      </w:r>
      <w:r w:rsidR="002B1735">
        <w:rPr>
          <w:rFonts w:ascii="Times New Roman" w:hAnsi="Times New Roman" w:cs="Times New Roman"/>
          <w:i/>
          <w:sz w:val="28"/>
          <w:szCs w:val="28"/>
          <w:lang w:val="uk-UA"/>
        </w:rPr>
        <w:t>Ліцензійний договір</w:t>
      </w:r>
      <w:r w:rsidR="00FE4E07" w:rsidRPr="002B1735">
        <w:rPr>
          <w:rFonts w:ascii="Times New Roman" w:hAnsi="Times New Roman" w:cs="Times New Roman"/>
          <w:i/>
          <w:sz w:val="28"/>
          <w:szCs w:val="28"/>
          <w:lang w:val="uk-UA"/>
        </w:rPr>
        <w:t>.</w:t>
      </w:r>
    </w:p>
    <w:p w:rsidR="002B1735" w:rsidRDefault="005832B9"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Види ліцензій на використання об’єкта права інтелектуальної власності та їх особливості. Поняття ліцензійного договору. Сторони ліцензійного договору. Форма та зміст ліцензійного договору за законодавством України та ЄС. Права та обов’язки сторін. </w:t>
      </w:r>
      <w:r w:rsidR="000549AB">
        <w:rPr>
          <w:rFonts w:ascii="Times New Roman" w:hAnsi="Times New Roman" w:cs="Times New Roman"/>
          <w:sz w:val="28"/>
          <w:szCs w:val="28"/>
          <w:lang w:val="uk-UA"/>
        </w:rPr>
        <w:t xml:space="preserve">Припинення ліцензійного договору. Відповідальність сторін за договором. </w:t>
      </w:r>
      <w:r>
        <w:rPr>
          <w:rFonts w:ascii="Times New Roman" w:hAnsi="Times New Roman" w:cs="Times New Roman"/>
          <w:sz w:val="28"/>
          <w:szCs w:val="28"/>
          <w:lang w:val="uk-UA"/>
        </w:rPr>
        <w:t xml:space="preserve">  </w:t>
      </w:r>
      <w:r w:rsidR="00FE4E07" w:rsidRPr="002B1735">
        <w:rPr>
          <w:rFonts w:ascii="Times New Roman" w:hAnsi="Times New Roman" w:cs="Times New Roman"/>
          <w:i/>
          <w:sz w:val="28"/>
          <w:szCs w:val="28"/>
          <w:lang w:val="uk-UA"/>
        </w:rPr>
        <w:t xml:space="preserve"> </w:t>
      </w:r>
    </w:p>
    <w:p w:rsidR="00C004CD" w:rsidRDefault="002B1735" w:rsidP="00060B3E">
      <w:pPr>
        <w:pStyle w:val="a3"/>
        <w:numPr>
          <w:ilvl w:val="0"/>
          <w:numId w:val="11"/>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Договір про створення за замовленням та використання об’єкта права інтелектуальної власності</w:t>
      </w:r>
      <w:r w:rsidR="00FE4E07" w:rsidRPr="002B1735">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00FE4E07" w:rsidRPr="002B1735">
        <w:rPr>
          <w:rFonts w:ascii="Times New Roman" w:hAnsi="Times New Roman" w:cs="Times New Roman"/>
          <w:i/>
          <w:sz w:val="28"/>
          <w:szCs w:val="28"/>
          <w:lang w:val="uk-UA"/>
        </w:rPr>
        <w:t xml:space="preserve"> </w:t>
      </w:r>
    </w:p>
    <w:p w:rsidR="00D0543C" w:rsidRPr="00F141B1" w:rsidRDefault="00DE1827"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Поняття договору про створення за замовленням та використання об’єкта права інтелектуальної власності. </w:t>
      </w:r>
      <w:r w:rsidR="00F141B1">
        <w:rPr>
          <w:rFonts w:ascii="Times New Roman" w:hAnsi="Times New Roman" w:cs="Times New Roman"/>
          <w:sz w:val="28"/>
          <w:szCs w:val="28"/>
          <w:lang w:val="uk-UA"/>
        </w:rPr>
        <w:t xml:space="preserve">Правове регулювання відносин із створення за замовленням та використання об’єкта права інтелектуальної власності в </w:t>
      </w:r>
      <w:r>
        <w:rPr>
          <w:rFonts w:ascii="Times New Roman" w:hAnsi="Times New Roman" w:cs="Times New Roman"/>
          <w:sz w:val="28"/>
          <w:szCs w:val="28"/>
          <w:lang w:val="uk-UA"/>
        </w:rPr>
        <w:t xml:space="preserve">Україні та </w:t>
      </w:r>
      <w:r w:rsidR="00F141B1">
        <w:rPr>
          <w:rFonts w:ascii="Times New Roman" w:hAnsi="Times New Roman" w:cs="Times New Roman"/>
          <w:sz w:val="28"/>
          <w:szCs w:val="28"/>
          <w:lang w:val="uk-UA"/>
        </w:rPr>
        <w:t xml:space="preserve">країнах ЄС.   </w:t>
      </w:r>
      <w:r w:rsidR="00F141B1" w:rsidRPr="002B1735">
        <w:rPr>
          <w:rFonts w:ascii="Times New Roman" w:hAnsi="Times New Roman" w:cs="Times New Roman"/>
          <w:i/>
          <w:sz w:val="28"/>
          <w:szCs w:val="28"/>
          <w:lang w:val="uk-UA"/>
        </w:rPr>
        <w:t xml:space="preserve"> </w:t>
      </w:r>
    </w:p>
    <w:p w:rsidR="00C004CD" w:rsidRDefault="002B1735" w:rsidP="00060B3E">
      <w:pPr>
        <w:pStyle w:val="a3"/>
        <w:numPr>
          <w:ilvl w:val="0"/>
          <w:numId w:val="11"/>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Договір про передання виключних майнових прав інтелектуальної власності</w:t>
      </w:r>
      <w:r w:rsidR="00FE4E07" w:rsidRPr="002B1735">
        <w:rPr>
          <w:rFonts w:ascii="Times New Roman" w:hAnsi="Times New Roman" w:cs="Times New Roman"/>
          <w:i/>
          <w:sz w:val="28"/>
          <w:szCs w:val="28"/>
          <w:lang w:val="uk-UA"/>
        </w:rPr>
        <w:t xml:space="preserve">. </w:t>
      </w:r>
    </w:p>
    <w:p w:rsidR="00BC0C73" w:rsidRPr="00F141B1" w:rsidRDefault="00BC0C73"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Поняття договору про передання виключних майнових прав інтелектуальної власності.</w:t>
      </w:r>
      <w:r w:rsidRPr="00BC0C73">
        <w:rPr>
          <w:rFonts w:ascii="Times New Roman" w:hAnsi="Times New Roman" w:cs="Times New Roman"/>
          <w:sz w:val="28"/>
          <w:szCs w:val="28"/>
          <w:lang w:val="uk-UA"/>
        </w:rPr>
        <w:t xml:space="preserve"> </w:t>
      </w:r>
      <w:r w:rsidR="00F141B1">
        <w:rPr>
          <w:rFonts w:ascii="Times New Roman" w:hAnsi="Times New Roman" w:cs="Times New Roman"/>
          <w:sz w:val="28"/>
          <w:szCs w:val="28"/>
          <w:lang w:val="uk-UA"/>
        </w:rPr>
        <w:t xml:space="preserve">Правове регулювання відносин з передання виключних майнових прав інтелектуальної власності в </w:t>
      </w:r>
      <w:r w:rsidR="00DE1827">
        <w:rPr>
          <w:rFonts w:ascii="Times New Roman" w:hAnsi="Times New Roman" w:cs="Times New Roman"/>
          <w:sz w:val="28"/>
          <w:szCs w:val="28"/>
          <w:lang w:val="uk-UA"/>
        </w:rPr>
        <w:t xml:space="preserve">Україні та </w:t>
      </w:r>
      <w:r w:rsidR="00F141B1">
        <w:rPr>
          <w:rFonts w:ascii="Times New Roman" w:hAnsi="Times New Roman" w:cs="Times New Roman"/>
          <w:sz w:val="28"/>
          <w:szCs w:val="28"/>
          <w:lang w:val="uk-UA"/>
        </w:rPr>
        <w:t>країнах ЄС.</w:t>
      </w:r>
      <w:r>
        <w:rPr>
          <w:rFonts w:ascii="Times New Roman" w:hAnsi="Times New Roman" w:cs="Times New Roman"/>
          <w:sz w:val="28"/>
          <w:szCs w:val="28"/>
          <w:lang w:val="uk-UA"/>
        </w:rPr>
        <w:t xml:space="preserve">   </w:t>
      </w:r>
      <w:r w:rsidRPr="002B1735">
        <w:rPr>
          <w:rFonts w:ascii="Times New Roman" w:hAnsi="Times New Roman" w:cs="Times New Roman"/>
          <w:i/>
          <w:sz w:val="28"/>
          <w:szCs w:val="28"/>
          <w:lang w:val="uk-UA"/>
        </w:rPr>
        <w:t xml:space="preserve"> </w:t>
      </w:r>
    </w:p>
    <w:p w:rsidR="0086386A" w:rsidRDefault="00233592" w:rsidP="00060B3E">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Комерційна концесія</w:t>
      </w:r>
      <w:r w:rsidR="00FE4E07" w:rsidRPr="002B1735">
        <w:rPr>
          <w:rFonts w:ascii="Times New Roman" w:hAnsi="Times New Roman" w:cs="Times New Roman"/>
          <w:sz w:val="28"/>
          <w:szCs w:val="28"/>
          <w:lang w:val="uk-UA"/>
        </w:rPr>
        <w:t xml:space="preserve">. </w:t>
      </w:r>
    </w:p>
    <w:p w:rsidR="00FE4E07" w:rsidRPr="002B1735" w:rsidRDefault="0086386A" w:rsidP="00060B3E">
      <w:pPr>
        <w:pStyle w:val="a3"/>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та загальна характеристика договору комерційної концесії</w:t>
      </w:r>
      <w:r w:rsidR="00733BB1">
        <w:rPr>
          <w:rFonts w:ascii="Times New Roman" w:hAnsi="Times New Roman" w:cs="Times New Roman"/>
          <w:sz w:val="28"/>
          <w:szCs w:val="28"/>
          <w:lang w:val="uk-UA"/>
        </w:rPr>
        <w:t xml:space="preserve"> за законодавством України та ЄС</w:t>
      </w:r>
      <w:r>
        <w:rPr>
          <w:rFonts w:ascii="Times New Roman" w:hAnsi="Times New Roman" w:cs="Times New Roman"/>
          <w:sz w:val="28"/>
          <w:szCs w:val="28"/>
          <w:lang w:val="uk-UA"/>
        </w:rPr>
        <w:t>.</w:t>
      </w:r>
      <w:r w:rsidR="00733BB1">
        <w:rPr>
          <w:rFonts w:ascii="Times New Roman" w:hAnsi="Times New Roman" w:cs="Times New Roman"/>
          <w:sz w:val="28"/>
          <w:szCs w:val="28"/>
          <w:lang w:val="uk-UA"/>
        </w:rPr>
        <w:t xml:space="preserve"> Правовий статус правоволодільця. Правовий статус користувача. Форма та порядок укладення договору. Зміст зобов’язань за договором. Договір комерційної </w:t>
      </w:r>
      <w:proofErr w:type="spellStart"/>
      <w:r w:rsidR="00733BB1">
        <w:rPr>
          <w:rFonts w:ascii="Times New Roman" w:hAnsi="Times New Roman" w:cs="Times New Roman"/>
          <w:sz w:val="28"/>
          <w:szCs w:val="28"/>
          <w:lang w:val="uk-UA"/>
        </w:rPr>
        <w:t>субконцесії</w:t>
      </w:r>
      <w:proofErr w:type="spellEnd"/>
      <w:r w:rsidR="00733BB1">
        <w:rPr>
          <w:rFonts w:ascii="Times New Roman" w:hAnsi="Times New Roman" w:cs="Times New Roman"/>
          <w:sz w:val="28"/>
          <w:szCs w:val="28"/>
          <w:lang w:val="uk-UA"/>
        </w:rPr>
        <w:t>. Припинення договору комерційної концесії. Відповідальність сторін за договором.</w:t>
      </w:r>
      <w:r>
        <w:rPr>
          <w:rFonts w:ascii="Times New Roman" w:hAnsi="Times New Roman" w:cs="Times New Roman"/>
          <w:sz w:val="28"/>
          <w:szCs w:val="28"/>
          <w:lang w:val="uk-UA"/>
        </w:rPr>
        <w:t xml:space="preserve"> </w:t>
      </w:r>
      <w:r w:rsidR="00FE4E07" w:rsidRPr="002B1735">
        <w:rPr>
          <w:rFonts w:ascii="Times New Roman" w:hAnsi="Times New Roman" w:cs="Times New Roman"/>
          <w:sz w:val="28"/>
          <w:szCs w:val="28"/>
          <w:lang w:val="uk-UA"/>
        </w:rPr>
        <w:t xml:space="preserve">    </w:t>
      </w:r>
    </w:p>
    <w:p w:rsidR="00757B75" w:rsidRDefault="00757B75" w:rsidP="00060B3E">
      <w:pPr>
        <w:spacing w:after="0" w:line="240" w:lineRule="auto"/>
        <w:ind w:firstLine="567"/>
        <w:jc w:val="both"/>
        <w:rPr>
          <w:rFonts w:ascii="Times New Roman" w:hAnsi="Times New Roman" w:cs="Times New Roman"/>
          <w:b/>
          <w:sz w:val="28"/>
          <w:szCs w:val="28"/>
          <w:lang w:val="uk-UA"/>
        </w:rPr>
      </w:pPr>
    </w:p>
    <w:p w:rsidR="00FE4E07" w:rsidRPr="005D6D30" w:rsidRDefault="00FE4E07"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12. Договори про спільну діяльність за правом України та Європейського Союзу.</w:t>
      </w:r>
    </w:p>
    <w:p w:rsidR="00757B75" w:rsidRDefault="00FE4E07" w:rsidP="00060B3E">
      <w:pPr>
        <w:pStyle w:val="a3"/>
        <w:numPr>
          <w:ilvl w:val="0"/>
          <w:numId w:val="12"/>
        </w:numPr>
        <w:spacing w:after="0" w:line="240" w:lineRule="auto"/>
        <w:jc w:val="both"/>
        <w:rPr>
          <w:rFonts w:ascii="Times New Roman" w:hAnsi="Times New Roman" w:cs="Times New Roman"/>
          <w:i/>
          <w:sz w:val="28"/>
          <w:szCs w:val="28"/>
          <w:lang w:val="uk-UA"/>
        </w:rPr>
      </w:pPr>
      <w:r w:rsidRPr="00757B75">
        <w:rPr>
          <w:rFonts w:ascii="Times New Roman" w:hAnsi="Times New Roman" w:cs="Times New Roman"/>
          <w:i/>
          <w:sz w:val="28"/>
          <w:szCs w:val="28"/>
          <w:lang w:val="uk-UA"/>
        </w:rPr>
        <w:t>Правова природа договору про спільну діяльність у праві України та ЄС. Види договорів про спільну діяльність.</w:t>
      </w:r>
    </w:p>
    <w:p w:rsidR="00757B75" w:rsidRPr="00757B75" w:rsidRDefault="00757B75" w:rsidP="00060B3E">
      <w:pPr>
        <w:pStyle w:val="a3"/>
        <w:spacing w:after="0" w:line="240" w:lineRule="auto"/>
        <w:ind w:left="92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Поняття та загальна характеристика договору про спільну діяльність за законодавством України та ЄС. Види договорів про спільну діяльність за законодавством України та ЄС. Особливості правового статусу повних і командитних товариств в окремих країнах ЄС. </w:t>
      </w:r>
      <w:r w:rsidR="00FE4E07" w:rsidRPr="00757B75">
        <w:rPr>
          <w:rFonts w:ascii="Times New Roman" w:hAnsi="Times New Roman" w:cs="Times New Roman"/>
          <w:i/>
          <w:sz w:val="28"/>
          <w:szCs w:val="28"/>
          <w:lang w:val="uk-UA"/>
        </w:rPr>
        <w:t xml:space="preserve"> </w:t>
      </w:r>
    </w:p>
    <w:p w:rsidR="00757B75" w:rsidRDefault="00FE4E07" w:rsidP="00060B3E">
      <w:pPr>
        <w:pStyle w:val="a3"/>
        <w:numPr>
          <w:ilvl w:val="0"/>
          <w:numId w:val="12"/>
        </w:numPr>
        <w:spacing w:after="0" w:line="240" w:lineRule="auto"/>
        <w:jc w:val="both"/>
        <w:rPr>
          <w:rFonts w:ascii="Times New Roman" w:hAnsi="Times New Roman" w:cs="Times New Roman"/>
          <w:i/>
          <w:sz w:val="28"/>
          <w:szCs w:val="28"/>
          <w:lang w:val="uk-UA"/>
        </w:rPr>
      </w:pPr>
      <w:r w:rsidRPr="00757B75">
        <w:rPr>
          <w:rFonts w:ascii="Times New Roman" w:hAnsi="Times New Roman" w:cs="Times New Roman"/>
          <w:i/>
          <w:sz w:val="28"/>
          <w:szCs w:val="28"/>
          <w:lang w:val="uk-UA"/>
        </w:rPr>
        <w:t xml:space="preserve">Сторони. Форма договору. Зміст договору. </w:t>
      </w:r>
    </w:p>
    <w:p w:rsidR="00757B75" w:rsidRPr="00757B75" w:rsidRDefault="00757B75" w:rsidP="00060B3E">
      <w:pPr>
        <w:pStyle w:val="a3"/>
        <w:spacing w:after="0" w:line="240" w:lineRule="auto"/>
        <w:ind w:left="927"/>
        <w:jc w:val="both"/>
        <w:rPr>
          <w:rFonts w:ascii="Times New Roman" w:hAnsi="Times New Roman" w:cs="Times New Roman"/>
          <w:sz w:val="28"/>
          <w:szCs w:val="28"/>
          <w:lang w:val="uk-UA"/>
        </w:rPr>
      </w:pPr>
      <w:r w:rsidRPr="00757B75">
        <w:rPr>
          <w:rFonts w:ascii="Times New Roman" w:hAnsi="Times New Roman" w:cs="Times New Roman"/>
          <w:sz w:val="28"/>
          <w:szCs w:val="28"/>
          <w:lang w:val="uk-UA"/>
        </w:rPr>
        <w:t>Сторони</w:t>
      </w:r>
      <w:r>
        <w:rPr>
          <w:rFonts w:ascii="Times New Roman" w:hAnsi="Times New Roman" w:cs="Times New Roman"/>
          <w:sz w:val="28"/>
          <w:szCs w:val="28"/>
          <w:lang w:val="uk-UA"/>
        </w:rPr>
        <w:t xml:space="preserve"> договору про спільну діяльність за законодавством України та ЄС. Порівняльний аналіз положень про форму договору про спільну діяльність в законодавстві України та ЄС. Істотні умови договорів про спільну діяльність.</w:t>
      </w:r>
      <w:r w:rsidRPr="00757B75">
        <w:rPr>
          <w:rFonts w:ascii="Times New Roman" w:hAnsi="Times New Roman" w:cs="Times New Roman"/>
          <w:sz w:val="28"/>
          <w:szCs w:val="28"/>
          <w:lang w:val="uk-UA"/>
        </w:rPr>
        <w:t xml:space="preserve"> </w:t>
      </w:r>
    </w:p>
    <w:p w:rsidR="00757B75" w:rsidRDefault="00FE4E07" w:rsidP="00060B3E">
      <w:pPr>
        <w:pStyle w:val="a3"/>
        <w:numPr>
          <w:ilvl w:val="0"/>
          <w:numId w:val="12"/>
        </w:numPr>
        <w:spacing w:after="0" w:line="240" w:lineRule="auto"/>
        <w:jc w:val="both"/>
        <w:rPr>
          <w:rFonts w:ascii="Times New Roman" w:hAnsi="Times New Roman" w:cs="Times New Roman"/>
          <w:i/>
          <w:sz w:val="28"/>
          <w:szCs w:val="28"/>
          <w:lang w:val="uk-UA"/>
        </w:rPr>
      </w:pPr>
      <w:r w:rsidRPr="00757B75">
        <w:rPr>
          <w:rFonts w:ascii="Times New Roman" w:hAnsi="Times New Roman" w:cs="Times New Roman"/>
          <w:i/>
          <w:sz w:val="28"/>
          <w:szCs w:val="28"/>
          <w:lang w:val="uk-UA"/>
        </w:rPr>
        <w:t>Права та обов’язки сторін.</w:t>
      </w:r>
    </w:p>
    <w:p w:rsidR="00757B75" w:rsidRPr="00757B75" w:rsidRDefault="00757B75" w:rsidP="00060B3E">
      <w:pPr>
        <w:pStyle w:val="a3"/>
        <w:spacing w:after="0" w:line="240" w:lineRule="auto"/>
        <w:ind w:left="927"/>
        <w:jc w:val="both"/>
        <w:rPr>
          <w:rFonts w:ascii="Times New Roman" w:hAnsi="Times New Roman" w:cs="Times New Roman"/>
          <w:i/>
          <w:sz w:val="28"/>
          <w:szCs w:val="28"/>
          <w:lang w:val="uk-UA"/>
        </w:rPr>
      </w:pPr>
      <w:r w:rsidRPr="00757B75">
        <w:rPr>
          <w:rFonts w:ascii="Times New Roman" w:hAnsi="Times New Roman" w:cs="Times New Roman"/>
          <w:sz w:val="28"/>
          <w:szCs w:val="28"/>
          <w:lang w:val="uk-UA"/>
        </w:rPr>
        <w:t>П</w:t>
      </w:r>
      <w:r>
        <w:rPr>
          <w:rFonts w:ascii="Times New Roman" w:hAnsi="Times New Roman" w:cs="Times New Roman"/>
          <w:sz w:val="28"/>
          <w:szCs w:val="28"/>
          <w:lang w:val="uk-UA"/>
        </w:rPr>
        <w:t xml:space="preserve">орівняльна характеристика прав та обов’язків сторін за договорами про спільну діяльність в праві України та ЄС. </w:t>
      </w:r>
      <w:r w:rsidRPr="00757B75">
        <w:rPr>
          <w:rFonts w:ascii="Times New Roman" w:hAnsi="Times New Roman" w:cs="Times New Roman"/>
          <w:sz w:val="28"/>
          <w:szCs w:val="28"/>
          <w:lang w:val="uk-UA"/>
        </w:rPr>
        <w:t xml:space="preserve"> </w:t>
      </w:r>
      <w:r w:rsidR="00FE4E07" w:rsidRPr="00757B75">
        <w:rPr>
          <w:rFonts w:ascii="Times New Roman" w:hAnsi="Times New Roman" w:cs="Times New Roman"/>
          <w:i/>
          <w:sz w:val="28"/>
          <w:szCs w:val="28"/>
          <w:lang w:val="uk-UA"/>
        </w:rPr>
        <w:t xml:space="preserve"> </w:t>
      </w:r>
    </w:p>
    <w:p w:rsidR="00FE4E07" w:rsidRDefault="00FE4E07" w:rsidP="00060B3E">
      <w:pPr>
        <w:pStyle w:val="a3"/>
        <w:numPr>
          <w:ilvl w:val="0"/>
          <w:numId w:val="12"/>
        </w:numPr>
        <w:spacing w:after="0" w:line="240" w:lineRule="auto"/>
        <w:jc w:val="both"/>
        <w:rPr>
          <w:rFonts w:ascii="Times New Roman" w:hAnsi="Times New Roman" w:cs="Times New Roman"/>
          <w:i/>
          <w:sz w:val="28"/>
          <w:szCs w:val="28"/>
          <w:lang w:val="uk-UA"/>
        </w:rPr>
      </w:pPr>
      <w:r w:rsidRPr="00757B75">
        <w:rPr>
          <w:rFonts w:ascii="Times New Roman" w:hAnsi="Times New Roman" w:cs="Times New Roman"/>
          <w:i/>
          <w:sz w:val="28"/>
          <w:szCs w:val="28"/>
          <w:lang w:val="uk-UA"/>
        </w:rPr>
        <w:t>Відповідальність за договором.</w:t>
      </w:r>
    </w:p>
    <w:p w:rsidR="00757B75" w:rsidRPr="00757B75" w:rsidRDefault="00757B75" w:rsidP="00060B3E">
      <w:pPr>
        <w:pStyle w:val="a3"/>
        <w:spacing w:after="0" w:line="24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Порівняльний аналіз положень законодавства України та ЄС що</w:t>
      </w:r>
      <w:r w:rsidR="00B53015">
        <w:rPr>
          <w:rFonts w:ascii="Times New Roman" w:hAnsi="Times New Roman" w:cs="Times New Roman"/>
          <w:sz w:val="28"/>
          <w:szCs w:val="28"/>
          <w:lang w:val="uk-UA"/>
        </w:rPr>
        <w:t>до правових наслідків</w:t>
      </w:r>
      <w:r>
        <w:rPr>
          <w:rFonts w:ascii="Times New Roman" w:hAnsi="Times New Roman" w:cs="Times New Roman"/>
          <w:sz w:val="28"/>
          <w:szCs w:val="28"/>
          <w:lang w:val="uk-UA"/>
        </w:rPr>
        <w:t xml:space="preserve"> </w:t>
      </w:r>
      <w:r w:rsidR="00B53015">
        <w:rPr>
          <w:rFonts w:ascii="Times New Roman" w:hAnsi="Times New Roman" w:cs="Times New Roman"/>
          <w:sz w:val="28"/>
          <w:szCs w:val="28"/>
          <w:lang w:val="uk-UA"/>
        </w:rPr>
        <w:t>невиконання та неналежного виконання договорів</w:t>
      </w:r>
      <w:r>
        <w:rPr>
          <w:rFonts w:ascii="Times New Roman" w:hAnsi="Times New Roman" w:cs="Times New Roman"/>
          <w:sz w:val="28"/>
          <w:szCs w:val="28"/>
          <w:lang w:val="uk-UA"/>
        </w:rPr>
        <w:t xml:space="preserve"> про спільну діяльність. </w:t>
      </w:r>
    </w:p>
    <w:p w:rsidR="004E3006" w:rsidRDefault="004E3006" w:rsidP="00060B3E">
      <w:pPr>
        <w:spacing w:line="240" w:lineRule="auto"/>
        <w:ind w:firstLine="708"/>
        <w:rPr>
          <w:rFonts w:ascii="Times New Roman" w:hAnsi="Times New Roman" w:cs="Times New Roman"/>
          <w:sz w:val="28"/>
          <w:szCs w:val="28"/>
          <w:lang w:val="uk-UA"/>
        </w:rPr>
      </w:pPr>
    </w:p>
    <w:p w:rsidR="00D06FD8" w:rsidRDefault="00D06FD8" w:rsidP="00060B3E">
      <w:pPr>
        <w:spacing w:line="240" w:lineRule="auto"/>
        <w:ind w:firstLine="708"/>
        <w:rPr>
          <w:rFonts w:ascii="Times New Roman" w:hAnsi="Times New Roman" w:cs="Times New Roman"/>
          <w:sz w:val="28"/>
          <w:szCs w:val="28"/>
          <w:lang w:val="uk-UA"/>
        </w:rPr>
      </w:pPr>
    </w:p>
    <w:p w:rsidR="00D06FD8" w:rsidRPr="00D06FD8" w:rsidRDefault="00023223" w:rsidP="00060B3E">
      <w:pPr>
        <w:spacing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sidR="00D06FD8">
        <w:rPr>
          <w:rFonts w:ascii="Times New Roman" w:hAnsi="Times New Roman" w:cs="Times New Roman"/>
          <w:b/>
          <w:sz w:val="28"/>
          <w:szCs w:val="28"/>
          <w:lang w:val="uk-UA"/>
        </w:rPr>
        <w:t>ПЛАНИ ПРАКТИЧНИХ ЗАНЯТЬ</w:t>
      </w:r>
    </w:p>
    <w:p w:rsidR="00D06FD8" w:rsidRPr="005D6D30" w:rsidRDefault="00D06FD8" w:rsidP="00060B3E">
      <w:pPr>
        <w:spacing w:after="0" w:line="240" w:lineRule="auto"/>
        <w:ind w:firstLine="567"/>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1. Гармонізація загальних положень про договір</w:t>
      </w:r>
      <w:r w:rsidRPr="005D6D30">
        <w:rPr>
          <w:rFonts w:ascii="Times New Roman" w:hAnsi="Times New Roman" w:cs="Times New Roman"/>
          <w:b/>
          <w:color w:val="17365D" w:themeColor="text2" w:themeShade="BF"/>
          <w:sz w:val="28"/>
          <w:szCs w:val="28"/>
          <w:lang w:val="uk-UA"/>
        </w:rPr>
        <w:t>.</w:t>
      </w:r>
      <w:r w:rsidRPr="005D6D30">
        <w:rPr>
          <w:rFonts w:ascii="Times New Roman" w:hAnsi="Times New Roman" w:cs="Times New Roman"/>
          <w:b/>
          <w:sz w:val="28"/>
          <w:szCs w:val="28"/>
          <w:lang w:val="uk-UA"/>
        </w:rPr>
        <w:t xml:space="preserve"> </w:t>
      </w:r>
    </w:p>
    <w:p w:rsidR="00D06FD8" w:rsidRPr="00D06FD8" w:rsidRDefault="00D06FD8" w:rsidP="00060B3E">
      <w:pPr>
        <w:pStyle w:val="a3"/>
        <w:numPr>
          <w:ilvl w:val="0"/>
          <w:numId w:val="1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Сфера та умови застосування договірного права ЄС в Україні</w:t>
      </w:r>
      <w:r w:rsidRPr="00D06FD8">
        <w:rPr>
          <w:rFonts w:ascii="Times New Roman" w:hAnsi="Times New Roman"/>
          <w:sz w:val="28"/>
          <w:szCs w:val="28"/>
          <w:lang w:val="uk-UA"/>
        </w:rPr>
        <w:t xml:space="preserve">. </w:t>
      </w:r>
    </w:p>
    <w:p w:rsidR="00D06FD8" w:rsidRPr="00D06FD8" w:rsidRDefault="00D06FD8" w:rsidP="00060B3E">
      <w:pPr>
        <w:pStyle w:val="a3"/>
        <w:numPr>
          <w:ilvl w:val="0"/>
          <w:numId w:val="1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Свобода договору у праві ЄС</w:t>
      </w:r>
      <w:r w:rsidRPr="00D06FD8">
        <w:rPr>
          <w:rFonts w:ascii="Times New Roman" w:hAnsi="Times New Roman"/>
          <w:sz w:val="28"/>
          <w:szCs w:val="28"/>
          <w:lang w:val="uk-UA"/>
        </w:rPr>
        <w:t xml:space="preserve">. </w:t>
      </w:r>
    </w:p>
    <w:p w:rsidR="00D06FD8" w:rsidRPr="00D06FD8" w:rsidRDefault="00D06FD8" w:rsidP="00060B3E">
      <w:pPr>
        <w:pStyle w:val="a3"/>
        <w:numPr>
          <w:ilvl w:val="0"/>
          <w:numId w:val="1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Основні поняття договірного права ЄС</w:t>
      </w:r>
      <w:r w:rsidRPr="00D06FD8">
        <w:rPr>
          <w:rFonts w:ascii="Times New Roman" w:hAnsi="Times New Roman"/>
          <w:sz w:val="28"/>
          <w:szCs w:val="28"/>
          <w:lang w:val="uk-UA"/>
        </w:rPr>
        <w:t>.</w:t>
      </w:r>
    </w:p>
    <w:p w:rsidR="00D06FD8" w:rsidRPr="00D06FD8" w:rsidRDefault="00D06FD8" w:rsidP="00060B3E">
      <w:pPr>
        <w:pStyle w:val="a3"/>
        <w:numPr>
          <w:ilvl w:val="0"/>
          <w:numId w:val="1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Регулювання строків у договірному праві ЄС</w:t>
      </w:r>
      <w:r w:rsidRPr="00D06FD8">
        <w:rPr>
          <w:rFonts w:ascii="Times New Roman" w:hAnsi="Times New Roman"/>
          <w:sz w:val="28"/>
          <w:szCs w:val="28"/>
          <w:lang w:val="uk-UA"/>
        </w:rPr>
        <w:t>.</w:t>
      </w:r>
    </w:p>
    <w:p w:rsidR="00D06FD8" w:rsidRPr="005D6D30" w:rsidRDefault="00D06FD8" w:rsidP="00060B3E">
      <w:pPr>
        <w:spacing w:after="0" w:line="240" w:lineRule="auto"/>
        <w:ind w:firstLine="567"/>
        <w:jc w:val="both"/>
        <w:rPr>
          <w:rFonts w:ascii="Times New Roman" w:hAnsi="Times New Roman" w:cs="Times New Roman"/>
          <w:b/>
          <w:sz w:val="26"/>
          <w:szCs w:val="26"/>
          <w:lang w:val="uk-UA"/>
        </w:rPr>
      </w:pPr>
    </w:p>
    <w:p w:rsidR="00D06FD8" w:rsidRPr="005D6D30" w:rsidRDefault="00D06FD8"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2. Гармонізація укладення договору.</w:t>
      </w:r>
      <w:r w:rsidRPr="005D6D30">
        <w:rPr>
          <w:rFonts w:ascii="Times New Roman" w:hAnsi="Times New Roman" w:cs="Times New Roman"/>
          <w:sz w:val="28"/>
          <w:szCs w:val="28"/>
          <w:lang w:val="uk-UA"/>
        </w:rPr>
        <w:t xml:space="preserve"> </w:t>
      </w:r>
    </w:p>
    <w:p w:rsidR="00D06FD8" w:rsidRPr="00D06FD8" w:rsidRDefault="00D06FD8" w:rsidP="00060B3E">
      <w:pPr>
        <w:pStyle w:val="a3"/>
        <w:numPr>
          <w:ilvl w:val="0"/>
          <w:numId w:val="1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Загальні умови укладення договору.</w:t>
      </w:r>
    </w:p>
    <w:p w:rsidR="00D06FD8" w:rsidRPr="00D06FD8" w:rsidRDefault="00D06FD8" w:rsidP="00060B3E">
      <w:pPr>
        <w:pStyle w:val="a3"/>
        <w:numPr>
          <w:ilvl w:val="0"/>
          <w:numId w:val="1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Ведення переговорів щодо укладення договору: правові наслідки та представництво.</w:t>
      </w:r>
    </w:p>
    <w:p w:rsidR="00D06FD8" w:rsidRPr="00D06FD8" w:rsidRDefault="00D06FD8" w:rsidP="00060B3E">
      <w:pPr>
        <w:pStyle w:val="a3"/>
        <w:numPr>
          <w:ilvl w:val="0"/>
          <w:numId w:val="1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Оферта.</w:t>
      </w:r>
    </w:p>
    <w:p w:rsidR="00D06FD8" w:rsidRPr="00D06FD8" w:rsidRDefault="00D06FD8" w:rsidP="00060B3E">
      <w:pPr>
        <w:pStyle w:val="a3"/>
        <w:numPr>
          <w:ilvl w:val="0"/>
          <w:numId w:val="1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Акцепт.</w:t>
      </w:r>
    </w:p>
    <w:p w:rsidR="00D06FD8" w:rsidRDefault="00D06FD8" w:rsidP="00060B3E">
      <w:pPr>
        <w:spacing w:after="0" w:line="240" w:lineRule="auto"/>
        <w:ind w:firstLine="567"/>
        <w:jc w:val="both"/>
        <w:rPr>
          <w:rFonts w:ascii="Times New Roman" w:hAnsi="Times New Roman" w:cs="Times New Roman"/>
          <w:b/>
          <w:sz w:val="28"/>
          <w:szCs w:val="28"/>
          <w:lang w:val="uk-UA"/>
        </w:rPr>
      </w:pPr>
    </w:p>
    <w:p w:rsidR="00D06FD8" w:rsidRPr="005D6D30" w:rsidRDefault="00D06FD8" w:rsidP="00060B3E">
      <w:pPr>
        <w:spacing w:after="0" w:line="240" w:lineRule="auto"/>
        <w:ind w:firstLine="567"/>
        <w:jc w:val="both"/>
        <w:rPr>
          <w:rFonts w:ascii="Times New Roman" w:hAnsi="Times New Roman" w:cs="Times New Roman"/>
          <w:b/>
          <w:color w:val="000000"/>
          <w:sz w:val="28"/>
          <w:szCs w:val="28"/>
          <w:lang w:val="uk-UA"/>
        </w:rPr>
      </w:pPr>
      <w:r w:rsidRPr="005D6D30">
        <w:rPr>
          <w:rFonts w:ascii="Times New Roman" w:hAnsi="Times New Roman" w:cs="Times New Roman"/>
          <w:b/>
          <w:sz w:val="28"/>
          <w:szCs w:val="28"/>
          <w:lang w:val="uk-UA"/>
        </w:rPr>
        <w:t>Тема 3</w:t>
      </w:r>
      <w:r w:rsidRPr="005D6D30">
        <w:rPr>
          <w:rFonts w:ascii="Times New Roman" w:hAnsi="Times New Roman" w:cs="Times New Roman"/>
          <w:sz w:val="28"/>
          <w:szCs w:val="28"/>
          <w:lang w:val="uk-UA"/>
        </w:rPr>
        <w:t xml:space="preserve">. </w:t>
      </w:r>
      <w:r w:rsidRPr="005D6D30">
        <w:rPr>
          <w:rFonts w:ascii="Times New Roman" w:hAnsi="Times New Roman" w:cs="Times New Roman"/>
          <w:b/>
          <w:sz w:val="28"/>
          <w:szCs w:val="28"/>
          <w:lang w:val="uk-UA"/>
        </w:rPr>
        <w:t>Гармонізація змісту договору.</w:t>
      </w:r>
    </w:p>
    <w:p w:rsidR="00D06FD8" w:rsidRPr="00D06FD8" w:rsidRDefault="00D06FD8" w:rsidP="00060B3E">
      <w:pPr>
        <w:pStyle w:val="a3"/>
        <w:numPr>
          <w:ilvl w:val="0"/>
          <w:numId w:val="15"/>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Зміст договору у праві ЄС.</w:t>
      </w:r>
    </w:p>
    <w:p w:rsidR="00D06FD8" w:rsidRPr="00D06FD8" w:rsidRDefault="00D06FD8" w:rsidP="00060B3E">
      <w:pPr>
        <w:pStyle w:val="a3"/>
        <w:numPr>
          <w:ilvl w:val="0"/>
          <w:numId w:val="15"/>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Визначення умов договору.</w:t>
      </w:r>
    </w:p>
    <w:p w:rsidR="00D06FD8" w:rsidRPr="00D06FD8" w:rsidRDefault="00D06FD8" w:rsidP="00060B3E">
      <w:pPr>
        <w:pStyle w:val="a3"/>
        <w:numPr>
          <w:ilvl w:val="0"/>
          <w:numId w:val="15"/>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Типи умов договору.</w:t>
      </w:r>
    </w:p>
    <w:p w:rsidR="00D06FD8" w:rsidRPr="00D06FD8" w:rsidRDefault="00D06FD8" w:rsidP="00060B3E">
      <w:pPr>
        <w:pStyle w:val="a3"/>
        <w:numPr>
          <w:ilvl w:val="0"/>
          <w:numId w:val="15"/>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Тлумачення умов договору. </w:t>
      </w: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color w:val="000000"/>
          <w:sz w:val="28"/>
          <w:szCs w:val="28"/>
          <w:lang w:val="uk-UA"/>
        </w:rPr>
      </w:pPr>
      <w:r w:rsidRPr="00D06FD8">
        <w:rPr>
          <w:rFonts w:ascii="Times New Roman" w:hAnsi="Times New Roman" w:cs="Times New Roman"/>
          <w:b/>
          <w:sz w:val="28"/>
          <w:szCs w:val="28"/>
          <w:lang w:val="uk-UA"/>
        </w:rPr>
        <w:t>Тема 4. Гармонізація правомірності договору.</w:t>
      </w:r>
    </w:p>
    <w:p w:rsidR="00D06FD8" w:rsidRPr="00D06FD8" w:rsidRDefault="00D06FD8" w:rsidP="00060B3E">
      <w:pPr>
        <w:pStyle w:val="a3"/>
        <w:numPr>
          <w:ilvl w:val="0"/>
          <w:numId w:val="16"/>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Умови правомірності договору.</w:t>
      </w:r>
    </w:p>
    <w:p w:rsidR="00D06FD8" w:rsidRPr="00D06FD8" w:rsidRDefault="00D06FD8" w:rsidP="00060B3E">
      <w:pPr>
        <w:pStyle w:val="a3"/>
        <w:numPr>
          <w:ilvl w:val="0"/>
          <w:numId w:val="16"/>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Недійсні договори: поняття та види.</w:t>
      </w:r>
    </w:p>
    <w:p w:rsidR="00D06FD8" w:rsidRPr="00D06FD8" w:rsidRDefault="00D06FD8" w:rsidP="00060B3E">
      <w:pPr>
        <w:pStyle w:val="a3"/>
        <w:numPr>
          <w:ilvl w:val="0"/>
          <w:numId w:val="16"/>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Правові наслідки недійсності договору. </w:t>
      </w:r>
    </w:p>
    <w:p w:rsidR="00D06FD8" w:rsidRPr="00D06FD8" w:rsidRDefault="00D06FD8" w:rsidP="00060B3E">
      <w:pPr>
        <w:pStyle w:val="a3"/>
        <w:numPr>
          <w:ilvl w:val="0"/>
          <w:numId w:val="16"/>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Недоліки волевиявлення у момент укладення договору та їх правові наслідки.</w:t>
      </w:r>
    </w:p>
    <w:p w:rsidR="00D06FD8" w:rsidRPr="005D6D30" w:rsidRDefault="00D06FD8" w:rsidP="00060B3E">
      <w:pPr>
        <w:pStyle w:val="a3"/>
        <w:spacing w:after="0" w:line="240" w:lineRule="auto"/>
        <w:ind w:left="927"/>
        <w:jc w:val="both"/>
        <w:rPr>
          <w:rFonts w:ascii="Times New Roman" w:hAnsi="Times New Roman" w:cs="Times New Roman"/>
          <w:sz w:val="28"/>
          <w:szCs w:val="28"/>
          <w:lang w:val="uk-UA"/>
        </w:rPr>
      </w:pPr>
    </w:p>
    <w:p w:rsidR="00D06FD8" w:rsidRPr="005D6D30" w:rsidRDefault="00D06FD8"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5.</w:t>
      </w:r>
      <w:r w:rsidRPr="005D6D30">
        <w:rPr>
          <w:rFonts w:ascii="Times New Roman" w:hAnsi="Times New Roman" w:cs="Times New Roman"/>
          <w:sz w:val="28"/>
          <w:szCs w:val="28"/>
          <w:lang w:val="uk-UA"/>
        </w:rPr>
        <w:t xml:space="preserve"> </w:t>
      </w:r>
      <w:r w:rsidRPr="005D6D30">
        <w:rPr>
          <w:rFonts w:ascii="Times New Roman" w:hAnsi="Times New Roman" w:cs="Times New Roman"/>
          <w:b/>
          <w:sz w:val="28"/>
          <w:szCs w:val="28"/>
          <w:lang w:val="uk-UA"/>
        </w:rPr>
        <w:t>Гармонізація виконання договору</w:t>
      </w:r>
      <w:r w:rsidRPr="005D6D30">
        <w:rPr>
          <w:rFonts w:ascii="Times New Roman" w:hAnsi="Times New Roman" w:cs="Times New Roman"/>
          <w:b/>
          <w:color w:val="17365D" w:themeColor="text2" w:themeShade="BF"/>
          <w:sz w:val="28"/>
          <w:szCs w:val="28"/>
          <w:lang w:val="uk-UA"/>
        </w:rPr>
        <w:t>.</w:t>
      </w:r>
    </w:p>
    <w:p w:rsidR="00D06FD8" w:rsidRPr="00D06FD8" w:rsidRDefault="00D06FD8" w:rsidP="00060B3E">
      <w:pPr>
        <w:pStyle w:val="a3"/>
        <w:numPr>
          <w:ilvl w:val="0"/>
          <w:numId w:val="17"/>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Місце, способи та строки виконання договору.</w:t>
      </w:r>
    </w:p>
    <w:p w:rsidR="00D06FD8" w:rsidRPr="00D06FD8" w:rsidRDefault="00D06FD8" w:rsidP="00060B3E">
      <w:pPr>
        <w:pStyle w:val="a3"/>
        <w:numPr>
          <w:ilvl w:val="0"/>
          <w:numId w:val="17"/>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Множинність осіб у договірному зобов’язанні. </w:t>
      </w:r>
    </w:p>
    <w:p w:rsidR="00D06FD8" w:rsidRPr="00D06FD8" w:rsidRDefault="00D06FD8" w:rsidP="00060B3E">
      <w:pPr>
        <w:pStyle w:val="a3"/>
        <w:numPr>
          <w:ilvl w:val="0"/>
          <w:numId w:val="17"/>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Заміна сторін у договірному зобов’язанні та припинення договору. </w:t>
      </w:r>
    </w:p>
    <w:p w:rsidR="00D06FD8" w:rsidRPr="005D6D30" w:rsidRDefault="00D06FD8" w:rsidP="00060B3E">
      <w:pPr>
        <w:pStyle w:val="a3"/>
        <w:spacing w:after="0" w:line="240" w:lineRule="auto"/>
        <w:ind w:left="927"/>
        <w:jc w:val="both"/>
        <w:rPr>
          <w:rFonts w:ascii="Times New Roman" w:hAnsi="Times New Roman" w:cs="Times New Roman"/>
          <w:sz w:val="28"/>
          <w:szCs w:val="28"/>
          <w:lang w:val="uk-UA"/>
        </w:rPr>
      </w:pPr>
    </w:p>
    <w:p w:rsidR="00D06FD8" w:rsidRPr="005D6D30" w:rsidRDefault="00D06FD8" w:rsidP="00060B3E">
      <w:pPr>
        <w:spacing w:after="0" w:line="240" w:lineRule="auto"/>
        <w:ind w:firstLine="567"/>
        <w:jc w:val="both"/>
        <w:rPr>
          <w:rFonts w:ascii="Times New Roman" w:hAnsi="Times New Roman" w:cs="Times New Roman"/>
          <w:b/>
          <w:sz w:val="28"/>
          <w:szCs w:val="28"/>
          <w:lang w:val="uk-UA"/>
        </w:rPr>
      </w:pPr>
      <w:r w:rsidRPr="005D6D30">
        <w:rPr>
          <w:rFonts w:ascii="Times New Roman" w:hAnsi="Times New Roman" w:cs="Times New Roman"/>
          <w:b/>
          <w:sz w:val="28"/>
          <w:szCs w:val="28"/>
          <w:lang w:val="uk-UA"/>
        </w:rPr>
        <w:t>Тема 6. Гармонізація невиконання договору.</w:t>
      </w:r>
    </w:p>
    <w:p w:rsidR="00D06FD8" w:rsidRPr="00D06FD8" w:rsidRDefault="00D06FD8" w:rsidP="00060B3E">
      <w:pPr>
        <w:pStyle w:val="a3"/>
        <w:numPr>
          <w:ilvl w:val="0"/>
          <w:numId w:val="18"/>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Невиконання договірного зобов’язання: поняття та види. </w:t>
      </w:r>
    </w:p>
    <w:p w:rsidR="00D06FD8" w:rsidRPr="00D06FD8" w:rsidRDefault="00D06FD8" w:rsidP="00060B3E">
      <w:pPr>
        <w:pStyle w:val="a3"/>
        <w:numPr>
          <w:ilvl w:val="0"/>
          <w:numId w:val="18"/>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Підстави для звільнення від відповідальності за невиконання договірного зобов’язання.</w:t>
      </w:r>
    </w:p>
    <w:p w:rsidR="00D06FD8" w:rsidRPr="00D06FD8" w:rsidRDefault="00D06FD8" w:rsidP="00060B3E">
      <w:pPr>
        <w:pStyle w:val="a3"/>
        <w:numPr>
          <w:ilvl w:val="0"/>
          <w:numId w:val="18"/>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Правові наслідки невиконання договірного зобов’язання.</w:t>
      </w:r>
    </w:p>
    <w:p w:rsidR="00D06FD8" w:rsidRPr="00D06FD8" w:rsidRDefault="00D06FD8" w:rsidP="00060B3E">
      <w:pPr>
        <w:pStyle w:val="a3"/>
        <w:spacing w:after="0" w:line="240" w:lineRule="auto"/>
        <w:ind w:left="927"/>
        <w:jc w:val="both"/>
        <w:rPr>
          <w:rFonts w:ascii="Times New Roman" w:hAnsi="Times New Roman" w:cs="Times New Roman"/>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color w:val="17365D" w:themeColor="text2" w:themeShade="BF"/>
          <w:sz w:val="28"/>
          <w:szCs w:val="28"/>
          <w:lang w:val="uk-UA"/>
        </w:rPr>
      </w:pPr>
      <w:r w:rsidRPr="00D06FD8">
        <w:rPr>
          <w:rFonts w:ascii="Times New Roman" w:hAnsi="Times New Roman" w:cs="Times New Roman"/>
          <w:b/>
          <w:sz w:val="28"/>
          <w:szCs w:val="28"/>
          <w:lang w:val="uk-UA"/>
        </w:rPr>
        <w:t>Тема 7. Порівняльна характеристика договору купівлі-продажу за законодавством України та законодавством ЄС.</w:t>
      </w:r>
    </w:p>
    <w:p w:rsidR="00D06FD8" w:rsidRPr="00D06FD8" w:rsidRDefault="00D06FD8" w:rsidP="00060B3E">
      <w:pPr>
        <w:pStyle w:val="a3"/>
        <w:numPr>
          <w:ilvl w:val="0"/>
          <w:numId w:val="19"/>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Загальна характеристика договору купівлі-продажу в українському та європейському праві. Правове регулювання.</w:t>
      </w:r>
    </w:p>
    <w:p w:rsidR="00D06FD8" w:rsidRPr="00D06FD8" w:rsidRDefault="00D06FD8" w:rsidP="00060B3E">
      <w:pPr>
        <w:pStyle w:val="a3"/>
        <w:numPr>
          <w:ilvl w:val="0"/>
          <w:numId w:val="19"/>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Сторони договору. Предмет договору.</w:t>
      </w:r>
    </w:p>
    <w:p w:rsidR="00D06FD8" w:rsidRPr="00D06FD8" w:rsidRDefault="00D06FD8" w:rsidP="00060B3E">
      <w:pPr>
        <w:pStyle w:val="a3"/>
        <w:numPr>
          <w:ilvl w:val="0"/>
          <w:numId w:val="19"/>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Форма договору. </w:t>
      </w:r>
    </w:p>
    <w:p w:rsidR="00D06FD8" w:rsidRPr="00D06FD8" w:rsidRDefault="00D06FD8" w:rsidP="00060B3E">
      <w:pPr>
        <w:pStyle w:val="a3"/>
        <w:numPr>
          <w:ilvl w:val="0"/>
          <w:numId w:val="19"/>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Зміст зобов’язань за договором купівлі-продажу.</w:t>
      </w:r>
    </w:p>
    <w:p w:rsidR="00D06FD8" w:rsidRPr="00D06FD8" w:rsidRDefault="00D06FD8" w:rsidP="00060B3E">
      <w:pPr>
        <w:pStyle w:val="a3"/>
        <w:numPr>
          <w:ilvl w:val="0"/>
          <w:numId w:val="19"/>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Відповідальність сторін.</w:t>
      </w: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r w:rsidRPr="00D06FD8">
        <w:rPr>
          <w:rFonts w:ascii="Times New Roman" w:hAnsi="Times New Roman" w:cs="Times New Roman"/>
          <w:b/>
          <w:sz w:val="28"/>
          <w:szCs w:val="28"/>
          <w:lang w:val="uk-UA"/>
        </w:rPr>
        <w:t>Тема 8. Порівняльна характеристика договору лізингу за законодавством України та законодавством ЄС.</w:t>
      </w:r>
    </w:p>
    <w:p w:rsidR="00D06FD8" w:rsidRPr="00D06FD8" w:rsidRDefault="00D06FD8" w:rsidP="00060B3E">
      <w:pPr>
        <w:pStyle w:val="a3"/>
        <w:numPr>
          <w:ilvl w:val="0"/>
          <w:numId w:val="20"/>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Загальна характеристика договору лізингу за законодавством України та законодавством ЄС.</w:t>
      </w:r>
    </w:p>
    <w:p w:rsidR="00D06FD8" w:rsidRPr="00D06FD8" w:rsidRDefault="00D06FD8" w:rsidP="00060B3E">
      <w:pPr>
        <w:pStyle w:val="a3"/>
        <w:numPr>
          <w:ilvl w:val="0"/>
          <w:numId w:val="20"/>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Сторони договору лізингу. </w:t>
      </w:r>
      <w:proofErr w:type="spellStart"/>
      <w:r w:rsidRPr="00D06FD8">
        <w:rPr>
          <w:rFonts w:ascii="Times New Roman" w:hAnsi="Times New Roman" w:cs="Times New Roman"/>
          <w:sz w:val="28"/>
          <w:szCs w:val="28"/>
          <w:lang w:val="uk-UA"/>
        </w:rPr>
        <w:t>Сублізинг</w:t>
      </w:r>
      <w:proofErr w:type="spellEnd"/>
      <w:r w:rsidRPr="00D06FD8">
        <w:rPr>
          <w:rFonts w:ascii="Times New Roman" w:hAnsi="Times New Roman" w:cs="Times New Roman"/>
          <w:sz w:val="28"/>
          <w:szCs w:val="28"/>
          <w:lang w:val="uk-UA"/>
        </w:rPr>
        <w:t>.</w:t>
      </w:r>
    </w:p>
    <w:p w:rsidR="00D06FD8" w:rsidRPr="00D06FD8" w:rsidRDefault="00D06FD8" w:rsidP="00060B3E">
      <w:pPr>
        <w:pStyle w:val="a3"/>
        <w:numPr>
          <w:ilvl w:val="0"/>
          <w:numId w:val="20"/>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Форма та зміст договору.</w:t>
      </w:r>
    </w:p>
    <w:p w:rsidR="00D06FD8" w:rsidRPr="00D06FD8" w:rsidRDefault="00D06FD8" w:rsidP="00060B3E">
      <w:pPr>
        <w:pStyle w:val="a3"/>
        <w:numPr>
          <w:ilvl w:val="0"/>
          <w:numId w:val="20"/>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Права та обов’язки сторін. </w:t>
      </w:r>
    </w:p>
    <w:p w:rsidR="00D06FD8" w:rsidRPr="00D06FD8" w:rsidRDefault="00D06FD8" w:rsidP="00060B3E">
      <w:pPr>
        <w:pStyle w:val="a3"/>
        <w:numPr>
          <w:ilvl w:val="0"/>
          <w:numId w:val="20"/>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Припинення договору лізингу.</w:t>
      </w: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r w:rsidRPr="00D06FD8">
        <w:rPr>
          <w:rFonts w:ascii="Times New Roman" w:hAnsi="Times New Roman" w:cs="Times New Roman"/>
          <w:b/>
          <w:sz w:val="28"/>
          <w:szCs w:val="28"/>
          <w:lang w:val="uk-UA"/>
        </w:rPr>
        <w:t>Тема 9. Порівняльна характеристика договору підряду за законодавством України та законодавством країн ЄС.</w:t>
      </w:r>
    </w:p>
    <w:p w:rsidR="00D06FD8" w:rsidRPr="00D06FD8" w:rsidRDefault="00D06FD8" w:rsidP="00060B3E">
      <w:pPr>
        <w:pStyle w:val="a3"/>
        <w:numPr>
          <w:ilvl w:val="0"/>
          <w:numId w:val="21"/>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Загальна характеристика договору підряду за законодавством України та ЄС.</w:t>
      </w:r>
    </w:p>
    <w:p w:rsidR="00D06FD8" w:rsidRPr="00D06FD8" w:rsidRDefault="00D06FD8" w:rsidP="00060B3E">
      <w:pPr>
        <w:pStyle w:val="a3"/>
        <w:numPr>
          <w:ilvl w:val="0"/>
          <w:numId w:val="21"/>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Істотні умови договору. Права та обов’язки сторін.</w:t>
      </w:r>
    </w:p>
    <w:p w:rsidR="00D06FD8" w:rsidRPr="00D06FD8" w:rsidRDefault="00D06FD8" w:rsidP="00060B3E">
      <w:pPr>
        <w:pStyle w:val="a3"/>
        <w:numPr>
          <w:ilvl w:val="0"/>
          <w:numId w:val="21"/>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Відповідальність сторін за договором.</w:t>
      </w:r>
    </w:p>
    <w:p w:rsidR="00D06FD8" w:rsidRPr="00D06FD8" w:rsidRDefault="00D06FD8" w:rsidP="00060B3E">
      <w:pPr>
        <w:pStyle w:val="a3"/>
        <w:numPr>
          <w:ilvl w:val="0"/>
          <w:numId w:val="21"/>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Припинення договору. </w:t>
      </w:r>
    </w:p>
    <w:p w:rsidR="00D06FD8" w:rsidRPr="00D06FD8" w:rsidRDefault="00D06FD8" w:rsidP="00060B3E">
      <w:pPr>
        <w:pStyle w:val="a3"/>
        <w:spacing w:after="0" w:line="240" w:lineRule="auto"/>
        <w:ind w:left="927"/>
        <w:jc w:val="both"/>
        <w:rPr>
          <w:rFonts w:ascii="Times New Roman" w:hAnsi="Times New Roman" w:cs="Times New Roman"/>
          <w:sz w:val="28"/>
          <w:szCs w:val="28"/>
          <w:lang w:val="uk-UA"/>
        </w:rPr>
      </w:pPr>
    </w:p>
    <w:p w:rsidR="00D06FD8" w:rsidRPr="00F144A9" w:rsidRDefault="00D06FD8" w:rsidP="00060B3E">
      <w:pPr>
        <w:spacing w:after="0" w:line="240" w:lineRule="auto"/>
        <w:ind w:firstLine="567"/>
        <w:jc w:val="both"/>
        <w:rPr>
          <w:rFonts w:ascii="Times New Roman" w:hAnsi="Times New Roman" w:cs="Times New Roman"/>
          <w:b/>
          <w:color w:val="17365D" w:themeColor="text2" w:themeShade="BF"/>
          <w:sz w:val="28"/>
          <w:szCs w:val="28"/>
          <w:lang w:val="uk-UA"/>
        </w:rPr>
      </w:pPr>
      <w:r w:rsidRPr="00F144A9">
        <w:rPr>
          <w:rFonts w:ascii="Times New Roman" w:hAnsi="Times New Roman" w:cs="Times New Roman"/>
          <w:b/>
          <w:sz w:val="28"/>
          <w:szCs w:val="28"/>
          <w:lang w:val="uk-UA"/>
        </w:rPr>
        <w:t>Тема 10. Порівняльна характеристика договорів про надання послуг в Європейському Союзі та в Україні.</w:t>
      </w:r>
    </w:p>
    <w:p w:rsidR="00D06FD8" w:rsidRPr="00F144A9" w:rsidRDefault="00D06FD8" w:rsidP="00060B3E">
      <w:pPr>
        <w:pStyle w:val="a3"/>
        <w:numPr>
          <w:ilvl w:val="0"/>
          <w:numId w:val="22"/>
        </w:numPr>
        <w:spacing w:after="0" w:line="240" w:lineRule="auto"/>
        <w:jc w:val="both"/>
        <w:rPr>
          <w:rFonts w:ascii="Times New Roman" w:hAnsi="Times New Roman" w:cs="Times New Roman"/>
          <w:sz w:val="28"/>
          <w:szCs w:val="28"/>
          <w:lang w:val="uk-UA"/>
        </w:rPr>
      </w:pPr>
      <w:r w:rsidRPr="00F144A9">
        <w:rPr>
          <w:rFonts w:ascii="Times New Roman" w:hAnsi="Times New Roman" w:cs="Times New Roman"/>
          <w:sz w:val="28"/>
          <w:szCs w:val="28"/>
          <w:lang w:val="uk-UA"/>
        </w:rPr>
        <w:t>Поняття та загальна характеристика договорів про надання послуг.</w:t>
      </w:r>
    </w:p>
    <w:p w:rsidR="00D06FD8" w:rsidRPr="00F144A9" w:rsidRDefault="00D06FD8" w:rsidP="00060B3E">
      <w:pPr>
        <w:pStyle w:val="a3"/>
        <w:numPr>
          <w:ilvl w:val="0"/>
          <w:numId w:val="22"/>
        </w:numPr>
        <w:spacing w:after="0" w:line="240" w:lineRule="auto"/>
        <w:jc w:val="both"/>
        <w:rPr>
          <w:rFonts w:ascii="Times New Roman" w:hAnsi="Times New Roman" w:cs="Times New Roman"/>
          <w:sz w:val="28"/>
          <w:szCs w:val="28"/>
          <w:lang w:val="uk-UA"/>
        </w:rPr>
      </w:pPr>
      <w:r w:rsidRPr="00F144A9">
        <w:rPr>
          <w:rFonts w:ascii="Times New Roman" w:hAnsi="Times New Roman" w:cs="Times New Roman"/>
          <w:sz w:val="28"/>
          <w:szCs w:val="28"/>
          <w:lang w:val="uk-UA"/>
        </w:rPr>
        <w:t>Окремі види договорів про надання послуг в Є</w:t>
      </w:r>
      <w:r w:rsidR="00F144A9">
        <w:rPr>
          <w:rFonts w:ascii="Times New Roman" w:hAnsi="Times New Roman" w:cs="Times New Roman"/>
          <w:sz w:val="28"/>
          <w:szCs w:val="28"/>
          <w:lang w:val="uk-UA"/>
        </w:rPr>
        <w:t>вропейському Союзі та в Україні:</w:t>
      </w:r>
    </w:p>
    <w:p w:rsidR="000F6851" w:rsidRDefault="000F6851" w:rsidP="000F6851">
      <w:p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а) п</w:t>
      </w:r>
      <w:r w:rsidRPr="000F6851">
        <w:rPr>
          <w:rFonts w:ascii="Times New Roman" w:hAnsi="Times New Roman" w:cs="Times New Roman"/>
          <w:sz w:val="28"/>
          <w:szCs w:val="28"/>
          <w:lang w:val="uk-UA"/>
        </w:rPr>
        <w:t>равове регулювання перевезень в Україні та ЄС</w:t>
      </w:r>
      <w:r>
        <w:rPr>
          <w:rFonts w:ascii="Times New Roman" w:hAnsi="Times New Roman" w:cs="Times New Roman"/>
          <w:sz w:val="28"/>
          <w:szCs w:val="28"/>
          <w:lang w:val="uk-UA"/>
        </w:rPr>
        <w:t>;</w:t>
      </w:r>
    </w:p>
    <w:p w:rsidR="000F6851" w:rsidRDefault="000F6851" w:rsidP="000F6851">
      <w:p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б) зберігання;</w:t>
      </w:r>
    </w:p>
    <w:p w:rsidR="000F6851" w:rsidRDefault="000F6851" w:rsidP="000F6851">
      <w:p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в) страхування;</w:t>
      </w:r>
      <w:r w:rsidRPr="000F6851">
        <w:rPr>
          <w:rFonts w:ascii="Times New Roman" w:hAnsi="Times New Roman" w:cs="Times New Roman"/>
          <w:sz w:val="28"/>
          <w:szCs w:val="28"/>
          <w:lang w:val="uk-UA"/>
        </w:rPr>
        <w:t xml:space="preserve"> </w:t>
      </w:r>
    </w:p>
    <w:p w:rsidR="000F6851" w:rsidRDefault="000F6851" w:rsidP="000F6851">
      <w:p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г) п</w:t>
      </w:r>
      <w:r w:rsidRPr="000F6851">
        <w:rPr>
          <w:rFonts w:ascii="Times New Roman" w:hAnsi="Times New Roman" w:cs="Times New Roman"/>
          <w:sz w:val="28"/>
          <w:szCs w:val="28"/>
          <w:lang w:val="uk-UA"/>
        </w:rPr>
        <w:t>осередницькі послуги</w:t>
      </w:r>
      <w:r>
        <w:rPr>
          <w:rFonts w:ascii="Times New Roman" w:hAnsi="Times New Roman" w:cs="Times New Roman"/>
          <w:sz w:val="28"/>
          <w:szCs w:val="28"/>
          <w:lang w:val="uk-UA"/>
        </w:rPr>
        <w:t>;</w:t>
      </w:r>
      <w:r w:rsidRPr="000F6851">
        <w:rPr>
          <w:rFonts w:ascii="Times New Roman" w:hAnsi="Times New Roman" w:cs="Times New Roman"/>
          <w:sz w:val="28"/>
          <w:szCs w:val="28"/>
          <w:lang w:val="uk-UA"/>
        </w:rPr>
        <w:t xml:space="preserve"> </w:t>
      </w:r>
    </w:p>
    <w:p w:rsidR="000F6851" w:rsidRPr="000F6851" w:rsidRDefault="000F6851" w:rsidP="000F6851">
      <w:p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д) ф</w:t>
      </w:r>
      <w:r w:rsidRPr="000F6851">
        <w:rPr>
          <w:rFonts w:ascii="Times New Roman" w:hAnsi="Times New Roman" w:cs="Times New Roman"/>
          <w:sz w:val="28"/>
          <w:szCs w:val="28"/>
          <w:lang w:val="uk-UA"/>
        </w:rPr>
        <w:t>інансові послуги.</w:t>
      </w:r>
    </w:p>
    <w:p w:rsidR="00D06FD8" w:rsidRPr="00D06FD8" w:rsidRDefault="00D06FD8" w:rsidP="00060B3E">
      <w:pPr>
        <w:pStyle w:val="a3"/>
        <w:spacing w:after="0" w:line="240" w:lineRule="auto"/>
        <w:ind w:left="927"/>
        <w:jc w:val="both"/>
        <w:rPr>
          <w:rFonts w:ascii="Times New Roman" w:hAnsi="Times New Roman" w:cs="Times New Roman"/>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r w:rsidRPr="00D06FD8">
        <w:rPr>
          <w:rFonts w:ascii="Times New Roman" w:hAnsi="Times New Roman" w:cs="Times New Roman"/>
          <w:b/>
          <w:sz w:val="28"/>
          <w:szCs w:val="28"/>
          <w:lang w:val="uk-UA"/>
        </w:rPr>
        <w:t>Тема 11. Пор</w:t>
      </w:r>
      <w:r w:rsidR="004D3DDB">
        <w:rPr>
          <w:rFonts w:ascii="Times New Roman" w:hAnsi="Times New Roman" w:cs="Times New Roman"/>
          <w:b/>
          <w:sz w:val="28"/>
          <w:szCs w:val="28"/>
          <w:lang w:val="uk-UA"/>
        </w:rPr>
        <w:t>івняльна характеристика договорів</w:t>
      </w:r>
      <w:r w:rsidRPr="00D06FD8">
        <w:rPr>
          <w:rFonts w:ascii="Times New Roman" w:hAnsi="Times New Roman" w:cs="Times New Roman"/>
          <w:b/>
          <w:sz w:val="28"/>
          <w:szCs w:val="28"/>
          <w:lang w:val="uk-UA"/>
        </w:rPr>
        <w:t xml:space="preserve"> </w:t>
      </w:r>
      <w:r w:rsidR="004D3DDB">
        <w:rPr>
          <w:rFonts w:ascii="Times New Roman" w:hAnsi="Times New Roman" w:cs="Times New Roman"/>
          <w:b/>
          <w:sz w:val="28"/>
          <w:szCs w:val="28"/>
          <w:lang w:val="uk-UA"/>
        </w:rPr>
        <w:t>щодо розпоряджання майновими правами</w:t>
      </w:r>
      <w:r w:rsidR="004D3DDB" w:rsidRPr="00D06FD8">
        <w:rPr>
          <w:rFonts w:ascii="Times New Roman" w:hAnsi="Times New Roman" w:cs="Times New Roman"/>
          <w:b/>
          <w:sz w:val="28"/>
          <w:szCs w:val="28"/>
          <w:lang w:val="uk-UA"/>
        </w:rPr>
        <w:t xml:space="preserve"> </w:t>
      </w:r>
      <w:r w:rsidRPr="00D06FD8">
        <w:rPr>
          <w:rFonts w:ascii="Times New Roman" w:hAnsi="Times New Roman" w:cs="Times New Roman"/>
          <w:b/>
          <w:sz w:val="28"/>
          <w:szCs w:val="28"/>
          <w:lang w:val="uk-UA"/>
        </w:rPr>
        <w:t>інтелектуальної власності згідно з правом України та ЄС. Комерційна концесія.</w:t>
      </w:r>
    </w:p>
    <w:p w:rsidR="00D06FD8" w:rsidRPr="00D06FD8" w:rsidRDefault="00D06FD8" w:rsidP="00060B3E">
      <w:pPr>
        <w:pStyle w:val="a3"/>
        <w:numPr>
          <w:ilvl w:val="0"/>
          <w:numId w:val="2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Загальна характеристика договорів </w:t>
      </w:r>
      <w:r w:rsidR="004D3DDB" w:rsidRPr="004D3DDB">
        <w:rPr>
          <w:rFonts w:ascii="Times New Roman" w:hAnsi="Times New Roman" w:cs="Times New Roman"/>
          <w:sz w:val="28"/>
          <w:szCs w:val="28"/>
          <w:lang w:val="uk-UA"/>
        </w:rPr>
        <w:t xml:space="preserve">щодо розпоряджання майновими правами </w:t>
      </w:r>
      <w:r w:rsidRPr="00D06FD8">
        <w:rPr>
          <w:rFonts w:ascii="Times New Roman" w:hAnsi="Times New Roman" w:cs="Times New Roman"/>
          <w:sz w:val="28"/>
          <w:szCs w:val="28"/>
          <w:lang w:val="uk-UA"/>
        </w:rPr>
        <w:t>інтелектуальної власності за законодавством України і законодавством ЄС. Види договорів.</w:t>
      </w:r>
    </w:p>
    <w:p w:rsidR="00D06FD8" w:rsidRPr="00D06FD8" w:rsidRDefault="00D06FD8" w:rsidP="00060B3E">
      <w:pPr>
        <w:pStyle w:val="a3"/>
        <w:numPr>
          <w:ilvl w:val="0"/>
          <w:numId w:val="2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Ліцензія на використання об’єкта права інтелектуальної власності. Ліцензійний договір.</w:t>
      </w:r>
    </w:p>
    <w:p w:rsidR="00D06FD8" w:rsidRPr="00D06FD8" w:rsidRDefault="00D06FD8" w:rsidP="00060B3E">
      <w:pPr>
        <w:pStyle w:val="a3"/>
        <w:numPr>
          <w:ilvl w:val="0"/>
          <w:numId w:val="2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Договір про створення за замовленням та використання об’єкта права інтелектуальної власності.  </w:t>
      </w:r>
    </w:p>
    <w:p w:rsidR="00D06FD8" w:rsidRPr="00D06FD8" w:rsidRDefault="00D06FD8" w:rsidP="00060B3E">
      <w:pPr>
        <w:pStyle w:val="a3"/>
        <w:numPr>
          <w:ilvl w:val="0"/>
          <w:numId w:val="2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Договір про передання виключних майнових прав інтелектуальної власності. </w:t>
      </w:r>
    </w:p>
    <w:p w:rsidR="00D06FD8" w:rsidRPr="00D06FD8" w:rsidRDefault="00D06FD8" w:rsidP="00060B3E">
      <w:pPr>
        <w:pStyle w:val="a3"/>
        <w:numPr>
          <w:ilvl w:val="0"/>
          <w:numId w:val="23"/>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Комерційна концесія. </w:t>
      </w: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p>
    <w:p w:rsidR="00D06FD8" w:rsidRPr="00D06FD8" w:rsidRDefault="00D06FD8" w:rsidP="00060B3E">
      <w:pPr>
        <w:spacing w:after="0" w:line="240" w:lineRule="auto"/>
        <w:ind w:firstLine="567"/>
        <w:jc w:val="both"/>
        <w:rPr>
          <w:rFonts w:ascii="Times New Roman" w:hAnsi="Times New Roman" w:cs="Times New Roman"/>
          <w:b/>
          <w:sz w:val="28"/>
          <w:szCs w:val="28"/>
          <w:lang w:val="uk-UA"/>
        </w:rPr>
      </w:pPr>
      <w:r w:rsidRPr="00D06FD8">
        <w:rPr>
          <w:rFonts w:ascii="Times New Roman" w:hAnsi="Times New Roman" w:cs="Times New Roman"/>
          <w:b/>
          <w:sz w:val="28"/>
          <w:szCs w:val="28"/>
          <w:lang w:val="uk-UA"/>
        </w:rPr>
        <w:t>Тема 12. Договори про спільну діяльність за правом України та Європейського Союзу.</w:t>
      </w:r>
    </w:p>
    <w:p w:rsidR="00D06FD8" w:rsidRPr="00D06FD8" w:rsidRDefault="00D06FD8" w:rsidP="00060B3E">
      <w:pPr>
        <w:pStyle w:val="a3"/>
        <w:numPr>
          <w:ilvl w:val="0"/>
          <w:numId w:val="2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Правова природа договору про спільну діяльність у праві України та ЄС. Види договорів про спільну діяльність.</w:t>
      </w:r>
    </w:p>
    <w:p w:rsidR="00D06FD8" w:rsidRPr="00D06FD8" w:rsidRDefault="00D06FD8" w:rsidP="00060B3E">
      <w:pPr>
        <w:pStyle w:val="a3"/>
        <w:numPr>
          <w:ilvl w:val="0"/>
          <w:numId w:val="2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 xml:space="preserve">Сторони. Форма договору. Зміст договору. </w:t>
      </w:r>
    </w:p>
    <w:p w:rsidR="00D06FD8" w:rsidRPr="00D06FD8" w:rsidRDefault="00D06FD8" w:rsidP="00060B3E">
      <w:pPr>
        <w:pStyle w:val="a3"/>
        <w:numPr>
          <w:ilvl w:val="0"/>
          <w:numId w:val="2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Права та обов’язки сторін.</w:t>
      </w:r>
    </w:p>
    <w:p w:rsidR="00D06FD8" w:rsidRPr="00D06FD8" w:rsidRDefault="00D06FD8" w:rsidP="00060B3E">
      <w:pPr>
        <w:pStyle w:val="a3"/>
        <w:numPr>
          <w:ilvl w:val="0"/>
          <w:numId w:val="24"/>
        </w:numPr>
        <w:spacing w:after="0" w:line="240" w:lineRule="auto"/>
        <w:jc w:val="both"/>
        <w:rPr>
          <w:rFonts w:ascii="Times New Roman" w:hAnsi="Times New Roman" w:cs="Times New Roman"/>
          <w:sz w:val="28"/>
          <w:szCs w:val="28"/>
          <w:lang w:val="uk-UA"/>
        </w:rPr>
      </w:pPr>
      <w:r w:rsidRPr="00D06FD8">
        <w:rPr>
          <w:rFonts w:ascii="Times New Roman" w:hAnsi="Times New Roman" w:cs="Times New Roman"/>
          <w:sz w:val="28"/>
          <w:szCs w:val="28"/>
          <w:lang w:val="uk-UA"/>
        </w:rPr>
        <w:t>Відповідальність за договором.</w:t>
      </w:r>
    </w:p>
    <w:p w:rsidR="00023223" w:rsidRDefault="00023223" w:rsidP="00060B3E">
      <w:pPr>
        <w:pStyle w:val="3"/>
        <w:jc w:val="both"/>
        <w:rPr>
          <w:sz w:val="26"/>
          <w:szCs w:val="26"/>
        </w:rPr>
      </w:pPr>
    </w:p>
    <w:p w:rsidR="00023223" w:rsidRDefault="00023223" w:rsidP="00060B3E">
      <w:pPr>
        <w:pStyle w:val="3"/>
        <w:jc w:val="both"/>
        <w:rPr>
          <w:sz w:val="26"/>
          <w:szCs w:val="26"/>
        </w:rPr>
      </w:pPr>
    </w:p>
    <w:p w:rsidR="00023223" w:rsidRDefault="00023223" w:rsidP="00060B3E">
      <w:pPr>
        <w:pStyle w:val="3"/>
        <w:rPr>
          <w:sz w:val="26"/>
          <w:szCs w:val="26"/>
        </w:rPr>
      </w:pPr>
      <w:r w:rsidRPr="009D02F2">
        <w:rPr>
          <w:sz w:val="26"/>
          <w:szCs w:val="26"/>
        </w:rPr>
        <w:t>Рекомендована література</w:t>
      </w:r>
    </w:p>
    <w:p w:rsidR="00023223" w:rsidRPr="00023223" w:rsidRDefault="00023223" w:rsidP="00060B3E">
      <w:pPr>
        <w:spacing w:line="240" w:lineRule="auto"/>
        <w:rPr>
          <w:lang w:val="uk-UA" w:eastAsia="ru-RU"/>
        </w:rPr>
      </w:pPr>
    </w:p>
    <w:p w:rsidR="00023223" w:rsidRPr="009D02F2" w:rsidRDefault="00023223" w:rsidP="00060B3E">
      <w:pPr>
        <w:shd w:val="clear" w:color="auto" w:fill="FFFFFF"/>
        <w:tabs>
          <w:tab w:val="left" w:pos="0"/>
        </w:tabs>
        <w:spacing w:after="0" w:line="240" w:lineRule="auto"/>
        <w:ind w:firstLine="709"/>
        <w:jc w:val="center"/>
        <w:rPr>
          <w:rFonts w:ascii="Times New Roman" w:hAnsi="Times New Roman" w:cs="Times New Roman"/>
          <w:b/>
          <w:sz w:val="26"/>
          <w:szCs w:val="26"/>
          <w:lang w:val="uk-UA"/>
        </w:rPr>
      </w:pPr>
      <w:r w:rsidRPr="009D02F2">
        <w:rPr>
          <w:rFonts w:ascii="Times New Roman" w:hAnsi="Times New Roman" w:cs="Times New Roman"/>
          <w:b/>
          <w:bCs/>
          <w:spacing w:val="-9"/>
          <w:sz w:val="26"/>
          <w:szCs w:val="26"/>
          <w:lang w:val="uk-UA"/>
        </w:rPr>
        <w:t>Нормативно-правові акти</w:t>
      </w:r>
      <w:r>
        <w:rPr>
          <w:rFonts w:ascii="Times New Roman" w:hAnsi="Times New Roman" w:cs="Times New Roman"/>
          <w:b/>
          <w:bCs/>
          <w:spacing w:val="-9"/>
          <w:sz w:val="26"/>
          <w:szCs w:val="26"/>
          <w:lang w:val="uk-UA"/>
        </w:rPr>
        <w:t xml:space="preserve"> України</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Конституція України № </w:t>
      </w:r>
      <w:r w:rsidRPr="00B00174">
        <w:rPr>
          <w:rFonts w:ascii="Times New Roman" w:hAnsi="Times New Roman" w:cs="Times New Roman"/>
          <w:bCs/>
          <w:sz w:val="26"/>
          <w:szCs w:val="26"/>
          <w:lang w:val="uk-UA"/>
        </w:rPr>
        <w:t>254к/96-ВР</w:t>
      </w:r>
      <w:r w:rsidRPr="00B00174">
        <w:rPr>
          <w:rFonts w:ascii="Times New Roman" w:hAnsi="Times New Roman" w:cs="Times New Roman"/>
          <w:sz w:val="26"/>
          <w:szCs w:val="26"/>
          <w:lang w:val="uk-UA"/>
        </w:rPr>
        <w:t xml:space="preserve"> від 28.06.1996 р. // </w:t>
      </w:r>
      <w:r w:rsidRPr="00B00174">
        <w:rPr>
          <w:rFonts w:ascii="Times New Roman" w:hAnsi="Times New Roman" w:cs="Times New Roman"/>
          <w:color w:val="000000"/>
          <w:sz w:val="26"/>
          <w:szCs w:val="26"/>
          <w:lang w:val="uk-UA"/>
        </w:rPr>
        <w:t>Відомості Верховної Ради України. — 1996. — № 30. — Ст. 141.</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кодекс України </w:t>
      </w:r>
      <w:r w:rsidRPr="00B00174">
        <w:rPr>
          <w:rFonts w:ascii="Times New Roman" w:hAnsi="Times New Roman" w:cs="Times New Roman"/>
          <w:color w:val="000000"/>
          <w:sz w:val="26"/>
          <w:szCs w:val="26"/>
          <w:lang w:val="uk-UA"/>
        </w:rPr>
        <w:t xml:space="preserve">№ 435-IV від 16.01.2003 // Відомості Верховної Ради України </w:t>
      </w:r>
      <w:proofErr w:type="spellStart"/>
      <w:r w:rsidRPr="00B00174">
        <w:rPr>
          <w:rFonts w:ascii="Times New Roman" w:hAnsi="Times New Roman" w:cs="Times New Roman"/>
          <w:color w:val="000000"/>
          <w:sz w:val="26"/>
          <w:szCs w:val="26"/>
          <w:lang w:val="uk-UA"/>
        </w:rPr>
        <w:t>вiд</w:t>
      </w:r>
      <w:proofErr w:type="spellEnd"/>
      <w:r w:rsidRPr="00B00174">
        <w:rPr>
          <w:rFonts w:ascii="Times New Roman" w:hAnsi="Times New Roman" w:cs="Times New Roman"/>
          <w:color w:val="000000"/>
          <w:sz w:val="26"/>
          <w:szCs w:val="26"/>
          <w:lang w:val="uk-UA"/>
        </w:rPr>
        <w:t xml:space="preserve"> 03.10.2003. — 2003. — № 40. — Ст. 356.</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кодекс України </w:t>
      </w:r>
      <w:r w:rsidRPr="00B00174">
        <w:rPr>
          <w:rFonts w:ascii="Times New Roman" w:hAnsi="Times New Roman" w:cs="Times New Roman"/>
          <w:color w:val="000000"/>
          <w:sz w:val="26"/>
          <w:szCs w:val="26"/>
          <w:lang w:val="uk-UA"/>
        </w:rPr>
        <w:t xml:space="preserve">№ 436-IV </w:t>
      </w:r>
      <w:proofErr w:type="spellStart"/>
      <w:r w:rsidRPr="00B00174">
        <w:rPr>
          <w:rFonts w:ascii="Times New Roman" w:hAnsi="Times New Roman" w:cs="Times New Roman"/>
          <w:color w:val="000000"/>
          <w:sz w:val="26"/>
          <w:szCs w:val="26"/>
          <w:lang w:val="uk-UA"/>
        </w:rPr>
        <w:t>вiд</w:t>
      </w:r>
      <w:proofErr w:type="spellEnd"/>
      <w:r w:rsidRPr="00B00174">
        <w:rPr>
          <w:rFonts w:ascii="Times New Roman" w:hAnsi="Times New Roman" w:cs="Times New Roman"/>
          <w:color w:val="000000"/>
          <w:sz w:val="26"/>
          <w:szCs w:val="26"/>
          <w:lang w:val="uk-UA"/>
        </w:rPr>
        <w:t xml:space="preserve"> 16.01.2003 // Відомості Верховної Ради України </w:t>
      </w:r>
      <w:proofErr w:type="spellStart"/>
      <w:r w:rsidRPr="00B00174">
        <w:rPr>
          <w:rFonts w:ascii="Times New Roman" w:hAnsi="Times New Roman" w:cs="Times New Roman"/>
          <w:color w:val="000000"/>
          <w:sz w:val="26"/>
          <w:szCs w:val="26"/>
          <w:lang w:val="uk-UA"/>
        </w:rPr>
        <w:t>вiд</w:t>
      </w:r>
      <w:proofErr w:type="spellEnd"/>
      <w:r w:rsidRPr="00B00174">
        <w:rPr>
          <w:rFonts w:ascii="Times New Roman" w:hAnsi="Times New Roman" w:cs="Times New Roman"/>
          <w:color w:val="000000"/>
          <w:sz w:val="26"/>
          <w:szCs w:val="26"/>
          <w:lang w:val="uk-UA"/>
        </w:rPr>
        <w:t xml:space="preserve"> 02.05.2003. — 2003. — № 18. — Ст. 144</w:t>
      </w:r>
      <w:r w:rsidRPr="00B00174">
        <w:rPr>
          <w:rFonts w:ascii="Times New Roman" w:hAnsi="Times New Roman" w:cs="Times New Roman"/>
          <w:sz w:val="26"/>
          <w:szCs w:val="26"/>
          <w:lang w:val="uk-UA"/>
        </w:rPr>
        <w:t>.</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Кодекс України про адміністративні правопорушення № </w:t>
      </w:r>
      <w:r w:rsidRPr="00B00174">
        <w:rPr>
          <w:rFonts w:ascii="Times New Roman" w:hAnsi="Times New Roman" w:cs="Times New Roman"/>
          <w:bCs/>
          <w:sz w:val="26"/>
          <w:szCs w:val="26"/>
          <w:lang w:val="uk-UA"/>
        </w:rPr>
        <w:t>8073-X</w:t>
      </w:r>
      <w:r w:rsidRPr="00B00174">
        <w:rPr>
          <w:rFonts w:ascii="Times New Roman" w:hAnsi="Times New Roman" w:cs="Times New Roman"/>
          <w:sz w:val="26"/>
          <w:szCs w:val="26"/>
          <w:lang w:val="uk-UA"/>
        </w:rPr>
        <w:t xml:space="preserve"> від 07.12.1984 р. // </w:t>
      </w:r>
      <w:r w:rsidRPr="00B00174">
        <w:rPr>
          <w:rFonts w:ascii="Times New Roman" w:hAnsi="Times New Roman" w:cs="Times New Roman"/>
          <w:color w:val="000000"/>
          <w:sz w:val="26"/>
          <w:szCs w:val="26"/>
          <w:lang w:val="uk-UA"/>
        </w:rPr>
        <w:t>ВВР. — 1984. — № 51. — Ст. 1122.</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Кримінальний кодекс України № </w:t>
      </w:r>
      <w:r w:rsidRPr="00B00174">
        <w:rPr>
          <w:rFonts w:ascii="Times New Roman" w:hAnsi="Times New Roman" w:cs="Times New Roman"/>
          <w:bCs/>
          <w:sz w:val="26"/>
          <w:szCs w:val="26"/>
          <w:lang w:val="uk-UA"/>
        </w:rPr>
        <w:t>2341-III</w:t>
      </w:r>
      <w:r w:rsidRPr="00B00174">
        <w:rPr>
          <w:rFonts w:ascii="Times New Roman" w:hAnsi="Times New Roman" w:cs="Times New Roman"/>
          <w:sz w:val="26"/>
          <w:szCs w:val="26"/>
          <w:lang w:val="uk-UA"/>
        </w:rPr>
        <w:t xml:space="preserve"> від 05.04.2001 // Відомості Верховної Ради України. — 2001. — № 25-26. — Ст. 131.</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Господарський процесуальний кодекс України № </w:t>
      </w:r>
      <w:r w:rsidRPr="00B00174">
        <w:rPr>
          <w:rFonts w:ascii="Times New Roman" w:hAnsi="Times New Roman" w:cs="Times New Roman"/>
          <w:bCs/>
          <w:sz w:val="26"/>
          <w:szCs w:val="26"/>
          <w:lang w:val="uk-UA"/>
        </w:rPr>
        <w:t>1798-XII</w:t>
      </w:r>
      <w:r w:rsidRPr="00B00174">
        <w:rPr>
          <w:rFonts w:ascii="Times New Roman" w:hAnsi="Times New Roman" w:cs="Times New Roman"/>
          <w:sz w:val="26"/>
          <w:szCs w:val="26"/>
          <w:lang w:val="uk-UA"/>
        </w:rPr>
        <w:t xml:space="preserve"> від 06.11.1991 // Відомості</w:t>
      </w:r>
      <w:r w:rsidRPr="00B00174">
        <w:rPr>
          <w:rFonts w:ascii="Times New Roman" w:hAnsi="Times New Roman" w:cs="Times New Roman"/>
          <w:color w:val="000000"/>
          <w:sz w:val="26"/>
          <w:szCs w:val="26"/>
          <w:lang w:val="uk-UA"/>
        </w:rPr>
        <w:t xml:space="preserve"> Верховної Ради України. — 1992. — № 6. — Ст. 56</w:t>
      </w:r>
      <w:r w:rsidRPr="00B00174">
        <w:rPr>
          <w:rFonts w:ascii="Times New Roman" w:hAnsi="Times New Roman" w:cs="Times New Roman"/>
          <w:sz w:val="26"/>
          <w:szCs w:val="26"/>
          <w:lang w:val="uk-UA"/>
        </w:rPr>
        <w:t>.</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Цивільний процесуальний кодекс України № </w:t>
      </w:r>
      <w:r w:rsidRPr="00B00174">
        <w:rPr>
          <w:rFonts w:ascii="Times New Roman" w:hAnsi="Times New Roman" w:cs="Times New Roman"/>
          <w:bCs/>
          <w:sz w:val="26"/>
          <w:szCs w:val="26"/>
          <w:lang w:val="uk-UA"/>
        </w:rPr>
        <w:t>1618-IV</w:t>
      </w:r>
      <w:r w:rsidRPr="00B00174">
        <w:rPr>
          <w:rFonts w:ascii="Times New Roman" w:hAnsi="Times New Roman" w:cs="Times New Roman"/>
          <w:sz w:val="26"/>
          <w:szCs w:val="26"/>
          <w:lang w:val="uk-UA"/>
        </w:rPr>
        <w:t xml:space="preserve"> від 18.03.2004 // Відомості</w:t>
      </w:r>
      <w:r w:rsidRPr="00B00174">
        <w:rPr>
          <w:rFonts w:ascii="Times New Roman" w:hAnsi="Times New Roman" w:cs="Times New Roman"/>
          <w:color w:val="000000"/>
          <w:sz w:val="26"/>
          <w:szCs w:val="26"/>
          <w:lang w:val="uk-UA"/>
        </w:rPr>
        <w:t xml:space="preserve"> Верховної Ради України. — 2004. — № 40-41, 42. — Ст. 492</w:t>
      </w:r>
      <w:r w:rsidRPr="00B00174">
        <w:rPr>
          <w:rFonts w:ascii="Times New Roman" w:hAnsi="Times New Roman" w:cs="Times New Roman"/>
          <w:sz w:val="26"/>
          <w:szCs w:val="26"/>
          <w:lang w:val="uk-UA"/>
        </w:rPr>
        <w:t>.</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Кодекс адміністративного судочинства України № </w:t>
      </w:r>
      <w:r w:rsidRPr="00B00174">
        <w:rPr>
          <w:rFonts w:ascii="Times New Roman" w:hAnsi="Times New Roman" w:cs="Times New Roman"/>
          <w:bCs/>
          <w:sz w:val="26"/>
          <w:szCs w:val="26"/>
          <w:lang w:val="uk-UA"/>
        </w:rPr>
        <w:t>2747-IV</w:t>
      </w:r>
      <w:r w:rsidRPr="00B00174">
        <w:rPr>
          <w:rFonts w:ascii="Times New Roman" w:hAnsi="Times New Roman" w:cs="Times New Roman"/>
          <w:sz w:val="26"/>
          <w:szCs w:val="26"/>
          <w:lang w:val="uk-UA"/>
        </w:rPr>
        <w:t xml:space="preserve"> від 06.07.2005 // Відомості</w:t>
      </w:r>
      <w:r w:rsidRPr="00B00174">
        <w:rPr>
          <w:rFonts w:ascii="Times New Roman" w:hAnsi="Times New Roman" w:cs="Times New Roman"/>
          <w:color w:val="000000"/>
          <w:sz w:val="26"/>
          <w:szCs w:val="26"/>
          <w:lang w:val="uk-UA"/>
        </w:rPr>
        <w:t xml:space="preserve"> Верховної Ради України. — 2005. — № 35-36, 37. — Ст. 446</w:t>
      </w:r>
      <w:r w:rsidRPr="00B00174">
        <w:rPr>
          <w:rFonts w:ascii="Times New Roman" w:hAnsi="Times New Roman" w:cs="Times New Roman"/>
          <w:sz w:val="26"/>
          <w:szCs w:val="26"/>
          <w:lang w:val="uk-UA"/>
        </w:rPr>
        <w:t>.</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економічну самостійність України»: від 3 серпня 1990р.// ВВР. – 1990. - №34. – Ст. 499.</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зовнішньоекономічну діяльність»: від 16 квітня 1991р.// ВВР. – 1991. - №29. - Ст. 377.</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інвестиційну діяльність»: від 10 грудня 1991р.// ВВР. – 1992. - №10. - Ст. 138.</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заставу»: від 2 жовтня 1992р.// ВВР. – 1992. - №47. - Ст. 642.</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аудиторську діяльність»: від 22 квітня 1993р.</w:t>
      </w:r>
      <w:r>
        <w:rPr>
          <w:rFonts w:ascii="Times New Roman" w:hAnsi="Times New Roman" w:cs="Times New Roman"/>
          <w:sz w:val="26"/>
          <w:szCs w:val="26"/>
          <w:lang w:val="uk-UA"/>
        </w:rPr>
        <w:t xml:space="preserve"> (в редакції Закону від 14.09.2006 р.) // ВВР. – 2006. - №44. - Ст. </w:t>
      </w:r>
      <w:r w:rsidRPr="00B00174">
        <w:rPr>
          <w:rFonts w:ascii="Times New Roman" w:hAnsi="Times New Roman" w:cs="Times New Roman"/>
          <w:sz w:val="26"/>
          <w:szCs w:val="26"/>
          <w:lang w:val="uk-UA"/>
        </w:rPr>
        <w:t>43</w:t>
      </w:r>
      <w:r>
        <w:rPr>
          <w:rFonts w:ascii="Times New Roman" w:hAnsi="Times New Roman" w:cs="Times New Roman"/>
          <w:sz w:val="26"/>
          <w:szCs w:val="26"/>
          <w:lang w:val="uk-UA"/>
        </w:rPr>
        <w:t>2</w:t>
      </w:r>
      <w:r w:rsidRPr="00B00174">
        <w:rPr>
          <w:rFonts w:ascii="Times New Roman" w:hAnsi="Times New Roman" w:cs="Times New Roman"/>
          <w:sz w:val="26"/>
          <w:szCs w:val="26"/>
          <w:lang w:val="uk-UA"/>
        </w:rPr>
        <w:t>.</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нотаріат» від 2 вересня 1993 року // Відомості Верховної Ради. – 1993. - №39. – ст.383.</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Закон України «Про захист прав споживачів»: </w:t>
      </w:r>
      <w:r w:rsidRPr="00B00174">
        <w:rPr>
          <w:rStyle w:val="rvts0"/>
          <w:rFonts w:ascii="Times New Roman" w:hAnsi="Times New Roman" w:cs="Times New Roman"/>
          <w:sz w:val="26"/>
          <w:szCs w:val="26"/>
          <w:lang w:val="uk-UA"/>
        </w:rPr>
        <w:t xml:space="preserve">в редакції Закону </w:t>
      </w:r>
      <w:hyperlink r:id="rId6" w:tgtFrame="_blank" w:history="1">
        <w:r w:rsidRPr="00B00174">
          <w:rPr>
            <w:rStyle w:val="a5"/>
            <w:rFonts w:ascii="Times New Roman" w:hAnsi="Times New Roman" w:cs="Times New Roman"/>
            <w:sz w:val="26"/>
            <w:szCs w:val="26"/>
            <w:lang w:val="uk-UA"/>
          </w:rPr>
          <w:t>№ 3161-IV від 01.12.2005</w:t>
        </w:r>
      </w:hyperlink>
      <w:r w:rsidRPr="00B00174">
        <w:rPr>
          <w:rFonts w:ascii="Times New Roman" w:hAnsi="Times New Roman" w:cs="Times New Roman"/>
          <w:sz w:val="26"/>
          <w:szCs w:val="26"/>
          <w:lang w:val="uk-UA"/>
        </w:rPr>
        <w:t xml:space="preserve"> р. (з наступними змінами) // ВВР. – 2006. - №7. - Ст. 84.</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оренду державного і комунального майна»: від 10 квітня 1992р. в редакції від 14 березня 1995р.// ВВР. – 1995. - №15. - Ст. 31.</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режим іноземного інвестування»: від 19 березня 1996р.// ВВР. – 1996. - №19. - Ст. 80.</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концесії»: від 16 липня 1999р.// ВВР. – 1999. - №41. - Ст. 372.</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Закон України «Про відновлення платоспроможності боржника або визнання його </w:t>
      </w:r>
      <w:r w:rsidRPr="00B00174">
        <w:rPr>
          <w:rFonts w:ascii="Times New Roman" w:hAnsi="Times New Roman" w:cs="Times New Roman"/>
          <w:sz w:val="26"/>
          <w:szCs w:val="24"/>
          <w:lang w:val="uk-UA"/>
        </w:rPr>
        <w:t>банкрутом»: від 30 червня 1999 р. (</w:t>
      </w:r>
      <w:r w:rsidRPr="00B00174">
        <w:rPr>
          <w:rFonts w:ascii="Times New Roman" w:hAnsi="Times New Roman" w:cs="Times New Roman"/>
          <w:sz w:val="26"/>
          <w:szCs w:val="24"/>
          <w:shd w:val="clear" w:color="auto" w:fill="FFFFFF"/>
          <w:lang w:val="uk-UA"/>
        </w:rPr>
        <w:t>В редакції</w:t>
      </w:r>
      <w:r w:rsidRPr="00B00174">
        <w:rPr>
          <w:rStyle w:val="apple-converted-space"/>
          <w:rFonts w:ascii="Times New Roman" w:hAnsi="Times New Roman" w:cs="Times New Roman"/>
          <w:sz w:val="26"/>
          <w:szCs w:val="24"/>
          <w:shd w:val="clear" w:color="auto" w:fill="FFFFFF"/>
        </w:rPr>
        <w:t> </w:t>
      </w:r>
      <w:hyperlink r:id="rId7" w:anchor="n2" w:tgtFrame="_blank" w:history="1">
        <w:r w:rsidRPr="00B00174">
          <w:rPr>
            <w:rStyle w:val="a5"/>
            <w:rFonts w:ascii="Times New Roman" w:hAnsi="Times New Roman" w:cs="Times New Roman"/>
            <w:sz w:val="26"/>
            <w:szCs w:val="24"/>
            <w:bdr w:val="none" w:sz="0" w:space="0" w:color="auto" w:frame="1"/>
            <w:shd w:val="clear" w:color="auto" w:fill="FFFFFF"/>
            <w:lang w:val="uk-UA"/>
          </w:rPr>
          <w:t>Закону № 4212-</w:t>
        </w:r>
        <w:r w:rsidRPr="00B00174">
          <w:rPr>
            <w:rStyle w:val="a5"/>
            <w:rFonts w:ascii="Times New Roman" w:hAnsi="Times New Roman" w:cs="Times New Roman"/>
            <w:sz w:val="26"/>
            <w:szCs w:val="24"/>
            <w:bdr w:val="none" w:sz="0" w:space="0" w:color="auto" w:frame="1"/>
            <w:shd w:val="clear" w:color="auto" w:fill="FFFFFF"/>
          </w:rPr>
          <w:t>VI</w:t>
        </w:r>
        <w:r w:rsidRPr="00B00174">
          <w:rPr>
            <w:rStyle w:val="a5"/>
            <w:rFonts w:ascii="Times New Roman" w:hAnsi="Times New Roman" w:cs="Times New Roman"/>
            <w:sz w:val="26"/>
            <w:szCs w:val="24"/>
            <w:bdr w:val="none" w:sz="0" w:space="0" w:color="auto" w:frame="1"/>
            <w:shd w:val="clear" w:color="auto" w:fill="FFFFFF"/>
            <w:lang w:val="uk-UA"/>
          </w:rPr>
          <w:t xml:space="preserve"> від 22.12.2011</w:t>
        </w:r>
      </w:hyperlink>
      <w:r w:rsidRPr="00B00174">
        <w:rPr>
          <w:rFonts w:ascii="Times New Roman" w:hAnsi="Times New Roman" w:cs="Times New Roman"/>
          <w:sz w:val="26"/>
          <w:szCs w:val="24"/>
          <w:lang w:val="uk-UA"/>
        </w:rPr>
        <w:t>) // ВВР. – 2012. -</w:t>
      </w:r>
      <w:r w:rsidRPr="00B00174">
        <w:rPr>
          <w:rFonts w:ascii="Times New Roman" w:hAnsi="Times New Roman" w:cs="Times New Roman"/>
          <w:sz w:val="26"/>
          <w:szCs w:val="26"/>
          <w:lang w:val="uk-UA"/>
        </w:rPr>
        <w:t xml:space="preserve"> №32-33. - Ст. 413.</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інститути спільного інвестування» від</w:t>
      </w:r>
      <w:r w:rsidRPr="00B00174">
        <w:rPr>
          <w:rFonts w:ascii="Times New Roman" w:hAnsi="Times New Roman" w:cs="Times New Roman"/>
          <w:b/>
          <w:bCs/>
          <w:color w:val="004499"/>
          <w:sz w:val="26"/>
          <w:szCs w:val="26"/>
          <w:lang w:val="uk-UA"/>
        </w:rPr>
        <w:t xml:space="preserve"> </w:t>
      </w:r>
      <w:r w:rsidRPr="00B00174">
        <w:rPr>
          <w:rFonts w:ascii="Times New Roman" w:hAnsi="Times New Roman" w:cs="Times New Roman"/>
          <w:bCs/>
          <w:sz w:val="26"/>
          <w:szCs w:val="26"/>
          <w:lang w:val="uk-UA"/>
        </w:rPr>
        <w:t xml:space="preserve">05.07.2012 р. № 5080-VI  // </w:t>
      </w:r>
      <w:r w:rsidRPr="00B00174">
        <w:rPr>
          <w:rFonts w:ascii="Times New Roman" w:hAnsi="Times New Roman" w:cs="Times New Roman"/>
          <w:sz w:val="26"/>
          <w:szCs w:val="26"/>
          <w:lang w:val="uk-UA"/>
        </w:rPr>
        <w:t>Офіційний вісник України. – 2012. – № 63. – Ст. 2569.</w:t>
      </w:r>
      <w:r w:rsidRPr="00B00174">
        <w:rPr>
          <w:rFonts w:ascii="Times New Roman" w:hAnsi="Times New Roman" w:cs="Times New Roman"/>
          <w:bCs/>
          <w:sz w:val="26"/>
          <w:szCs w:val="26"/>
          <w:lang w:val="uk-UA"/>
        </w:rPr>
        <w:t xml:space="preserve"> </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оцінку майна, майнових прав та професійну оціночну діяльність в Україні»: від 12липня 2001р.// ВВР. – 2001. - №47. - Ст. 251.</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страхування»: від 7 березня 1996р. в редакції від 4 жовтня 2001р.// ВВР. – 2002. - №7. - Ст. 50.</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інноваційну діяльність»: від 4 липня 2002р. // Офіційний вісник України. – 2002. - №31. - Ст. 447.</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державну реєстрацію юридичних осіб</w:t>
      </w:r>
      <w:r>
        <w:rPr>
          <w:rFonts w:ascii="Times New Roman" w:hAnsi="Times New Roman" w:cs="Times New Roman"/>
          <w:sz w:val="26"/>
          <w:szCs w:val="26"/>
          <w:lang w:val="uk-UA"/>
        </w:rPr>
        <w:t>,</w:t>
      </w:r>
      <w:r w:rsidRPr="00B00174">
        <w:rPr>
          <w:rFonts w:ascii="Times New Roman" w:hAnsi="Times New Roman" w:cs="Times New Roman"/>
          <w:sz w:val="26"/>
          <w:szCs w:val="26"/>
          <w:lang w:val="uk-UA"/>
        </w:rPr>
        <w:t xml:space="preserve"> фізичних осіб-</w:t>
      </w:r>
      <w:r w:rsidRPr="00B00174">
        <w:rPr>
          <w:rFonts w:ascii="Times New Roman" w:hAnsi="Times New Roman" w:cs="Times New Roman"/>
          <w:sz w:val="26"/>
          <w:szCs w:val="24"/>
          <w:lang w:val="uk-UA"/>
        </w:rPr>
        <w:t>підприємців</w:t>
      </w:r>
      <w:r>
        <w:rPr>
          <w:rFonts w:ascii="Times New Roman" w:hAnsi="Times New Roman" w:cs="Times New Roman"/>
          <w:sz w:val="26"/>
          <w:szCs w:val="24"/>
          <w:lang w:val="uk-UA"/>
        </w:rPr>
        <w:t xml:space="preserve"> та громадських формувань</w:t>
      </w:r>
      <w:r w:rsidRPr="00B00174">
        <w:rPr>
          <w:rFonts w:ascii="Times New Roman" w:hAnsi="Times New Roman" w:cs="Times New Roman"/>
          <w:sz w:val="26"/>
          <w:szCs w:val="24"/>
          <w:lang w:val="uk-UA"/>
        </w:rPr>
        <w:t>»: від 15 травня 2003 р.</w:t>
      </w:r>
      <w:r w:rsidRPr="00B00174">
        <w:rPr>
          <w:rFonts w:ascii="Times New Roman" w:hAnsi="Times New Roman" w:cs="Times New Roman"/>
          <w:sz w:val="26"/>
          <w:szCs w:val="24"/>
          <w:shd w:val="clear" w:color="auto" w:fill="FFFFFF"/>
          <w:lang w:val="uk-UA"/>
        </w:rPr>
        <w:t xml:space="preserve"> (В редакції Закону</w:t>
      </w:r>
      <w:r w:rsidRPr="00B00174">
        <w:rPr>
          <w:rStyle w:val="apple-converted-space"/>
          <w:rFonts w:ascii="Times New Roman" w:hAnsi="Times New Roman" w:cs="Times New Roman"/>
          <w:sz w:val="26"/>
          <w:szCs w:val="24"/>
          <w:shd w:val="clear" w:color="auto" w:fill="FFFFFF"/>
        </w:rPr>
        <w:t> </w:t>
      </w:r>
      <w:hyperlink r:id="rId8" w:anchor="n6" w:tgtFrame="_blank" w:history="1">
        <w:r w:rsidRPr="00B00174">
          <w:rPr>
            <w:rStyle w:val="a5"/>
            <w:rFonts w:ascii="Times New Roman" w:hAnsi="Times New Roman" w:cs="Times New Roman"/>
            <w:sz w:val="26"/>
            <w:szCs w:val="24"/>
            <w:bdr w:val="none" w:sz="0" w:space="0" w:color="auto" w:frame="1"/>
            <w:shd w:val="clear" w:color="auto" w:fill="FFFFFF"/>
            <w:lang w:val="uk-UA"/>
          </w:rPr>
          <w:t>№ 835-</w:t>
        </w:r>
        <w:r w:rsidRPr="00B00174">
          <w:rPr>
            <w:rStyle w:val="a5"/>
            <w:rFonts w:ascii="Times New Roman" w:hAnsi="Times New Roman" w:cs="Times New Roman"/>
            <w:sz w:val="26"/>
            <w:szCs w:val="24"/>
            <w:bdr w:val="none" w:sz="0" w:space="0" w:color="auto" w:frame="1"/>
            <w:shd w:val="clear" w:color="auto" w:fill="FFFFFF"/>
          </w:rPr>
          <w:t>VIII</w:t>
        </w:r>
        <w:r w:rsidRPr="00B00174">
          <w:rPr>
            <w:rStyle w:val="a5"/>
            <w:rFonts w:ascii="Times New Roman" w:hAnsi="Times New Roman" w:cs="Times New Roman"/>
            <w:sz w:val="26"/>
            <w:szCs w:val="24"/>
            <w:bdr w:val="none" w:sz="0" w:space="0" w:color="auto" w:frame="1"/>
            <w:shd w:val="clear" w:color="auto" w:fill="FFFFFF"/>
            <w:lang w:val="uk-UA"/>
          </w:rPr>
          <w:t xml:space="preserve"> від 26.11.2015</w:t>
        </w:r>
      </w:hyperlink>
      <w:r w:rsidRPr="00B00174">
        <w:rPr>
          <w:rFonts w:ascii="Times New Roman" w:hAnsi="Times New Roman" w:cs="Times New Roman"/>
          <w:sz w:val="26"/>
          <w:szCs w:val="24"/>
          <w:shd w:val="clear" w:color="auto" w:fill="FFFFFF"/>
          <w:lang w:val="uk-UA"/>
        </w:rPr>
        <w:t xml:space="preserve">) </w:t>
      </w:r>
      <w:r w:rsidRPr="00B00174">
        <w:rPr>
          <w:rFonts w:ascii="Times New Roman" w:hAnsi="Times New Roman" w:cs="Times New Roman"/>
          <w:sz w:val="26"/>
          <w:szCs w:val="24"/>
          <w:lang w:val="uk-UA"/>
        </w:rPr>
        <w:t>// ВВР. – 2016. - № 2.</w:t>
      </w:r>
      <w:r w:rsidRPr="00B00174">
        <w:rPr>
          <w:rFonts w:ascii="Times New Roman" w:hAnsi="Times New Roman" w:cs="Times New Roman"/>
          <w:sz w:val="26"/>
          <w:szCs w:val="26"/>
          <w:lang w:val="uk-UA"/>
        </w:rPr>
        <w:t xml:space="preserve"> - Ст. 17.</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електронні документи та електронний документообіг»: від 22 травня 2003р.// ВВР. – 2003. - №36. - Ст. 275.</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електронний цифровий підпис»: від 22 травня 2003р.// ВВР. – 2003. - №36. - Ст. 276.</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іпотеку»: від 5 червня 2003р.// ВВР. – 2003. - №38. - Ст. 313.</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фінансово-кредитні механізми і управління майном при будівництві житла та операціях з нерухомістю»: від 19 червня 2003р.// ВВР. – 2003. - №52. - Ст. 377.</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іпотечне кредитування, операції з консолідованим іпотечним боргом та іпотечні сертифікати»: від 19 червня 2003р.// ВВР. – 2004. - №1. - Ст. 1.</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фінансовий лізинг»: від 11 грудня 2003 р.// ВВР. – 2004. - №15. - Ст. 231.</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забезпечення вимог кредиторів та реєстрацію обтяжень»: від 18 листопада 2003р.// ВВР. – 2004. - №11. - Ст. 140.</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Загальнодержавну програму адаптації законодавства України до законодавства Європейського Союзу»: від 18 березня 2004р.// ВВР. – 2004. - №32. - Ст. 367.</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житлово-комунальні послуги»: від 24 червня 2004р.// ВВР. – 2004. - №47. - Ст. 514.</w:t>
      </w:r>
    </w:p>
    <w:p w:rsidR="00023223" w:rsidRPr="00876E0E"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876E0E">
        <w:rPr>
          <w:rFonts w:ascii="Times New Roman" w:hAnsi="Times New Roman" w:cs="Times New Roman"/>
          <w:sz w:val="26"/>
          <w:szCs w:val="26"/>
          <w:lang w:val="uk-UA"/>
        </w:rPr>
        <w:t>Закон України «Про державну підтримку сільського господарства України»: від 24 червня 2004р.// ВВР. – 2004. - №49. - Ст. 527.</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міжнародні договори України»: від 29 червня 2004 р.// ВВР. – 2004. - №50. - Ст. 540.</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4"/>
          <w:lang w:val="uk-UA"/>
        </w:rPr>
      </w:pPr>
      <w:r w:rsidRPr="00B00174">
        <w:rPr>
          <w:rFonts w:ascii="Times New Roman" w:hAnsi="Times New Roman" w:cs="Times New Roman"/>
          <w:sz w:val="26"/>
          <w:szCs w:val="24"/>
          <w:lang w:val="uk-UA"/>
        </w:rPr>
        <w:t>Закон України «Про державну реєстрацію речових прав на нерухоме майно та їх обтяжень»: від 1 липня 2004р.</w:t>
      </w:r>
      <w:r w:rsidRPr="00B00174">
        <w:rPr>
          <w:rFonts w:ascii="Times New Roman" w:hAnsi="Times New Roman" w:cs="Times New Roman"/>
          <w:sz w:val="26"/>
          <w:szCs w:val="24"/>
          <w:shd w:val="clear" w:color="auto" w:fill="FFFFFF"/>
        </w:rPr>
        <w:t xml:space="preserve"> (В </w:t>
      </w:r>
      <w:proofErr w:type="spellStart"/>
      <w:r w:rsidRPr="00B00174">
        <w:rPr>
          <w:rFonts w:ascii="Times New Roman" w:hAnsi="Times New Roman" w:cs="Times New Roman"/>
          <w:sz w:val="26"/>
          <w:szCs w:val="24"/>
          <w:shd w:val="clear" w:color="auto" w:fill="FFFFFF"/>
        </w:rPr>
        <w:t>редакції</w:t>
      </w:r>
      <w:proofErr w:type="spellEnd"/>
      <w:r w:rsidRPr="00B00174">
        <w:rPr>
          <w:rFonts w:ascii="Times New Roman" w:hAnsi="Times New Roman" w:cs="Times New Roman"/>
          <w:sz w:val="26"/>
          <w:szCs w:val="24"/>
          <w:shd w:val="clear" w:color="auto" w:fill="FFFFFF"/>
        </w:rPr>
        <w:t xml:space="preserve"> Закону</w:t>
      </w:r>
      <w:r w:rsidRPr="00B00174">
        <w:rPr>
          <w:rStyle w:val="apple-converted-space"/>
          <w:rFonts w:ascii="Times New Roman" w:hAnsi="Times New Roman" w:cs="Times New Roman"/>
          <w:sz w:val="26"/>
          <w:szCs w:val="24"/>
          <w:shd w:val="clear" w:color="auto" w:fill="FFFFFF"/>
        </w:rPr>
        <w:t> </w:t>
      </w:r>
      <w:hyperlink r:id="rId9" w:anchor="n6" w:tgtFrame="_blank" w:history="1">
        <w:r w:rsidRPr="00B00174">
          <w:rPr>
            <w:rStyle w:val="a5"/>
            <w:rFonts w:ascii="Times New Roman" w:hAnsi="Times New Roman" w:cs="Times New Roman"/>
            <w:sz w:val="26"/>
            <w:szCs w:val="24"/>
            <w:bdr w:val="none" w:sz="0" w:space="0" w:color="auto" w:frame="1"/>
            <w:shd w:val="clear" w:color="auto" w:fill="FFFFFF"/>
          </w:rPr>
          <w:t xml:space="preserve">№ 834-VIII </w:t>
        </w:r>
        <w:proofErr w:type="spellStart"/>
        <w:r w:rsidRPr="00B00174">
          <w:rPr>
            <w:rStyle w:val="a5"/>
            <w:rFonts w:ascii="Times New Roman" w:hAnsi="Times New Roman" w:cs="Times New Roman"/>
            <w:sz w:val="26"/>
            <w:szCs w:val="24"/>
            <w:bdr w:val="none" w:sz="0" w:space="0" w:color="auto" w:frame="1"/>
            <w:shd w:val="clear" w:color="auto" w:fill="FFFFFF"/>
          </w:rPr>
          <w:t>від</w:t>
        </w:r>
        <w:proofErr w:type="spellEnd"/>
        <w:r w:rsidRPr="00B00174">
          <w:rPr>
            <w:rStyle w:val="a5"/>
            <w:rFonts w:ascii="Times New Roman" w:hAnsi="Times New Roman" w:cs="Times New Roman"/>
            <w:sz w:val="26"/>
            <w:szCs w:val="24"/>
            <w:bdr w:val="none" w:sz="0" w:space="0" w:color="auto" w:frame="1"/>
            <w:shd w:val="clear" w:color="auto" w:fill="FFFFFF"/>
          </w:rPr>
          <w:t xml:space="preserve"> 26.11.2015</w:t>
        </w:r>
      </w:hyperlink>
      <w:r w:rsidRPr="00B00174">
        <w:rPr>
          <w:rFonts w:ascii="Times New Roman" w:hAnsi="Times New Roman" w:cs="Times New Roman"/>
          <w:sz w:val="26"/>
          <w:szCs w:val="24"/>
          <w:shd w:val="clear" w:color="auto" w:fill="FFFFFF"/>
        </w:rPr>
        <w:t xml:space="preserve">) </w:t>
      </w:r>
      <w:r w:rsidRPr="00B00174">
        <w:rPr>
          <w:rFonts w:ascii="Times New Roman" w:hAnsi="Times New Roman" w:cs="Times New Roman"/>
          <w:sz w:val="26"/>
          <w:szCs w:val="24"/>
          <w:lang w:val="uk-UA"/>
        </w:rPr>
        <w:t>// ВВР. – 2016. - №1. - Ст. 9.</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транспортно-експедиторську діяльність»: від 1 липня 2004р.// ВВР. – 2004. - №52. - Ст. 562.</w:t>
      </w:r>
    </w:p>
    <w:p w:rsidR="00023223" w:rsidRPr="00873F75"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873F75">
        <w:rPr>
          <w:rFonts w:ascii="Times New Roman" w:hAnsi="Times New Roman" w:cs="Times New Roman"/>
          <w:sz w:val="26"/>
          <w:szCs w:val="26"/>
          <w:lang w:val="uk-UA"/>
        </w:rPr>
        <w:t>Закон України «Про розвиток та державну підтримку малого і середнього підприємництва в Україні»: від 22 березня 2012 р.// ВВР. – 2013. - №3. – Ст. 23.</w:t>
      </w:r>
    </w:p>
    <w:p w:rsidR="00023223" w:rsidRPr="00B00174" w:rsidRDefault="00023223" w:rsidP="00060B3E">
      <w:pPr>
        <w:pStyle w:val="2"/>
        <w:numPr>
          <w:ilvl w:val="0"/>
          <w:numId w:val="28"/>
        </w:numPr>
        <w:tabs>
          <w:tab w:val="clear" w:pos="567"/>
          <w:tab w:val="left" w:pos="540"/>
          <w:tab w:val="left" w:pos="851"/>
          <w:tab w:val="left" w:pos="993"/>
          <w:tab w:val="num" w:pos="1080"/>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Закон України «Про ціни і ціноутворення»: від 21.06.2012 р.// Офіційний вісник України. – 2012. – № 58. – с. 11. – Ст. 2309.</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Указ Президента України: від 22 лютого 2001р. Про додаткові заходи щодо збільшення надходжень інвестицій в економіку України // Офіційний вісник України. – 2001. - №9. - Ст. 348.</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Указ Президента України: від 26 листопада 2003р. Про поліпшення організації законопроектної діяльності // Офіційний вісник України. – 2003. - №51. - Ст. 2661.</w:t>
      </w:r>
    </w:p>
    <w:p w:rsidR="00023223" w:rsidRPr="00587AE2"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587AE2">
        <w:rPr>
          <w:rFonts w:ascii="Times New Roman" w:hAnsi="Times New Roman" w:cs="Times New Roman"/>
          <w:sz w:val="26"/>
          <w:szCs w:val="26"/>
          <w:lang w:val="uk-UA"/>
        </w:rPr>
        <w:t>Постанова Кабінету Міністрів України: від 10 серпня 1995р. № 629 Про затвердження Методики оцінки вартості об’єктів оренди, Порядку викупу орендарем оборотних матеріальних засобів та порядок надання в кредит орендареві коштів та цінних паперів // ЗП України. – 1995. - №15. - Ст.276.</w:t>
      </w:r>
    </w:p>
    <w:p w:rsidR="00023223" w:rsidRPr="00960069"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960069">
        <w:rPr>
          <w:rFonts w:ascii="Times New Roman" w:hAnsi="Times New Roman" w:cs="Times New Roman"/>
          <w:sz w:val="26"/>
          <w:szCs w:val="26"/>
          <w:lang w:val="uk-UA"/>
        </w:rPr>
        <w:t>Постанова Кабінету Міністрів України: від 4 жовтня 1995р. № 786 Про Методику розрахунку орендної плати за державне майно та пропорції її розподілу // ЗП України. – 1996. – №2. - Ст.57.</w:t>
      </w:r>
    </w:p>
    <w:p w:rsidR="00023223" w:rsidRPr="0072418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724184">
        <w:rPr>
          <w:rFonts w:ascii="Times New Roman" w:hAnsi="Times New Roman" w:cs="Times New Roman"/>
          <w:sz w:val="26"/>
          <w:szCs w:val="26"/>
          <w:lang w:val="uk-UA"/>
        </w:rPr>
        <w:t xml:space="preserve">Постанова Кабінету Міністрів України: від 11 грудня 1999р. № 2293 Про затвердження Переліку об’єктів права державної власності, які можуть надаватися </w:t>
      </w:r>
      <w:r>
        <w:rPr>
          <w:rFonts w:ascii="Times New Roman" w:hAnsi="Times New Roman" w:cs="Times New Roman"/>
          <w:sz w:val="26"/>
          <w:szCs w:val="26"/>
          <w:lang w:val="uk-UA"/>
        </w:rPr>
        <w:t>в</w:t>
      </w:r>
      <w:r w:rsidRPr="00724184">
        <w:rPr>
          <w:rFonts w:ascii="Times New Roman" w:hAnsi="Times New Roman" w:cs="Times New Roman"/>
          <w:sz w:val="26"/>
          <w:szCs w:val="26"/>
          <w:lang w:val="uk-UA"/>
        </w:rPr>
        <w:t xml:space="preserve"> концесію // Офіційний вісник України. – 1999. - №49. - Ст.2420.</w:t>
      </w:r>
    </w:p>
    <w:p w:rsidR="00023223" w:rsidRPr="00166825"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166825">
        <w:rPr>
          <w:rFonts w:ascii="Times New Roman" w:hAnsi="Times New Roman" w:cs="Times New Roman"/>
          <w:sz w:val="26"/>
          <w:szCs w:val="26"/>
          <w:lang w:val="uk-UA"/>
        </w:rPr>
        <w:t>Постанова Кабінету Міністрів України: від 04 жовтня 2000 р. № 1519 Про Затвердження Типового концесійного договору на будівництво та експлуатацію автомобільної дороги // Офіційний вісник України. –2000. - №41. - Ст.1749.</w:t>
      </w:r>
    </w:p>
    <w:p w:rsidR="00023223" w:rsidRPr="00166825"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166825">
        <w:rPr>
          <w:rFonts w:ascii="Times New Roman" w:hAnsi="Times New Roman" w:cs="Times New Roman"/>
          <w:sz w:val="26"/>
          <w:szCs w:val="26"/>
          <w:lang w:val="uk-UA"/>
        </w:rPr>
        <w:t>Постанова Кабінету Міністрів України: від 10 грудня 2003р. № 1891 Про затвердження Методики оцінки майна // Офіційний вісник України. – 2003. - №51. – Ст. 2669.</w:t>
      </w:r>
    </w:p>
    <w:p w:rsidR="00023223" w:rsidRPr="00166825"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color w:val="000000"/>
          <w:sz w:val="26"/>
          <w:szCs w:val="26"/>
          <w:lang w:val="uk-UA"/>
        </w:rPr>
      </w:pPr>
      <w:r w:rsidRPr="00166825">
        <w:rPr>
          <w:rFonts w:ascii="Times New Roman" w:hAnsi="Times New Roman" w:cs="Times New Roman"/>
          <w:sz w:val="26"/>
          <w:szCs w:val="26"/>
          <w:lang w:val="uk-UA"/>
        </w:rPr>
        <w:t xml:space="preserve">Постанова Кабінету Міністрів України: від </w:t>
      </w:r>
      <w:r>
        <w:rPr>
          <w:rFonts w:ascii="Times New Roman" w:hAnsi="Times New Roman" w:cs="Times New Roman"/>
          <w:sz w:val="26"/>
          <w:szCs w:val="26"/>
          <w:lang w:val="uk-UA"/>
        </w:rPr>
        <w:t>5</w:t>
      </w:r>
      <w:r w:rsidRPr="00166825">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вересня 2012 </w:t>
      </w:r>
      <w:r w:rsidRPr="00166825">
        <w:rPr>
          <w:rFonts w:ascii="Times New Roman" w:hAnsi="Times New Roman" w:cs="Times New Roman"/>
          <w:sz w:val="26"/>
          <w:szCs w:val="26"/>
          <w:lang w:val="uk-UA"/>
        </w:rPr>
        <w:t xml:space="preserve">р. № </w:t>
      </w:r>
      <w:r>
        <w:rPr>
          <w:rFonts w:ascii="Times New Roman" w:hAnsi="Times New Roman" w:cs="Times New Roman"/>
          <w:sz w:val="26"/>
          <w:szCs w:val="26"/>
          <w:lang w:val="uk-UA"/>
        </w:rPr>
        <w:t>824 Деякі питання державної реєстрації речових прав на нерухоме майно та їх обтяжень</w:t>
      </w:r>
      <w:r w:rsidRPr="00166825">
        <w:rPr>
          <w:rFonts w:ascii="Times New Roman" w:hAnsi="Times New Roman" w:cs="Times New Roman"/>
          <w:sz w:val="26"/>
          <w:szCs w:val="26"/>
          <w:lang w:val="uk-UA"/>
        </w:rPr>
        <w:t xml:space="preserve"> // </w:t>
      </w:r>
      <w:r>
        <w:rPr>
          <w:rFonts w:ascii="Times New Roman" w:hAnsi="Times New Roman" w:cs="Times New Roman"/>
          <w:sz w:val="26"/>
          <w:szCs w:val="26"/>
          <w:lang w:val="uk-UA"/>
        </w:rPr>
        <w:t>Офіційний вісник України. – 2012</w:t>
      </w:r>
      <w:r w:rsidRPr="00166825">
        <w:rPr>
          <w:rFonts w:ascii="Times New Roman" w:hAnsi="Times New Roman" w:cs="Times New Roman"/>
          <w:sz w:val="26"/>
          <w:szCs w:val="26"/>
          <w:lang w:val="uk-UA"/>
        </w:rPr>
        <w:t>. - №</w:t>
      </w:r>
      <w:r>
        <w:rPr>
          <w:rFonts w:ascii="Times New Roman" w:hAnsi="Times New Roman" w:cs="Times New Roman"/>
          <w:sz w:val="26"/>
          <w:szCs w:val="26"/>
          <w:lang w:val="uk-UA"/>
        </w:rPr>
        <w:t>67. – Ст. 2738</w:t>
      </w:r>
      <w:r w:rsidRPr="00166825">
        <w:rPr>
          <w:rFonts w:ascii="Times New Roman" w:hAnsi="Times New Roman" w:cs="Times New Roman"/>
          <w:sz w:val="26"/>
          <w:szCs w:val="26"/>
          <w:lang w:val="uk-UA"/>
        </w:rPr>
        <w:t>.</w:t>
      </w:r>
    </w:p>
    <w:p w:rsidR="00023223" w:rsidRPr="00B00174"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color w:val="000000"/>
          <w:sz w:val="26"/>
          <w:szCs w:val="26"/>
          <w:lang w:val="uk-UA"/>
        </w:rPr>
      </w:pPr>
      <w:r w:rsidRPr="00B00174">
        <w:rPr>
          <w:rFonts w:ascii="Times New Roman" w:hAnsi="Times New Roman" w:cs="Times New Roman"/>
          <w:sz w:val="26"/>
          <w:szCs w:val="26"/>
          <w:lang w:val="uk-UA"/>
        </w:rPr>
        <w:t>Постанова Кабінету Міністрів України: від 3 березня 2005р. № 119 Деякі питання координації діяльності органів виконавчої влади у сфері європейської інтеграції // Офіційний вісник України. – 2005. - №9. – Ст. 475.</w:t>
      </w:r>
      <w:r w:rsidRPr="00B00174">
        <w:rPr>
          <w:rFonts w:ascii="Times New Roman" w:hAnsi="Times New Roman" w:cs="Times New Roman"/>
          <w:color w:val="000000"/>
          <w:sz w:val="26"/>
          <w:szCs w:val="26"/>
          <w:lang w:val="uk-UA"/>
        </w:rPr>
        <w:t xml:space="preserve"> </w:t>
      </w:r>
    </w:p>
    <w:p w:rsidR="00023223" w:rsidRPr="009B794B"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Наказ Міністерства юстиції України «Про затвердження Порядку вчинення нотаріальних дій нотаріусами України» від 22 лютого 2012 року № 296/5 // Офіційний вісник </w:t>
      </w:r>
      <w:r w:rsidRPr="009B794B">
        <w:rPr>
          <w:rFonts w:ascii="Times New Roman" w:hAnsi="Times New Roman" w:cs="Times New Roman"/>
          <w:sz w:val="26"/>
          <w:szCs w:val="26"/>
          <w:lang w:val="uk-UA"/>
        </w:rPr>
        <w:t xml:space="preserve">України. – 2012. - №17. – Ст. 632. </w:t>
      </w:r>
    </w:p>
    <w:p w:rsidR="00023223" w:rsidRPr="009B794B"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9B794B">
        <w:rPr>
          <w:rFonts w:ascii="Times New Roman" w:hAnsi="Times New Roman" w:cs="Times New Roman"/>
          <w:sz w:val="26"/>
        </w:rPr>
        <w:t>П</w:t>
      </w:r>
      <w:r w:rsidRPr="009B794B">
        <w:rPr>
          <w:rFonts w:ascii="Times New Roman" w:hAnsi="Times New Roman" w:cs="Times New Roman"/>
          <w:sz w:val="26"/>
          <w:lang w:val="uk-UA"/>
        </w:rPr>
        <w:t>лан</w:t>
      </w:r>
      <w:r w:rsidRPr="009B794B">
        <w:rPr>
          <w:rFonts w:ascii="Times New Roman" w:hAnsi="Times New Roman" w:cs="Times New Roman"/>
          <w:sz w:val="26"/>
        </w:rPr>
        <w:t xml:space="preserve"> </w:t>
      </w:r>
      <w:proofErr w:type="spellStart"/>
      <w:r w:rsidRPr="009B794B">
        <w:rPr>
          <w:rFonts w:ascii="Times New Roman" w:hAnsi="Times New Roman" w:cs="Times New Roman"/>
          <w:sz w:val="26"/>
        </w:rPr>
        <w:t>імплементації</w:t>
      </w:r>
      <w:proofErr w:type="spellEnd"/>
      <w:r w:rsidRPr="009B794B">
        <w:rPr>
          <w:rFonts w:ascii="Times New Roman" w:hAnsi="Times New Roman" w:cs="Times New Roman"/>
          <w:sz w:val="26"/>
        </w:rPr>
        <w:t xml:space="preserve">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98/6/ЄС </w:t>
      </w:r>
      <w:proofErr w:type="spellStart"/>
      <w:r w:rsidRPr="009B794B">
        <w:rPr>
          <w:rFonts w:ascii="Times New Roman" w:hAnsi="Times New Roman" w:cs="Times New Roman"/>
          <w:sz w:val="26"/>
        </w:rPr>
        <w:t>Європейського</w:t>
      </w:r>
      <w:proofErr w:type="spellEnd"/>
      <w:r w:rsidRPr="009B794B">
        <w:rPr>
          <w:rFonts w:ascii="Times New Roman" w:hAnsi="Times New Roman" w:cs="Times New Roman"/>
          <w:sz w:val="26"/>
        </w:rPr>
        <w:t xml:space="preserve"> Парламенту та Ради,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2005/29/ЄС </w:t>
      </w:r>
      <w:proofErr w:type="spellStart"/>
      <w:r w:rsidRPr="009B794B">
        <w:rPr>
          <w:rFonts w:ascii="Times New Roman" w:hAnsi="Times New Roman" w:cs="Times New Roman"/>
          <w:sz w:val="26"/>
        </w:rPr>
        <w:t>Європейського</w:t>
      </w:r>
      <w:proofErr w:type="spellEnd"/>
      <w:r w:rsidRPr="009B794B">
        <w:rPr>
          <w:rFonts w:ascii="Times New Roman" w:hAnsi="Times New Roman" w:cs="Times New Roman"/>
          <w:sz w:val="26"/>
        </w:rPr>
        <w:t xml:space="preserve"> Парламенту та Ради,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1999/44/ЄС </w:t>
      </w:r>
      <w:proofErr w:type="spellStart"/>
      <w:r w:rsidRPr="009B794B">
        <w:rPr>
          <w:rFonts w:ascii="Times New Roman" w:hAnsi="Times New Roman" w:cs="Times New Roman"/>
          <w:sz w:val="26"/>
        </w:rPr>
        <w:t>Європейського</w:t>
      </w:r>
      <w:proofErr w:type="spellEnd"/>
      <w:r w:rsidRPr="009B794B">
        <w:rPr>
          <w:rFonts w:ascii="Times New Roman" w:hAnsi="Times New Roman" w:cs="Times New Roman"/>
          <w:sz w:val="26"/>
        </w:rPr>
        <w:t xml:space="preserve"> Парламенту та Ради,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Ради 93/13/ЄС,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97/7/ЄС </w:t>
      </w:r>
      <w:proofErr w:type="spellStart"/>
      <w:r w:rsidRPr="009B794B">
        <w:rPr>
          <w:rFonts w:ascii="Times New Roman" w:hAnsi="Times New Roman" w:cs="Times New Roman"/>
          <w:sz w:val="26"/>
        </w:rPr>
        <w:t>Європейського</w:t>
      </w:r>
      <w:proofErr w:type="spellEnd"/>
      <w:r w:rsidRPr="009B794B">
        <w:rPr>
          <w:rFonts w:ascii="Times New Roman" w:hAnsi="Times New Roman" w:cs="Times New Roman"/>
          <w:sz w:val="26"/>
        </w:rPr>
        <w:t xml:space="preserve"> Парламенту та Ради,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2008/48/ЄС </w:t>
      </w:r>
      <w:proofErr w:type="spellStart"/>
      <w:r w:rsidRPr="009B794B">
        <w:rPr>
          <w:rFonts w:ascii="Times New Roman" w:hAnsi="Times New Roman" w:cs="Times New Roman"/>
          <w:sz w:val="26"/>
        </w:rPr>
        <w:t>Європейського</w:t>
      </w:r>
      <w:proofErr w:type="spellEnd"/>
      <w:r w:rsidRPr="009B794B">
        <w:rPr>
          <w:rFonts w:ascii="Times New Roman" w:hAnsi="Times New Roman" w:cs="Times New Roman"/>
          <w:sz w:val="26"/>
        </w:rPr>
        <w:t xml:space="preserve"> Парламенту та Ради, </w:t>
      </w:r>
      <w:proofErr w:type="spellStart"/>
      <w:r w:rsidRPr="009B794B">
        <w:rPr>
          <w:rFonts w:ascii="Times New Roman" w:hAnsi="Times New Roman" w:cs="Times New Roman"/>
          <w:sz w:val="26"/>
        </w:rPr>
        <w:t>Директиви</w:t>
      </w:r>
      <w:proofErr w:type="spellEnd"/>
      <w:r w:rsidRPr="009B794B">
        <w:rPr>
          <w:rFonts w:ascii="Times New Roman" w:hAnsi="Times New Roman" w:cs="Times New Roman"/>
          <w:sz w:val="26"/>
        </w:rPr>
        <w:t xml:space="preserve"> Ради ЄС 87/357/ЄEC та </w:t>
      </w:r>
      <w:proofErr w:type="spellStart"/>
      <w:proofErr w:type="gramStart"/>
      <w:r w:rsidRPr="009B794B">
        <w:rPr>
          <w:rFonts w:ascii="Times New Roman" w:hAnsi="Times New Roman" w:cs="Times New Roman"/>
          <w:sz w:val="26"/>
        </w:rPr>
        <w:t>Р</w:t>
      </w:r>
      <w:proofErr w:type="gramEnd"/>
      <w:r w:rsidRPr="009B794B">
        <w:rPr>
          <w:rFonts w:ascii="Times New Roman" w:hAnsi="Times New Roman" w:cs="Times New Roman"/>
          <w:sz w:val="26"/>
        </w:rPr>
        <w:t>ішення</w:t>
      </w:r>
      <w:proofErr w:type="spellEnd"/>
      <w:r w:rsidRPr="009B794B">
        <w:rPr>
          <w:rFonts w:ascii="Times New Roman" w:hAnsi="Times New Roman" w:cs="Times New Roman"/>
          <w:sz w:val="26"/>
        </w:rPr>
        <w:t xml:space="preserve"> </w:t>
      </w:r>
      <w:proofErr w:type="spellStart"/>
      <w:r w:rsidRPr="009B794B">
        <w:rPr>
          <w:rFonts w:ascii="Times New Roman" w:hAnsi="Times New Roman" w:cs="Times New Roman"/>
          <w:sz w:val="26"/>
        </w:rPr>
        <w:t>Комісії</w:t>
      </w:r>
      <w:proofErr w:type="spellEnd"/>
      <w:r w:rsidRPr="009B794B">
        <w:rPr>
          <w:rFonts w:ascii="Times New Roman" w:hAnsi="Times New Roman" w:cs="Times New Roman"/>
          <w:sz w:val="26"/>
        </w:rPr>
        <w:t xml:space="preserve"> 2006/502/ЄС </w:t>
      </w:r>
      <w:proofErr w:type="spellStart"/>
      <w:r w:rsidRPr="009B794B">
        <w:rPr>
          <w:rFonts w:ascii="Times New Roman" w:hAnsi="Times New Roman" w:cs="Times New Roman"/>
          <w:sz w:val="26"/>
        </w:rPr>
        <w:t>з</w:t>
      </w:r>
      <w:proofErr w:type="spellEnd"/>
      <w:r w:rsidRPr="009B794B">
        <w:rPr>
          <w:rFonts w:ascii="Times New Roman" w:hAnsi="Times New Roman" w:cs="Times New Roman"/>
          <w:sz w:val="26"/>
        </w:rPr>
        <w:t xml:space="preserve"> </w:t>
      </w:r>
      <w:proofErr w:type="spellStart"/>
      <w:r w:rsidRPr="009B794B">
        <w:rPr>
          <w:rFonts w:ascii="Times New Roman" w:hAnsi="Times New Roman" w:cs="Times New Roman"/>
          <w:sz w:val="26"/>
        </w:rPr>
        <w:t>питань</w:t>
      </w:r>
      <w:proofErr w:type="spellEnd"/>
      <w:r w:rsidRPr="009B794B">
        <w:rPr>
          <w:rFonts w:ascii="Times New Roman" w:hAnsi="Times New Roman" w:cs="Times New Roman"/>
          <w:sz w:val="26"/>
        </w:rPr>
        <w:t xml:space="preserve"> </w:t>
      </w:r>
      <w:proofErr w:type="spellStart"/>
      <w:r w:rsidRPr="009B794B">
        <w:rPr>
          <w:rFonts w:ascii="Times New Roman" w:hAnsi="Times New Roman" w:cs="Times New Roman"/>
          <w:sz w:val="26"/>
        </w:rPr>
        <w:t>захисту</w:t>
      </w:r>
      <w:proofErr w:type="spellEnd"/>
      <w:r w:rsidRPr="009B794B">
        <w:rPr>
          <w:rFonts w:ascii="Times New Roman" w:hAnsi="Times New Roman" w:cs="Times New Roman"/>
          <w:sz w:val="26"/>
        </w:rPr>
        <w:t xml:space="preserve"> прав </w:t>
      </w:r>
      <w:proofErr w:type="spellStart"/>
      <w:r w:rsidRPr="009B794B">
        <w:rPr>
          <w:rFonts w:ascii="Times New Roman" w:hAnsi="Times New Roman" w:cs="Times New Roman"/>
          <w:sz w:val="26"/>
        </w:rPr>
        <w:t>споживачів</w:t>
      </w:r>
      <w:proofErr w:type="spellEnd"/>
      <w:r w:rsidRPr="009B794B">
        <w:rPr>
          <w:rFonts w:ascii="Times New Roman" w:hAnsi="Times New Roman" w:cs="Times New Roman"/>
          <w:sz w:val="26"/>
          <w:lang w:val="uk-UA"/>
        </w:rPr>
        <w:t xml:space="preserve">, </w:t>
      </w:r>
      <w:proofErr w:type="spellStart"/>
      <w:r w:rsidRPr="009B794B">
        <w:rPr>
          <w:rFonts w:ascii="Times New Roman" w:hAnsi="Times New Roman" w:cs="Times New Roman"/>
          <w:sz w:val="26"/>
          <w:lang w:val="uk-UA"/>
        </w:rPr>
        <w:t>затв</w:t>
      </w:r>
      <w:proofErr w:type="spellEnd"/>
      <w:r w:rsidRPr="009B794B">
        <w:rPr>
          <w:rFonts w:ascii="Times New Roman" w:hAnsi="Times New Roman" w:cs="Times New Roman"/>
          <w:sz w:val="26"/>
          <w:lang w:val="uk-UA"/>
        </w:rPr>
        <w:t>. Міністерством економічного розвитку і торгівлі України</w:t>
      </w:r>
    </w:p>
    <w:p w:rsidR="00023223" w:rsidRPr="007275AB" w:rsidRDefault="00023223" w:rsidP="00060B3E">
      <w:pPr>
        <w:pStyle w:val="2"/>
        <w:numPr>
          <w:ilvl w:val="0"/>
          <w:numId w:val="28"/>
        </w:numPr>
        <w:tabs>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9B794B">
        <w:rPr>
          <w:rFonts w:ascii="Times New Roman" w:hAnsi="Times New Roman" w:cs="Times New Roman"/>
          <w:sz w:val="26"/>
          <w:lang w:val="uk-UA"/>
        </w:rPr>
        <w:t>Розпорядження Кабінету Міністрів України від 04.03.2015 р. № 164-р «Про схвалення розроблених Міністерством економічного розвитку і торгівлі планів імплементації деяких актів законодавства</w:t>
      </w:r>
      <w:r w:rsidRPr="007275AB">
        <w:rPr>
          <w:rFonts w:ascii="Times New Roman" w:hAnsi="Times New Roman" w:cs="Times New Roman"/>
          <w:sz w:val="26"/>
          <w:lang w:val="uk-UA"/>
        </w:rPr>
        <w:t xml:space="preserve"> ЄС» // </w:t>
      </w:r>
      <w:r w:rsidRPr="007275AB">
        <w:rPr>
          <w:rFonts w:ascii="Times New Roman" w:hAnsi="Times New Roman" w:cs="Times New Roman"/>
          <w:sz w:val="26"/>
          <w:szCs w:val="26"/>
          <w:lang w:val="uk-UA"/>
        </w:rPr>
        <w:t xml:space="preserve">Офіційний вісник України. – 2015. - №20. – Ст. 563. </w:t>
      </w:r>
    </w:p>
    <w:p w:rsidR="00023223" w:rsidRDefault="00023223" w:rsidP="00060B3E">
      <w:pPr>
        <w:shd w:val="clear" w:color="auto" w:fill="FFFFFF"/>
        <w:tabs>
          <w:tab w:val="left" w:pos="0"/>
        </w:tabs>
        <w:spacing w:after="0" w:line="240" w:lineRule="auto"/>
        <w:ind w:firstLine="709"/>
        <w:contextualSpacing/>
        <w:jc w:val="center"/>
        <w:rPr>
          <w:rFonts w:ascii="Times New Roman" w:hAnsi="Times New Roman" w:cs="Times New Roman"/>
          <w:b/>
          <w:spacing w:val="-2"/>
          <w:sz w:val="26"/>
          <w:szCs w:val="26"/>
          <w:lang w:val="uk-UA" w:eastAsia="uk-UA"/>
        </w:rPr>
      </w:pPr>
    </w:p>
    <w:p w:rsidR="00023223" w:rsidRDefault="00023223" w:rsidP="00060B3E">
      <w:pPr>
        <w:shd w:val="clear" w:color="auto" w:fill="FFFFFF"/>
        <w:tabs>
          <w:tab w:val="left" w:pos="0"/>
        </w:tabs>
        <w:spacing w:after="0" w:line="240" w:lineRule="auto"/>
        <w:ind w:firstLine="709"/>
        <w:contextualSpacing/>
        <w:jc w:val="center"/>
        <w:rPr>
          <w:rFonts w:ascii="Times New Roman" w:hAnsi="Times New Roman" w:cs="Times New Roman"/>
          <w:b/>
          <w:spacing w:val="-2"/>
          <w:sz w:val="26"/>
          <w:szCs w:val="26"/>
          <w:lang w:val="uk-UA" w:eastAsia="uk-UA"/>
        </w:rPr>
      </w:pPr>
      <w:r>
        <w:rPr>
          <w:rFonts w:ascii="Times New Roman" w:hAnsi="Times New Roman" w:cs="Times New Roman"/>
          <w:b/>
          <w:spacing w:val="-2"/>
          <w:sz w:val="26"/>
          <w:szCs w:val="26"/>
          <w:lang w:val="uk-UA" w:eastAsia="uk-UA"/>
        </w:rPr>
        <w:t>Міжнародні акти та акти ЄС</w:t>
      </w:r>
    </w:p>
    <w:p w:rsidR="00023223"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FF4A8C">
        <w:rPr>
          <w:rFonts w:ascii="Times New Roman" w:hAnsi="Times New Roman" w:cs="Times New Roman"/>
          <w:sz w:val="26"/>
          <w:szCs w:val="26"/>
          <w:lang w:val="uk-UA"/>
        </w:rPr>
        <w:t xml:space="preserve">Принципи міжнародних комерційних договорів (Принципи УНІДРУА (UNIDROIT) від 01.01.1994 р. [Електронний ресурс] // Режим доступу: </w:t>
      </w:r>
      <w:hyperlink r:id="rId10" w:history="1">
        <w:r w:rsidRPr="00FF4A8C">
          <w:rPr>
            <w:rStyle w:val="a5"/>
            <w:rFonts w:ascii="Times New Roman" w:hAnsi="Times New Roman" w:cs="Times New Roman"/>
            <w:sz w:val="26"/>
            <w:szCs w:val="26"/>
            <w:lang w:val="uk-UA"/>
          </w:rPr>
          <w:t>http://zakon0.rada.gov.ua/laws/show/995_920/page</w:t>
        </w:r>
      </w:hyperlink>
    </w:p>
    <w:p w:rsidR="00023223"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C1EFD">
        <w:rPr>
          <w:rFonts w:ascii="Times New Roman" w:hAnsi="Times New Roman" w:cs="Times New Roman"/>
          <w:sz w:val="26"/>
          <w:szCs w:val="26"/>
          <w:lang w:val="uk-UA"/>
        </w:rPr>
        <w:t xml:space="preserve">Конвенція ООН про договори міжнародної купівлі-продажу товарів від 11.04.1980 р. [Електронний ресурс] </w:t>
      </w:r>
      <w:r w:rsidRPr="004C1EFD">
        <w:rPr>
          <w:rFonts w:ascii="Times New Roman" w:hAnsi="Times New Roman" w:cs="Times New Roman"/>
          <w:sz w:val="28"/>
          <w:szCs w:val="28"/>
          <w:shd w:val="clear" w:color="auto" w:fill="FFFFFF"/>
          <w:lang w:val="uk-UA"/>
        </w:rPr>
        <w:t xml:space="preserve">// </w:t>
      </w:r>
      <w:r w:rsidRPr="004C1EFD">
        <w:rPr>
          <w:rFonts w:ascii="Times New Roman" w:hAnsi="Times New Roman" w:cs="Times New Roman"/>
          <w:sz w:val="26"/>
          <w:szCs w:val="26"/>
          <w:lang w:val="uk-UA"/>
        </w:rPr>
        <w:t xml:space="preserve">Режим доступу:   </w:t>
      </w:r>
      <w:hyperlink r:id="rId11" w:history="1">
        <w:r w:rsidRPr="004C1EFD">
          <w:rPr>
            <w:rStyle w:val="a5"/>
            <w:rFonts w:ascii="Times New Roman" w:hAnsi="Times New Roman" w:cs="Times New Roman"/>
            <w:sz w:val="26"/>
            <w:szCs w:val="26"/>
          </w:rPr>
          <w:t>http</w:t>
        </w:r>
        <w:r w:rsidRPr="004C1EFD">
          <w:rPr>
            <w:rStyle w:val="a5"/>
            <w:rFonts w:ascii="Times New Roman" w:hAnsi="Times New Roman" w:cs="Times New Roman"/>
            <w:sz w:val="26"/>
            <w:szCs w:val="26"/>
            <w:lang w:val="uk-UA"/>
          </w:rPr>
          <w:t>://</w:t>
        </w:r>
        <w:r w:rsidRPr="004C1EFD">
          <w:rPr>
            <w:rStyle w:val="a5"/>
            <w:rFonts w:ascii="Times New Roman" w:hAnsi="Times New Roman" w:cs="Times New Roman"/>
            <w:sz w:val="26"/>
            <w:szCs w:val="26"/>
          </w:rPr>
          <w:t>zakon</w:t>
        </w:r>
        <w:r w:rsidRPr="004C1EFD">
          <w:rPr>
            <w:rStyle w:val="a5"/>
            <w:rFonts w:ascii="Times New Roman" w:hAnsi="Times New Roman" w:cs="Times New Roman"/>
            <w:sz w:val="26"/>
            <w:szCs w:val="26"/>
            <w:lang w:val="uk-UA"/>
          </w:rPr>
          <w:t>2.</w:t>
        </w:r>
        <w:r w:rsidRPr="004C1EFD">
          <w:rPr>
            <w:rStyle w:val="a5"/>
            <w:rFonts w:ascii="Times New Roman" w:hAnsi="Times New Roman" w:cs="Times New Roman"/>
            <w:sz w:val="26"/>
            <w:szCs w:val="26"/>
          </w:rPr>
          <w:t>rada</w:t>
        </w:r>
        <w:r w:rsidRPr="004C1EFD">
          <w:rPr>
            <w:rStyle w:val="a5"/>
            <w:rFonts w:ascii="Times New Roman" w:hAnsi="Times New Roman" w:cs="Times New Roman"/>
            <w:sz w:val="26"/>
            <w:szCs w:val="26"/>
            <w:lang w:val="uk-UA"/>
          </w:rPr>
          <w:t>.</w:t>
        </w:r>
        <w:r w:rsidRPr="004C1EFD">
          <w:rPr>
            <w:rStyle w:val="a5"/>
            <w:rFonts w:ascii="Times New Roman" w:hAnsi="Times New Roman" w:cs="Times New Roman"/>
            <w:sz w:val="26"/>
            <w:szCs w:val="26"/>
          </w:rPr>
          <w:t>gov</w:t>
        </w:r>
        <w:r w:rsidRPr="004C1EFD">
          <w:rPr>
            <w:rStyle w:val="a5"/>
            <w:rFonts w:ascii="Times New Roman" w:hAnsi="Times New Roman" w:cs="Times New Roman"/>
            <w:sz w:val="26"/>
            <w:szCs w:val="26"/>
            <w:lang w:val="uk-UA"/>
          </w:rPr>
          <w:t>.</w:t>
        </w:r>
        <w:r w:rsidRPr="004C1EFD">
          <w:rPr>
            <w:rStyle w:val="a5"/>
            <w:rFonts w:ascii="Times New Roman" w:hAnsi="Times New Roman" w:cs="Times New Roman"/>
            <w:sz w:val="26"/>
            <w:szCs w:val="26"/>
          </w:rPr>
          <w:t>ua</w:t>
        </w:r>
        <w:r w:rsidRPr="004C1EFD">
          <w:rPr>
            <w:rStyle w:val="a5"/>
            <w:rFonts w:ascii="Times New Roman" w:hAnsi="Times New Roman" w:cs="Times New Roman"/>
            <w:sz w:val="26"/>
            <w:szCs w:val="26"/>
            <w:lang w:val="uk-UA"/>
          </w:rPr>
          <w:t>/</w:t>
        </w:r>
        <w:r w:rsidRPr="004C1EFD">
          <w:rPr>
            <w:rStyle w:val="a5"/>
            <w:rFonts w:ascii="Times New Roman" w:hAnsi="Times New Roman" w:cs="Times New Roman"/>
            <w:sz w:val="26"/>
            <w:szCs w:val="26"/>
          </w:rPr>
          <w:t>laws</w:t>
        </w:r>
        <w:r w:rsidRPr="004C1EFD">
          <w:rPr>
            <w:rStyle w:val="a5"/>
            <w:rFonts w:ascii="Times New Roman" w:hAnsi="Times New Roman" w:cs="Times New Roman"/>
            <w:sz w:val="26"/>
            <w:szCs w:val="26"/>
            <w:lang w:val="uk-UA"/>
          </w:rPr>
          <w:t>/</w:t>
        </w:r>
        <w:r w:rsidRPr="004C1EFD">
          <w:rPr>
            <w:rStyle w:val="a5"/>
            <w:rFonts w:ascii="Times New Roman" w:hAnsi="Times New Roman" w:cs="Times New Roman"/>
            <w:sz w:val="26"/>
            <w:szCs w:val="26"/>
          </w:rPr>
          <w:t>show</w:t>
        </w:r>
        <w:r w:rsidRPr="004C1EFD">
          <w:rPr>
            <w:rStyle w:val="a5"/>
            <w:rFonts w:ascii="Times New Roman" w:hAnsi="Times New Roman" w:cs="Times New Roman"/>
            <w:sz w:val="26"/>
            <w:szCs w:val="26"/>
            <w:lang w:val="uk-UA"/>
          </w:rPr>
          <w:t>/995_003</w:t>
        </w:r>
      </w:hyperlink>
      <w:r>
        <w:rPr>
          <w:rFonts w:ascii="Times New Roman" w:hAnsi="Times New Roman" w:cs="Times New Roman"/>
          <w:sz w:val="26"/>
          <w:szCs w:val="26"/>
          <w:lang w:val="uk-UA"/>
        </w:rPr>
        <w:t xml:space="preserve"> </w:t>
      </w:r>
    </w:p>
    <w:p w:rsidR="00023223" w:rsidRPr="00D31946"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sz w:val="26"/>
          <w:szCs w:val="26"/>
          <w:shd w:val="clear" w:color="auto" w:fill="FFFFFF"/>
          <w:lang w:val="uk-UA"/>
        </w:rPr>
        <w:t>Конвенція ООН про позовну давність у міжнародній купівлі-продажу товарів від 14.06.1974 р.</w:t>
      </w:r>
      <w:r w:rsidRPr="00D31946">
        <w:rPr>
          <w:rFonts w:ascii="Times New Roman" w:hAnsi="Times New Roman" w:cs="Times New Roman"/>
          <w:sz w:val="26"/>
          <w:szCs w:val="26"/>
          <w:lang w:val="uk-UA"/>
        </w:rPr>
        <w:t xml:space="preserve"> [Електронний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 xml:space="preserve">Режим доступу:   </w:t>
      </w:r>
      <w:r w:rsidRPr="00D31946">
        <w:t xml:space="preserve"> </w:t>
      </w:r>
      <w:r w:rsidRPr="00D31946">
        <w:rPr>
          <w:rFonts w:ascii="Times New Roman" w:hAnsi="Times New Roman" w:cs="Times New Roman"/>
          <w:sz w:val="26"/>
          <w:szCs w:val="26"/>
          <w:shd w:val="clear" w:color="auto" w:fill="FFFFFF"/>
          <w:lang w:val="uk-UA"/>
        </w:rPr>
        <w:t>http://zakon5.rada.gov.ua/laws/show/995_002</w:t>
      </w:r>
    </w:p>
    <w:p w:rsidR="00023223" w:rsidRPr="003E6A59" w:rsidRDefault="00023223" w:rsidP="00060B3E">
      <w:pPr>
        <w:pStyle w:val="a3"/>
        <w:numPr>
          <w:ilvl w:val="0"/>
          <w:numId w:val="29"/>
        </w:numPr>
        <w:shd w:val="clear" w:color="auto" w:fill="FFFFFF"/>
        <w:tabs>
          <w:tab w:val="clear" w:pos="567"/>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color w:val="000000"/>
          <w:sz w:val="26"/>
          <w:szCs w:val="26"/>
          <w:lang w:val="uk-UA" w:eastAsia="ko-KR"/>
        </w:rPr>
      </w:pPr>
      <w:r w:rsidRPr="003E6A59">
        <w:rPr>
          <w:rFonts w:ascii="Times New Roman" w:hAnsi="Times New Roman" w:cs="Times New Roman"/>
          <w:bCs/>
          <w:color w:val="000000"/>
          <w:sz w:val="26"/>
          <w:szCs w:val="26"/>
          <w:bdr w:val="none" w:sz="0" w:space="0" w:color="auto" w:frame="1"/>
          <w:lang w:val="uk-UA" w:eastAsia="ko-KR"/>
        </w:rPr>
        <w:t>Кон</w:t>
      </w:r>
      <w:r>
        <w:rPr>
          <w:rFonts w:ascii="Times New Roman" w:hAnsi="Times New Roman" w:cs="Times New Roman"/>
          <w:bCs/>
          <w:color w:val="000000"/>
          <w:sz w:val="26"/>
          <w:szCs w:val="26"/>
          <w:bdr w:val="none" w:sz="0" w:space="0" w:color="auto" w:frame="1"/>
          <w:lang w:val="uk-UA" w:eastAsia="ko-KR"/>
        </w:rPr>
        <w:t>венція </w:t>
      </w:r>
      <w:r w:rsidRPr="003E6A59">
        <w:rPr>
          <w:rFonts w:ascii="Times New Roman" w:hAnsi="Times New Roman" w:cs="Times New Roman"/>
          <w:bCs/>
          <w:color w:val="000000"/>
          <w:sz w:val="26"/>
          <w:szCs w:val="26"/>
          <w:bdr w:val="none" w:sz="0" w:space="0" w:color="auto" w:frame="1"/>
          <w:lang w:val="uk-UA" w:eastAsia="ko-KR"/>
        </w:rPr>
        <w:t>УНІДРУА</w:t>
      </w:r>
      <w:r>
        <w:rPr>
          <w:rFonts w:ascii="Times New Roman" w:hAnsi="Times New Roman" w:cs="Times New Roman"/>
          <w:bCs/>
          <w:color w:val="000000"/>
          <w:sz w:val="26"/>
          <w:szCs w:val="26"/>
          <w:bdr w:val="none" w:sz="0" w:space="0" w:color="auto" w:frame="1"/>
          <w:lang w:val="uk-UA" w:eastAsia="ko-KR"/>
        </w:rPr>
        <w:t> про міжнародний фінансовий </w:t>
      </w:r>
      <w:r w:rsidRPr="003E6A59">
        <w:rPr>
          <w:rFonts w:ascii="Times New Roman" w:hAnsi="Times New Roman" w:cs="Times New Roman"/>
          <w:bCs/>
          <w:color w:val="000000"/>
          <w:sz w:val="26"/>
          <w:szCs w:val="26"/>
          <w:bdr w:val="none" w:sz="0" w:space="0" w:color="auto" w:frame="1"/>
          <w:lang w:val="uk-UA" w:eastAsia="ko-KR"/>
        </w:rPr>
        <w:t>лізинг</w:t>
      </w:r>
      <w:r>
        <w:rPr>
          <w:lang w:val="uk-UA"/>
        </w:rPr>
        <w:t> </w:t>
      </w:r>
      <w:r>
        <w:rPr>
          <w:rFonts w:ascii="Times New Roman" w:hAnsi="Times New Roman" w:cs="Times New Roman"/>
          <w:bCs/>
          <w:color w:val="000000"/>
          <w:sz w:val="26"/>
          <w:szCs w:val="26"/>
          <w:bdr w:val="none" w:sz="0" w:space="0" w:color="auto" w:frame="1"/>
          <w:lang w:val="uk-UA" w:eastAsia="ko-KR"/>
        </w:rPr>
        <w:t>від </w:t>
      </w:r>
      <w:r w:rsidRPr="003E6A59">
        <w:rPr>
          <w:rFonts w:ascii="Times New Roman" w:hAnsi="Times New Roman" w:cs="Times New Roman"/>
          <w:bCs/>
          <w:color w:val="000000"/>
          <w:sz w:val="26"/>
          <w:szCs w:val="26"/>
          <w:bdr w:val="none" w:sz="0" w:space="0" w:color="auto" w:frame="1"/>
          <w:lang w:val="uk-UA" w:eastAsia="ko-KR"/>
        </w:rPr>
        <w:t>28.05.1988</w:t>
      </w:r>
      <w:r>
        <w:rPr>
          <w:rFonts w:ascii="Times New Roman" w:hAnsi="Times New Roman" w:cs="Times New Roman"/>
          <w:bCs/>
          <w:color w:val="000000"/>
          <w:sz w:val="26"/>
          <w:szCs w:val="26"/>
          <w:bdr w:val="none" w:sz="0" w:space="0" w:color="auto" w:frame="1"/>
          <w:lang w:val="uk-UA" w:eastAsia="ko-KR"/>
        </w:rPr>
        <w:t> </w:t>
      </w:r>
      <w:r w:rsidRPr="003E6A59">
        <w:rPr>
          <w:rFonts w:ascii="Times New Roman" w:hAnsi="Times New Roman" w:cs="Times New Roman"/>
          <w:bCs/>
          <w:color w:val="000000"/>
          <w:sz w:val="26"/>
          <w:szCs w:val="26"/>
          <w:bdr w:val="none" w:sz="0" w:space="0" w:color="auto" w:frame="1"/>
          <w:lang w:eastAsia="ko-KR"/>
        </w:rPr>
        <w:t>р.</w:t>
      </w:r>
      <w:r>
        <w:rPr>
          <w:rFonts w:ascii="Times New Roman" w:hAnsi="Times New Roman" w:cs="Times New Roman"/>
          <w:bCs/>
          <w:color w:val="000000"/>
          <w:sz w:val="26"/>
          <w:szCs w:val="26"/>
          <w:bdr w:val="none" w:sz="0" w:space="0" w:color="auto" w:frame="1"/>
          <w:lang w:val="uk-UA" w:eastAsia="ko-KR"/>
        </w:rPr>
        <w:t> </w:t>
      </w:r>
      <w:r w:rsidRPr="004C1EFD">
        <w:rPr>
          <w:rFonts w:ascii="Times New Roman" w:hAnsi="Times New Roman" w:cs="Times New Roman"/>
          <w:sz w:val="26"/>
          <w:szCs w:val="26"/>
          <w:lang w:val="uk-UA"/>
        </w:rPr>
        <w:t xml:space="preserve">[Електронний ресурс] </w:t>
      </w:r>
      <w:r w:rsidRPr="004C1EFD">
        <w:rPr>
          <w:rFonts w:ascii="Times New Roman" w:hAnsi="Times New Roman" w:cs="Times New Roman"/>
          <w:sz w:val="28"/>
          <w:szCs w:val="28"/>
          <w:shd w:val="clear" w:color="auto" w:fill="FFFFFF"/>
          <w:lang w:val="uk-UA"/>
        </w:rPr>
        <w:t xml:space="preserve">// </w:t>
      </w:r>
      <w:r w:rsidRPr="004C1EFD">
        <w:rPr>
          <w:rFonts w:ascii="Times New Roman" w:hAnsi="Times New Roman" w:cs="Times New Roman"/>
          <w:sz w:val="26"/>
          <w:szCs w:val="26"/>
          <w:lang w:val="uk-UA"/>
        </w:rPr>
        <w:t>Режим доступу:</w:t>
      </w:r>
      <w:r w:rsidRPr="003E6A59">
        <w:t xml:space="preserve"> </w:t>
      </w:r>
      <w:r w:rsidRPr="003E6A59">
        <w:rPr>
          <w:rFonts w:ascii="Times New Roman" w:hAnsi="Times New Roman" w:cs="Times New Roman"/>
          <w:sz w:val="26"/>
          <w:szCs w:val="26"/>
          <w:lang w:val="uk-UA"/>
        </w:rPr>
        <w:t>http://zakon0.rada.gov.ua/laws/show/995_263</w:t>
      </w:r>
      <w:r w:rsidRPr="004C1EFD">
        <w:rPr>
          <w:rFonts w:ascii="Times New Roman" w:hAnsi="Times New Roman" w:cs="Times New Roman"/>
          <w:sz w:val="26"/>
          <w:szCs w:val="26"/>
          <w:lang w:val="uk-UA"/>
        </w:rPr>
        <w:t xml:space="preserve">   </w:t>
      </w:r>
    </w:p>
    <w:p w:rsidR="00023223" w:rsidRPr="00DD512F"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3747BB">
        <w:rPr>
          <w:rFonts w:ascii="Times New Roman" w:hAnsi="Times New Roman" w:cs="Times New Roman"/>
          <w:sz w:val="26"/>
          <w:szCs w:val="26"/>
          <w:shd w:val="clear" w:color="auto" w:fill="FFFFFF"/>
          <w:lang w:val="uk-UA"/>
        </w:rPr>
        <w:t xml:space="preserve">Конвенція </w:t>
      </w:r>
      <w:r>
        <w:rPr>
          <w:rFonts w:ascii="Times New Roman" w:hAnsi="Times New Roman" w:cs="Times New Roman"/>
          <w:sz w:val="26"/>
          <w:szCs w:val="26"/>
          <w:shd w:val="clear" w:color="auto" w:fill="FFFFFF"/>
          <w:lang w:val="uk-UA"/>
        </w:rPr>
        <w:t xml:space="preserve">ООН </w:t>
      </w:r>
      <w:r w:rsidRPr="003747BB">
        <w:rPr>
          <w:rFonts w:ascii="Times New Roman" w:hAnsi="Times New Roman" w:cs="Times New Roman"/>
          <w:sz w:val="26"/>
          <w:szCs w:val="26"/>
          <w:shd w:val="clear" w:color="auto" w:fill="FFFFFF"/>
          <w:lang w:val="uk-UA"/>
        </w:rPr>
        <w:t>про договір міжнародного автомобільн</w:t>
      </w:r>
      <w:r>
        <w:rPr>
          <w:rFonts w:ascii="Times New Roman" w:hAnsi="Times New Roman" w:cs="Times New Roman"/>
          <w:sz w:val="26"/>
          <w:szCs w:val="26"/>
          <w:shd w:val="clear" w:color="auto" w:fill="FFFFFF"/>
          <w:lang w:val="uk-UA"/>
        </w:rPr>
        <w:t>ого перевезення вантажів (КДПВ</w:t>
      </w:r>
      <w:r w:rsidRPr="003747BB">
        <w:rPr>
          <w:rFonts w:ascii="Times New Roman" w:hAnsi="Times New Roman" w:cs="Times New Roman"/>
          <w:sz w:val="26"/>
          <w:szCs w:val="26"/>
          <w:shd w:val="clear" w:color="auto" w:fill="FFFFFF"/>
          <w:lang w:val="uk-UA"/>
        </w:rPr>
        <w:t>)</w:t>
      </w:r>
      <w:r w:rsidRPr="003747BB">
        <w:t xml:space="preserve"> </w:t>
      </w:r>
      <w:r w:rsidRPr="003747BB">
        <w:rPr>
          <w:rFonts w:ascii="Times New Roman" w:hAnsi="Times New Roman" w:cs="Times New Roman"/>
          <w:sz w:val="26"/>
          <w:szCs w:val="26"/>
          <w:shd w:val="clear" w:color="auto" w:fill="FFFFFF"/>
          <w:lang w:val="uk-UA"/>
        </w:rPr>
        <w:t>від 19.05.1956</w:t>
      </w:r>
      <w:r>
        <w:rPr>
          <w:rFonts w:ascii="Times New Roman" w:hAnsi="Times New Roman" w:cs="Times New Roman"/>
          <w:sz w:val="26"/>
          <w:szCs w:val="26"/>
          <w:shd w:val="clear" w:color="auto" w:fill="FFFFFF"/>
          <w:lang w:val="uk-UA"/>
        </w:rPr>
        <w:t xml:space="preserve"> р.</w:t>
      </w:r>
      <w:r w:rsidRPr="003747BB">
        <w:rPr>
          <w:rFonts w:ascii="Times New Roman" w:hAnsi="Times New Roman" w:cs="Times New Roman"/>
          <w:sz w:val="26"/>
          <w:szCs w:val="26"/>
          <w:lang w:val="uk-UA"/>
        </w:rPr>
        <w:t xml:space="preserve"> </w:t>
      </w:r>
      <w:r w:rsidRPr="00D31946">
        <w:rPr>
          <w:rFonts w:ascii="Times New Roman" w:hAnsi="Times New Roman" w:cs="Times New Roman"/>
          <w:sz w:val="26"/>
          <w:szCs w:val="26"/>
          <w:lang w:val="uk-UA"/>
        </w:rPr>
        <w:t xml:space="preserve">[Електронний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Режим доступу:</w:t>
      </w:r>
      <w:r w:rsidRPr="003747BB">
        <w:t xml:space="preserve"> </w:t>
      </w:r>
      <w:hyperlink r:id="rId12" w:history="1">
        <w:r w:rsidRPr="00DD512F">
          <w:rPr>
            <w:rStyle w:val="a5"/>
            <w:rFonts w:ascii="Times New Roman" w:hAnsi="Times New Roman" w:cs="Times New Roman"/>
            <w:sz w:val="26"/>
            <w:szCs w:val="26"/>
            <w:lang w:val="uk-UA"/>
          </w:rPr>
          <w:t>http://zakon3.rada.gov.ua/laws/show/995_234</w:t>
        </w:r>
      </w:hyperlink>
    </w:p>
    <w:p w:rsidR="00023223" w:rsidRPr="00BA687C"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DD512F">
        <w:rPr>
          <w:rFonts w:ascii="Times New Roman" w:hAnsi="Times New Roman" w:cs="Times New Roman"/>
          <w:sz w:val="26"/>
          <w:szCs w:val="26"/>
          <w:lang w:val="uk-UA"/>
        </w:rPr>
        <w:t>Конвенція про уніфікацію деяких правил міжнародних повітряних перевезень</w:t>
      </w:r>
      <w:r>
        <w:rPr>
          <w:rFonts w:ascii="Times New Roman" w:hAnsi="Times New Roman" w:cs="Times New Roman"/>
          <w:sz w:val="26"/>
          <w:szCs w:val="26"/>
          <w:lang w:val="uk-UA"/>
        </w:rPr>
        <w:t xml:space="preserve"> </w:t>
      </w:r>
      <w:r w:rsidRPr="00DD512F">
        <w:rPr>
          <w:rFonts w:ascii="Times New Roman" w:hAnsi="Times New Roman" w:cs="Times New Roman"/>
          <w:sz w:val="26"/>
          <w:szCs w:val="26"/>
          <w:lang w:val="uk-UA"/>
        </w:rPr>
        <w:t xml:space="preserve">від </w:t>
      </w:r>
      <w:r w:rsidRPr="00BA687C">
        <w:rPr>
          <w:rFonts w:ascii="Times New Roman" w:hAnsi="Times New Roman" w:cs="Times New Roman"/>
          <w:sz w:val="26"/>
          <w:szCs w:val="26"/>
          <w:lang w:val="uk-UA"/>
        </w:rPr>
        <w:t xml:space="preserve">28.05.1999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3" w:history="1">
        <w:r w:rsidRPr="00BA687C">
          <w:rPr>
            <w:rStyle w:val="a5"/>
            <w:rFonts w:ascii="Times New Roman" w:hAnsi="Times New Roman" w:cs="Times New Roman"/>
            <w:sz w:val="26"/>
            <w:szCs w:val="26"/>
            <w:lang w:val="uk-UA"/>
          </w:rPr>
          <w:t>http://zakon2.rada.gov.ua/laws/show/995_594</w:t>
        </w:r>
      </w:hyperlink>
    </w:p>
    <w:p w:rsidR="00023223" w:rsidRPr="00BA687C"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BA687C">
        <w:rPr>
          <w:rFonts w:ascii="Times New Roman" w:hAnsi="Times New Roman" w:cs="Times New Roman"/>
          <w:sz w:val="26"/>
          <w:szCs w:val="26"/>
          <w:lang w:val="uk-UA"/>
        </w:rPr>
        <w:t>Конвенція Організації Об'єднаних Націй про морське перевезення вантажів 1978 року (Гамбурзькі правила)</w:t>
      </w:r>
      <w:r w:rsidRPr="00BA687C">
        <w:t xml:space="preserve"> </w:t>
      </w:r>
      <w:r w:rsidRPr="00BA687C">
        <w:rPr>
          <w:rFonts w:ascii="Times New Roman" w:hAnsi="Times New Roman" w:cs="Times New Roman"/>
          <w:sz w:val="26"/>
          <w:szCs w:val="26"/>
          <w:lang w:val="uk-UA"/>
        </w:rPr>
        <w:t xml:space="preserve">від 31.03.1978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4" w:history="1">
        <w:r w:rsidRPr="00BA687C">
          <w:rPr>
            <w:rStyle w:val="a5"/>
            <w:rFonts w:ascii="Times New Roman" w:hAnsi="Times New Roman" w:cs="Times New Roman"/>
            <w:sz w:val="26"/>
            <w:szCs w:val="26"/>
            <w:lang w:val="uk-UA"/>
          </w:rPr>
          <w:t>http://zakon0.rada.gov.ua/laws/show/995_391</w:t>
        </w:r>
      </w:hyperlink>
    </w:p>
    <w:p w:rsidR="00023223"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BA687C">
        <w:rPr>
          <w:rFonts w:ascii="Times New Roman" w:hAnsi="Times New Roman" w:cs="Times New Roman"/>
          <w:sz w:val="26"/>
          <w:szCs w:val="26"/>
          <w:lang w:val="uk-UA"/>
        </w:rPr>
        <w:t xml:space="preserve">Конвенція про міжнародні залізничні перевезення (КОТІФ) згідно з текстом Протоколу змін від 3 червня1999 року від 09.05.1980 р. [Електронний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hyperlink r:id="rId15" w:history="1">
        <w:r w:rsidRPr="00BA687C">
          <w:rPr>
            <w:rStyle w:val="a5"/>
            <w:rFonts w:ascii="Times New Roman" w:hAnsi="Times New Roman" w:cs="Times New Roman"/>
            <w:sz w:val="26"/>
            <w:szCs w:val="26"/>
            <w:lang w:val="uk-UA"/>
          </w:rPr>
          <w:t>http://zakon0.rada.gov.ua/laws/show/994_291</w:t>
        </w:r>
      </w:hyperlink>
    </w:p>
    <w:p w:rsidR="00023223"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9D382D">
        <w:rPr>
          <w:rFonts w:ascii="Times New Roman" w:hAnsi="Times New Roman" w:cs="Times New Roman"/>
          <w:sz w:val="26"/>
          <w:szCs w:val="26"/>
          <w:lang w:val="uk-UA"/>
        </w:rPr>
        <w:t>Договір Всесвітньої організації інтелектуальної власності про авторське право, прийнятий Дипломатичною</w:t>
      </w:r>
      <w:r>
        <w:rPr>
          <w:rFonts w:ascii="Times New Roman" w:hAnsi="Times New Roman" w:cs="Times New Roman"/>
          <w:sz w:val="26"/>
          <w:szCs w:val="26"/>
          <w:lang w:val="uk-UA"/>
        </w:rPr>
        <w:t xml:space="preserve"> </w:t>
      </w:r>
      <w:r w:rsidRPr="009D382D">
        <w:rPr>
          <w:rFonts w:ascii="Times New Roman" w:hAnsi="Times New Roman" w:cs="Times New Roman"/>
          <w:sz w:val="26"/>
          <w:szCs w:val="26"/>
          <w:lang w:val="uk-UA"/>
        </w:rPr>
        <w:t>конференцією</w:t>
      </w:r>
      <w:r>
        <w:rPr>
          <w:rFonts w:ascii="Times New Roman" w:hAnsi="Times New Roman" w:cs="Times New Roman"/>
          <w:sz w:val="26"/>
          <w:szCs w:val="26"/>
          <w:lang w:val="uk-UA"/>
        </w:rPr>
        <w:t xml:space="preserve"> </w:t>
      </w:r>
      <w:r w:rsidRPr="009D382D">
        <w:rPr>
          <w:rFonts w:ascii="Times New Roman" w:hAnsi="Times New Roman" w:cs="Times New Roman"/>
          <w:sz w:val="26"/>
          <w:szCs w:val="26"/>
          <w:lang w:val="uk-UA"/>
        </w:rPr>
        <w:t>від 20.12.1996</w:t>
      </w:r>
      <w:r>
        <w:rPr>
          <w:rFonts w:ascii="Times New Roman" w:hAnsi="Times New Roman" w:cs="Times New Roman"/>
          <w:sz w:val="26"/>
          <w:szCs w:val="26"/>
          <w:lang w:val="uk-UA"/>
        </w:rPr>
        <w:t xml:space="preserve"> р.</w:t>
      </w:r>
      <w:r w:rsidRPr="009D382D">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9D382D">
        <w:t xml:space="preserve"> </w:t>
      </w:r>
      <w:r w:rsidRPr="009D382D">
        <w:rPr>
          <w:rFonts w:ascii="Times New Roman" w:hAnsi="Times New Roman" w:cs="Times New Roman"/>
          <w:sz w:val="26"/>
          <w:szCs w:val="26"/>
          <w:lang w:val="uk-UA"/>
        </w:rPr>
        <w:t>http://zakon0.rada.gov.ua/laws/show/995_770</w:t>
      </w:r>
    </w:p>
    <w:p w:rsidR="00023223" w:rsidRPr="00E35697"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0E651E">
        <w:rPr>
          <w:rFonts w:ascii="Times New Roman" w:hAnsi="Times New Roman" w:cs="Times New Roman"/>
          <w:sz w:val="26"/>
          <w:szCs w:val="26"/>
          <w:lang w:val="uk-UA"/>
        </w:rPr>
        <w:t>Бернська конвенція про охорону літературних і художніх творів</w:t>
      </w:r>
      <w:r>
        <w:rPr>
          <w:rFonts w:ascii="Times New Roman" w:hAnsi="Times New Roman" w:cs="Times New Roman"/>
          <w:sz w:val="26"/>
          <w:szCs w:val="26"/>
          <w:lang w:val="uk-UA"/>
        </w:rPr>
        <w:t xml:space="preserve"> </w:t>
      </w:r>
      <w:r w:rsidRPr="000E651E">
        <w:rPr>
          <w:rFonts w:ascii="Times New Roman" w:hAnsi="Times New Roman" w:cs="Times New Roman"/>
          <w:sz w:val="26"/>
          <w:szCs w:val="26"/>
          <w:lang w:val="uk-UA"/>
        </w:rPr>
        <w:t>від 24.07.1971</w:t>
      </w:r>
      <w:r>
        <w:rPr>
          <w:rFonts w:ascii="Times New Roman" w:hAnsi="Times New Roman" w:cs="Times New Roman"/>
          <w:sz w:val="26"/>
          <w:szCs w:val="26"/>
          <w:lang w:val="uk-UA"/>
        </w:rPr>
        <w:t> р.</w:t>
      </w:r>
      <w:r w:rsidRPr="00473FEF">
        <w:rPr>
          <w:rFonts w:ascii="Times New Roman" w:hAnsi="Times New Roman" w:cs="Times New Roman"/>
          <w:sz w:val="26"/>
          <w:szCs w:val="26"/>
          <w:lang w:val="uk-UA"/>
        </w:rPr>
        <w:t xml:space="preserve"> </w:t>
      </w:r>
      <w:r w:rsidRPr="00E35697">
        <w:rPr>
          <w:rFonts w:ascii="Times New Roman" w:hAnsi="Times New Roman" w:cs="Times New Roman"/>
          <w:sz w:val="26"/>
          <w:szCs w:val="26"/>
          <w:lang w:val="uk-UA"/>
        </w:rPr>
        <w:t xml:space="preserve">[Електронний ресурс] </w:t>
      </w:r>
      <w:r w:rsidRPr="00E35697">
        <w:rPr>
          <w:rFonts w:ascii="Times New Roman" w:hAnsi="Times New Roman" w:cs="Times New Roman"/>
          <w:sz w:val="28"/>
          <w:szCs w:val="28"/>
          <w:shd w:val="clear" w:color="auto" w:fill="FFFFFF"/>
          <w:lang w:val="uk-UA"/>
        </w:rPr>
        <w:t xml:space="preserve">// </w:t>
      </w:r>
      <w:r w:rsidRPr="00E35697">
        <w:rPr>
          <w:rFonts w:ascii="Times New Roman" w:hAnsi="Times New Roman" w:cs="Times New Roman"/>
          <w:sz w:val="26"/>
          <w:szCs w:val="26"/>
          <w:lang w:val="uk-UA"/>
        </w:rPr>
        <w:t>Режим доступу:</w:t>
      </w:r>
      <w:r w:rsidRPr="00E35697">
        <w:rPr>
          <w:lang w:val="uk-UA"/>
        </w:rPr>
        <w:t xml:space="preserve"> </w:t>
      </w:r>
      <w:hyperlink r:id="rId16" w:history="1">
        <w:r w:rsidRPr="00E35697">
          <w:rPr>
            <w:rStyle w:val="a5"/>
            <w:rFonts w:ascii="Times New Roman" w:hAnsi="Times New Roman" w:cs="Times New Roman"/>
            <w:sz w:val="26"/>
            <w:szCs w:val="26"/>
            <w:lang w:val="uk-UA"/>
          </w:rPr>
          <w:t>http://zakon3.rada.gov.ua/laws/show/995_051</w:t>
        </w:r>
      </w:hyperlink>
    </w:p>
    <w:p w:rsidR="00023223"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623E80">
        <w:rPr>
          <w:rFonts w:ascii="Times New Roman" w:hAnsi="Times New Roman" w:cs="Times New Roman"/>
          <w:sz w:val="26"/>
          <w:szCs w:val="26"/>
          <w:lang w:val="uk-UA"/>
        </w:rPr>
        <w:t>Договір про патентне право</w:t>
      </w:r>
      <w:r>
        <w:rPr>
          <w:rFonts w:ascii="Times New Roman" w:hAnsi="Times New Roman" w:cs="Times New Roman"/>
          <w:sz w:val="26"/>
          <w:szCs w:val="26"/>
          <w:lang w:val="uk-UA"/>
        </w:rPr>
        <w:t xml:space="preserve"> </w:t>
      </w:r>
      <w:r w:rsidRPr="00623E80">
        <w:rPr>
          <w:rFonts w:ascii="Times New Roman" w:hAnsi="Times New Roman" w:cs="Times New Roman"/>
          <w:sz w:val="26"/>
          <w:szCs w:val="26"/>
          <w:lang w:val="uk-UA"/>
        </w:rPr>
        <w:t>від 01.06.2000</w:t>
      </w:r>
      <w:r>
        <w:rPr>
          <w:rFonts w:ascii="Times New Roman" w:hAnsi="Times New Roman" w:cs="Times New Roman"/>
          <w:sz w:val="26"/>
          <w:szCs w:val="26"/>
          <w:lang w:val="uk-UA"/>
        </w:rPr>
        <w:t xml:space="preserve"> р.</w:t>
      </w:r>
      <w:r w:rsidRPr="00623E80">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9D382D">
        <w:rPr>
          <w:lang w:val="uk-UA"/>
        </w:rPr>
        <w:t xml:space="preserve"> </w:t>
      </w:r>
      <w:r w:rsidRPr="00623E80">
        <w:rPr>
          <w:rFonts w:ascii="Times New Roman" w:hAnsi="Times New Roman" w:cs="Times New Roman"/>
          <w:sz w:val="26"/>
          <w:szCs w:val="26"/>
          <w:lang w:val="uk-UA"/>
        </w:rPr>
        <w:t>http://zakon3.rada.gov.ua/laws/show/895_002</w:t>
      </w:r>
      <w:r>
        <w:rPr>
          <w:rFonts w:ascii="Times New Roman" w:hAnsi="Times New Roman" w:cs="Times New Roman"/>
          <w:sz w:val="26"/>
          <w:szCs w:val="26"/>
          <w:lang w:val="uk-UA"/>
        </w:rPr>
        <w:t xml:space="preserve"> </w:t>
      </w:r>
    </w:p>
    <w:p w:rsidR="00023223" w:rsidRPr="009D382D"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473FEF">
        <w:rPr>
          <w:rFonts w:ascii="Times New Roman" w:hAnsi="Times New Roman" w:cs="Times New Roman"/>
          <w:sz w:val="26"/>
          <w:szCs w:val="26"/>
          <w:lang w:val="uk-UA"/>
        </w:rPr>
        <w:t>Паризька конвенція про охорону промислової власності від</w:t>
      </w:r>
      <w:r>
        <w:rPr>
          <w:rFonts w:ascii="Times New Roman" w:hAnsi="Times New Roman" w:cs="Times New Roman"/>
          <w:sz w:val="26"/>
          <w:szCs w:val="26"/>
          <w:lang w:val="uk-UA"/>
        </w:rPr>
        <w:t xml:space="preserve"> </w:t>
      </w:r>
      <w:r w:rsidRPr="00473FEF">
        <w:rPr>
          <w:rFonts w:ascii="Times New Roman" w:hAnsi="Times New Roman" w:cs="Times New Roman"/>
          <w:sz w:val="26"/>
          <w:szCs w:val="26"/>
          <w:lang w:val="uk-UA"/>
        </w:rPr>
        <w:t>20.03.1883</w:t>
      </w:r>
      <w:r>
        <w:rPr>
          <w:rFonts w:ascii="Times New Roman" w:hAnsi="Times New Roman" w:cs="Times New Roman"/>
          <w:sz w:val="26"/>
          <w:szCs w:val="26"/>
          <w:lang w:val="uk-UA"/>
        </w:rPr>
        <w:t xml:space="preserve"> р.</w:t>
      </w:r>
      <w:r w:rsidRPr="00473FEF">
        <w:rPr>
          <w:rFonts w:ascii="Times New Roman" w:hAnsi="Times New Roman" w:cs="Times New Roman"/>
          <w:sz w:val="26"/>
          <w:szCs w:val="26"/>
          <w:lang w:val="uk-UA"/>
        </w:rPr>
        <w:t xml:space="preserve"> </w:t>
      </w:r>
      <w:r w:rsidRPr="00BA687C">
        <w:rPr>
          <w:rFonts w:ascii="Times New Roman" w:hAnsi="Times New Roman" w:cs="Times New Roman"/>
          <w:sz w:val="26"/>
          <w:szCs w:val="26"/>
          <w:lang w:val="uk-UA"/>
        </w:rPr>
        <w:t xml:space="preserve">[Електронний ресурс] </w:t>
      </w:r>
      <w:r w:rsidRPr="00BA687C">
        <w:rPr>
          <w:rFonts w:ascii="Times New Roman" w:hAnsi="Times New Roman" w:cs="Times New Roman"/>
          <w:sz w:val="28"/>
          <w:szCs w:val="28"/>
          <w:shd w:val="clear" w:color="auto" w:fill="FFFFFF"/>
          <w:lang w:val="uk-UA"/>
        </w:rPr>
        <w:t xml:space="preserve">// </w:t>
      </w:r>
      <w:r w:rsidRPr="00BA687C">
        <w:rPr>
          <w:rFonts w:ascii="Times New Roman" w:hAnsi="Times New Roman" w:cs="Times New Roman"/>
          <w:sz w:val="26"/>
          <w:szCs w:val="26"/>
          <w:lang w:val="uk-UA"/>
        </w:rPr>
        <w:t>Режим доступу:</w:t>
      </w:r>
      <w:r w:rsidRPr="00BA687C">
        <w:t xml:space="preserve"> </w:t>
      </w:r>
      <w:r w:rsidRPr="00473FEF">
        <w:rPr>
          <w:rFonts w:ascii="Times New Roman" w:hAnsi="Times New Roman" w:cs="Times New Roman"/>
          <w:sz w:val="26"/>
          <w:szCs w:val="26"/>
          <w:lang w:val="uk-UA"/>
        </w:rPr>
        <w:t>http://zakon0.rada.gov.ua/laws/show/995_123</w:t>
      </w:r>
    </w:p>
    <w:p w:rsidR="00023223" w:rsidRPr="007275AB" w:rsidRDefault="00023223" w:rsidP="00060B3E">
      <w:pPr>
        <w:pStyle w:val="2"/>
        <w:numPr>
          <w:ilvl w:val="0"/>
          <w:numId w:val="29"/>
        </w:numPr>
        <w:tabs>
          <w:tab w:val="clear" w:pos="567"/>
          <w:tab w:val="num" w:pos="142"/>
          <w:tab w:val="left" w:pos="540"/>
          <w:tab w:val="left" w:pos="851"/>
          <w:tab w:val="left" w:pos="993"/>
        </w:tabs>
        <w:spacing w:after="0" w:line="240" w:lineRule="auto"/>
        <w:ind w:left="0" w:right="-1" w:firstLine="567"/>
        <w:jc w:val="both"/>
        <w:rPr>
          <w:rFonts w:ascii="Times New Roman" w:hAnsi="Times New Roman" w:cs="Times New Roman"/>
          <w:sz w:val="26"/>
          <w:szCs w:val="26"/>
          <w:lang w:val="uk-UA"/>
        </w:rPr>
      </w:pPr>
      <w:r w:rsidRPr="007275AB">
        <w:rPr>
          <w:rFonts w:ascii="Times New Roman" w:hAnsi="Times New Roman"/>
          <w:sz w:val="28"/>
          <w:szCs w:val="28"/>
          <w:lang w:val="uk-UA"/>
        </w:rPr>
        <w:t xml:space="preserve">Директива № 2005/29/ЄС </w:t>
      </w:r>
      <w:proofErr w:type="spellStart"/>
      <w:r w:rsidRPr="007275AB">
        <w:rPr>
          <w:rFonts w:ascii="Times New Roman" w:eastAsia="Times New Roman" w:hAnsi="Times New Roman" w:cs="Times New Roman"/>
          <w:sz w:val="28"/>
          <w:szCs w:val="28"/>
          <w:lang w:val="uk-UA"/>
        </w:rPr>
        <w:t>Європейського</w:t>
      </w:r>
      <w:proofErr w:type="spellEnd"/>
      <w:r w:rsidRPr="007275AB">
        <w:rPr>
          <w:rFonts w:ascii="Times New Roman" w:eastAsia="Times New Roman" w:hAnsi="Times New Roman" w:cs="Times New Roman"/>
          <w:sz w:val="28"/>
          <w:szCs w:val="28"/>
          <w:lang w:val="uk-UA"/>
        </w:rPr>
        <w:t xml:space="preserve"> Парламенту та Ради </w:t>
      </w:r>
      <w:r w:rsidRPr="007275AB">
        <w:rPr>
          <w:rFonts w:ascii="Times New Roman" w:hAnsi="Times New Roman"/>
          <w:sz w:val="28"/>
          <w:szCs w:val="28"/>
          <w:lang w:val="uk-UA"/>
        </w:rPr>
        <w:t xml:space="preserve">ЄС </w:t>
      </w:r>
      <w:r w:rsidRPr="007275AB">
        <w:rPr>
          <w:rFonts w:ascii="Times New Roman" w:eastAsia="Times New Roman" w:hAnsi="Times New Roman" w:cs="Times New Roman"/>
          <w:sz w:val="28"/>
          <w:szCs w:val="28"/>
          <w:lang w:val="uk-UA"/>
        </w:rPr>
        <w:t>від</w:t>
      </w:r>
      <w:r w:rsidRPr="007275AB">
        <w:rPr>
          <w:rFonts w:ascii="Times New Roman" w:hAnsi="Times New Roman"/>
          <w:sz w:val="28"/>
          <w:szCs w:val="28"/>
          <w:lang w:val="uk-UA"/>
        </w:rPr>
        <w:t xml:space="preserve"> 11.05.2005</w:t>
      </w:r>
      <w:r w:rsidRPr="007275AB">
        <w:rPr>
          <w:rFonts w:ascii="Times New Roman" w:hAnsi="Times New Roman"/>
          <w:sz w:val="28"/>
          <w:szCs w:val="28"/>
          <w:lang w:val="en-US"/>
        </w:rPr>
        <w:t> </w:t>
      </w:r>
      <w:r w:rsidRPr="007275AB">
        <w:rPr>
          <w:rFonts w:ascii="Times New Roman" w:hAnsi="Times New Roman"/>
          <w:sz w:val="28"/>
          <w:szCs w:val="28"/>
          <w:lang w:val="uk-UA"/>
        </w:rPr>
        <w:t>р. про недобросовісну комерційну практику по відношенню до споживачів на внутрішньому ринку (Директива про недобросовісну комерційну практику) /</w:t>
      </w:r>
      <w:r w:rsidRPr="007275AB">
        <w:t xml:space="preserve"> </w:t>
      </w:r>
      <w:r w:rsidRPr="007275AB">
        <w:rPr>
          <w:rFonts w:ascii="Times New Roman" w:hAnsi="Times New Roman" w:cs="Times New Roman"/>
          <w:sz w:val="26"/>
          <w:szCs w:val="26"/>
          <w:lang w:val="uk-UA"/>
        </w:rPr>
        <w:t>[</w:t>
      </w:r>
      <w:r w:rsidRPr="007275AB">
        <w:rPr>
          <w:rFonts w:ascii="Times New Roman" w:hAnsi="Times New Roman" w:cs="Times New Roman"/>
          <w:sz w:val="26"/>
          <w:szCs w:val="26"/>
          <w:lang w:val="en-US"/>
        </w:rPr>
        <w:t> </w:t>
      </w:r>
      <w:r w:rsidRPr="007275AB">
        <w:rPr>
          <w:rFonts w:ascii="Times New Roman" w:hAnsi="Times New Roman" w:cs="Times New Roman"/>
          <w:sz w:val="26"/>
          <w:szCs w:val="26"/>
          <w:lang w:val="uk-UA"/>
        </w:rPr>
        <w:t>Електронний ресурс ]. – Режим доступу:</w:t>
      </w:r>
      <w:r w:rsidRPr="007275AB">
        <w:rPr>
          <w:sz w:val="26"/>
          <w:szCs w:val="26"/>
          <w:lang w:val="uk-UA"/>
        </w:rPr>
        <w:t xml:space="preserve"> </w:t>
      </w:r>
      <w:hyperlink r:id="rId17" w:history="1">
        <w:r w:rsidRPr="007275AB">
          <w:rPr>
            <w:rStyle w:val="a5"/>
            <w:rFonts w:ascii="Times New Roman" w:hAnsi="Times New Roman"/>
            <w:sz w:val="26"/>
            <w:szCs w:val="28"/>
            <w:lang w:val="uk-UA"/>
          </w:rPr>
          <w:t>http://zakon2.rada.gov.ua/laws/show/994_b43</w:t>
        </w:r>
      </w:hyperlink>
    </w:p>
    <w:p w:rsidR="00023223" w:rsidRPr="00D31946"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sz w:val="26"/>
          <w:szCs w:val="26"/>
          <w:shd w:val="clear" w:color="auto" w:fill="FFFFFF"/>
          <w:lang w:val="en-US"/>
        </w:rPr>
        <w:t>The</w:t>
      </w:r>
      <w:r w:rsidRPr="00D31946">
        <w:rPr>
          <w:rStyle w:val="apple-converted-space"/>
          <w:rFonts w:ascii="Times New Roman" w:hAnsi="Times New Roman" w:cs="Times New Roman"/>
          <w:sz w:val="26"/>
          <w:szCs w:val="26"/>
          <w:shd w:val="clear" w:color="auto" w:fill="FFFFFF"/>
          <w:lang w:val="en-US"/>
        </w:rPr>
        <w:t> </w:t>
      </w:r>
      <w:r w:rsidRPr="00D31946">
        <w:rPr>
          <w:rFonts w:ascii="Times New Roman" w:hAnsi="Times New Roman" w:cs="Times New Roman"/>
          <w:bCs/>
          <w:sz w:val="26"/>
          <w:szCs w:val="26"/>
          <w:shd w:val="clear" w:color="auto" w:fill="FFFFFF"/>
          <w:lang w:val="en-US"/>
        </w:rPr>
        <w:t>Principles</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of</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International</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Commercial</w:t>
      </w:r>
      <w:r w:rsidRPr="003747BB">
        <w:rPr>
          <w:rFonts w:ascii="Times New Roman" w:hAnsi="Times New Roman" w:cs="Times New Roman"/>
          <w:bCs/>
          <w:sz w:val="26"/>
          <w:szCs w:val="26"/>
          <w:shd w:val="clear" w:color="auto" w:fill="FFFFFF"/>
          <w:lang w:val="uk-UA"/>
        </w:rPr>
        <w:t xml:space="preserve"> </w:t>
      </w:r>
      <w:r w:rsidRPr="00D31946">
        <w:rPr>
          <w:rFonts w:ascii="Times New Roman" w:hAnsi="Times New Roman" w:cs="Times New Roman"/>
          <w:bCs/>
          <w:sz w:val="26"/>
          <w:szCs w:val="26"/>
          <w:shd w:val="clear" w:color="auto" w:fill="FFFFFF"/>
          <w:lang w:val="en-US"/>
        </w:rPr>
        <w:t>Contracts</w:t>
      </w:r>
      <w:r w:rsidRPr="00D31946">
        <w:rPr>
          <w:rStyle w:val="apple-converted-space"/>
          <w:rFonts w:ascii="Times New Roman" w:hAnsi="Times New Roman" w:cs="Times New Roman"/>
          <w:sz w:val="26"/>
          <w:szCs w:val="26"/>
          <w:shd w:val="clear" w:color="auto" w:fill="FFFFFF"/>
          <w:lang w:val="en-US"/>
        </w:rPr>
        <w:t> </w:t>
      </w:r>
      <w:r w:rsidRPr="003747BB">
        <w:rPr>
          <w:rFonts w:ascii="Times New Roman" w:hAnsi="Times New Roman" w:cs="Times New Roman"/>
          <w:sz w:val="26"/>
          <w:szCs w:val="26"/>
          <w:shd w:val="clear" w:color="auto" w:fill="FFFFFF"/>
          <w:lang w:val="uk-UA"/>
        </w:rPr>
        <w:t>(</w:t>
      </w:r>
      <w:r w:rsidRPr="00D31946">
        <w:rPr>
          <w:rFonts w:ascii="Times New Roman" w:hAnsi="Times New Roman" w:cs="Times New Roman"/>
          <w:bCs/>
          <w:sz w:val="26"/>
          <w:szCs w:val="26"/>
          <w:shd w:val="clear" w:color="auto" w:fill="FFFFFF"/>
          <w:lang w:val="en-US"/>
        </w:rPr>
        <w:t>PICC</w:t>
      </w:r>
      <w:r w:rsidRPr="003747BB">
        <w:rPr>
          <w:rFonts w:ascii="Times New Roman" w:hAnsi="Times New Roman" w:cs="Times New Roman"/>
          <w:sz w:val="26"/>
          <w:szCs w:val="26"/>
          <w:shd w:val="clear" w:color="auto" w:fill="FFFFFF"/>
          <w:lang w:val="uk-UA"/>
        </w:rPr>
        <w:t>) (</w:t>
      </w:r>
      <w:r w:rsidRPr="00D31946">
        <w:rPr>
          <w:rFonts w:ascii="Times New Roman" w:hAnsi="Times New Roman" w:cs="Times New Roman"/>
          <w:sz w:val="26"/>
          <w:szCs w:val="26"/>
          <w:shd w:val="clear" w:color="auto" w:fill="FFFFFF"/>
          <w:lang w:val="en-US"/>
        </w:rPr>
        <w:t>The</w:t>
      </w:r>
      <w:r w:rsidRPr="003747BB">
        <w:rPr>
          <w:rFonts w:ascii="Times New Roman" w:hAnsi="Times New Roman" w:cs="Times New Roman"/>
          <w:sz w:val="26"/>
          <w:szCs w:val="26"/>
          <w:shd w:val="clear" w:color="auto" w:fill="FFFFFF"/>
          <w:lang w:val="uk-UA"/>
        </w:rPr>
        <w:t xml:space="preserve"> </w:t>
      </w:r>
      <w:r w:rsidRPr="00D31946">
        <w:rPr>
          <w:rFonts w:ascii="Times New Roman" w:hAnsi="Times New Roman" w:cs="Times New Roman"/>
          <w:sz w:val="26"/>
          <w:szCs w:val="26"/>
          <w:lang w:val="uk-UA"/>
        </w:rPr>
        <w:t>UNIDROIT</w:t>
      </w:r>
      <w:r w:rsidRPr="003747BB">
        <w:rPr>
          <w:rFonts w:ascii="Times New Roman" w:hAnsi="Times New Roman" w:cs="Times New Roman"/>
          <w:sz w:val="26"/>
          <w:szCs w:val="26"/>
          <w:lang w:val="uk-UA"/>
        </w:rPr>
        <w:t xml:space="preserve"> </w:t>
      </w:r>
      <w:r w:rsidRPr="00D31946">
        <w:rPr>
          <w:rFonts w:ascii="Times New Roman" w:hAnsi="Times New Roman" w:cs="Times New Roman"/>
          <w:sz w:val="26"/>
          <w:szCs w:val="26"/>
          <w:lang w:val="en-US"/>
        </w:rPr>
        <w:t>Principles</w:t>
      </w:r>
      <w:r w:rsidRPr="003747BB">
        <w:rPr>
          <w:rFonts w:ascii="Times New Roman" w:hAnsi="Times New Roman" w:cs="Times New Roman"/>
          <w:sz w:val="26"/>
          <w:szCs w:val="26"/>
          <w:shd w:val="clear" w:color="auto" w:fill="FFFFFF"/>
          <w:lang w:val="uk-UA"/>
        </w:rPr>
        <w:t>)</w:t>
      </w:r>
      <w:r w:rsidRPr="003747BB">
        <w:rPr>
          <w:rFonts w:ascii="Times New Roman" w:hAnsi="Times New Roman" w:cs="Times New Roman"/>
          <w:color w:val="252525"/>
          <w:sz w:val="26"/>
          <w:szCs w:val="26"/>
          <w:shd w:val="clear" w:color="auto" w:fill="FFFFFF"/>
          <w:lang w:val="uk-UA"/>
        </w:rPr>
        <w:t xml:space="preserve"> </w:t>
      </w:r>
      <w:r w:rsidRPr="00D31946">
        <w:rPr>
          <w:rFonts w:ascii="Times New Roman" w:hAnsi="Times New Roman" w:cs="Times New Roman"/>
          <w:sz w:val="26"/>
          <w:szCs w:val="26"/>
          <w:shd w:val="clear" w:color="auto" w:fill="FFFFFF"/>
          <w:lang w:val="en-US"/>
        </w:rPr>
        <w:t>of </w:t>
      </w:r>
      <w:r w:rsidRPr="003747BB">
        <w:rPr>
          <w:rFonts w:ascii="Times New Roman" w:hAnsi="Times New Roman" w:cs="Times New Roman"/>
          <w:sz w:val="26"/>
          <w:szCs w:val="26"/>
          <w:shd w:val="clear" w:color="auto" w:fill="FFFFFF"/>
          <w:lang w:val="uk-UA"/>
        </w:rPr>
        <w:t>2010</w:t>
      </w:r>
      <w:r w:rsidRPr="00D31946">
        <w:rPr>
          <w:rFonts w:ascii="Times New Roman" w:hAnsi="Times New Roman" w:cs="Times New Roman"/>
          <w:sz w:val="26"/>
          <w:szCs w:val="26"/>
          <w:shd w:val="clear" w:color="auto" w:fill="FFFFFF"/>
          <w:lang w:val="en-US"/>
        </w:rPr>
        <w:t> </w:t>
      </w:r>
      <w:r w:rsidRPr="00D31946">
        <w:rPr>
          <w:rFonts w:ascii="Times New Roman" w:hAnsi="Times New Roman" w:cs="Times New Roman"/>
          <w:sz w:val="26"/>
          <w:szCs w:val="26"/>
          <w:lang w:val="uk-UA"/>
        </w:rPr>
        <w:t>[Електронний</w:t>
      </w:r>
      <w:r w:rsidRPr="00D31946">
        <w:rPr>
          <w:rFonts w:ascii="Times New Roman" w:hAnsi="Times New Roman" w:cs="Times New Roman"/>
          <w:sz w:val="26"/>
          <w:szCs w:val="26"/>
          <w:lang w:val="en-US"/>
        </w:rPr>
        <w:t> </w:t>
      </w:r>
      <w:r w:rsidRPr="00D31946">
        <w:rPr>
          <w:rFonts w:ascii="Times New Roman" w:hAnsi="Times New Roman" w:cs="Times New Roman"/>
          <w:sz w:val="26"/>
          <w:szCs w:val="26"/>
          <w:lang w:val="uk-UA"/>
        </w:rPr>
        <w:t>ресурс] // Режим доступу:</w:t>
      </w:r>
      <w:r w:rsidRPr="00D31946">
        <w:rPr>
          <w:rStyle w:val="apple-converted-space"/>
          <w:rFonts w:ascii="Times New Roman" w:hAnsi="Times New Roman" w:cs="Times New Roman"/>
          <w:sz w:val="26"/>
          <w:szCs w:val="26"/>
          <w:shd w:val="clear" w:color="auto" w:fill="FFFFFF"/>
          <w:lang w:val="en-US"/>
        </w:rPr>
        <w:t> </w:t>
      </w:r>
      <w:r w:rsidRPr="00D31946">
        <w:rPr>
          <w:rFonts w:ascii="Times New Roman" w:hAnsi="Times New Roman" w:cs="Times New Roman"/>
          <w:sz w:val="26"/>
          <w:szCs w:val="26"/>
          <w:lang w:val="uk-UA"/>
        </w:rPr>
        <w:t>http://www.unidroit.org/english/principles/contracts/principles2010/integralversionprinciples2010-e.pdf</w:t>
      </w:r>
    </w:p>
    <w:p w:rsidR="00023223" w:rsidRPr="004C1EFD"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FF4A8C">
        <w:rPr>
          <w:rFonts w:ascii="Times New Roman" w:hAnsi="Times New Roman" w:cs="Times New Roman"/>
          <w:sz w:val="26"/>
          <w:szCs w:val="26"/>
          <w:shd w:val="clear" w:color="auto" w:fill="FFFFFF"/>
          <w:lang w:val="en-US"/>
        </w:rPr>
        <w:t>The Principles Of European Contract Law 2002 (Parts I, II, and III)</w:t>
      </w:r>
      <w:r w:rsidRPr="00FF4A8C">
        <w:rPr>
          <w:rFonts w:ascii="Times New Roman" w:hAnsi="Times New Roman" w:cs="Times New Roman"/>
          <w:sz w:val="26"/>
          <w:szCs w:val="26"/>
          <w:lang w:val="en-US"/>
        </w:rPr>
        <w:t xml:space="preserve"> [</w:t>
      </w:r>
      <w:r w:rsidRPr="00FF4A8C">
        <w:rPr>
          <w:rFonts w:ascii="Times New Roman" w:hAnsi="Times New Roman" w:cs="Times New Roman"/>
          <w:sz w:val="26"/>
          <w:szCs w:val="26"/>
          <w:lang w:val="uk-UA"/>
        </w:rPr>
        <w:t xml:space="preserve">Електронний </w:t>
      </w:r>
      <w:r w:rsidRPr="00FF4A8C">
        <w:rPr>
          <w:rFonts w:ascii="Times New Roman" w:hAnsi="Times New Roman" w:cs="Times New Roman"/>
          <w:sz w:val="26"/>
          <w:szCs w:val="26"/>
        </w:rPr>
        <w:t>ресурс</w:t>
      </w:r>
      <w:r w:rsidRPr="00FF4A8C">
        <w:rPr>
          <w:rFonts w:ascii="Times New Roman" w:hAnsi="Times New Roman" w:cs="Times New Roman"/>
          <w:sz w:val="26"/>
          <w:szCs w:val="26"/>
          <w:lang w:val="en-US"/>
        </w:rPr>
        <w:t xml:space="preserve">] // </w:t>
      </w:r>
      <w:r w:rsidRPr="00FF4A8C">
        <w:rPr>
          <w:rFonts w:ascii="Times New Roman" w:hAnsi="Times New Roman" w:cs="Times New Roman"/>
          <w:sz w:val="26"/>
          <w:szCs w:val="26"/>
        </w:rPr>
        <w:t>Режим</w:t>
      </w:r>
      <w:r w:rsidRPr="00FF4A8C">
        <w:rPr>
          <w:rFonts w:ascii="Times New Roman" w:hAnsi="Times New Roman" w:cs="Times New Roman"/>
          <w:sz w:val="26"/>
          <w:szCs w:val="26"/>
          <w:lang w:val="en-US"/>
        </w:rPr>
        <w:t xml:space="preserve"> </w:t>
      </w:r>
      <w:r w:rsidRPr="00FF4A8C">
        <w:rPr>
          <w:rFonts w:ascii="Times New Roman" w:hAnsi="Times New Roman" w:cs="Times New Roman"/>
          <w:sz w:val="26"/>
          <w:szCs w:val="26"/>
        </w:rPr>
        <w:t>доступу</w:t>
      </w:r>
      <w:r w:rsidRPr="00FF4A8C">
        <w:rPr>
          <w:rFonts w:ascii="Times New Roman" w:hAnsi="Times New Roman" w:cs="Times New Roman"/>
          <w:sz w:val="26"/>
          <w:szCs w:val="26"/>
          <w:lang w:val="en-US"/>
        </w:rPr>
        <w:t xml:space="preserve">:  </w:t>
      </w:r>
      <w:hyperlink r:id="rId18" w:history="1">
        <w:r w:rsidRPr="00FF4A8C">
          <w:rPr>
            <w:rStyle w:val="a5"/>
            <w:rFonts w:ascii="Times New Roman" w:hAnsi="Times New Roman" w:cs="Times New Roman"/>
            <w:sz w:val="26"/>
            <w:szCs w:val="26"/>
            <w:shd w:val="clear" w:color="auto" w:fill="FFFFFF"/>
            <w:lang w:val="en-US"/>
          </w:rPr>
          <w:t>http://www.jus.uio.no/lm/eu.contract.principles.parts.1.to.3.2002/</w:t>
        </w:r>
      </w:hyperlink>
    </w:p>
    <w:p w:rsidR="00023223" w:rsidRPr="00D31946"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D31946">
        <w:rPr>
          <w:rFonts w:ascii="Times New Roman" w:eastAsia="Microsoft Yi Baiti" w:hAnsi="Times New Roman" w:cs="Times New Roman"/>
          <w:sz w:val="26"/>
          <w:szCs w:val="26"/>
          <w:shd w:val="clear" w:color="auto" w:fill="FFFFFF"/>
          <w:lang w:val="en-US"/>
        </w:rPr>
        <w:t>United</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Nations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Convention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on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Contracts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for</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the</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International</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Sale</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of</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Goods</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CISG</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adopted</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Vienna</w:t>
      </w:r>
      <w:r w:rsidRPr="00D31946">
        <w:rPr>
          <w:rFonts w:ascii="Times New Roman" w:eastAsia="Microsoft Yi Baiti" w:hAnsi="Times New Roman" w:cs="Times New Roman"/>
          <w:sz w:val="26"/>
          <w:szCs w:val="26"/>
          <w:shd w:val="clear" w:color="auto" w:fill="FFFFFF"/>
          <w:lang w:val="uk-UA"/>
        </w:rPr>
        <w:t xml:space="preserve"> </w:t>
      </w:r>
      <w:r w:rsidRPr="00D31946">
        <w:rPr>
          <w:rFonts w:ascii="Times New Roman" w:eastAsia="Microsoft Yi Baiti" w:hAnsi="Times New Roman" w:cs="Times New Roman"/>
          <w:sz w:val="26"/>
          <w:szCs w:val="26"/>
          <w:shd w:val="clear" w:color="auto" w:fill="FFFFFF"/>
          <w:lang w:val="en-US"/>
        </w:rPr>
        <w:t>in</w:t>
      </w:r>
      <w:r w:rsidRPr="00D31946">
        <w:rPr>
          <w:rFonts w:ascii="Times New Roman" w:eastAsia="Microsoft Yi Baiti" w:hAnsi="Times New Roman" w:cs="Times New Roman"/>
          <w:sz w:val="26"/>
          <w:szCs w:val="26"/>
          <w:shd w:val="clear" w:color="auto" w:fill="FFFFFF"/>
          <w:lang w:val="uk-UA"/>
        </w:rPr>
        <w:t xml:space="preserve"> 1980</w:t>
      </w:r>
      <w:r w:rsidRPr="00D31946">
        <w:rPr>
          <w:lang w:val="en-US"/>
        </w:rPr>
        <w:t xml:space="preserve"> </w:t>
      </w:r>
      <w:r w:rsidRPr="00D31946">
        <w:rPr>
          <w:rFonts w:ascii="Times New Roman" w:hAnsi="Times New Roman" w:cs="Times New Roman"/>
          <w:sz w:val="26"/>
          <w:szCs w:val="26"/>
          <w:lang w:val="uk-UA"/>
        </w:rPr>
        <w:t xml:space="preserve">[Електронний ресурс] </w:t>
      </w:r>
      <w:r w:rsidRPr="00D31946">
        <w:rPr>
          <w:rFonts w:ascii="Times New Roman" w:hAnsi="Times New Roman" w:cs="Times New Roman"/>
          <w:sz w:val="28"/>
          <w:szCs w:val="28"/>
          <w:shd w:val="clear" w:color="auto" w:fill="FFFFFF"/>
          <w:lang w:val="uk-UA"/>
        </w:rPr>
        <w:t xml:space="preserve">// </w:t>
      </w:r>
      <w:r w:rsidRPr="00D31946">
        <w:rPr>
          <w:rFonts w:ascii="Times New Roman" w:hAnsi="Times New Roman" w:cs="Times New Roman"/>
          <w:sz w:val="26"/>
          <w:szCs w:val="26"/>
          <w:lang w:val="uk-UA"/>
        </w:rPr>
        <w:t xml:space="preserve">Режим доступу:   </w:t>
      </w:r>
      <w:hyperlink r:id="rId19" w:history="1">
        <w:r w:rsidRPr="00D31946">
          <w:rPr>
            <w:rStyle w:val="a5"/>
            <w:rFonts w:ascii="Times New Roman" w:hAnsi="Times New Roman" w:cs="Times New Roman"/>
            <w:sz w:val="26"/>
            <w:szCs w:val="26"/>
            <w:shd w:val="clear" w:color="auto" w:fill="FFFFFF"/>
            <w:lang w:val="uk-UA"/>
          </w:rPr>
          <w:t>http://www.uncitral.org/pdf/english/texts/sales/cisg/V1056997-CISG-e-book.pdf</w:t>
        </w:r>
      </w:hyperlink>
    </w:p>
    <w:p w:rsidR="00023223" w:rsidRPr="00D31946"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D31946">
        <w:rPr>
          <w:rFonts w:ascii="Times New Roman" w:hAnsi="Times New Roman" w:cs="Times New Roman"/>
          <w:bCs/>
          <w:spacing w:val="-7"/>
          <w:sz w:val="26"/>
          <w:szCs w:val="26"/>
          <w:lang w:val="en-US"/>
        </w:rPr>
        <w:t>Convention on the Limitation Period in the International Sale of Goods (New York, 1974)</w:t>
      </w:r>
      <w:r w:rsidRPr="00D31946">
        <w:rPr>
          <w:rFonts w:ascii="Times New Roman" w:hAnsi="Times New Roman" w:cs="Times New Roman"/>
          <w:sz w:val="26"/>
          <w:szCs w:val="26"/>
          <w:lang w:val="uk-UA"/>
        </w:rPr>
        <w:t xml:space="preserve"> [Електронний ресурс] </w:t>
      </w:r>
      <w:r w:rsidRPr="00D31946">
        <w:rPr>
          <w:rFonts w:ascii="Times New Roman" w:hAnsi="Times New Roman" w:cs="Times New Roman"/>
          <w:sz w:val="28"/>
          <w:szCs w:val="28"/>
          <w:shd w:val="clear" w:color="auto" w:fill="FFFFFF"/>
          <w:lang w:val="uk-UA"/>
        </w:rPr>
        <w:t>// </w:t>
      </w:r>
      <w:r w:rsidRPr="00D31946">
        <w:rPr>
          <w:rFonts w:ascii="Times New Roman" w:hAnsi="Times New Roman" w:cs="Times New Roman"/>
          <w:sz w:val="26"/>
          <w:szCs w:val="26"/>
          <w:lang w:val="uk-UA"/>
        </w:rPr>
        <w:t>Режим</w:t>
      </w:r>
      <w:r w:rsidRPr="00D31946">
        <w:rPr>
          <w:rFonts w:ascii="Times New Roman" w:hAnsi="Times New Roman" w:cs="Times New Roman"/>
          <w:sz w:val="26"/>
          <w:szCs w:val="26"/>
          <w:lang w:val="en-US"/>
        </w:rPr>
        <w:t> </w:t>
      </w:r>
      <w:r w:rsidRPr="00D31946">
        <w:rPr>
          <w:rFonts w:ascii="Times New Roman" w:hAnsi="Times New Roman" w:cs="Times New Roman"/>
          <w:sz w:val="26"/>
          <w:szCs w:val="26"/>
          <w:lang w:val="uk-UA"/>
        </w:rPr>
        <w:t>доступу:</w:t>
      </w:r>
      <w:r w:rsidRPr="00D31946">
        <w:rPr>
          <w:lang w:val="en-US"/>
        </w:rPr>
        <w:t> </w:t>
      </w:r>
      <w:r w:rsidRPr="00D31946">
        <w:rPr>
          <w:rFonts w:ascii="Times New Roman" w:hAnsi="Times New Roman" w:cs="Times New Roman"/>
          <w:sz w:val="26"/>
          <w:szCs w:val="26"/>
          <w:lang w:val="uk-UA"/>
        </w:rPr>
        <w:t xml:space="preserve">http://www.uncitral.org/pdf/english/texts/sales/limit/limit_conv_E_Ebook.pdf   </w:t>
      </w:r>
    </w:p>
    <w:p w:rsidR="00023223" w:rsidRPr="002F5982"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hAnsi="Times New Roman" w:cs="Times New Roman"/>
          <w:sz w:val="26"/>
          <w:szCs w:val="26"/>
          <w:lang w:val="uk-UA"/>
        </w:rPr>
      </w:pPr>
      <w:r w:rsidRPr="005D1BD6">
        <w:rPr>
          <w:rFonts w:ascii="Times New Roman" w:eastAsia="Microsoft Yi Baiti" w:hAnsi="Times New Roman" w:cs="Times New Roman"/>
          <w:sz w:val="26"/>
          <w:szCs w:val="26"/>
          <w:shd w:val="clear" w:color="auto" w:fill="FFFFFF"/>
          <w:lang w:val="en-US"/>
        </w:rPr>
        <w:t xml:space="preserve">Regulation (EC) No 593/2008 of the European Parliament and of the Council of 17 June 2008 on the </w:t>
      </w:r>
      <w:r w:rsidRPr="005D1BD6">
        <w:rPr>
          <w:rFonts w:ascii="Times New Roman" w:hAnsi="Times New Roman" w:cs="Times New Roman"/>
          <w:sz w:val="26"/>
          <w:szCs w:val="26"/>
          <w:shd w:val="clear" w:color="auto" w:fill="FFFFFF"/>
          <w:lang w:val="en-US"/>
        </w:rPr>
        <w:t>Law A</w:t>
      </w:r>
      <w:r w:rsidRPr="005D1BD6">
        <w:rPr>
          <w:rFonts w:ascii="Times New Roman" w:eastAsia="Microsoft Yi Baiti" w:hAnsi="Times New Roman" w:cs="Times New Roman"/>
          <w:sz w:val="26"/>
          <w:szCs w:val="26"/>
          <w:shd w:val="clear" w:color="auto" w:fill="FFFFFF"/>
          <w:lang w:val="en-US"/>
        </w:rPr>
        <w:t xml:space="preserve">pplicable to </w:t>
      </w:r>
      <w:r w:rsidRPr="005D1BD6">
        <w:rPr>
          <w:rFonts w:ascii="Times New Roman" w:hAnsi="Times New Roman" w:cs="Times New Roman"/>
          <w:sz w:val="26"/>
          <w:szCs w:val="26"/>
          <w:shd w:val="clear" w:color="auto" w:fill="FFFFFF"/>
          <w:lang w:val="en-US"/>
        </w:rPr>
        <w:t>C</w:t>
      </w:r>
      <w:r w:rsidRPr="005D1BD6">
        <w:rPr>
          <w:rFonts w:ascii="Times New Roman" w:eastAsia="Microsoft Yi Baiti" w:hAnsi="Times New Roman" w:cs="Times New Roman"/>
          <w:sz w:val="26"/>
          <w:szCs w:val="26"/>
          <w:shd w:val="clear" w:color="auto" w:fill="FFFFFF"/>
          <w:lang w:val="en-US"/>
        </w:rPr>
        <w:t xml:space="preserve">ontractual </w:t>
      </w:r>
      <w:r w:rsidRPr="005D1BD6">
        <w:rPr>
          <w:rFonts w:ascii="Times New Roman" w:hAnsi="Times New Roman" w:cs="Times New Roman"/>
          <w:sz w:val="26"/>
          <w:szCs w:val="26"/>
          <w:shd w:val="clear" w:color="auto" w:fill="FFFFFF"/>
          <w:lang w:val="en-US"/>
        </w:rPr>
        <w:t>O</w:t>
      </w:r>
      <w:r w:rsidRPr="005D1BD6">
        <w:rPr>
          <w:rFonts w:ascii="Times New Roman" w:eastAsia="Microsoft Yi Baiti" w:hAnsi="Times New Roman" w:cs="Times New Roman"/>
          <w:sz w:val="26"/>
          <w:szCs w:val="26"/>
          <w:shd w:val="clear" w:color="auto" w:fill="FFFFFF"/>
          <w:lang w:val="en-US"/>
        </w:rPr>
        <w:t>bligations (Rome-I)</w:t>
      </w:r>
      <w:r w:rsidRPr="005D1BD6">
        <w:rPr>
          <w:rFonts w:ascii="Times New Roman" w:hAnsi="Times New Roman" w:cs="Times New Roman"/>
          <w:sz w:val="26"/>
          <w:szCs w:val="26"/>
          <w:lang w:val="uk-UA"/>
        </w:rPr>
        <w:t xml:space="preserve"> [Електронний ресурс] </w:t>
      </w:r>
      <w:r w:rsidRPr="005D1BD6">
        <w:rPr>
          <w:rFonts w:ascii="Times New Roman" w:hAnsi="Times New Roman" w:cs="Times New Roman"/>
          <w:sz w:val="26"/>
          <w:szCs w:val="26"/>
          <w:shd w:val="clear" w:color="auto" w:fill="FFFFFF"/>
          <w:lang w:val="uk-UA"/>
        </w:rPr>
        <w:t xml:space="preserve">// </w:t>
      </w:r>
      <w:r w:rsidRPr="005D1BD6">
        <w:rPr>
          <w:rFonts w:ascii="Times New Roman" w:hAnsi="Times New Roman" w:cs="Times New Roman"/>
          <w:sz w:val="26"/>
          <w:szCs w:val="26"/>
          <w:lang w:val="uk-UA"/>
        </w:rPr>
        <w:t xml:space="preserve">Режим </w:t>
      </w:r>
      <w:r w:rsidRPr="002F5982">
        <w:rPr>
          <w:rFonts w:ascii="Times New Roman" w:hAnsi="Times New Roman" w:cs="Times New Roman"/>
          <w:sz w:val="26"/>
          <w:szCs w:val="26"/>
          <w:lang w:val="uk-UA"/>
        </w:rPr>
        <w:t>доступу:</w:t>
      </w:r>
      <w:r w:rsidRPr="002F5982">
        <w:rPr>
          <w:sz w:val="26"/>
          <w:szCs w:val="26"/>
          <w:lang w:val="en-US"/>
        </w:rPr>
        <w:t xml:space="preserve"> </w:t>
      </w:r>
      <w:hyperlink r:id="rId20" w:history="1">
        <w:r w:rsidRPr="002F5982">
          <w:rPr>
            <w:rStyle w:val="a5"/>
            <w:rFonts w:ascii="Times New Roman" w:hAnsi="Times New Roman" w:cs="Times New Roman"/>
            <w:sz w:val="26"/>
            <w:szCs w:val="26"/>
            <w:lang w:val="uk-UA"/>
          </w:rPr>
          <w:t>http://eur-lex.europa.eu/legal-content/EN/TXT/?uri=celex:32008R0593</w:t>
        </w:r>
      </w:hyperlink>
    </w:p>
    <w:p w:rsidR="00023223" w:rsidRPr="009B794B" w:rsidRDefault="00023223" w:rsidP="00060B3E">
      <w:pPr>
        <w:pStyle w:val="2"/>
        <w:numPr>
          <w:ilvl w:val="0"/>
          <w:numId w:val="29"/>
        </w:numPr>
        <w:tabs>
          <w:tab w:val="clear" w:pos="567"/>
          <w:tab w:val="num" w:pos="142"/>
          <w:tab w:val="left" w:pos="851"/>
          <w:tab w:val="left" w:pos="993"/>
        </w:tabs>
        <w:spacing w:after="0" w:line="240" w:lineRule="auto"/>
        <w:ind w:left="0" w:right="-1" w:firstLine="567"/>
        <w:jc w:val="both"/>
        <w:rPr>
          <w:rFonts w:ascii="Times New Roman" w:eastAsia="Microsoft Yi Baiti" w:hAnsi="Times New Roman" w:cs="Times New Roman"/>
          <w:sz w:val="26"/>
          <w:szCs w:val="26"/>
          <w:lang w:val="uk-UA"/>
        </w:rPr>
      </w:pPr>
      <w:r w:rsidRPr="00CE3010">
        <w:rPr>
          <w:rFonts w:ascii="Times New Roman" w:eastAsia="Microsoft Yi Baiti" w:hAnsi="Times New Roman" w:cs="Times New Roman"/>
          <w:sz w:val="26"/>
          <w:szCs w:val="26"/>
          <w:shd w:val="clear" w:color="auto" w:fill="FFFFFF"/>
          <w:lang w:val="en-US"/>
        </w:rPr>
        <w:t xml:space="preserve">Draft Common Frame of </w:t>
      </w:r>
      <w:r>
        <w:rPr>
          <w:rFonts w:ascii="Times New Roman" w:hAnsi="Times New Roman" w:cs="Times New Roman"/>
          <w:sz w:val="26"/>
          <w:szCs w:val="26"/>
          <w:shd w:val="clear" w:color="auto" w:fill="FFFFFF"/>
          <w:lang w:val="en-US"/>
        </w:rPr>
        <w:t>R</w:t>
      </w:r>
      <w:r w:rsidRPr="00CE3010">
        <w:rPr>
          <w:rFonts w:ascii="Times New Roman" w:eastAsia="Microsoft Yi Baiti" w:hAnsi="Times New Roman" w:cs="Times New Roman"/>
          <w:sz w:val="26"/>
          <w:szCs w:val="26"/>
          <w:shd w:val="clear" w:color="auto" w:fill="FFFFFF"/>
          <w:lang w:val="en-US"/>
        </w:rPr>
        <w:t xml:space="preserve">eference (DCFR). Principles, Definitions and Model </w:t>
      </w:r>
      <w:r>
        <w:rPr>
          <w:rFonts w:ascii="Times New Roman" w:hAnsi="Times New Roman" w:cs="Times New Roman"/>
          <w:sz w:val="26"/>
          <w:szCs w:val="26"/>
          <w:shd w:val="clear" w:color="auto" w:fill="FFFFFF"/>
          <w:lang w:val="en-US"/>
        </w:rPr>
        <w:t>Rules of European Private Law, P</w:t>
      </w:r>
      <w:r w:rsidRPr="00CE3010">
        <w:rPr>
          <w:rFonts w:ascii="Times New Roman" w:eastAsia="Microsoft Yi Baiti" w:hAnsi="Times New Roman" w:cs="Times New Roman"/>
          <w:sz w:val="26"/>
          <w:szCs w:val="26"/>
          <w:shd w:val="clear" w:color="auto" w:fill="FFFFFF"/>
          <w:lang w:val="en-US"/>
        </w:rPr>
        <w:t xml:space="preserve">repared by </w:t>
      </w:r>
      <w:r>
        <w:rPr>
          <w:rFonts w:ascii="Times New Roman" w:hAnsi="Times New Roman" w:cs="Times New Roman"/>
          <w:sz w:val="26"/>
          <w:szCs w:val="26"/>
          <w:shd w:val="clear" w:color="auto" w:fill="FFFFFF"/>
          <w:lang w:val="en-US"/>
        </w:rPr>
        <w:t>the Study Group on a European Civil C</w:t>
      </w:r>
      <w:r w:rsidRPr="00CE3010">
        <w:rPr>
          <w:rFonts w:ascii="Times New Roman" w:eastAsia="Microsoft Yi Baiti" w:hAnsi="Times New Roman" w:cs="Times New Roman"/>
          <w:sz w:val="26"/>
          <w:szCs w:val="26"/>
          <w:shd w:val="clear" w:color="auto" w:fill="FFFFFF"/>
          <w:lang w:val="en-US"/>
        </w:rPr>
        <w:t>ode</w:t>
      </w:r>
      <w:r>
        <w:rPr>
          <w:rFonts w:ascii="Times New Roman" w:hAnsi="Times New Roman" w:cs="Times New Roman"/>
          <w:sz w:val="26"/>
          <w:szCs w:val="26"/>
          <w:shd w:val="clear" w:color="auto" w:fill="FFFFFF"/>
          <w:lang w:val="en-US"/>
        </w:rPr>
        <w:t xml:space="preserve"> in 2009 </w:t>
      </w:r>
      <w:r>
        <w:rPr>
          <w:rFonts w:ascii="Times New Roman" w:hAnsi="Times New Roman" w:cs="Times New Roman"/>
          <w:sz w:val="26"/>
          <w:szCs w:val="26"/>
          <w:lang w:val="uk-UA"/>
        </w:rPr>
        <w:t>[Електронний</w:t>
      </w:r>
      <w:r>
        <w:rPr>
          <w:rFonts w:ascii="Times New Roman" w:hAnsi="Times New Roman" w:cs="Times New Roman"/>
          <w:sz w:val="26"/>
          <w:szCs w:val="26"/>
          <w:lang w:val="en-US"/>
        </w:rPr>
        <w:t> </w:t>
      </w:r>
      <w:r w:rsidRPr="005D1BD6">
        <w:rPr>
          <w:rFonts w:ascii="Times New Roman" w:hAnsi="Times New Roman" w:cs="Times New Roman"/>
          <w:sz w:val="26"/>
          <w:szCs w:val="26"/>
          <w:lang w:val="uk-UA"/>
        </w:rPr>
        <w:t>ресурс]</w:t>
      </w:r>
      <w:r>
        <w:rPr>
          <w:rFonts w:ascii="Times New Roman" w:hAnsi="Times New Roman" w:cs="Times New Roman"/>
          <w:sz w:val="26"/>
          <w:szCs w:val="26"/>
          <w:lang w:val="en-US"/>
        </w:rPr>
        <w:t> </w:t>
      </w:r>
      <w:r w:rsidRPr="005D1BD6">
        <w:rPr>
          <w:rFonts w:ascii="Times New Roman" w:hAnsi="Times New Roman" w:cs="Times New Roman"/>
          <w:sz w:val="26"/>
          <w:szCs w:val="26"/>
          <w:shd w:val="clear" w:color="auto" w:fill="FFFFFF"/>
          <w:lang w:val="uk-UA"/>
        </w:rPr>
        <w:t>//</w:t>
      </w:r>
      <w:r>
        <w:rPr>
          <w:rFonts w:ascii="Times New Roman" w:hAnsi="Times New Roman" w:cs="Times New Roman"/>
          <w:sz w:val="26"/>
          <w:szCs w:val="26"/>
          <w:shd w:val="clear" w:color="auto" w:fill="FFFFFF"/>
          <w:lang w:val="en-US"/>
        </w:rPr>
        <w:t> </w:t>
      </w:r>
      <w:r>
        <w:rPr>
          <w:rFonts w:ascii="Times New Roman" w:hAnsi="Times New Roman" w:cs="Times New Roman"/>
          <w:sz w:val="26"/>
          <w:szCs w:val="26"/>
          <w:lang w:val="uk-UA"/>
        </w:rPr>
        <w:t>Режим</w:t>
      </w:r>
      <w:r>
        <w:rPr>
          <w:rFonts w:ascii="Times New Roman" w:hAnsi="Times New Roman" w:cs="Times New Roman"/>
          <w:sz w:val="26"/>
          <w:szCs w:val="26"/>
          <w:lang w:val="en-US"/>
        </w:rPr>
        <w:t> </w:t>
      </w:r>
      <w:r w:rsidRPr="005D1BD6">
        <w:rPr>
          <w:rFonts w:ascii="Times New Roman" w:hAnsi="Times New Roman" w:cs="Times New Roman"/>
          <w:sz w:val="26"/>
          <w:szCs w:val="26"/>
          <w:lang w:val="uk-UA"/>
        </w:rPr>
        <w:t>доступу:</w:t>
      </w:r>
      <w:r>
        <w:rPr>
          <w:rFonts w:ascii="Times New Roman" w:hAnsi="Times New Roman" w:cs="Times New Roman"/>
          <w:sz w:val="26"/>
          <w:szCs w:val="26"/>
          <w:shd w:val="clear" w:color="auto" w:fill="FFFFFF"/>
          <w:lang w:val="en-US"/>
        </w:rPr>
        <w:t> </w:t>
      </w:r>
      <w:r w:rsidRPr="00CE3010">
        <w:rPr>
          <w:rFonts w:ascii="Times New Roman" w:hAnsi="Times New Roman" w:cs="Times New Roman"/>
          <w:sz w:val="26"/>
          <w:szCs w:val="26"/>
          <w:shd w:val="clear" w:color="auto" w:fill="FFFFFF"/>
          <w:lang w:val="en-US"/>
        </w:rPr>
        <w:t>http://ec.europa.eu/justice/policies/civil/docs/dcfr_outline_edition_en.pdf</w:t>
      </w:r>
    </w:p>
    <w:p w:rsidR="00023223" w:rsidRPr="00B00174" w:rsidRDefault="00023223" w:rsidP="00060B3E">
      <w:pPr>
        <w:shd w:val="clear" w:color="auto" w:fill="FFFFFF"/>
        <w:tabs>
          <w:tab w:val="left" w:pos="0"/>
        </w:tabs>
        <w:spacing w:after="0" w:line="240" w:lineRule="auto"/>
        <w:ind w:firstLine="709"/>
        <w:contextualSpacing/>
        <w:jc w:val="center"/>
        <w:rPr>
          <w:rFonts w:ascii="Times New Roman" w:hAnsi="Times New Roman" w:cs="Times New Roman"/>
          <w:b/>
          <w:spacing w:val="-2"/>
          <w:sz w:val="26"/>
          <w:szCs w:val="26"/>
          <w:lang w:val="uk-UA" w:eastAsia="uk-UA"/>
        </w:rPr>
      </w:pPr>
      <w:r w:rsidRPr="00B00174">
        <w:rPr>
          <w:rFonts w:ascii="Times New Roman" w:hAnsi="Times New Roman" w:cs="Times New Roman"/>
          <w:b/>
          <w:spacing w:val="-2"/>
          <w:sz w:val="26"/>
          <w:szCs w:val="26"/>
          <w:lang w:val="uk-UA" w:eastAsia="uk-UA"/>
        </w:rPr>
        <w:t>Судова практика</w:t>
      </w:r>
    </w:p>
    <w:p w:rsidR="00023223" w:rsidRPr="00B00174" w:rsidRDefault="00023223" w:rsidP="00060B3E">
      <w:pPr>
        <w:pStyle w:val="2"/>
        <w:numPr>
          <w:ilvl w:val="0"/>
          <w:numId w:val="25"/>
        </w:numPr>
        <w:tabs>
          <w:tab w:val="left" w:pos="851"/>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 xml:space="preserve">Про деякі питання практики застосування норм Цивільного та господарського кодексів України: Інформаційний лист Вищого господарського суду України № 01-8/211 від 07.04.2008 // </w:t>
      </w:r>
      <w:r w:rsidRPr="00B00174">
        <w:rPr>
          <w:rFonts w:ascii="Times New Roman" w:hAnsi="Times New Roman" w:cs="Times New Roman"/>
          <w:color w:val="000000"/>
          <w:sz w:val="26"/>
          <w:szCs w:val="26"/>
          <w:lang w:val="uk-UA"/>
        </w:rPr>
        <w:t>Офіційний сайт Верховної Ради України /</w:t>
      </w:r>
      <w:r w:rsidRPr="00B00174">
        <w:rPr>
          <w:rFonts w:ascii="Times New Roman" w:hAnsi="Times New Roman" w:cs="Times New Roman"/>
          <w:sz w:val="26"/>
          <w:szCs w:val="26"/>
          <w:lang w:val="uk-UA"/>
        </w:rPr>
        <w:t xml:space="preserve"> [ Електронний ресурс ]. – Режим доступу:</w:t>
      </w:r>
      <w:r w:rsidRPr="00B00174">
        <w:rPr>
          <w:sz w:val="26"/>
          <w:szCs w:val="26"/>
          <w:lang w:val="uk-UA"/>
        </w:rPr>
        <w:t xml:space="preserve"> </w:t>
      </w:r>
      <w:r w:rsidRPr="00B00174">
        <w:rPr>
          <w:rFonts w:ascii="Times New Roman" w:hAnsi="Times New Roman" w:cs="Times New Roman"/>
          <w:sz w:val="26"/>
          <w:szCs w:val="26"/>
          <w:lang w:val="uk-UA"/>
        </w:rPr>
        <w:t>http://zakon1.rada.gov.ua/laws/show/v_211600-08</w:t>
      </w:r>
    </w:p>
    <w:p w:rsidR="00023223" w:rsidRPr="00B00174" w:rsidRDefault="00023223" w:rsidP="00060B3E">
      <w:pPr>
        <w:pStyle w:val="2"/>
        <w:numPr>
          <w:ilvl w:val="0"/>
          <w:numId w:val="25"/>
        </w:numPr>
        <w:tabs>
          <w:tab w:val="left" w:pos="851"/>
          <w:tab w:val="left" w:pos="1134"/>
        </w:tabs>
        <w:spacing w:after="0" w:line="240" w:lineRule="auto"/>
        <w:ind w:left="0" w:right="-1" w:firstLine="567"/>
        <w:jc w:val="both"/>
        <w:rPr>
          <w:rFonts w:ascii="Times New Roman" w:hAnsi="Times New Roman" w:cs="Times New Roman"/>
          <w:sz w:val="26"/>
          <w:szCs w:val="26"/>
          <w:lang w:val="uk-UA"/>
        </w:rPr>
      </w:pPr>
      <w:r w:rsidRPr="00B00174">
        <w:rPr>
          <w:rFonts w:ascii="Times New Roman" w:hAnsi="Times New Roman" w:cs="Times New Roman"/>
          <w:sz w:val="26"/>
          <w:szCs w:val="26"/>
          <w:lang w:val="uk-UA"/>
        </w:rPr>
        <w:t>Про судову практику розгляду цивільних справ про визнання правочинів недійсними: Постанова Пленуму Верховного Суду України № 9 від 06.11.2009 //</w:t>
      </w:r>
      <w:r w:rsidRPr="00B00174">
        <w:rPr>
          <w:color w:val="000000"/>
          <w:sz w:val="26"/>
          <w:szCs w:val="26"/>
          <w:lang w:val="uk-UA"/>
        </w:rPr>
        <w:t xml:space="preserve"> </w:t>
      </w:r>
      <w:r w:rsidRPr="00B00174">
        <w:rPr>
          <w:rFonts w:ascii="Times New Roman" w:hAnsi="Times New Roman" w:cs="Times New Roman"/>
          <w:color w:val="000000"/>
          <w:sz w:val="26"/>
          <w:szCs w:val="26"/>
          <w:lang w:val="uk-UA"/>
        </w:rPr>
        <w:t>Офіційний сайт Верховної Ради України /</w:t>
      </w:r>
      <w:r w:rsidRPr="00B00174">
        <w:rPr>
          <w:rFonts w:ascii="Times New Roman" w:hAnsi="Times New Roman" w:cs="Times New Roman"/>
          <w:sz w:val="26"/>
          <w:szCs w:val="26"/>
          <w:lang w:val="uk-UA"/>
        </w:rPr>
        <w:t xml:space="preserve"> [ Електронний ресурс ]. – Режим доступу:  http://zakon3.rada.gov.ua/laws/show/v0009700-09 </w:t>
      </w:r>
    </w:p>
    <w:p w:rsidR="00023223" w:rsidRPr="00B00174" w:rsidRDefault="00023223" w:rsidP="00060B3E">
      <w:pPr>
        <w:shd w:val="clear" w:color="auto" w:fill="FFFFFF"/>
        <w:tabs>
          <w:tab w:val="left" w:pos="567"/>
          <w:tab w:val="left" w:pos="851"/>
        </w:tabs>
        <w:spacing w:after="0" w:line="240" w:lineRule="auto"/>
        <w:ind w:firstLine="567"/>
        <w:jc w:val="center"/>
        <w:rPr>
          <w:rFonts w:ascii="Times New Roman" w:hAnsi="Times New Roman" w:cs="Times New Roman"/>
          <w:b/>
          <w:bCs/>
          <w:spacing w:val="-6"/>
          <w:sz w:val="26"/>
          <w:szCs w:val="26"/>
          <w:lang w:val="uk-UA"/>
        </w:rPr>
      </w:pPr>
      <w:r w:rsidRPr="00B00174">
        <w:rPr>
          <w:rFonts w:ascii="Times New Roman" w:hAnsi="Times New Roman" w:cs="Times New Roman"/>
          <w:b/>
          <w:bCs/>
          <w:spacing w:val="-6"/>
          <w:sz w:val="26"/>
          <w:szCs w:val="26"/>
          <w:lang w:val="uk-UA"/>
        </w:rPr>
        <w:t>Базова</w:t>
      </w:r>
    </w:p>
    <w:p w:rsidR="00023223" w:rsidRPr="009D02F2" w:rsidRDefault="00023223" w:rsidP="00060B3E">
      <w:pPr>
        <w:pStyle w:val="Body1"/>
        <w:numPr>
          <w:ilvl w:val="0"/>
          <w:numId w:val="26"/>
        </w:numPr>
        <w:tabs>
          <w:tab w:val="left" w:pos="567"/>
          <w:tab w:val="left" w:pos="851"/>
          <w:tab w:val="left" w:pos="993"/>
        </w:tabs>
        <w:spacing w:after="0" w:line="240" w:lineRule="auto"/>
        <w:ind w:left="0" w:firstLine="567"/>
        <w:jc w:val="both"/>
        <w:rPr>
          <w:rFonts w:ascii="Times New Roman" w:hAnsi="Times New Roman"/>
          <w:sz w:val="26"/>
          <w:szCs w:val="28"/>
          <w:lang w:val="uk-UA"/>
        </w:rPr>
      </w:pPr>
      <w:proofErr w:type="spellStart"/>
      <w:r w:rsidRPr="009D02F2">
        <w:rPr>
          <w:rFonts w:ascii="Times New Roman" w:hAnsi="Times New Roman"/>
          <w:sz w:val="26"/>
          <w:szCs w:val="28"/>
          <w:lang w:val="uk-UA"/>
        </w:rPr>
        <w:t>Аракелян</w:t>
      </w:r>
      <w:proofErr w:type="spellEnd"/>
      <w:r w:rsidRPr="009D02F2">
        <w:rPr>
          <w:rFonts w:ascii="Times New Roman" w:hAnsi="Times New Roman"/>
          <w:sz w:val="26"/>
          <w:szCs w:val="28"/>
          <w:lang w:val="uk-UA"/>
        </w:rPr>
        <w:t xml:space="preserve"> М. Р., Василенко М. Д. Право Європейського Союзу: підручник: з урахуванням змін, внесених Лісабонським договором / М. Р. </w:t>
      </w:r>
      <w:proofErr w:type="spellStart"/>
      <w:r w:rsidRPr="009D02F2">
        <w:rPr>
          <w:rFonts w:ascii="Times New Roman" w:hAnsi="Times New Roman"/>
          <w:sz w:val="26"/>
          <w:szCs w:val="28"/>
          <w:lang w:val="uk-UA"/>
        </w:rPr>
        <w:t>Аракелян</w:t>
      </w:r>
      <w:proofErr w:type="spellEnd"/>
      <w:r w:rsidRPr="009D02F2">
        <w:rPr>
          <w:rFonts w:ascii="Times New Roman" w:hAnsi="Times New Roman"/>
          <w:sz w:val="26"/>
          <w:szCs w:val="28"/>
          <w:lang w:val="uk-UA"/>
        </w:rPr>
        <w:t>, М. Д. Василенко. – Одеса: Фенікс, 2012. – 385 с.</w:t>
      </w:r>
    </w:p>
    <w:p w:rsidR="00023223" w:rsidRPr="009D02F2" w:rsidRDefault="00023223" w:rsidP="00060B3E">
      <w:pPr>
        <w:pStyle w:val="Body1"/>
        <w:numPr>
          <w:ilvl w:val="0"/>
          <w:numId w:val="26"/>
        </w:numPr>
        <w:tabs>
          <w:tab w:val="left" w:pos="567"/>
          <w:tab w:val="left" w:pos="851"/>
          <w:tab w:val="left" w:pos="993"/>
        </w:tabs>
        <w:spacing w:after="0" w:line="240" w:lineRule="auto"/>
        <w:ind w:left="0" w:firstLine="567"/>
        <w:jc w:val="both"/>
        <w:rPr>
          <w:rFonts w:ascii="Times New Roman" w:hAnsi="Times New Roman"/>
          <w:sz w:val="26"/>
          <w:szCs w:val="28"/>
          <w:lang w:val="uk-UA"/>
        </w:rPr>
      </w:pPr>
      <w:proofErr w:type="spellStart"/>
      <w:r w:rsidRPr="009D02F2">
        <w:rPr>
          <w:rFonts w:ascii="Times New Roman" w:hAnsi="Times New Roman"/>
          <w:sz w:val="26"/>
          <w:szCs w:val="28"/>
          <w:lang w:val="uk-UA"/>
        </w:rPr>
        <w:t>Бєлоглавек</w:t>
      </w:r>
      <w:proofErr w:type="spellEnd"/>
      <w:r w:rsidRPr="009D02F2">
        <w:rPr>
          <w:rFonts w:ascii="Times New Roman" w:hAnsi="Times New Roman"/>
          <w:sz w:val="26"/>
          <w:szCs w:val="28"/>
          <w:lang w:val="uk-UA"/>
        </w:rPr>
        <w:t xml:space="preserve"> Олександр. Економічне право Європейського Союзу: Пер. з англ. - К.: Таксон, 2003.</w:t>
      </w:r>
    </w:p>
    <w:p w:rsidR="00023223" w:rsidRPr="009D02F2" w:rsidRDefault="00023223" w:rsidP="00060B3E">
      <w:pPr>
        <w:pStyle w:val="Body1"/>
        <w:numPr>
          <w:ilvl w:val="0"/>
          <w:numId w:val="26"/>
        </w:numPr>
        <w:tabs>
          <w:tab w:val="left" w:pos="567"/>
          <w:tab w:val="left" w:pos="851"/>
          <w:tab w:val="left" w:pos="993"/>
        </w:tabs>
        <w:spacing w:after="0" w:line="240" w:lineRule="auto"/>
        <w:ind w:left="0" w:firstLine="567"/>
        <w:jc w:val="both"/>
        <w:rPr>
          <w:rFonts w:ascii="Times New Roman" w:hAnsi="Times New Roman"/>
          <w:sz w:val="26"/>
          <w:szCs w:val="28"/>
          <w:lang w:val="uk-UA"/>
        </w:rPr>
      </w:pPr>
      <w:proofErr w:type="spellStart"/>
      <w:r w:rsidRPr="009D02F2">
        <w:rPr>
          <w:rFonts w:ascii="Times New Roman" w:hAnsi="Times New Roman"/>
          <w:sz w:val="26"/>
          <w:szCs w:val="28"/>
          <w:lang w:val="uk-UA"/>
        </w:rPr>
        <w:t>Гайдулін</w:t>
      </w:r>
      <w:proofErr w:type="spellEnd"/>
      <w:r w:rsidRPr="009D02F2">
        <w:rPr>
          <w:rFonts w:ascii="Times New Roman" w:hAnsi="Times New Roman"/>
          <w:sz w:val="26"/>
          <w:szCs w:val="28"/>
          <w:lang w:val="uk-UA"/>
        </w:rPr>
        <w:t xml:space="preserve"> О. О. Європейське контрактне право: (загальна частина): курс лекцій / О. О. Гайдулін. – К.: КНЕУ, 2008. – 277 с.</w:t>
      </w:r>
    </w:p>
    <w:p w:rsidR="00023223" w:rsidRPr="009D02F2" w:rsidRDefault="00023223" w:rsidP="00060B3E">
      <w:pPr>
        <w:pStyle w:val="Body1"/>
        <w:numPr>
          <w:ilvl w:val="0"/>
          <w:numId w:val="26"/>
        </w:numPr>
        <w:tabs>
          <w:tab w:val="left" w:pos="567"/>
          <w:tab w:val="left" w:pos="851"/>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Гармонізація законодавства України з Правом Європейського Союзу = </w:t>
      </w:r>
      <w:proofErr w:type="spellStart"/>
      <w:r w:rsidRPr="009D02F2">
        <w:rPr>
          <w:rFonts w:ascii="Times New Roman" w:hAnsi="Times New Roman"/>
          <w:sz w:val="26"/>
          <w:szCs w:val="28"/>
          <w:lang w:val="uk-UA"/>
        </w:rPr>
        <w:t>Harmonisierung</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der</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Gesetzgebung</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der</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Ukraine</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mit</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dem</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Recht</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der</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bCs/>
          <w:iCs/>
          <w:color w:val="252525"/>
          <w:sz w:val="26"/>
          <w:szCs w:val="21"/>
          <w:shd w:val="clear" w:color="auto" w:fill="FFFFFF"/>
          <w:lang w:val="uk-UA"/>
        </w:rPr>
        <w:t>Europäischen</w:t>
      </w:r>
      <w:proofErr w:type="spellEnd"/>
      <w:r w:rsidRPr="009D02F2">
        <w:rPr>
          <w:rFonts w:ascii="Times New Roman" w:hAnsi="Times New Roman"/>
          <w:bCs/>
          <w:iCs/>
          <w:color w:val="252525"/>
          <w:sz w:val="26"/>
          <w:szCs w:val="21"/>
          <w:shd w:val="clear" w:color="auto" w:fill="FFFFFF"/>
          <w:lang w:val="uk-UA"/>
        </w:rPr>
        <w:t xml:space="preserve"> </w:t>
      </w:r>
      <w:proofErr w:type="spellStart"/>
      <w:r w:rsidRPr="009D02F2">
        <w:rPr>
          <w:rFonts w:ascii="Times New Roman" w:hAnsi="Times New Roman"/>
          <w:bCs/>
          <w:iCs/>
          <w:color w:val="252525"/>
          <w:sz w:val="26"/>
          <w:szCs w:val="21"/>
          <w:shd w:val="clear" w:color="auto" w:fill="FFFFFF"/>
          <w:lang w:val="uk-UA"/>
        </w:rPr>
        <w:t>Union</w:t>
      </w:r>
      <w:proofErr w:type="spellEnd"/>
      <w:r w:rsidRPr="009D02F2">
        <w:rPr>
          <w:rFonts w:ascii="Times New Roman" w:hAnsi="Times New Roman"/>
          <w:bCs/>
          <w:iCs/>
          <w:color w:val="252525"/>
          <w:sz w:val="26"/>
          <w:szCs w:val="21"/>
          <w:shd w:val="clear" w:color="auto" w:fill="FFFFFF"/>
          <w:lang w:val="uk-UA"/>
        </w:rPr>
        <w:t xml:space="preserve"> / [редактор: В. М. Коссак; редагування текстів англійською мовою Л. В. Мисик]. – Л.: Львівський національний університет імені Івана Франка, 2003. – 122 с.</w:t>
      </w:r>
      <w:r w:rsidRPr="009D02F2">
        <w:rPr>
          <w:rFonts w:ascii="Times New Roman" w:hAnsi="Times New Roman"/>
          <w:sz w:val="26"/>
          <w:szCs w:val="28"/>
          <w:lang w:val="uk-UA"/>
        </w:rPr>
        <w:t xml:space="preserve"> </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proofErr w:type="spellStart"/>
      <w:r w:rsidRPr="009D02F2">
        <w:rPr>
          <w:rFonts w:ascii="Times New Roman" w:hAnsi="Times New Roman"/>
          <w:sz w:val="26"/>
          <w:szCs w:val="28"/>
          <w:lang w:val="uk-UA"/>
        </w:rPr>
        <w:t>Дейвіс</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Гарет</w:t>
      </w:r>
      <w:proofErr w:type="spellEnd"/>
      <w:r w:rsidRPr="009D02F2">
        <w:rPr>
          <w:rFonts w:ascii="Times New Roman" w:hAnsi="Times New Roman"/>
          <w:sz w:val="26"/>
          <w:szCs w:val="28"/>
          <w:lang w:val="uk-UA"/>
        </w:rPr>
        <w:t xml:space="preserve">. Право внутрішнього ринку Європейського Союзу: </w:t>
      </w:r>
      <w:proofErr w:type="spellStart"/>
      <w:r w:rsidRPr="009D02F2">
        <w:rPr>
          <w:rFonts w:ascii="Times New Roman" w:hAnsi="Times New Roman"/>
          <w:sz w:val="26"/>
          <w:szCs w:val="28"/>
          <w:lang w:val="uk-UA"/>
        </w:rPr>
        <w:t>Навч</w:t>
      </w:r>
      <w:proofErr w:type="spellEnd"/>
      <w:r w:rsidRPr="009D02F2">
        <w:rPr>
          <w:rFonts w:ascii="Times New Roman" w:hAnsi="Times New Roman"/>
          <w:sz w:val="26"/>
          <w:szCs w:val="28"/>
          <w:lang w:val="uk-UA"/>
        </w:rPr>
        <w:t>. посібник: Пер. з англ. - К.: Знання-Прес, 2004.</w:t>
      </w:r>
    </w:p>
    <w:p w:rsidR="00023223" w:rsidRPr="009D02F2" w:rsidRDefault="00023223" w:rsidP="00060B3E">
      <w:pPr>
        <w:pStyle w:val="2"/>
        <w:numPr>
          <w:ilvl w:val="0"/>
          <w:numId w:val="26"/>
        </w:numPr>
        <w:tabs>
          <w:tab w:val="left" w:pos="851"/>
          <w:tab w:val="left" w:pos="993"/>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Договірне право України. Загальна частина. За ред. </w:t>
      </w:r>
      <w:proofErr w:type="spellStart"/>
      <w:r w:rsidRPr="009D02F2">
        <w:rPr>
          <w:rFonts w:ascii="Times New Roman" w:hAnsi="Times New Roman" w:cs="Times New Roman"/>
          <w:sz w:val="26"/>
          <w:szCs w:val="26"/>
          <w:lang w:val="uk-UA"/>
        </w:rPr>
        <w:t>Дзери</w:t>
      </w:r>
      <w:proofErr w:type="spellEnd"/>
      <w:r w:rsidRPr="009D02F2">
        <w:rPr>
          <w:rFonts w:ascii="Times New Roman" w:hAnsi="Times New Roman" w:cs="Times New Roman"/>
          <w:sz w:val="26"/>
          <w:szCs w:val="26"/>
          <w:lang w:val="uk-UA"/>
        </w:rPr>
        <w:t xml:space="preserve"> О.В. – К.: </w:t>
      </w:r>
      <w:proofErr w:type="spellStart"/>
      <w:r w:rsidRPr="009D02F2">
        <w:rPr>
          <w:rFonts w:ascii="Times New Roman" w:hAnsi="Times New Roman" w:cs="Times New Roman"/>
          <w:sz w:val="26"/>
          <w:szCs w:val="26"/>
          <w:lang w:val="uk-UA"/>
        </w:rPr>
        <w:t>Юрінком</w:t>
      </w:r>
      <w:proofErr w:type="spellEnd"/>
      <w:r w:rsidRPr="009D02F2">
        <w:rPr>
          <w:rFonts w:ascii="Times New Roman" w:hAnsi="Times New Roman" w:cs="Times New Roman"/>
          <w:sz w:val="26"/>
          <w:szCs w:val="26"/>
          <w:lang w:val="uk-UA"/>
        </w:rPr>
        <w:t xml:space="preserve"> Інтер, 2008.</w:t>
      </w:r>
    </w:p>
    <w:p w:rsidR="00023223" w:rsidRPr="00023223" w:rsidRDefault="00023223" w:rsidP="00060B3E">
      <w:pPr>
        <w:numPr>
          <w:ilvl w:val="0"/>
          <w:numId w:val="26"/>
        </w:numPr>
        <w:tabs>
          <w:tab w:val="left" w:pos="0"/>
          <w:tab w:val="left" w:pos="993"/>
        </w:tabs>
        <w:spacing w:after="0" w:line="240" w:lineRule="auto"/>
        <w:ind w:left="0" w:right="-1" w:firstLine="567"/>
        <w:jc w:val="both"/>
        <w:rPr>
          <w:rFonts w:ascii="Times New Roman" w:hAnsi="Times New Roman" w:cs="Times New Roman"/>
          <w:b/>
          <w:sz w:val="26"/>
          <w:szCs w:val="24"/>
          <w:lang w:val="uk-UA"/>
        </w:rPr>
      </w:pPr>
      <w:r w:rsidRPr="00023223">
        <w:rPr>
          <w:rStyle w:val="a6"/>
          <w:rFonts w:ascii="Times New Roman" w:hAnsi="Times New Roman" w:cs="Times New Roman"/>
          <w:b w:val="0"/>
          <w:color w:val="000000"/>
          <w:sz w:val="26"/>
          <w:szCs w:val="24"/>
          <w:shd w:val="clear" w:color="auto" w:fill="FFFFFF"/>
          <w:lang w:val="uk-UA"/>
        </w:rPr>
        <w:t xml:space="preserve">Договірне право України. Особлива частина : </w:t>
      </w:r>
      <w:proofErr w:type="spellStart"/>
      <w:r w:rsidRPr="00023223">
        <w:rPr>
          <w:rStyle w:val="a6"/>
          <w:rFonts w:ascii="Times New Roman" w:hAnsi="Times New Roman" w:cs="Times New Roman"/>
          <w:b w:val="0"/>
          <w:color w:val="000000"/>
          <w:sz w:val="26"/>
          <w:szCs w:val="24"/>
          <w:shd w:val="clear" w:color="auto" w:fill="FFFFFF"/>
          <w:lang w:val="uk-UA"/>
        </w:rPr>
        <w:t>навч</w:t>
      </w:r>
      <w:proofErr w:type="spellEnd"/>
      <w:r w:rsidRPr="00023223">
        <w:rPr>
          <w:rStyle w:val="a6"/>
          <w:rFonts w:ascii="Times New Roman" w:hAnsi="Times New Roman" w:cs="Times New Roman"/>
          <w:b w:val="0"/>
          <w:color w:val="000000"/>
          <w:sz w:val="26"/>
          <w:szCs w:val="24"/>
          <w:shd w:val="clear" w:color="auto" w:fill="FFFFFF"/>
          <w:lang w:val="uk-UA"/>
        </w:rPr>
        <w:t xml:space="preserve">. </w:t>
      </w:r>
      <w:proofErr w:type="spellStart"/>
      <w:r w:rsidRPr="00023223">
        <w:rPr>
          <w:rStyle w:val="a6"/>
          <w:rFonts w:ascii="Times New Roman" w:hAnsi="Times New Roman" w:cs="Times New Roman"/>
          <w:b w:val="0"/>
          <w:color w:val="000000"/>
          <w:sz w:val="26"/>
          <w:szCs w:val="24"/>
          <w:shd w:val="clear" w:color="auto" w:fill="FFFFFF"/>
          <w:lang w:val="uk-UA"/>
        </w:rPr>
        <w:t>посіб</w:t>
      </w:r>
      <w:proofErr w:type="spellEnd"/>
      <w:r w:rsidRPr="00023223">
        <w:rPr>
          <w:rStyle w:val="a6"/>
          <w:rFonts w:ascii="Times New Roman" w:hAnsi="Times New Roman" w:cs="Times New Roman"/>
          <w:b w:val="0"/>
          <w:color w:val="000000"/>
          <w:sz w:val="26"/>
          <w:szCs w:val="24"/>
          <w:shd w:val="clear" w:color="auto" w:fill="FFFFFF"/>
          <w:lang w:val="uk-UA"/>
        </w:rPr>
        <w:t xml:space="preserve">. / Т.В. Боднар, О.В. </w:t>
      </w:r>
      <w:proofErr w:type="spellStart"/>
      <w:r w:rsidRPr="00023223">
        <w:rPr>
          <w:rStyle w:val="a6"/>
          <w:rFonts w:ascii="Times New Roman" w:hAnsi="Times New Roman" w:cs="Times New Roman"/>
          <w:b w:val="0"/>
          <w:color w:val="000000"/>
          <w:sz w:val="26"/>
          <w:szCs w:val="24"/>
          <w:shd w:val="clear" w:color="auto" w:fill="FFFFFF"/>
          <w:lang w:val="uk-UA"/>
        </w:rPr>
        <w:t>Дзера</w:t>
      </w:r>
      <w:proofErr w:type="spellEnd"/>
      <w:r w:rsidRPr="00023223">
        <w:rPr>
          <w:rStyle w:val="a6"/>
          <w:rFonts w:ascii="Times New Roman" w:hAnsi="Times New Roman" w:cs="Times New Roman"/>
          <w:b w:val="0"/>
          <w:color w:val="000000"/>
          <w:sz w:val="26"/>
          <w:szCs w:val="24"/>
          <w:shd w:val="clear" w:color="auto" w:fill="FFFFFF"/>
          <w:lang w:val="uk-UA"/>
        </w:rPr>
        <w:t xml:space="preserve">, Н.С. </w:t>
      </w:r>
      <w:proofErr w:type="spellStart"/>
      <w:r w:rsidRPr="00023223">
        <w:rPr>
          <w:rStyle w:val="a6"/>
          <w:rFonts w:ascii="Times New Roman" w:hAnsi="Times New Roman" w:cs="Times New Roman"/>
          <w:b w:val="0"/>
          <w:color w:val="000000"/>
          <w:sz w:val="26"/>
          <w:szCs w:val="24"/>
          <w:shd w:val="clear" w:color="auto" w:fill="FFFFFF"/>
          <w:lang w:val="uk-UA"/>
        </w:rPr>
        <w:t>Кузнецова</w:t>
      </w:r>
      <w:proofErr w:type="spellEnd"/>
      <w:r w:rsidRPr="00023223">
        <w:rPr>
          <w:rStyle w:val="a6"/>
          <w:rFonts w:ascii="Times New Roman" w:hAnsi="Times New Roman" w:cs="Times New Roman"/>
          <w:b w:val="0"/>
          <w:color w:val="000000"/>
          <w:sz w:val="26"/>
          <w:szCs w:val="24"/>
          <w:shd w:val="clear" w:color="auto" w:fill="FFFFFF"/>
          <w:lang w:val="uk-UA"/>
        </w:rPr>
        <w:t xml:space="preserve"> та ін.: за ред. О.В. </w:t>
      </w:r>
      <w:proofErr w:type="spellStart"/>
      <w:r w:rsidRPr="00023223">
        <w:rPr>
          <w:rStyle w:val="a6"/>
          <w:rFonts w:ascii="Times New Roman" w:hAnsi="Times New Roman" w:cs="Times New Roman"/>
          <w:b w:val="0"/>
          <w:color w:val="000000"/>
          <w:sz w:val="26"/>
          <w:szCs w:val="24"/>
          <w:shd w:val="clear" w:color="auto" w:fill="FFFFFF"/>
          <w:lang w:val="uk-UA"/>
        </w:rPr>
        <w:t>Дзери</w:t>
      </w:r>
      <w:proofErr w:type="spellEnd"/>
      <w:r w:rsidRPr="00023223">
        <w:rPr>
          <w:rStyle w:val="a6"/>
          <w:rFonts w:ascii="Times New Roman" w:hAnsi="Times New Roman" w:cs="Times New Roman"/>
          <w:b w:val="0"/>
          <w:color w:val="000000"/>
          <w:sz w:val="26"/>
          <w:szCs w:val="24"/>
          <w:shd w:val="clear" w:color="auto" w:fill="FFFFFF"/>
          <w:lang w:val="uk-UA"/>
        </w:rPr>
        <w:t xml:space="preserve">. — К. : </w:t>
      </w:r>
      <w:proofErr w:type="spellStart"/>
      <w:r w:rsidRPr="00023223">
        <w:rPr>
          <w:rStyle w:val="a6"/>
          <w:rFonts w:ascii="Times New Roman" w:hAnsi="Times New Roman" w:cs="Times New Roman"/>
          <w:b w:val="0"/>
          <w:color w:val="000000"/>
          <w:sz w:val="26"/>
          <w:szCs w:val="24"/>
          <w:shd w:val="clear" w:color="auto" w:fill="FFFFFF"/>
          <w:lang w:val="uk-UA"/>
        </w:rPr>
        <w:t>Юрінком</w:t>
      </w:r>
      <w:proofErr w:type="spellEnd"/>
      <w:r w:rsidRPr="00023223">
        <w:rPr>
          <w:rStyle w:val="a6"/>
          <w:rFonts w:ascii="Times New Roman" w:hAnsi="Times New Roman" w:cs="Times New Roman"/>
          <w:b w:val="0"/>
          <w:color w:val="000000"/>
          <w:sz w:val="26"/>
          <w:szCs w:val="24"/>
          <w:shd w:val="clear" w:color="auto" w:fill="FFFFFF"/>
          <w:lang w:val="uk-UA"/>
        </w:rPr>
        <w:t xml:space="preserve"> Інтер, 2009. — 1200 с.</w:t>
      </w:r>
      <w:r w:rsidRPr="00023223">
        <w:rPr>
          <w:rFonts w:ascii="Times New Roman" w:hAnsi="Times New Roman" w:cs="Times New Roman"/>
          <w:b/>
          <w:sz w:val="26"/>
          <w:szCs w:val="24"/>
          <w:lang w:val="uk-UA"/>
        </w:rPr>
        <w:t xml:space="preserve"> </w:t>
      </w:r>
    </w:p>
    <w:p w:rsidR="00023223" w:rsidRPr="009D02F2" w:rsidRDefault="00023223" w:rsidP="00060B3E">
      <w:pPr>
        <w:numPr>
          <w:ilvl w:val="0"/>
          <w:numId w:val="26"/>
        </w:numPr>
        <w:tabs>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Луць</w:t>
      </w:r>
      <w:proofErr w:type="spellEnd"/>
      <w:r w:rsidRPr="009D02F2">
        <w:rPr>
          <w:rFonts w:ascii="Times New Roman" w:hAnsi="Times New Roman" w:cs="Times New Roman"/>
          <w:sz w:val="26"/>
          <w:szCs w:val="26"/>
          <w:lang w:val="uk-UA"/>
        </w:rPr>
        <w:t xml:space="preserve"> В.В. Контракти в підприємницькій діяльності. 2-е вид., перероб. і </w:t>
      </w:r>
      <w:proofErr w:type="spellStart"/>
      <w:r w:rsidRPr="009D02F2">
        <w:rPr>
          <w:rFonts w:ascii="Times New Roman" w:hAnsi="Times New Roman" w:cs="Times New Roman"/>
          <w:sz w:val="26"/>
          <w:szCs w:val="26"/>
          <w:lang w:val="uk-UA"/>
        </w:rPr>
        <w:t>доп.-</w:t>
      </w:r>
      <w:proofErr w:type="spellEnd"/>
      <w:r w:rsidRPr="009D02F2">
        <w:rPr>
          <w:rFonts w:ascii="Times New Roman" w:hAnsi="Times New Roman" w:cs="Times New Roman"/>
          <w:sz w:val="26"/>
          <w:szCs w:val="26"/>
          <w:lang w:val="uk-UA"/>
        </w:rPr>
        <w:t xml:space="preserve"> Київ: </w:t>
      </w:r>
      <w:proofErr w:type="spellStart"/>
      <w:r w:rsidRPr="009D02F2">
        <w:rPr>
          <w:rFonts w:ascii="Times New Roman" w:hAnsi="Times New Roman" w:cs="Times New Roman"/>
          <w:sz w:val="26"/>
          <w:szCs w:val="26"/>
          <w:lang w:val="uk-UA"/>
        </w:rPr>
        <w:t>Юрінком</w:t>
      </w:r>
      <w:proofErr w:type="spellEnd"/>
      <w:r w:rsidRPr="009D02F2">
        <w:rPr>
          <w:rFonts w:ascii="Times New Roman" w:hAnsi="Times New Roman" w:cs="Times New Roman"/>
          <w:sz w:val="26"/>
          <w:szCs w:val="26"/>
          <w:lang w:val="uk-UA"/>
        </w:rPr>
        <w:t xml:space="preserve"> Інтер, 2008.</w:t>
      </w:r>
    </w:p>
    <w:p w:rsidR="00023223" w:rsidRPr="009D02F2" w:rsidRDefault="00023223" w:rsidP="00060B3E">
      <w:pPr>
        <w:pStyle w:val="a4"/>
        <w:numPr>
          <w:ilvl w:val="0"/>
          <w:numId w:val="26"/>
        </w:numPr>
        <w:tabs>
          <w:tab w:val="left" w:pos="426"/>
          <w:tab w:val="left" w:pos="993"/>
        </w:tabs>
        <w:ind w:left="0" w:firstLine="567"/>
        <w:jc w:val="both"/>
        <w:rPr>
          <w:color w:val="000000"/>
          <w:sz w:val="26"/>
          <w:szCs w:val="26"/>
          <w:lang w:val="uk-UA"/>
        </w:rPr>
      </w:pPr>
      <w:r w:rsidRPr="009D02F2">
        <w:rPr>
          <w:color w:val="000000"/>
          <w:sz w:val="26"/>
          <w:szCs w:val="26"/>
          <w:lang w:val="uk-UA"/>
        </w:rPr>
        <w:t xml:space="preserve">Науково-практичний коментар Цивільного кодексу України. – Вид. 2-ге, змінене і </w:t>
      </w:r>
      <w:proofErr w:type="spellStart"/>
      <w:r w:rsidRPr="009D02F2">
        <w:rPr>
          <w:color w:val="000000"/>
          <w:sz w:val="26"/>
          <w:szCs w:val="26"/>
          <w:lang w:val="uk-UA"/>
        </w:rPr>
        <w:t>доп</w:t>
      </w:r>
      <w:proofErr w:type="spellEnd"/>
      <w:r w:rsidRPr="009D02F2">
        <w:rPr>
          <w:color w:val="000000"/>
          <w:sz w:val="26"/>
          <w:szCs w:val="26"/>
          <w:lang w:val="uk-UA"/>
        </w:rPr>
        <w:t xml:space="preserve">. / [Бек Ю.Б., Богдан Й.Г., </w:t>
      </w:r>
      <w:proofErr w:type="spellStart"/>
      <w:r w:rsidRPr="009D02F2">
        <w:rPr>
          <w:color w:val="000000"/>
          <w:sz w:val="26"/>
          <w:szCs w:val="26"/>
          <w:lang w:val="uk-UA"/>
        </w:rPr>
        <w:t>Дякович</w:t>
      </w:r>
      <w:proofErr w:type="spellEnd"/>
      <w:r w:rsidRPr="009D02F2">
        <w:rPr>
          <w:color w:val="000000"/>
          <w:sz w:val="26"/>
          <w:szCs w:val="26"/>
          <w:lang w:val="uk-UA"/>
        </w:rPr>
        <w:t xml:space="preserve"> М.М. та ін.]; за ред. В.М. Коссака. – К.: Істина, 2008. – 992с.</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Опришко</w:t>
      </w:r>
      <w:proofErr w:type="spellEnd"/>
      <w:r w:rsidRPr="009D02F2">
        <w:rPr>
          <w:rFonts w:ascii="Times New Roman" w:hAnsi="Times New Roman"/>
          <w:sz w:val="26"/>
          <w:szCs w:val="28"/>
          <w:lang w:val="uk-UA"/>
        </w:rPr>
        <w:t xml:space="preserve"> В. Ф. Право Європейського Союзу: загальна частина: [підручник для студентів вищих навчальних закладів] / В. Ф. </w:t>
      </w:r>
      <w:proofErr w:type="spellStart"/>
      <w:r w:rsidRPr="009D02F2">
        <w:rPr>
          <w:rFonts w:ascii="Times New Roman" w:hAnsi="Times New Roman"/>
          <w:sz w:val="26"/>
          <w:szCs w:val="28"/>
          <w:lang w:val="uk-UA"/>
        </w:rPr>
        <w:t>Опришко</w:t>
      </w:r>
      <w:proofErr w:type="spellEnd"/>
      <w:r w:rsidRPr="009D02F2">
        <w:rPr>
          <w:rFonts w:ascii="Times New Roman" w:hAnsi="Times New Roman"/>
          <w:sz w:val="26"/>
          <w:szCs w:val="28"/>
          <w:lang w:val="uk-UA"/>
        </w:rPr>
        <w:t>, А. В. Омельченко, А. С. </w:t>
      </w:r>
      <w:proofErr w:type="spellStart"/>
      <w:r w:rsidRPr="009D02F2">
        <w:rPr>
          <w:rFonts w:ascii="Times New Roman" w:hAnsi="Times New Roman"/>
          <w:sz w:val="26"/>
          <w:szCs w:val="28"/>
          <w:lang w:val="uk-UA"/>
        </w:rPr>
        <w:t>Фастовець</w:t>
      </w:r>
      <w:proofErr w:type="spellEnd"/>
      <w:r w:rsidRPr="009D02F2">
        <w:rPr>
          <w:rFonts w:ascii="Times New Roman" w:hAnsi="Times New Roman"/>
          <w:sz w:val="26"/>
          <w:szCs w:val="28"/>
          <w:lang w:val="uk-UA"/>
        </w:rPr>
        <w:t xml:space="preserve">; відповідальний редактор В. Ф. </w:t>
      </w:r>
      <w:proofErr w:type="spellStart"/>
      <w:r w:rsidRPr="009D02F2">
        <w:rPr>
          <w:rFonts w:ascii="Times New Roman" w:hAnsi="Times New Roman"/>
          <w:sz w:val="26"/>
          <w:szCs w:val="28"/>
          <w:lang w:val="uk-UA"/>
        </w:rPr>
        <w:t>Опришко</w:t>
      </w:r>
      <w:proofErr w:type="spellEnd"/>
      <w:r w:rsidRPr="009D02F2">
        <w:rPr>
          <w:rFonts w:ascii="Times New Roman" w:hAnsi="Times New Roman"/>
          <w:sz w:val="26"/>
          <w:szCs w:val="28"/>
          <w:lang w:val="uk-UA"/>
        </w:rPr>
        <w:t xml:space="preserve">. – К.: КНЕУ, 2002. – 459 с.  </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proofErr w:type="spellStart"/>
      <w:r w:rsidRPr="009D02F2">
        <w:rPr>
          <w:rFonts w:ascii="Times New Roman" w:hAnsi="Times New Roman"/>
          <w:sz w:val="26"/>
          <w:szCs w:val="28"/>
          <w:lang w:val="uk-UA"/>
        </w:rPr>
        <w:t>Оуенз</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Кейт</w:t>
      </w:r>
      <w:proofErr w:type="spellEnd"/>
      <w:r w:rsidRPr="009D02F2">
        <w:rPr>
          <w:rFonts w:ascii="Times New Roman" w:hAnsi="Times New Roman"/>
          <w:sz w:val="26"/>
          <w:szCs w:val="28"/>
          <w:lang w:val="uk-UA"/>
        </w:rPr>
        <w:t xml:space="preserve">. Право: Посібник для студентів бізнес-спеціальностей: </w:t>
      </w:r>
      <w:proofErr w:type="spellStart"/>
      <w:r w:rsidRPr="009D02F2">
        <w:rPr>
          <w:rFonts w:ascii="Times New Roman" w:hAnsi="Times New Roman"/>
          <w:sz w:val="26"/>
          <w:szCs w:val="28"/>
          <w:lang w:val="uk-UA"/>
        </w:rPr>
        <w:t>Навч</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посіб</w:t>
      </w:r>
      <w:proofErr w:type="spellEnd"/>
      <w:r w:rsidRPr="009D02F2">
        <w:rPr>
          <w:rFonts w:ascii="Times New Roman" w:hAnsi="Times New Roman"/>
          <w:sz w:val="26"/>
          <w:szCs w:val="28"/>
          <w:lang w:val="uk-UA"/>
        </w:rPr>
        <w:t>.: Пер. з англ. - К.: Т-во Знання, 2002.</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Право Європейського Союзу: Навчальний посібник. / М. І. Марчук. - Х.: Харківський національний університет внутрішніх справ, 2012. – 235 с.</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Право Європейського Союзу: Навчальний посібник. / За </w:t>
      </w:r>
      <w:proofErr w:type="spellStart"/>
      <w:r w:rsidRPr="009D02F2">
        <w:rPr>
          <w:rFonts w:ascii="Times New Roman" w:hAnsi="Times New Roman"/>
          <w:sz w:val="26"/>
          <w:szCs w:val="28"/>
          <w:lang w:val="uk-UA"/>
        </w:rPr>
        <w:t>заг</w:t>
      </w:r>
      <w:proofErr w:type="spellEnd"/>
      <w:r w:rsidRPr="009D02F2">
        <w:rPr>
          <w:rFonts w:ascii="Times New Roman" w:hAnsi="Times New Roman"/>
          <w:sz w:val="26"/>
          <w:szCs w:val="28"/>
          <w:lang w:val="uk-UA"/>
        </w:rPr>
        <w:t>. ред. Р.А. Петрова. - К.: Істина, 2009.</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Право Європейського Союзу: підручник: у трьох кн. Кн. друга : Матеріальне право Європейського Союзу / За </w:t>
      </w:r>
      <w:proofErr w:type="spellStart"/>
      <w:r w:rsidRPr="009D02F2">
        <w:rPr>
          <w:rFonts w:ascii="Times New Roman" w:hAnsi="Times New Roman"/>
          <w:sz w:val="26"/>
          <w:szCs w:val="28"/>
          <w:lang w:val="uk-UA"/>
        </w:rPr>
        <w:t>заг</w:t>
      </w:r>
      <w:proofErr w:type="spellEnd"/>
      <w:r w:rsidRPr="009D02F2">
        <w:rPr>
          <w:rFonts w:ascii="Times New Roman" w:hAnsi="Times New Roman"/>
          <w:sz w:val="26"/>
          <w:szCs w:val="28"/>
          <w:lang w:val="uk-UA"/>
        </w:rPr>
        <w:t xml:space="preserve">. ред. В.І. Муравйова. - К.: </w:t>
      </w:r>
      <w:proofErr w:type="spellStart"/>
      <w:r w:rsidRPr="009D02F2">
        <w:rPr>
          <w:rFonts w:ascii="Times New Roman" w:hAnsi="Times New Roman"/>
          <w:sz w:val="26"/>
          <w:szCs w:val="28"/>
          <w:lang w:val="uk-UA"/>
        </w:rPr>
        <w:t>Ін</w:t>
      </w:r>
      <w:proofErr w:type="spellEnd"/>
      <w:r w:rsidRPr="009D02F2">
        <w:rPr>
          <w:rFonts w:ascii="Times New Roman" w:hAnsi="Times New Roman"/>
          <w:sz w:val="26"/>
          <w:szCs w:val="28"/>
          <w:lang w:val="uk-UA"/>
        </w:rPr>
        <w:t xml:space="preserve"> Юре, 2015.</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Право Європейського Союзу: підручник для </w:t>
      </w:r>
      <w:proofErr w:type="spellStart"/>
      <w:r w:rsidRPr="009D02F2">
        <w:rPr>
          <w:rFonts w:ascii="Times New Roman" w:hAnsi="Times New Roman"/>
          <w:sz w:val="26"/>
          <w:szCs w:val="28"/>
          <w:lang w:val="uk-UA"/>
        </w:rPr>
        <w:t>студ</w:t>
      </w:r>
      <w:proofErr w:type="spellEnd"/>
      <w:r w:rsidRPr="009D02F2">
        <w:rPr>
          <w:rFonts w:ascii="Times New Roman" w:hAnsi="Times New Roman"/>
          <w:sz w:val="26"/>
          <w:szCs w:val="28"/>
          <w:lang w:val="uk-UA"/>
        </w:rPr>
        <w:t xml:space="preserve">. вищих </w:t>
      </w:r>
      <w:proofErr w:type="spellStart"/>
      <w:r w:rsidRPr="009D02F2">
        <w:rPr>
          <w:rFonts w:ascii="Times New Roman" w:hAnsi="Times New Roman"/>
          <w:sz w:val="26"/>
          <w:szCs w:val="28"/>
          <w:lang w:val="uk-UA"/>
        </w:rPr>
        <w:t>навч</w:t>
      </w:r>
      <w:proofErr w:type="spellEnd"/>
      <w:r w:rsidRPr="009D02F2">
        <w:rPr>
          <w:rFonts w:ascii="Times New Roman" w:hAnsi="Times New Roman"/>
          <w:sz w:val="26"/>
          <w:szCs w:val="28"/>
          <w:lang w:val="uk-UA"/>
        </w:rPr>
        <w:t>. закладів / За ред. О. К. Вишнякова. – Одеса: Фенікс, 2013. – 869 с.</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Решота</w:t>
      </w:r>
      <w:proofErr w:type="spellEnd"/>
      <w:r w:rsidRPr="009D02F2">
        <w:rPr>
          <w:rFonts w:ascii="Times New Roman" w:hAnsi="Times New Roman"/>
          <w:sz w:val="26"/>
          <w:szCs w:val="28"/>
          <w:lang w:val="uk-UA"/>
        </w:rPr>
        <w:t xml:space="preserve"> О. А. Внутрішній ринок Європейського Союзу та міжнародна економічна інтеграція: </w:t>
      </w:r>
      <w:proofErr w:type="spellStart"/>
      <w:r w:rsidRPr="009D02F2">
        <w:rPr>
          <w:rFonts w:ascii="Times New Roman" w:hAnsi="Times New Roman"/>
          <w:sz w:val="26"/>
          <w:szCs w:val="28"/>
          <w:lang w:val="uk-UA"/>
        </w:rPr>
        <w:t>навч</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пос</w:t>
      </w:r>
      <w:proofErr w:type="spellEnd"/>
      <w:r w:rsidRPr="009D02F2">
        <w:rPr>
          <w:rFonts w:ascii="Times New Roman" w:hAnsi="Times New Roman"/>
          <w:sz w:val="26"/>
          <w:szCs w:val="28"/>
          <w:lang w:val="uk-UA"/>
        </w:rPr>
        <w:t>. / О. А. </w:t>
      </w:r>
      <w:proofErr w:type="spellStart"/>
      <w:r w:rsidRPr="009D02F2">
        <w:rPr>
          <w:rFonts w:ascii="Times New Roman" w:hAnsi="Times New Roman"/>
          <w:sz w:val="26"/>
          <w:szCs w:val="28"/>
          <w:lang w:val="uk-UA"/>
        </w:rPr>
        <w:t>Решота</w:t>
      </w:r>
      <w:proofErr w:type="spellEnd"/>
      <w:r w:rsidRPr="009D02F2">
        <w:rPr>
          <w:rFonts w:ascii="Times New Roman" w:hAnsi="Times New Roman"/>
          <w:sz w:val="26"/>
          <w:szCs w:val="28"/>
          <w:lang w:val="uk-UA"/>
        </w:rPr>
        <w:t xml:space="preserve">. – Л.: ЛРІДУ </w:t>
      </w:r>
      <w:proofErr w:type="spellStart"/>
      <w:r w:rsidRPr="009D02F2">
        <w:rPr>
          <w:rFonts w:ascii="Times New Roman" w:hAnsi="Times New Roman"/>
          <w:sz w:val="26"/>
          <w:szCs w:val="28"/>
          <w:lang w:val="uk-UA"/>
        </w:rPr>
        <w:t>НАДУ</w:t>
      </w:r>
      <w:proofErr w:type="spellEnd"/>
      <w:r w:rsidRPr="009D02F2">
        <w:rPr>
          <w:rFonts w:ascii="Times New Roman" w:hAnsi="Times New Roman"/>
          <w:sz w:val="26"/>
          <w:szCs w:val="28"/>
          <w:lang w:val="uk-UA"/>
        </w:rPr>
        <w:t>, 2012. – 153 с.</w:t>
      </w:r>
    </w:p>
    <w:p w:rsidR="00023223" w:rsidRPr="009D02F2" w:rsidRDefault="00023223" w:rsidP="00060B3E">
      <w:pPr>
        <w:numPr>
          <w:ilvl w:val="0"/>
          <w:numId w:val="26"/>
        </w:numPr>
        <w:tabs>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Ромовська</w:t>
      </w:r>
      <w:proofErr w:type="spellEnd"/>
      <w:r w:rsidRPr="009D02F2">
        <w:rPr>
          <w:rFonts w:ascii="Times New Roman" w:hAnsi="Times New Roman" w:cs="Times New Roman"/>
          <w:sz w:val="26"/>
          <w:szCs w:val="26"/>
          <w:lang w:val="uk-UA"/>
        </w:rPr>
        <w:t xml:space="preserve"> З.В. Українське цивільне право. Загальна частина. – К.: </w:t>
      </w:r>
      <w:proofErr w:type="spellStart"/>
      <w:r w:rsidRPr="009D02F2">
        <w:rPr>
          <w:rFonts w:ascii="Times New Roman" w:hAnsi="Times New Roman" w:cs="Times New Roman"/>
          <w:sz w:val="26"/>
          <w:szCs w:val="26"/>
          <w:lang w:val="uk-UA"/>
        </w:rPr>
        <w:t>Атіка</w:t>
      </w:r>
      <w:proofErr w:type="spellEnd"/>
      <w:r w:rsidRPr="009D02F2">
        <w:rPr>
          <w:rFonts w:ascii="Times New Roman" w:hAnsi="Times New Roman" w:cs="Times New Roman"/>
          <w:sz w:val="26"/>
          <w:szCs w:val="26"/>
          <w:lang w:val="uk-UA"/>
        </w:rPr>
        <w:t>, 2005. – 560с.</w:t>
      </w:r>
    </w:p>
    <w:p w:rsidR="00023223" w:rsidRPr="009D02F2" w:rsidRDefault="00023223" w:rsidP="00060B3E">
      <w:pPr>
        <w:numPr>
          <w:ilvl w:val="0"/>
          <w:numId w:val="26"/>
        </w:numPr>
        <w:tabs>
          <w:tab w:val="left" w:pos="142"/>
          <w:tab w:val="left" w:pos="993"/>
          <w:tab w:val="left" w:pos="1134"/>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Тюріна</w:t>
      </w:r>
      <w:proofErr w:type="spellEnd"/>
      <w:r w:rsidRPr="009D02F2">
        <w:rPr>
          <w:rFonts w:ascii="Times New Roman" w:hAnsi="Times New Roman" w:cs="Times New Roman"/>
          <w:sz w:val="26"/>
          <w:szCs w:val="26"/>
          <w:lang w:val="uk-UA"/>
        </w:rPr>
        <w:t xml:space="preserve"> О. В. Основи права Європейського Союзу: </w:t>
      </w:r>
      <w:proofErr w:type="spellStart"/>
      <w:r w:rsidRPr="009D02F2">
        <w:rPr>
          <w:rFonts w:ascii="Times New Roman" w:hAnsi="Times New Roman" w:cs="Times New Roman"/>
          <w:sz w:val="26"/>
          <w:szCs w:val="26"/>
          <w:lang w:val="uk-UA"/>
        </w:rPr>
        <w:t>навч</w:t>
      </w:r>
      <w:proofErr w:type="spellEnd"/>
      <w:r w:rsidRPr="009D02F2">
        <w:rPr>
          <w:rFonts w:ascii="Times New Roman" w:hAnsi="Times New Roman" w:cs="Times New Roman"/>
          <w:sz w:val="26"/>
          <w:szCs w:val="26"/>
          <w:lang w:val="uk-UA"/>
        </w:rPr>
        <w:t xml:space="preserve">. </w:t>
      </w:r>
      <w:proofErr w:type="spellStart"/>
      <w:r w:rsidRPr="009D02F2">
        <w:rPr>
          <w:rFonts w:ascii="Times New Roman" w:hAnsi="Times New Roman" w:cs="Times New Roman"/>
          <w:sz w:val="26"/>
          <w:szCs w:val="26"/>
          <w:lang w:val="uk-UA"/>
        </w:rPr>
        <w:t>пос</w:t>
      </w:r>
      <w:proofErr w:type="spellEnd"/>
      <w:r w:rsidRPr="009D02F2">
        <w:rPr>
          <w:rFonts w:ascii="Times New Roman" w:hAnsi="Times New Roman" w:cs="Times New Roman"/>
          <w:sz w:val="26"/>
          <w:szCs w:val="26"/>
          <w:lang w:val="uk-UA"/>
        </w:rPr>
        <w:t>. / О. В. </w:t>
      </w:r>
      <w:proofErr w:type="spellStart"/>
      <w:r w:rsidRPr="009D02F2">
        <w:rPr>
          <w:rFonts w:ascii="Times New Roman" w:hAnsi="Times New Roman" w:cs="Times New Roman"/>
          <w:sz w:val="26"/>
          <w:szCs w:val="26"/>
          <w:lang w:val="uk-UA"/>
        </w:rPr>
        <w:t>Тюріна</w:t>
      </w:r>
      <w:proofErr w:type="spellEnd"/>
      <w:r w:rsidRPr="009D02F2">
        <w:rPr>
          <w:rFonts w:ascii="Times New Roman" w:hAnsi="Times New Roman" w:cs="Times New Roman"/>
          <w:sz w:val="26"/>
          <w:szCs w:val="26"/>
          <w:lang w:val="uk-UA"/>
        </w:rPr>
        <w:t>. – К.: О. С. </w:t>
      </w:r>
      <w:proofErr w:type="spellStart"/>
      <w:r w:rsidRPr="009D02F2">
        <w:rPr>
          <w:rFonts w:ascii="Times New Roman" w:hAnsi="Times New Roman" w:cs="Times New Roman"/>
          <w:sz w:val="26"/>
          <w:szCs w:val="26"/>
          <w:lang w:val="uk-UA"/>
        </w:rPr>
        <w:t>Ліпкан</w:t>
      </w:r>
      <w:proofErr w:type="spellEnd"/>
      <w:r w:rsidRPr="009D02F2">
        <w:rPr>
          <w:rFonts w:ascii="Times New Roman" w:hAnsi="Times New Roman" w:cs="Times New Roman"/>
          <w:sz w:val="26"/>
          <w:szCs w:val="26"/>
          <w:lang w:val="uk-UA"/>
        </w:rPr>
        <w:t xml:space="preserve">, 2012. – 98 с.  </w:t>
      </w:r>
    </w:p>
    <w:p w:rsidR="00023223" w:rsidRPr="009D02F2" w:rsidRDefault="00023223" w:rsidP="00060B3E">
      <w:pPr>
        <w:numPr>
          <w:ilvl w:val="0"/>
          <w:numId w:val="26"/>
        </w:numPr>
        <w:tabs>
          <w:tab w:val="left" w:pos="993"/>
          <w:tab w:val="left" w:pos="1276"/>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Цивільне право України. Загальна частина. За ред. </w:t>
      </w:r>
      <w:proofErr w:type="spellStart"/>
      <w:r w:rsidRPr="009D02F2">
        <w:rPr>
          <w:rFonts w:ascii="Times New Roman" w:hAnsi="Times New Roman" w:cs="Times New Roman"/>
          <w:sz w:val="26"/>
          <w:szCs w:val="26"/>
          <w:lang w:val="uk-UA"/>
        </w:rPr>
        <w:t>Дзери</w:t>
      </w:r>
      <w:proofErr w:type="spellEnd"/>
      <w:r w:rsidRPr="009D02F2">
        <w:rPr>
          <w:rFonts w:ascii="Times New Roman" w:hAnsi="Times New Roman" w:cs="Times New Roman"/>
          <w:sz w:val="26"/>
          <w:szCs w:val="26"/>
          <w:lang w:val="uk-UA"/>
        </w:rPr>
        <w:t xml:space="preserve"> О.В. - К.: </w:t>
      </w:r>
      <w:proofErr w:type="spellStart"/>
      <w:r w:rsidRPr="009D02F2">
        <w:rPr>
          <w:rFonts w:ascii="Times New Roman" w:hAnsi="Times New Roman" w:cs="Times New Roman"/>
          <w:sz w:val="26"/>
          <w:szCs w:val="26"/>
          <w:lang w:val="uk-UA"/>
        </w:rPr>
        <w:t>Юрінком</w:t>
      </w:r>
      <w:proofErr w:type="spellEnd"/>
      <w:r w:rsidRPr="009D02F2">
        <w:rPr>
          <w:rFonts w:ascii="Times New Roman" w:hAnsi="Times New Roman" w:cs="Times New Roman"/>
          <w:sz w:val="26"/>
          <w:szCs w:val="26"/>
          <w:lang w:val="uk-UA"/>
        </w:rPr>
        <w:t xml:space="preserve"> Інтер, 2010.</w:t>
      </w:r>
    </w:p>
    <w:p w:rsidR="00023223" w:rsidRPr="009D02F2" w:rsidRDefault="00023223" w:rsidP="00060B3E">
      <w:pPr>
        <w:numPr>
          <w:ilvl w:val="0"/>
          <w:numId w:val="26"/>
        </w:numPr>
        <w:tabs>
          <w:tab w:val="left" w:pos="993"/>
          <w:tab w:val="left" w:pos="1276"/>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Цивільне право України. Особлива частина. За ред. </w:t>
      </w:r>
      <w:proofErr w:type="spellStart"/>
      <w:r w:rsidRPr="009D02F2">
        <w:rPr>
          <w:rFonts w:ascii="Times New Roman" w:hAnsi="Times New Roman" w:cs="Times New Roman"/>
          <w:sz w:val="26"/>
          <w:szCs w:val="26"/>
          <w:lang w:val="uk-UA"/>
        </w:rPr>
        <w:t>Дзери</w:t>
      </w:r>
      <w:proofErr w:type="spellEnd"/>
      <w:r w:rsidRPr="009D02F2">
        <w:rPr>
          <w:rFonts w:ascii="Times New Roman" w:hAnsi="Times New Roman" w:cs="Times New Roman"/>
          <w:sz w:val="26"/>
          <w:szCs w:val="26"/>
          <w:lang w:val="uk-UA"/>
        </w:rPr>
        <w:t xml:space="preserve"> О.В. - К.: </w:t>
      </w:r>
      <w:proofErr w:type="spellStart"/>
      <w:r w:rsidRPr="009D02F2">
        <w:rPr>
          <w:rFonts w:ascii="Times New Roman" w:hAnsi="Times New Roman" w:cs="Times New Roman"/>
          <w:sz w:val="26"/>
          <w:szCs w:val="26"/>
          <w:lang w:val="uk-UA"/>
        </w:rPr>
        <w:t>Юрінком</w:t>
      </w:r>
      <w:proofErr w:type="spellEnd"/>
      <w:r w:rsidRPr="009D02F2">
        <w:rPr>
          <w:rFonts w:ascii="Times New Roman" w:hAnsi="Times New Roman" w:cs="Times New Roman"/>
          <w:sz w:val="26"/>
          <w:szCs w:val="26"/>
          <w:lang w:val="uk-UA"/>
        </w:rPr>
        <w:t xml:space="preserve"> Інтер, 2010.</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Шимон</w:t>
      </w:r>
      <w:proofErr w:type="spellEnd"/>
      <w:r w:rsidRPr="009D02F2">
        <w:rPr>
          <w:rFonts w:ascii="Times New Roman" w:hAnsi="Times New Roman"/>
          <w:sz w:val="26"/>
          <w:szCs w:val="28"/>
          <w:lang w:val="uk-UA"/>
        </w:rPr>
        <w:t xml:space="preserve"> С.І. Цивільне та торгове право зарубіжних країн: </w:t>
      </w:r>
      <w:proofErr w:type="spellStart"/>
      <w:r w:rsidRPr="009D02F2">
        <w:rPr>
          <w:rFonts w:ascii="Times New Roman" w:hAnsi="Times New Roman"/>
          <w:sz w:val="26"/>
          <w:szCs w:val="28"/>
          <w:lang w:val="uk-UA"/>
        </w:rPr>
        <w:t>Навч</w:t>
      </w:r>
      <w:proofErr w:type="spellEnd"/>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посіб</w:t>
      </w:r>
      <w:proofErr w:type="spellEnd"/>
      <w:r w:rsidRPr="009D02F2">
        <w:rPr>
          <w:rFonts w:ascii="Times New Roman" w:hAnsi="Times New Roman"/>
          <w:sz w:val="26"/>
          <w:szCs w:val="28"/>
          <w:lang w:val="uk-UA"/>
        </w:rPr>
        <w:t>. (Курс лекцій). - К.: КНЕУ, 2006.</w:t>
      </w:r>
    </w:p>
    <w:p w:rsidR="00023223" w:rsidRPr="009D02F2" w:rsidRDefault="00023223" w:rsidP="00060B3E">
      <w:pPr>
        <w:pStyle w:val="Body1"/>
        <w:numPr>
          <w:ilvl w:val="0"/>
          <w:numId w:val="26"/>
        </w:numPr>
        <w:tabs>
          <w:tab w:val="left" w:pos="993"/>
        </w:tabs>
        <w:spacing w:after="0" w:line="240" w:lineRule="auto"/>
        <w:ind w:left="0" w:firstLine="567"/>
        <w:jc w:val="both"/>
        <w:rPr>
          <w:rFonts w:ascii="Times New Roman" w:hAnsi="Times New Roman"/>
          <w:sz w:val="26"/>
          <w:szCs w:val="28"/>
          <w:lang w:val="uk-UA"/>
        </w:rPr>
      </w:pPr>
      <w:r w:rsidRPr="009D02F2">
        <w:rPr>
          <w:rFonts w:ascii="Times New Roman" w:hAnsi="Times New Roman"/>
          <w:sz w:val="26"/>
          <w:szCs w:val="28"/>
          <w:lang w:val="uk-UA"/>
        </w:rPr>
        <w:t xml:space="preserve"> </w:t>
      </w:r>
      <w:proofErr w:type="spellStart"/>
      <w:r w:rsidRPr="009D02F2">
        <w:rPr>
          <w:rFonts w:ascii="Times New Roman" w:hAnsi="Times New Roman"/>
          <w:sz w:val="26"/>
          <w:szCs w:val="28"/>
          <w:lang w:val="uk-UA"/>
        </w:rPr>
        <w:t>Штрайнц</w:t>
      </w:r>
      <w:proofErr w:type="spellEnd"/>
      <w:r w:rsidRPr="009D02F2">
        <w:rPr>
          <w:rFonts w:ascii="Times New Roman" w:hAnsi="Times New Roman"/>
          <w:sz w:val="26"/>
          <w:szCs w:val="28"/>
          <w:lang w:val="uk-UA"/>
        </w:rPr>
        <w:t xml:space="preserve"> Р. Європейське право: підручник / Р. </w:t>
      </w:r>
      <w:proofErr w:type="spellStart"/>
      <w:r w:rsidRPr="009D02F2">
        <w:rPr>
          <w:rFonts w:ascii="Times New Roman" w:hAnsi="Times New Roman"/>
          <w:sz w:val="26"/>
          <w:szCs w:val="28"/>
          <w:lang w:val="uk-UA"/>
        </w:rPr>
        <w:t>Штрайнц</w:t>
      </w:r>
      <w:proofErr w:type="spellEnd"/>
      <w:r w:rsidRPr="009D02F2">
        <w:rPr>
          <w:rFonts w:ascii="Times New Roman" w:hAnsi="Times New Roman"/>
          <w:sz w:val="26"/>
          <w:szCs w:val="28"/>
          <w:lang w:val="uk-UA"/>
        </w:rPr>
        <w:t xml:space="preserve">; науковий редактор укр. видання М. </w:t>
      </w:r>
      <w:proofErr w:type="spellStart"/>
      <w:r w:rsidRPr="009D02F2">
        <w:rPr>
          <w:rFonts w:ascii="Times New Roman" w:hAnsi="Times New Roman"/>
          <w:sz w:val="26"/>
          <w:szCs w:val="28"/>
          <w:lang w:val="uk-UA"/>
        </w:rPr>
        <w:t>Мікієвич</w:t>
      </w:r>
      <w:proofErr w:type="spellEnd"/>
      <w:r w:rsidRPr="009D02F2">
        <w:rPr>
          <w:rFonts w:ascii="Times New Roman" w:hAnsi="Times New Roman"/>
          <w:sz w:val="26"/>
          <w:szCs w:val="28"/>
          <w:lang w:val="uk-UA"/>
        </w:rPr>
        <w:t xml:space="preserve">; переклад з нім. К. </w:t>
      </w:r>
      <w:proofErr w:type="spellStart"/>
      <w:r w:rsidRPr="009D02F2">
        <w:rPr>
          <w:rFonts w:ascii="Times New Roman" w:hAnsi="Times New Roman"/>
          <w:sz w:val="26"/>
          <w:szCs w:val="28"/>
          <w:lang w:val="uk-UA"/>
        </w:rPr>
        <w:t>Котюк</w:t>
      </w:r>
      <w:proofErr w:type="spellEnd"/>
      <w:r w:rsidRPr="009D02F2">
        <w:rPr>
          <w:rFonts w:ascii="Times New Roman" w:hAnsi="Times New Roman"/>
          <w:sz w:val="26"/>
          <w:szCs w:val="28"/>
          <w:lang w:val="uk-UA"/>
        </w:rPr>
        <w:t>. – Л.: Астролябія, 2009. – 479 с.</w:t>
      </w:r>
    </w:p>
    <w:p w:rsidR="00023223" w:rsidRPr="009D02F2" w:rsidRDefault="00023223" w:rsidP="00060B3E">
      <w:pPr>
        <w:tabs>
          <w:tab w:val="left" w:pos="1276"/>
        </w:tabs>
        <w:spacing w:after="0" w:line="240" w:lineRule="auto"/>
        <w:ind w:left="709" w:right="-1"/>
        <w:jc w:val="both"/>
        <w:rPr>
          <w:rFonts w:ascii="Times New Roman" w:hAnsi="Times New Roman" w:cs="Times New Roman"/>
          <w:sz w:val="26"/>
          <w:szCs w:val="26"/>
          <w:lang w:val="uk-UA"/>
        </w:rPr>
      </w:pPr>
    </w:p>
    <w:p w:rsidR="00023223" w:rsidRPr="009D02F2" w:rsidRDefault="00023223" w:rsidP="00060B3E">
      <w:pPr>
        <w:shd w:val="clear" w:color="auto" w:fill="FFFFFF"/>
        <w:spacing w:line="240" w:lineRule="auto"/>
        <w:ind w:firstLine="567"/>
        <w:jc w:val="center"/>
        <w:rPr>
          <w:rFonts w:ascii="Times New Roman" w:hAnsi="Times New Roman" w:cs="Times New Roman"/>
          <w:sz w:val="26"/>
          <w:szCs w:val="26"/>
          <w:lang w:val="uk-UA"/>
        </w:rPr>
      </w:pPr>
      <w:r w:rsidRPr="009D02F2">
        <w:rPr>
          <w:rFonts w:ascii="Times New Roman" w:hAnsi="Times New Roman" w:cs="Times New Roman"/>
          <w:b/>
          <w:bCs/>
          <w:spacing w:val="-6"/>
          <w:sz w:val="26"/>
          <w:szCs w:val="26"/>
          <w:lang w:val="uk-UA"/>
        </w:rPr>
        <w:t>Допоміжна</w:t>
      </w:r>
    </w:p>
    <w:p w:rsidR="00023223"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Алексєєнко</w:t>
      </w:r>
      <w:proofErr w:type="spellEnd"/>
      <w:r>
        <w:rPr>
          <w:rFonts w:ascii="Times New Roman" w:hAnsi="Times New Roman" w:cs="Times New Roman"/>
          <w:sz w:val="26"/>
          <w:szCs w:val="26"/>
          <w:lang w:val="uk-UA"/>
        </w:rPr>
        <w:t xml:space="preserve"> І. Г. Особливості та істотні умови Принципів європейського договірного права // Актуальні проблеми вітчизняної юриспруденції. – 2015. – № 6. – С. 120-125.</w:t>
      </w:r>
    </w:p>
    <w:p w:rsidR="00023223" w:rsidRPr="00B74B62"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B74B62">
        <w:rPr>
          <w:rFonts w:ascii="Times New Roman" w:hAnsi="Times New Roman" w:cs="Times New Roman"/>
          <w:sz w:val="26"/>
          <w:szCs w:val="26"/>
          <w:lang w:val="uk-UA"/>
        </w:rPr>
        <w:t>Беляневич</w:t>
      </w:r>
      <w:proofErr w:type="spellEnd"/>
      <w:r w:rsidRPr="00B74B62">
        <w:rPr>
          <w:rFonts w:ascii="Times New Roman" w:hAnsi="Times New Roman" w:cs="Times New Roman"/>
          <w:sz w:val="26"/>
          <w:szCs w:val="26"/>
          <w:lang w:val="uk-UA"/>
        </w:rPr>
        <w:t xml:space="preserve"> О. </w:t>
      </w:r>
      <w:proofErr w:type="spellStart"/>
      <w:r w:rsidRPr="00B74B62">
        <w:rPr>
          <w:rFonts w:ascii="Times New Roman" w:hAnsi="Times New Roman" w:cs="Times New Roman"/>
          <w:sz w:val="26"/>
          <w:szCs w:val="26"/>
          <w:lang w:val="uk-UA"/>
        </w:rPr>
        <w:t>“Публічний</w:t>
      </w:r>
      <w:proofErr w:type="spellEnd"/>
      <w:r w:rsidRPr="00B74B62">
        <w:rPr>
          <w:rFonts w:ascii="Times New Roman" w:hAnsi="Times New Roman" w:cs="Times New Roman"/>
          <w:sz w:val="26"/>
          <w:szCs w:val="26"/>
          <w:lang w:val="uk-UA"/>
        </w:rPr>
        <w:t xml:space="preserve"> </w:t>
      </w:r>
      <w:proofErr w:type="spellStart"/>
      <w:r w:rsidRPr="00B74B62">
        <w:rPr>
          <w:rFonts w:ascii="Times New Roman" w:hAnsi="Times New Roman" w:cs="Times New Roman"/>
          <w:sz w:val="26"/>
          <w:szCs w:val="26"/>
          <w:lang w:val="uk-UA"/>
        </w:rPr>
        <w:t>порядок”</w:t>
      </w:r>
      <w:proofErr w:type="spellEnd"/>
      <w:r w:rsidRPr="00B74B62">
        <w:rPr>
          <w:rFonts w:ascii="Times New Roman" w:hAnsi="Times New Roman" w:cs="Times New Roman"/>
          <w:sz w:val="26"/>
          <w:szCs w:val="26"/>
          <w:lang w:val="uk-UA"/>
        </w:rPr>
        <w:t xml:space="preserve"> як оціночна категорія договірного права: спроба тлумачення// Вісник господарського судочинства. – 2004. - №1.</w:t>
      </w:r>
    </w:p>
    <w:p w:rsidR="00023223" w:rsidRPr="00B74B62"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B74B62">
        <w:rPr>
          <w:rFonts w:ascii="Times New Roman" w:hAnsi="Times New Roman" w:cs="Times New Roman"/>
          <w:sz w:val="26"/>
          <w:szCs w:val="26"/>
          <w:lang w:val="uk-UA"/>
        </w:rPr>
        <w:t>Беляневич</w:t>
      </w:r>
      <w:proofErr w:type="spellEnd"/>
      <w:r w:rsidRPr="00B74B62">
        <w:rPr>
          <w:rFonts w:ascii="Times New Roman" w:hAnsi="Times New Roman" w:cs="Times New Roman"/>
          <w:sz w:val="26"/>
          <w:szCs w:val="26"/>
          <w:lang w:val="uk-UA"/>
        </w:rPr>
        <w:t xml:space="preserve"> О. Договори приєднання// Вісник господарського судочинства. – 2004. - №3.</w:t>
      </w:r>
    </w:p>
    <w:p w:rsidR="00023223" w:rsidRPr="0064206F"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Білоусов Ю. В. Цивільно-правовий статус споживача: у контексті адаптації національного законодавства до законодавства Європейського Союзу / Ю. Білоусов, О. Черняк. – К: Науково-дослідний інститут приватного права і підприємництва Національної академії правових наук України, 2010. – 238 с.</w:t>
      </w:r>
    </w:p>
    <w:p w:rsidR="00023223" w:rsidRPr="009D02F2"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Блажівська</w:t>
      </w:r>
      <w:proofErr w:type="spellEnd"/>
      <w:r w:rsidRPr="009D02F2">
        <w:rPr>
          <w:rFonts w:ascii="Times New Roman" w:hAnsi="Times New Roman" w:cs="Times New Roman"/>
          <w:sz w:val="26"/>
          <w:szCs w:val="26"/>
          <w:lang w:val="uk-UA"/>
        </w:rPr>
        <w:t xml:space="preserve"> О. Співвідношення договору про спільну діяльність та засновницького договору // Підприємництво, господарство, право. – 2006. -   № 4 </w:t>
      </w:r>
    </w:p>
    <w:p w:rsidR="00023223" w:rsidRPr="009D02F2"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Бобко</w:t>
      </w:r>
      <w:proofErr w:type="spellEnd"/>
      <w:r w:rsidRPr="009D02F2">
        <w:rPr>
          <w:rFonts w:ascii="Times New Roman" w:hAnsi="Times New Roman" w:cs="Times New Roman"/>
          <w:sz w:val="26"/>
          <w:szCs w:val="26"/>
          <w:lang w:val="uk-UA"/>
        </w:rPr>
        <w:t xml:space="preserve"> Т. Письмова форма правочинів: проблеми законодавчого регулювання // Право України. – 2007. - №11.</w:t>
      </w:r>
    </w:p>
    <w:p w:rsidR="00023223" w:rsidRPr="009D02F2"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Богач</w:t>
      </w:r>
      <w:proofErr w:type="spellEnd"/>
      <w:r w:rsidRPr="009D02F2">
        <w:rPr>
          <w:rFonts w:ascii="Times New Roman" w:hAnsi="Times New Roman" w:cs="Times New Roman"/>
          <w:sz w:val="26"/>
          <w:szCs w:val="26"/>
          <w:lang w:val="uk-UA"/>
        </w:rPr>
        <w:t xml:space="preserve"> Е. Оцінка істотності (необхідності та достатності) деяких умов цивільно-правового договору// Підприємництво, господарство і право. – 2005. - №1.</w:t>
      </w:r>
    </w:p>
    <w:p w:rsidR="00023223" w:rsidRPr="00D606BA" w:rsidRDefault="00023223" w:rsidP="00060B3E">
      <w:pPr>
        <w:pStyle w:val="2"/>
        <w:numPr>
          <w:ilvl w:val="0"/>
          <w:numId w:val="27"/>
        </w:numPr>
        <w:tabs>
          <w:tab w:val="clear" w:pos="1260"/>
          <w:tab w:val="left" w:pos="851"/>
          <w:tab w:val="left" w:pos="993"/>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Боднар Т. Виконання договірних зобов’язань у цивільному праві: Монографія, К.: </w:t>
      </w:r>
      <w:proofErr w:type="spellStart"/>
      <w:r w:rsidRPr="00D606BA">
        <w:rPr>
          <w:rFonts w:ascii="Times New Roman" w:hAnsi="Times New Roman" w:cs="Times New Roman"/>
          <w:sz w:val="26"/>
          <w:szCs w:val="26"/>
          <w:lang w:val="uk-UA"/>
        </w:rPr>
        <w:t>Юрінком</w:t>
      </w:r>
      <w:proofErr w:type="spellEnd"/>
      <w:r w:rsidRPr="00D606BA">
        <w:rPr>
          <w:rFonts w:ascii="Times New Roman" w:hAnsi="Times New Roman" w:cs="Times New Roman"/>
          <w:sz w:val="26"/>
          <w:szCs w:val="26"/>
          <w:lang w:val="uk-UA"/>
        </w:rPr>
        <w:t xml:space="preserve"> Інтер, 2005.- 272с. </w:t>
      </w:r>
    </w:p>
    <w:p w:rsidR="00023223" w:rsidRPr="00D606BA"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606BA">
        <w:rPr>
          <w:rFonts w:ascii="Times New Roman" w:hAnsi="Times New Roman" w:cs="Times New Roman"/>
          <w:sz w:val="26"/>
          <w:szCs w:val="26"/>
          <w:lang w:val="uk-UA"/>
        </w:rPr>
        <w:t>Боднар Т. Зміни в суб’єктному складі договірного зобов’язання// Підприємництво, господарство і право. – 2004. - №7.</w:t>
      </w:r>
    </w:p>
    <w:p w:rsidR="00023223" w:rsidRPr="00D606BA"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606BA">
        <w:rPr>
          <w:rFonts w:ascii="Times New Roman" w:hAnsi="Times New Roman" w:cs="Times New Roman"/>
          <w:sz w:val="26"/>
          <w:szCs w:val="26"/>
          <w:lang w:val="uk-UA"/>
        </w:rPr>
        <w:t>Боднар Т. Погашення договірного зобов’язання як спосіб його припинення// Юридична Україна. – 2004. - №3.</w:t>
      </w:r>
    </w:p>
    <w:p w:rsidR="00023223" w:rsidRPr="00D606BA"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606BA">
        <w:rPr>
          <w:rFonts w:ascii="Times New Roman" w:hAnsi="Times New Roman" w:cs="Times New Roman"/>
          <w:sz w:val="26"/>
          <w:szCs w:val="26"/>
          <w:lang w:val="uk-UA"/>
        </w:rPr>
        <w:t>Боднар Т. Строк (термін) виконання договірного зобов’язання в цивільному праві Україні// Вісник господарського судочинства. – 2004. - №2.</w:t>
      </w:r>
    </w:p>
    <w:p w:rsidR="00023223" w:rsidRPr="00D606BA"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D606BA">
        <w:rPr>
          <w:rFonts w:ascii="Times New Roman" w:hAnsi="Times New Roman" w:cs="Times New Roman"/>
          <w:sz w:val="26"/>
          <w:szCs w:val="26"/>
          <w:lang w:val="uk-UA"/>
        </w:rPr>
        <w:t>Боднар Т. Суб’єкти виконання договірного зобов’язання// Підприємництво, господарство і право. – 2004. - №6.</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Бородовський</w:t>
      </w:r>
      <w:proofErr w:type="spellEnd"/>
      <w:r w:rsidRPr="009D02F2">
        <w:rPr>
          <w:rFonts w:ascii="Times New Roman" w:hAnsi="Times New Roman" w:cs="Times New Roman"/>
          <w:sz w:val="26"/>
          <w:szCs w:val="26"/>
          <w:lang w:val="uk-UA"/>
        </w:rPr>
        <w:t xml:space="preserve"> С. Окремі питання зміни і розірвання договору в цивільному праві України// Право України. – 2005. - №3.</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Бородовський</w:t>
      </w:r>
      <w:proofErr w:type="spellEnd"/>
      <w:r w:rsidRPr="009D02F2">
        <w:rPr>
          <w:rFonts w:ascii="Times New Roman" w:hAnsi="Times New Roman" w:cs="Times New Roman"/>
          <w:sz w:val="26"/>
          <w:szCs w:val="26"/>
          <w:lang w:val="uk-UA"/>
        </w:rPr>
        <w:t xml:space="preserve"> С. Щодо укладення, зміни і розірвання договору в цивільному праві України// Право України. – 2004. - №12.</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Вишняков О. К. Апроксимація правового забезпечення цивільних майнових відносин в Україні до умов внутрішнього ринку Європейського Союзу: автореф. дис. … д. ю. н. / О. К. Вишняков. – Одеса, 2008. – 36 с.</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Влялько</w:t>
      </w:r>
      <w:proofErr w:type="spellEnd"/>
      <w:r w:rsidRPr="0064206F">
        <w:rPr>
          <w:rFonts w:ascii="Times New Roman" w:hAnsi="Times New Roman" w:cs="Times New Roman"/>
          <w:sz w:val="26"/>
          <w:szCs w:val="26"/>
          <w:lang w:val="uk-UA"/>
        </w:rPr>
        <w:t xml:space="preserve"> І. В. Правове регулювання державних закупівель в ЄС: автореф. дис. … к. ю. н. / І. В. </w:t>
      </w:r>
      <w:proofErr w:type="spellStart"/>
      <w:r w:rsidRPr="0064206F">
        <w:rPr>
          <w:rFonts w:ascii="Times New Roman" w:hAnsi="Times New Roman" w:cs="Times New Roman"/>
          <w:sz w:val="26"/>
          <w:szCs w:val="26"/>
          <w:lang w:val="uk-UA"/>
        </w:rPr>
        <w:t>Влялько</w:t>
      </w:r>
      <w:proofErr w:type="spellEnd"/>
      <w:r w:rsidRPr="0064206F">
        <w:rPr>
          <w:rFonts w:ascii="Times New Roman" w:hAnsi="Times New Roman" w:cs="Times New Roman"/>
          <w:sz w:val="26"/>
          <w:szCs w:val="26"/>
          <w:lang w:val="uk-UA"/>
        </w:rPr>
        <w:t xml:space="preserve">. – К., 2009. – 21 с.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Гайдулін</w:t>
      </w:r>
      <w:proofErr w:type="spellEnd"/>
      <w:r w:rsidRPr="0064206F">
        <w:rPr>
          <w:rFonts w:ascii="Times New Roman" w:hAnsi="Times New Roman" w:cs="Times New Roman"/>
          <w:sz w:val="26"/>
          <w:szCs w:val="26"/>
          <w:lang w:val="uk-UA"/>
        </w:rPr>
        <w:t xml:space="preserve"> О. О. Європеїзація контрактного права: монографія / О. О. Гайдулін. – К.: КНЕУ, 2012. – 238 с.</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Гайдулін</w:t>
      </w:r>
      <w:proofErr w:type="spellEnd"/>
      <w:r w:rsidRPr="0064206F">
        <w:rPr>
          <w:rFonts w:ascii="Times New Roman" w:hAnsi="Times New Roman" w:cs="Times New Roman"/>
          <w:sz w:val="26"/>
          <w:szCs w:val="26"/>
          <w:lang w:val="uk-UA"/>
        </w:rPr>
        <w:t xml:space="preserve"> О. О. Зближення контрактного права країн-членів Європейського Союзу: основні засоби та напрями: автореф. дис. … к. ю. н. / О. О. Гайдулін. – К., 2009. – 20 с.</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 xml:space="preserve">Гусак М., </w:t>
      </w:r>
      <w:proofErr w:type="spellStart"/>
      <w:r w:rsidRPr="00E11ACC">
        <w:rPr>
          <w:rFonts w:ascii="Times New Roman" w:hAnsi="Times New Roman" w:cs="Times New Roman"/>
          <w:sz w:val="26"/>
          <w:szCs w:val="26"/>
          <w:lang w:val="uk-UA"/>
        </w:rPr>
        <w:t>Данішевська</w:t>
      </w:r>
      <w:proofErr w:type="spellEnd"/>
      <w:r w:rsidRPr="00E11ACC">
        <w:rPr>
          <w:rFonts w:ascii="Times New Roman" w:hAnsi="Times New Roman" w:cs="Times New Roman"/>
          <w:sz w:val="26"/>
          <w:szCs w:val="26"/>
          <w:lang w:val="uk-UA"/>
        </w:rPr>
        <w:t xml:space="preserve"> В., Попов Ю. Нікчемні та </w:t>
      </w:r>
      <w:proofErr w:type="spellStart"/>
      <w:r w:rsidRPr="00E11ACC">
        <w:rPr>
          <w:rFonts w:ascii="Times New Roman" w:hAnsi="Times New Roman" w:cs="Times New Roman"/>
          <w:sz w:val="26"/>
          <w:szCs w:val="26"/>
          <w:lang w:val="uk-UA"/>
        </w:rPr>
        <w:t>оспорювані</w:t>
      </w:r>
      <w:proofErr w:type="spellEnd"/>
      <w:r w:rsidRPr="00E11ACC">
        <w:rPr>
          <w:rFonts w:ascii="Times New Roman" w:hAnsi="Times New Roman" w:cs="Times New Roman"/>
          <w:sz w:val="26"/>
          <w:szCs w:val="26"/>
          <w:lang w:val="uk-UA"/>
        </w:rPr>
        <w:t xml:space="preserve"> правочини: регулювання за Цивільним кодексом України // Право України. – 2009. - №6.</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 Дмитрієва Ю. визначення поняття «договору простого товариства» та його правова кваліфікація // Право України. – 2007. - №9.</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Дюбуї</w:t>
      </w:r>
      <w:proofErr w:type="spellEnd"/>
      <w:r w:rsidRPr="0064206F">
        <w:rPr>
          <w:rFonts w:ascii="Times New Roman" w:hAnsi="Times New Roman" w:cs="Times New Roman"/>
          <w:sz w:val="26"/>
          <w:szCs w:val="26"/>
          <w:lang w:val="uk-UA"/>
        </w:rPr>
        <w:t xml:space="preserve"> Луї. Матеріальне право Європейського Союзу / Л. </w:t>
      </w:r>
      <w:proofErr w:type="spellStart"/>
      <w:r w:rsidRPr="0064206F">
        <w:rPr>
          <w:rFonts w:ascii="Times New Roman" w:hAnsi="Times New Roman" w:cs="Times New Roman"/>
          <w:sz w:val="26"/>
          <w:szCs w:val="26"/>
          <w:lang w:val="uk-UA"/>
        </w:rPr>
        <w:t>Дюбуї</w:t>
      </w:r>
      <w:proofErr w:type="spellEnd"/>
      <w:r w:rsidRPr="0064206F">
        <w:rPr>
          <w:rFonts w:ascii="Times New Roman" w:hAnsi="Times New Roman" w:cs="Times New Roman"/>
          <w:sz w:val="26"/>
          <w:szCs w:val="26"/>
          <w:lang w:val="uk-UA"/>
        </w:rPr>
        <w:t>, К. </w:t>
      </w:r>
      <w:proofErr w:type="spellStart"/>
      <w:r w:rsidRPr="0064206F">
        <w:rPr>
          <w:rFonts w:ascii="Times New Roman" w:hAnsi="Times New Roman" w:cs="Times New Roman"/>
          <w:sz w:val="26"/>
          <w:szCs w:val="26"/>
          <w:lang w:val="uk-UA"/>
        </w:rPr>
        <w:t>Блюман</w:t>
      </w:r>
      <w:proofErr w:type="spellEnd"/>
      <w:r w:rsidRPr="0064206F">
        <w:rPr>
          <w:rFonts w:ascii="Times New Roman" w:hAnsi="Times New Roman" w:cs="Times New Roman"/>
          <w:sz w:val="26"/>
          <w:szCs w:val="26"/>
          <w:lang w:val="uk-UA"/>
        </w:rPr>
        <w:t xml:space="preserve">; пер. з </w:t>
      </w:r>
      <w:proofErr w:type="spellStart"/>
      <w:r w:rsidRPr="0064206F">
        <w:rPr>
          <w:rFonts w:ascii="Times New Roman" w:hAnsi="Times New Roman" w:cs="Times New Roman"/>
          <w:sz w:val="26"/>
          <w:szCs w:val="26"/>
          <w:lang w:val="uk-UA"/>
        </w:rPr>
        <w:t>франц</w:t>
      </w:r>
      <w:proofErr w:type="spellEnd"/>
      <w:r w:rsidRPr="0064206F">
        <w:rPr>
          <w:rFonts w:ascii="Times New Roman" w:hAnsi="Times New Roman" w:cs="Times New Roman"/>
          <w:sz w:val="26"/>
          <w:szCs w:val="26"/>
          <w:lang w:val="uk-UA"/>
        </w:rPr>
        <w:t xml:space="preserve">. Є. Т. </w:t>
      </w:r>
      <w:proofErr w:type="spellStart"/>
      <w:r w:rsidRPr="0064206F">
        <w:rPr>
          <w:rFonts w:ascii="Times New Roman" w:hAnsi="Times New Roman" w:cs="Times New Roman"/>
          <w:sz w:val="26"/>
          <w:szCs w:val="26"/>
          <w:lang w:val="uk-UA"/>
        </w:rPr>
        <w:t>Марічева</w:t>
      </w:r>
      <w:proofErr w:type="spellEnd"/>
      <w:r w:rsidRPr="0064206F">
        <w:rPr>
          <w:rFonts w:ascii="Times New Roman" w:hAnsi="Times New Roman" w:cs="Times New Roman"/>
          <w:sz w:val="26"/>
          <w:szCs w:val="26"/>
          <w:lang w:val="uk-UA"/>
        </w:rPr>
        <w:t xml:space="preserve">. 2-е вид. – К.: ІМВ, 2002. – 375 с.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 xml:space="preserve">Європейське право: Науково-практичний фаховий журнал. – К.: Редакція журналу «Право України», 2012 -щоквартально.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 xml:space="preserve">Зібрання актів Європейського права / За </w:t>
      </w:r>
      <w:proofErr w:type="spellStart"/>
      <w:r w:rsidRPr="0064206F">
        <w:rPr>
          <w:rFonts w:ascii="Times New Roman" w:hAnsi="Times New Roman" w:cs="Times New Roman"/>
          <w:sz w:val="26"/>
          <w:szCs w:val="26"/>
          <w:lang w:val="uk-UA"/>
        </w:rPr>
        <w:t>заг</w:t>
      </w:r>
      <w:proofErr w:type="spellEnd"/>
      <w:r w:rsidRPr="0064206F">
        <w:rPr>
          <w:rFonts w:ascii="Times New Roman" w:hAnsi="Times New Roman" w:cs="Times New Roman"/>
          <w:sz w:val="26"/>
          <w:szCs w:val="26"/>
          <w:lang w:val="uk-UA"/>
        </w:rPr>
        <w:t xml:space="preserve">. ред. В. Г. Буткевича. – К.: Редакція журналу «Право України», 2012.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 xml:space="preserve">Зібрання актів Європейського права: Європейський Союз / [упор.: К. В. Смирнова, за </w:t>
      </w:r>
      <w:proofErr w:type="spellStart"/>
      <w:r w:rsidRPr="0064206F">
        <w:rPr>
          <w:rFonts w:ascii="Times New Roman" w:hAnsi="Times New Roman" w:cs="Times New Roman"/>
          <w:sz w:val="26"/>
          <w:szCs w:val="26"/>
          <w:lang w:val="uk-UA"/>
        </w:rPr>
        <w:t>заг</w:t>
      </w:r>
      <w:proofErr w:type="spellEnd"/>
      <w:r w:rsidRPr="0064206F">
        <w:rPr>
          <w:rFonts w:ascii="Times New Roman" w:hAnsi="Times New Roman" w:cs="Times New Roman"/>
          <w:sz w:val="26"/>
          <w:szCs w:val="26"/>
          <w:lang w:val="uk-UA"/>
        </w:rPr>
        <w:t xml:space="preserve">. ред. В. І. Муравйова]. – К.: Редакція журналу «Право України», 2013. </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Крижна</w:t>
      </w:r>
      <w:proofErr w:type="spellEnd"/>
      <w:r w:rsidRPr="009D02F2">
        <w:rPr>
          <w:rFonts w:ascii="Times New Roman" w:hAnsi="Times New Roman" w:cs="Times New Roman"/>
          <w:sz w:val="26"/>
          <w:szCs w:val="26"/>
          <w:lang w:val="uk-UA"/>
        </w:rPr>
        <w:t xml:space="preserve"> В. Загальна характеристика договорів щодо розпорядження майновими правами інтелектуальної власності// Право України. – 2004. - №9.</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Крижна</w:t>
      </w:r>
      <w:proofErr w:type="spellEnd"/>
      <w:r w:rsidRPr="009D02F2">
        <w:rPr>
          <w:rFonts w:ascii="Times New Roman" w:hAnsi="Times New Roman" w:cs="Times New Roman"/>
          <w:sz w:val="26"/>
          <w:szCs w:val="26"/>
          <w:lang w:val="uk-UA"/>
        </w:rPr>
        <w:t xml:space="preserve"> В.Правове регулювання ліцензійного договору за законодавством// Вісник господарського судочинства. – 2004. - №4.</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Крупчан</w:t>
      </w:r>
      <w:proofErr w:type="spellEnd"/>
      <w:r w:rsidRPr="0064206F">
        <w:rPr>
          <w:rFonts w:ascii="Times New Roman" w:hAnsi="Times New Roman" w:cs="Times New Roman"/>
          <w:sz w:val="26"/>
          <w:szCs w:val="26"/>
          <w:lang w:val="uk-UA"/>
        </w:rPr>
        <w:t xml:space="preserve"> О. Д. Правове регулювання майнових відносин в Європейському Союзі: монографія / за </w:t>
      </w:r>
      <w:proofErr w:type="spellStart"/>
      <w:r w:rsidRPr="0064206F">
        <w:rPr>
          <w:rFonts w:ascii="Times New Roman" w:hAnsi="Times New Roman" w:cs="Times New Roman"/>
          <w:sz w:val="26"/>
          <w:szCs w:val="26"/>
          <w:lang w:val="uk-UA"/>
        </w:rPr>
        <w:t>заг</w:t>
      </w:r>
      <w:proofErr w:type="spellEnd"/>
      <w:r w:rsidRPr="0064206F">
        <w:rPr>
          <w:rFonts w:ascii="Times New Roman" w:hAnsi="Times New Roman" w:cs="Times New Roman"/>
          <w:sz w:val="26"/>
          <w:szCs w:val="26"/>
          <w:lang w:val="uk-UA"/>
        </w:rPr>
        <w:t xml:space="preserve">. ред. О. Д. </w:t>
      </w:r>
      <w:proofErr w:type="spellStart"/>
      <w:r w:rsidRPr="0064206F">
        <w:rPr>
          <w:rFonts w:ascii="Times New Roman" w:hAnsi="Times New Roman" w:cs="Times New Roman"/>
          <w:sz w:val="26"/>
          <w:szCs w:val="26"/>
          <w:lang w:val="uk-UA"/>
        </w:rPr>
        <w:t>Крупчана</w:t>
      </w:r>
      <w:proofErr w:type="spellEnd"/>
      <w:r w:rsidRPr="0064206F">
        <w:rPr>
          <w:rFonts w:ascii="Times New Roman" w:hAnsi="Times New Roman" w:cs="Times New Roman"/>
          <w:sz w:val="26"/>
          <w:szCs w:val="26"/>
          <w:lang w:val="uk-UA"/>
        </w:rPr>
        <w:t xml:space="preserve">. – Тернопіль: Підручники і посібники, 2008. – 160 с.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 xml:space="preserve">Лаба О. В. Право Європейського Союзу та право України: </w:t>
      </w:r>
      <w:proofErr w:type="spellStart"/>
      <w:r w:rsidRPr="0064206F">
        <w:rPr>
          <w:rFonts w:ascii="Times New Roman" w:hAnsi="Times New Roman" w:cs="Times New Roman"/>
          <w:sz w:val="26"/>
          <w:szCs w:val="26"/>
          <w:lang w:val="uk-UA"/>
        </w:rPr>
        <w:t>теоретико-правові</w:t>
      </w:r>
      <w:proofErr w:type="spellEnd"/>
      <w:r w:rsidRPr="0064206F">
        <w:rPr>
          <w:rFonts w:ascii="Times New Roman" w:hAnsi="Times New Roman" w:cs="Times New Roman"/>
          <w:sz w:val="26"/>
          <w:szCs w:val="26"/>
          <w:lang w:val="uk-UA"/>
        </w:rPr>
        <w:t xml:space="preserve"> проблеми співвідношення та гармонізації (1991-2004 рр.): автореф. дис. … к. ю. н. / О. В. Лаба. – К., 2005. – 21 с. </w:t>
      </w:r>
    </w:p>
    <w:p w:rsidR="00023223" w:rsidRPr="00631E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31E6F">
        <w:rPr>
          <w:rFonts w:ascii="Times New Roman" w:hAnsi="Times New Roman" w:cs="Times New Roman"/>
          <w:sz w:val="26"/>
          <w:szCs w:val="26"/>
          <w:lang w:val="uk-UA"/>
        </w:rPr>
        <w:t>Лехкар</w:t>
      </w:r>
      <w:proofErr w:type="spellEnd"/>
      <w:r w:rsidRPr="00631E6F">
        <w:rPr>
          <w:rFonts w:ascii="Times New Roman" w:hAnsi="Times New Roman" w:cs="Times New Roman"/>
          <w:sz w:val="26"/>
          <w:szCs w:val="26"/>
          <w:lang w:val="uk-UA"/>
        </w:rPr>
        <w:t xml:space="preserve"> О. Правова природа договору приєднання // Право України. – 2007. - №8.</w:t>
      </w:r>
    </w:p>
    <w:p w:rsidR="00023223" w:rsidRPr="00631E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31E6F">
        <w:rPr>
          <w:rFonts w:ascii="Times New Roman" w:hAnsi="Times New Roman" w:cs="Times New Roman"/>
          <w:sz w:val="26"/>
          <w:szCs w:val="26"/>
          <w:lang w:val="uk-UA"/>
        </w:rPr>
        <w:t>Лідовець</w:t>
      </w:r>
      <w:proofErr w:type="spellEnd"/>
      <w:r w:rsidRPr="00631E6F">
        <w:rPr>
          <w:rFonts w:ascii="Times New Roman" w:hAnsi="Times New Roman" w:cs="Times New Roman"/>
          <w:sz w:val="26"/>
          <w:szCs w:val="26"/>
          <w:lang w:val="uk-UA"/>
        </w:rPr>
        <w:t xml:space="preserve"> Р. Форма змішаних договорів// Підприємництво, господарство і право. – 2004. - №7.</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Луць</w:t>
      </w:r>
      <w:proofErr w:type="spellEnd"/>
      <w:r w:rsidRPr="009D02F2">
        <w:rPr>
          <w:rFonts w:ascii="Times New Roman" w:hAnsi="Times New Roman" w:cs="Times New Roman"/>
          <w:sz w:val="26"/>
          <w:szCs w:val="26"/>
          <w:lang w:val="uk-UA"/>
        </w:rPr>
        <w:t xml:space="preserve"> В. Тенденції розвитку договірного права України в сучасних умовах // Право України. – 2009. - №8.</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Луць</w:t>
      </w:r>
      <w:proofErr w:type="spellEnd"/>
      <w:r w:rsidRPr="009D02F2">
        <w:rPr>
          <w:rFonts w:ascii="Times New Roman" w:hAnsi="Times New Roman" w:cs="Times New Roman"/>
          <w:sz w:val="26"/>
          <w:szCs w:val="26"/>
          <w:lang w:val="uk-UA"/>
        </w:rPr>
        <w:t xml:space="preserve"> В.В. Договірне право України: сучасний стан і тенденції розвитку // Юридичний вісник. - 2009. - №2.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Лютікова</w:t>
      </w:r>
      <w:proofErr w:type="spellEnd"/>
      <w:r w:rsidRPr="0064206F">
        <w:rPr>
          <w:rFonts w:ascii="Times New Roman" w:hAnsi="Times New Roman" w:cs="Times New Roman"/>
          <w:sz w:val="26"/>
          <w:szCs w:val="26"/>
          <w:lang w:val="uk-UA"/>
        </w:rPr>
        <w:t xml:space="preserve"> П. Поняття та види договорів про надання інформаційних послуг // Право України. – 2008. - №7.</w:t>
      </w:r>
    </w:p>
    <w:p w:rsidR="00023223" w:rsidRPr="00631E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31E6F">
        <w:rPr>
          <w:rFonts w:ascii="Times New Roman" w:hAnsi="Times New Roman" w:cs="Times New Roman"/>
          <w:sz w:val="26"/>
          <w:szCs w:val="26"/>
          <w:lang w:val="uk-UA"/>
        </w:rPr>
        <w:t>Мілаш</w:t>
      </w:r>
      <w:proofErr w:type="spellEnd"/>
      <w:r w:rsidRPr="00631E6F">
        <w:rPr>
          <w:rFonts w:ascii="Times New Roman" w:hAnsi="Times New Roman" w:cs="Times New Roman"/>
          <w:sz w:val="26"/>
          <w:szCs w:val="26"/>
          <w:lang w:val="uk-UA"/>
        </w:rPr>
        <w:t xml:space="preserve"> В. Істотні умови договору і </w:t>
      </w:r>
      <w:proofErr w:type="spellStart"/>
      <w:r w:rsidRPr="00631E6F">
        <w:rPr>
          <w:rFonts w:ascii="Times New Roman" w:hAnsi="Times New Roman" w:cs="Times New Roman"/>
          <w:sz w:val="26"/>
          <w:szCs w:val="26"/>
          <w:lang w:val="uk-UA"/>
        </w:rPr>
        <w:t>диспозитивність</w:t>
      </w:r>
      <w:proofErr w:type="spellEnd"/>
      <w:r w:rsidRPr="00631E6F">
        <w:rPr>
          <w:rFonts w:ascii="Times New Roman" w:hAnsi="Times New Roman" w:cs="Times New Roman"/>
          <w:sz w:val="26"/>
          <w:szCs w:val="26"/>
          <w:lang w:val="uk-UA"/>
        </w:rPr>
        <w:t xml:space="preserve"> їх правового регулювання// Підприємництво, господарство і право. – 2004. - №7.</w:t>
      </w:r>
    </w:p>
    <w:p w:rsidR="00023223" w:rsidRPr="00631E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31E6F">
        <w:rPr>
          <w:rFonts w:ascii="Times New Roman" w:hAnsi="Times New Roman" w:cs="Times New Roman"/>
          <w:sz w:val="26"/>
          <w:szCs w:val="26"/>
          <w:lang w:val="uk-UA"/>
        </w:rPr>
        <w:t>Мосейчук</w:t>
      </w:r>
      <w:proofErr w:type="spellEnd"/>
      <w:r w:rsidRPr="00631E6F">
        <w:rPr>
          <w:rFonts w:ascii="Times New Roman" w:hAnsi="Times New Roman" w:cs="Times New Roman"/>
          <w:sz w:val="26"/>
          <w:szCs w:val="26"/>
          <w:lang w:val="uk-UA"/>
        </w:rPr>
        <w:t xml:space="preserve"> Р. </w:t>
      </w:r>
      <w:proofErr w:type="spellStart"/>
      <w:r w:rsidRPr="00631E6F">
        <w:rPr>
          <w:rFonts w:ascii="Times New Roman" w:hAnsi="Times New Roman" w:cs="Times New Roman"/>
          <w:sz w:val="26"/>
          <w:szCs w:val="26"/>
          <w:lang w:val="uk-UA"/>
        </w:rPr>
        <w:t>Возмещение</w:t>
      </w:r>
      <w:proofErr w:type="spellEnd"/>
      <w:r w:rsidRPr="00631E6F">
        <w:rPr>
          <w:rFonts w:ascii="Times New Roman" w:hAnsi="Times New Roman" w:cs="Times New Roman"/>
          <w:sz w:val="26"/>
          <w:szCs w:val="26"/>
          <w:lang w:val="uk-UA"/>
        </w:rPr>
        <w:t xml:space="preserve"> </w:t>
      </w:r>
      <w:proofErr w:type="spellStart"/>
      <w:r w:rsidRPr="00631E6F">
        <w:rPr>
          <w:rFonts w:ascii="Times New Roman" w:hAnsi="Times New Roman" w:cs="Times New Roman"/>
          <w:sz w:val="26"/>
          <w:szCs w:val="26"/>
          <w:lang w:val="uk-UA"/>
        </w:rPr>
        <w:t>убытков</w:t>
      </w:r>
      <w:proofErr w:type="spellEnd"/>
      <w:r w:rsidRPr="00631E6F">
        <w:rPr>
          <w:rFonts w:ascii="Times New Roman" w:hAnsi="Times New Roman" w:cs="Times New Roman"/>
          <w:sz w:val="26"/>
          <w:szCs w:val="26"/>
          <w:lang w:val="uk-UA"/>
        </w:rPr>
        <w:t xml:space="preserve"> при </w:t>
      </w:r>
      <w:proofErr w:type="spellStart"/>
      <w:r w:rsidRPr="00631E6F">
        <w:rPr>
          <w:rFonts w:ascii="Times New Roman" w:hAnsi="Times New Roman" w:cs="Times New Roman"/>
          <w:sz w:val="26"/>
          <w:szCs w:val="26"/>
          <w:lang w:val="uk-UA"/>
        </w:rPr>
        <w:t>нарушении</w:t>
      </w:r>
      <w:proofErr w:type="spellEnd"/>
      <w:r w:rsidRPr="00631E6F">
        <w:rPr>
          <w:rFonts w:ascii="Times New Roman" w:hAnsi="Times New Roman" w:cs="Times New Roman"/>
          <w:sz w:val="26"/>
          <w:szCs w:val="26"/>
          <w:lang w:val="uk-UA"/>
        </w:rPr>
        <w:t xml:space="preserve"> </w:t>
      </w:r>
      <w:proofErr w:type="spellStart"/>
      <w:r w:rsidRPr="00631E6F">
        <w:rPr>
          <w:rFonts w:ascii="Times New Roman" w:hAnsi="Times New Roman" w:cs="Times New Roman"/>
          <w:sz w:val="26"/>
          <w:szCs w:val="26"/>
          <w:lang w:val="uk-UA"/>
        </w:rPr>
        <w:t>договорных</w:t>
      </w:r>
      <w:proofErr w:type="spellEnd"/>
      <w:r w:rsidRPr="00631E6F">
        <w:rPr>
          <w:rFonts w:ascii="Times New Roman" w:hAnsi="Times New Roman" w:cs="Times New Roman"/>
          <w:sz w:val="26"/>
          <w:szCs w:val="26"/>
          <w:lang w:val="uk-UA"/>
        </w:rPr>
        <w:t xml:space="preserve"> </w:t>
      </w:r>
      <w:proofErr w:type="spellStart"/>
      <w:r w:rsidRPr="00631E6F">
        <w:rPr>
          <w:rFonts w:ascii="Times New Roman" w:hAnsi="Times New Roman" w:cs="Times New Roman"/>
          <w:sz w:val="26"/>
          <w:szCs w:val="26"/>
          <w:lang w:val="uk-UA"/>
        </w:rPr>
        <w:t>обязательств</w:t>
      </w:r>
      <w:proofErr w:type="spellEnd"/>
      <w:r w:rsidRPr="00631E6F">
        <w:rPr>
          <w:rFonts w:ascii="Times New Roman" w:hAnsi="Times New Roman" w:cs="Times New Roman"/>
          <w:sz w:val="26"/>
          <w:szCs w:val="26"/>
          <w:lang w:val="uk-UA"/>
        </w:rPr>
        <w:t>// Підприємництво, господарство і право. – 2004. - №3.</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64206F">
        <w:rPr>
          <w:rFonts w:ascii="Times New Roman" w:hAnsi="Times New Roman" w:cs="Times New Roman"/>
          <w:sz w:val="26"/>
          <w:szCs w:val="26"/>
          <w:lang w:val="uk-UA"/>
        </w:rPr>
        <w:t>Олюха</w:t>
      </w:r>
      <w:proofErr w:type="spellEnd"/>
      <w:r w:rsidRPr="0064206F">
        <w:rPr>
          <w:rFonts w:ascii="Times New Roman" w:hAnsi="Times New Roman" w:cs="Times New Roman"/>
          <w:sz w:val="26"/>
          <w:szCs w:val="26"/>
          <w:lang w:val="uk-UA"/>
        </w:rPr>
        <w:t xml:space="preserve"> В. Суб’єкти публічного договору// Підприємництво, господарство і право. – 2004. - №8.</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 xml:space="preserve">Омельченко А. Застосування Принципів європейського договірного права в комерційній практиці в Україні / А. Омельченко. – Юридична </w:t>
      </w:r>
      <w:proofErr w:type="spellStart"/>
      <w:r w:rsidRPr="00E11ACC">
        <w:rPr>
          <w:rFonts w:ascii="Times New Roman" w:hAnsi="Times New Roman" w:cs="Times New Roman"/>
          <w:sz w:val="26"/>
          <w:szCs w:val="26"/>
          <w:lang w:val="uk-UA"/>
        </w:rPr>
        <w:t>Україна.–</w:t>
      </w:r>
      <w:proofErr w:type="spellEnd"/>
      <w:r w:rsidRPr="00E11ACC">
        <w:rPr>
          <w:rFonts w:ascii="Times New Roman" w:hAnsi="Times New Roman" w:cs="Times New Roman"/>
          <w:sz w:val="26"/>
          <w:szCs w:val="26"/>
          <w:lang w:val="uk-UA"/>
        </w:rPr>
        <w:t xml:space="preserve"> 2013. – № 7. – С. 37-41.</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Онищук</w:t>
      </w:r>
      <w:proofErr w:type="spellEnd"/>
      <w:r w:rsidRPr="009D02F2">
        <w:rPr>
          <w:rFonts w:ascii="Times New Roman" w:hAnsi="Times New Roman" w:cs="Times New Roman"/>
          <w:sz w:val="26"/>
          <w:szCs w:val="26"/>
          <w:lang w:val="uk-UA"/>
        </w:rPr>
        <w:t xml:space="preserve"> М., </w:t>
      </w:r>
      <w:proofErr w:type="spellStart"/>
      <w:r w:rsidRPr="009D02F2">
        <w:rPr>
          <w:rFonts w:ascii="Times New Roman" w:hAnsi="Times New Roman" w:cs="Times New Roman"/>
          <w:sz w:val="26"/>
          <w:szCs w:val="26"/>
          <w:lang w:val="uk-UA"/>
        </w:rPr>
        <w:t>Сухоруков</w:t>
      </w:r>
      <w:proofErr w:type="spellEnd"/>
      <w:r w:rsidRPr="009D02F2">
        <w:rPr>
          <w:rFonts w:ascii="Times New Roman" w:hAnsi="Times New Roman" w:cs="Times New Roman"/>
          <w:sz w:val="26"/>
          <w:szCs w:val="26"/>
          <w:lang w:val="uk-UA"/>
        </w:rPr>
        <w:t xml:space="preserve"> О. Уніфікація договірного права в контексті загальних тенденцій розвитку світової економіки// Право України. – 2005.-  №2.</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Основи права Європейського Союзу: нормативні матеріали: (із змінами, внесеними Лісабонським договором) / [упор. : Т. М. </w:t>
      </w:r>
      <w:proofErr w:type="spellStart"/>
      <w:r w:rsidRPr="00E11ACC">
        <w:rPr>
          <w:rFonts w:ascii="Times New Roman" w:hAnsi="Times New Roman" w:cs="Times New Roman"/>
          <w:sz w:val="26"/>
          <w:szCs w:val="26"/>
          <w:lang w:val="uk-UA"/>
        </w:rPr>
        <w:t>Анакіна</w:t>
      </w:r>
      <w:proofErr w:type="spellEnd"/>
      <w:r w:rsidRPr="00E11ACC">
        <w:rPr>
          <w:rFonts w:ascii="Times New Roman" w:hAnsi="Times New Roman" w:cs="Times New Roman"/>
          <w:sz w:val="26"/>
          <w:szCs w:val="26"/>
          <w:lang w:val="uk-UA"/>
        </w:rPr>
        <w:t xml:space="preserve"> та ін., за </w:t>
      </w:r>
      <w:proofErr w:type="spellStart"/>
      <w:r w:rsidRPr="00E11ACC">
        <w:rPr>
          <w:rFonts w:ascii="Times New Roman" w:hAnsi="Times New Roman" w:cs="Times New Roman"/>
          <w:sz w:val="26"/>
          <w:szCs w:val="26"/>
          <w:lang w:val="uk-UA"/>
        </w:rPr>
        <w:t>заг</w:t>
      </w:r>
      <w:proofErr w:type="spellEnd"/>
      <w:r w:rsidRPr="00E11ACC">
        <w:rPr>
          <w:rFonts w:ascii="Times New Roman" w:hAnsi="Times New Roman" w:cs="Times New Roman"/>
          <w:sz w:val="26"/>
          <w:szCs w:val="26"/>
          <w:lang w:val="uk-UA"/>
        </w:rPr>
        <w:t>. ред. М. В. </w:t>
      </w:r>
      <w:proofErr w:type="spellStart"/>
      <w:r w:rsidRPr="00E11ACC">
        <w:rPr>
          <w:rFonts w:ascii="Times New Roman" w:hAnsi="Times New Roman" w:cs="Times New Roman"/>
          <w:sz w:val="26"/>
          <w:szCs w:val="26"/>
          <w:lang w:val="uk-UA"/>
        </w:rPr>
        <w:t>Буроменського</w:t>
      </w:r>
      <w:proofErr w:type="spellEnd"/>
      <w:r w:rsidRPr="00E11ACC">
        <w:rPr>
          <w:rFonts w:ascii="Times New Roman" w:hAnsi="Times New Roman" w:cs="Times New Roman"/>
          <w:sz w:val="26"/>
          <w:szCs w:val="26"/>
          <w:lang w:val="uk-UA"/>
        </w:rPr>
        <w:t xml:space="preserve">]. – Х.: ФІНН, 2010. – 391 с. </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9D02F2">
        <w:rPr>
          <w:rFonts w:ascii="Times New Roman" w:hAnsi="Times New Roman" w:cs="Times New Roman"/>
          <w:sz w:val="26"/>
          <w:szCs w:val="26"/>
          <w:lang w:val="uk-UA"/>
        </w:rPr>
        <w:t>Полешко</w:t>
      </w:r>
      <w:proofErr w:type="spellEnd"/>
      <w:r w:rsidRPr="009D02F2">
        <w:rPr>
          <w:rFonts w:ascii="Times New Roman" w:hAnsi="Times New Roman" w:cs="Times New Roman"/>
          <w:sz w:val="26"/>
          <w:szCs w:val="26"/>
          <w:lang w:val="uk-UA"/>
        </w:rPr>
        <w:t xml:space="preserve"> А. «Круглий стіл» з проблем застосування Цивільного кодексу України // Право України. – 2007. - №6.</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Поплавська М. В. Право споживача на інформацію про продукцію за законодавством України та ЄС: (цивільно-правовий аспект): автореф. дис. … к. ю. н.</w:t>
      </w:r>
      <w:r w:rsidRPr="00E11ACC">
        <w:rPr>
          <w:rFonts w:ascii="Times New Roman" w:hAnsi="Times New Roman" w:cs="Times New Roman"/>
          <w:sz w:val="26"/>
          <w:szCs w:val="28"/>
          <w:lang w:val="uk-UA"/>
        </w:rPr>
        <w:t xml:space="preserve"> /</w:t>
      </w:r>
      <w:r w:rsidRPr="00E11ACC">
        <w:rPr>
          <w:sz w:val="28"/>
          <w:szCs w:val="28"/>
          <w:lang w:val="uk-UA"/>
        </w:rPr>
        <w:t xml:space="preserve"> </w:t>
      </w:r>
      <w:r w:rsidRPr="00E11ACC">
        <w:rPr>
          <w:rFonts w:ascii="Times New Roman" w:hAnsi="Times New Roman" w:cs="Times New Roman"/>
          <w:sz w:val="26"/>
          <w:szCs w:val="28"/>
          <w:lang w:val="uk-UA"/>
        </w:rPr>
        <w:t xml:space="preserve">М. В. Поплавська. – К., 2015. – 20 с. </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 xml:space="preserve"> Прилуцький Р. Поняття джерел цивільного права України: потрібні нові підходи // Право України. – 2008. - №12.</w:t>
      </w:r>
    </w:p>
    <w:p w:rsidR="00023223" w:rsidRPr="00E11ACC" w:rsidRDefault="00023223" w:rsidP="00060B3E">
      <w:pPr>
        <w:pStyle w:val="2"/>
        <w:numPr>
          <w:ilvl w:val="0"/>
          <w:numId w:val="27"/>
        </w:numPr>
        <w:tabs>
          <w:tab w:val="clear" w:pos="1260"/>
          <w:tab w:val="left" w:pos="54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eastAsia="Times New Roman" w:hAnsi="Times New Roman" w:cs="Times New Roman"/>
          <w:sz w:val="26"/>
          <w:szCs w:val="28"/>
          <w:lang w:val="uk-UA"/>
        </w:rPr>
        <w:t>Принципи європейського договірного права</w:t>
      </w:r>
      <w:r w:rsidRPr="00E11ACC">
        <w:rPr>
          <w:rFonts w:ascii="Times New Roman" w:hAnsi="Times New Roman"/>
          <w:sz w:val="26"/>
          <w:szCs w:val="28"/>
          <w:lang w:val="uk-UA"/>
        </w:rPr>
        <w:t>. Коментарі та рекомендації / [пер. з англ. ТОВ «Асоціація експортерів і імпортерів «</w:t>
      </w:r>
      <w:proofErr w:type="spellStart"/>
      <w:r w:rsidRPr="00E11ACC">
        <w:rPr>
          <w:rFonts w:ascii="Times New Roman" w:hAnsi="Times New Roman"/>
          <w:sz w:val="26"/>
          <w:szCs w:val="28"/>
          <w:lang w:val="uk-UA"/>
        </w:rPr>
        <w:t>ЗЕД</w:t>
      </w:r>
      <w:proofErr w:type="spellEnd"/>
      <w:r w:rsidRPr="00E11ACC">
        <w:rPr>
          <w:rFonts w:ascii="Times New Roman" w:hAnsi="Times New Roman"/>
          <w:sz w:val="26"/>
          <w:szCs w:val="28"/>
          <w:lang w:val="uk-UA"/>
        </w:rPr>
        <w:t>»]. – К.: Асоціація «</w:t>
      </w:r>
      <w:proofErr w:type="spellStart"/>
      <w:r w:rsidRPr="00E11ACC">
        <w:rPr>
          <w:rFonts w:ascii="Times New Roman" w:hAnsi="Times New Roman"/>
          <w:sz w:val="26"/>
          <w:szCs w:val="28"/>
          <w:lang w:val="uk-UA"/>
        </w:rPr>
        <w:t>ЗЕД</w:t>
      </w:r>
      <w:proofErr w:type="spellEnd"/>
      <w:r w:rsidRPr="00E11ACC">
        <w:rPr>
          <w:rFonts w:ascii="Times New Roman" w:hAnsi="Times New Roman"/>
          <w:sz w:val="26"/>
          <w:szCs w:val="28"/>
          <w:lang w:val="uk-UA"/>
        </w:rPr>
        <w:t>», 2013. – 304 с.</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E11ACC">
        <w:rPr>
          <w:rFonts w:ascii="Times New Roman" w:hAnsi="Times New Roman" w:cs="Times New Roman"/>
          <w:sz w:val="26"/>
          <w:szCs w:val="26"/>
          <w:lang w:val="uk-UA"/>
        </w:rPr>
        <w:t>Святошнюк</w:t>
      </w:r>
      <w:proofErr w:type="spellEnd"/>
      <w:r w:rsidRPr="00E11ACC">
        <w:rPr>
          <w:rFonts w:ascii="Times New Roman" w:hAnsi="Times New Roman" w:cs="Times New Roman"/>
          <w:sz w:val="26"/>
          <w:szCs w:val="26"/>
          <w:lang w:val="uk-UA"/>
        </w:rPr>
        <w:t xml:space="preserve"> А. Л. Інститут розірвання порушеного договору у цивільному праві України та країн Європейського Союзу: (порівняльно-правовий аналіз): автореф. дис. … к. ю. н. / А. Л. </w:t>
      </w:r>
      <w:proofErr w:type="spellStart"/>
      <w:r w:rsidRPr="00E11ACC">
        <w:rPr>
          <w:rFonts w:ascii="Times New Roman" w:hAnsi="Times New Roman" w:cs="Times New Roman"/>
          <w:sz w:val="26"/>
          <w:szCs w:val="26"/>
          <w:lang w:val="uk-UA"/>
        </w:rPr>
        <w:t>Святошнюк</w:t>
      </w:r>
      <w:proofErr w:type="spellEnd"/>
      <w:r w:rsidRPr="00E11ACC">
        <w:rPr>
          <w:rFonts w:ascii="Times New Roman" w:hAnsi="Times New Roman" w:cs="Times New Roman"/>
          <w:sz w:val="26"/>
          <w:szCs w:val="26"/>
          <w:lang w:val="uk-UA"/>
        </w:rPr>
        <w:t xml:space="preserve">. – К., 2015. – 19 с. </w:t>
      </w:r>
    </w:p>
    <w:p w:rsidR="00023223" w:rsidRPr="0064206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64206F">
        <w:rPr>
          <w:rFonts w:ascii="Times New Roman" w:hAnsi="Times New Roman" w:cs="Times New Roman"/>
          <w:sz w:val="26"/>
          <w:szCs w:val="26"/>
          <w:lang w:val="uk-UA"/>
        </w:rPr>
        <w:t>Спасибо-Фатєєва Н. Нікчемні правочини та їх наслідки// Вісник господарського судочинства. – 2004. - №2.</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 xml:space="preserve">Стратегія модернізації приватного права в сучасних умовах: збірник наукових праць / [Ред. </w:t>
      </w:r>
      <w:proofErr w:type="spellStart"/>
      <w:r w:rsidRPr="00E11ACC">
        <w:rPr>
          <w:rFonts w:ascii="Times New Roman" w:hAnsi="Times New Roman" w:cs="Times New Roman"/>
          <w:sz w:val="26"/>
          <w:szCs w:val="26"/>
          <w:lang w:val="uk-UA"/>
        </w:rPr>
        <w:t>кол</w:t>
      </w:r>
      <w:proofErr w:type="spellEnd"/>
      <w:r w:rsidRPr="00E11ACC">
        <w:rPr>
          <w:rFonts w:ascii="Times New Roman" w:hAnsi="Times New Roman" w:cs="Times New Roman"/>
          <w:sz w:val="26"/>
          <w:szCs w:val="26"/>
          <w:lang w:val="uk-UA"/>
        </w:rPr>
        <w:t xml:space="preserve">.: О. Д. </w:t>
      </w:r>
      <w:proofErr w:type="spellStart"/>
      <w:r w:rsidRPr="00E11ACC">
        <w:rPr>
          <w:rFonts w:ascii="Times New Roman" w:hAnsi="Times New Roman" w:cs="Times New Roman"/>
          <w:sz w:val="26"/>
          <w:szCs w:val="26"/>
          <w:lang w:val="uk-UA"/>
        </w:rPr>
        <w:t>Крупчана</w:t>
      </w:r>
      <w:proofErr w:type="spellEnd"/>
      <w:r w:rsidRPr="00E11ACC">
        <w:rPr>
          <w:rFonts w:ascii="Times New Roman" w:hAnsi="Times New Roman" w:cs="Times New Roman"/>
          <w:sz w:val="26"/>
          <w:szCs w:val="26"/>
          <w:lang w:val="uk-UA"/>
        </w:rPr>
        <w:t xml:space="preserve"> та ін.] – Хмельницький: Хмельницький університет управління та права, 2013. – 395 с. </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E11ACC">
        <w:rPr>
          <w:rFonts w:ascii="Times New Roman" w:hAnsi="Times New Roman" w:cs="Times New Roman"/>
          <w:sz w:val="26"/>
          <w:szCs w:val="26"/>
          <w:lang w:val="uk-UA"/>
        </w:rPr>
        <w:t>Теоретико-правові</w:t>
      </w:r>
      <w:proofErr w:type="spellEnd"/>
      <w:r w:rsidRPr="00E11ACC">
        <w:rPr>
          <w:rFonts w:ascii="Times New Roman" w:hAnsi="Times New Roman" w:cs="Times New Roman"/>
          <w:sz w:val="26"/>
          <w:szCs w:val="26"/>
          <w:lang w:val="uk-UA"/>
        </w:rPr>
        <w:t xml:space="preserve"> засади імплементації права Європейського Союзу в національне право держав-членів: монографія / І. З. </w:t>
      </w:r>
      <w:proofErr w:type="spellStart"/>
      <w:r w:rsidRPr="00E11ACC">
        <w:rPr>
          <w:rFonts w:ascii="Times New Roman" w:hAnsi="Times New Roman" w:cs="Times New Roman"/>
          <w:sz w:val="26"/>
          <w:szCs w:val="26"/>
          <w:lang w:val="uk-UA"/>
        </w:rPr>
        <w:t>Брацук</w:t>
      </w:r>
      <w:proofErr w:type="spellEnd"/>
      <w:r w:rsidRPr="00E11ACC">
        <w:rPr>
          <w:rFonts w:ascii="Times New Roman" w:hAnsi="Times New Roman" w:cs="Times New Roman"/>
          <w:sz w:val="26"/>
          <w:szCs w:val="26"/>
          <w:lang w:val="uk-UA"/>
        </w:rPr>
        <w:t xml:space="preserve">; за наук. ред. М. М. </w:t>
      </w:r>
      <w:proofErr w:type="spellStart"/>
      <w:r w:rsidRPr="00E11ACC">
        <w:rPr>
          <w:rFonts w:ascii="Times New Roman" w:hAnsi="Times New Roman" w:cs="Times New Roman"/>
          <w:sz w:val="26"/>
          <w:szCs w:val="26"/>
          <w:lang w:val="uk-UA"/>
        </w:rPr>
        <w:t>Мікієвича</w:t>
      </w:r>
      <w:proofErr w:type="spellEnd"/>
      <w:r w:rsidRPr="00E11ACC">
        <w:rPr>
          <w:rFonts w:ascii="Times New Roman" w:hAnsi="Times New Roman" w:cs="Times New Roman"/>
          <w:sz w:val="26"/>
          <w:szCs w:val="26"/>
          <w:lang w:val="uk-UA"/>
        </w:rPr>
        <w:t>; Міністерство освіти і науки України, Львівський національний університет імені Івана Франка. – Львів, 2016.</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E11ACC">
        <w:rPr>
          <w:rFonts w:ascii="Times New Roman" w:hAnsi="Times New Roman" w:cs="Times New Roman"/>
          <w:sz w:val="26"/>
          <w:szCs w:val="26"/>
          <w:lang w:val="uk-UA"/>
        </w:rPr>
        <w:t>Трихліб</w:t>
      </w:r>
      <w:proofErr w:type="spellEnd"/>
      <w:r w:rsidRPr="00E11ACC">
        <w:rPr>
          <w:rFonts w:ascii="Times New Roman" w:hAnsi="Times New Roman" w:cs="Times New Roman"/>
          <w:sz w:val="26"/>
          <w:szCs w:val="26"/>
          <w:lang w:val="uk-UA"/>
        </w:rPr>
        <w:t xml:space="preserve"> К. О. Гармонізація законодавства України і законодавства ЄС: наближення </w:t>
      </w:r>
      <w:proofErr w:type="spellStart"/>
      <w:r w:rsidRPr="00E11ACC">
        <w:rPr>
          <w:rFonts w:ascii="Times New Roman" w:hAnsi="Times New Roman" w:cs="Times New Roman"/>
          <w:sz w:val="26"/>
          <w:szCs w:val="26"/>
          <w:lang w:val="uk-UA"/>
        </w:rPr>
        <w:t>загальноправової</w:t>
      </w:r>
      <w:proofErr w:type="spellEnd"/>
      <w:r w:rsidRPr="00E11ACC">
        <w:rPr>
          <w:rFonts w:ascii="Times New Roman" w:hAnsi="Times New Roman" w:cs="Times New Roman"/>
          <w:sz w:val="26"/>
          <w:szCs w:val="26"/>
          <w:lang w:val="uk-UA"/>
        </w:rPr>
        <w:t xml:space="preserve"> термінології: монографія / К. О. </w:t>
      </w:r>
      <w:proofErr w:type="spellStart"/>
      <w:r w:rsidRPr="00E11ACC">
        <w:rPr>
          <w:rFonts w:ascii="Times New Roman" w:hAnsi="Times New Roman" w:cs="Times New Roman"/>
          <w:sz w:val="26"/>
          <w:szCs w:val="26"/>
          <w:lang w:val="uk-UA"/>
        </w:rPr>
        <w:t>Трихліб</w:t>
      </w:r>
      <w:proofErr w:type="spellEnd"/>
      <w:r w:rsidRPr="00E11ACC">
        <w:rPr>
          <w:rFonts w:ascii="Times New Roman" w:hAnsi="Times New Roman" w:cs="Times New Roman"/>
          <w:sz w:val="26"/>
          <w:szCs w:val="26"/>
          <w:lang w:val="uk-UA"/>
        </w:rPr>
        <w:t xml:space="preserve">. – Х.: Право, 2015. – 221 с. </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E11ACC">
        <w:rPr>
          <w:rFonts w:ascii="Times New Roman" w:hAnsi="Times New Roman" w:cs="Times New Roman"/>
          <w:sz w:val="26"/>
          <w:szCs w:val="26"/>
          <w:lang w:val="uk-UA"/>
        </w:rPr>
        <w:t>Турченко</w:t>
      </w:r>
      <w:proofErr w:type="spellEnd"/>
      <w:r w:rsidRPr="00E11ACC">
        <w:rPr>
          <w:rFonts w:ascii="Times New Roman" w:hAnsi="Times New Roman" w:cs="Times New Roman"/>
          <w:sz w:val="26"/>
          <w:szCs w:val="26"/>
          <w:lang w:val="uk-UA"/>
        </w:rPr>
        <w:t xml:space="preserve"> О. Г. </w:t>
      </w:r>
      <w:proofErr w:type="spellStart"/>
      <w:r w:rsidRPr="00E11ACC">
        <w:rPr>
          <w:rFonts w:ascii="Times New Roman" w:hAnsi="Times New Roman" w:cs="Times New Roman"/>
          <w:sz w:val="26"/>
          <w:szCs w:val="26"/>
          <w:lang w:val="uk-UA"/>
        </w:rPr>
        <w:t>Павове</w:t>
      </w:r>
      <w:proofErr w:type="spellEnd"/>
      <w:r w:rsidRPr="00E11ACC">
        <w:rPr>
          <w:rFonts w:ascii="Times New Roman" w:hAnsi="Times New Roman" w:cs="Times New Roman"/>
          <w:sz w:val="26"/>
          <w:szCs w:val="26"/>
          <w:lang w:val="uk-UA"/>
        </w:rPr>
        <w:t xml:space="preserve"> регулювання державних закупівель товарів, робіт та послуг Європейського Союзу (Зближення законодавства України з правом ЄС): автореф. дис. … к. ю. н. / О. Г. </w:t>
      </w:r>
      <w:proofErr w:type="spellStart"/>
      <w:r w:rsidRPr="00E11ACC">
        <w:rPr>
          <w:rFonts w:ascii="Times New Roman" w:hAnsi="Times New Roman" w:cs="Times New Roman"/>
          <w:sz w:val="26"/>
          <w:szCs w:val="26"/>
          <w:lang w:val="uk-UA"/>
        </w:rPr>
        <w:t>Турченко</w:t>
      </w:r>
      <w:proofErr w:type="spellEnd"/>
      <w:r w:rsidRPr="00E11ACC">
        <w:rPr>
          <w:rFonts w:ascii="Times New Roman" w:hAnsi="Times New Roman" w:cs="Times New Roman"/>
          <w:sz w:val="26"/>
          <w:szCs w:val="26"/>
          <w:lang w:val="uk-UA"/>
        </w:rPr>
        <w:t>. – К., 2008. – 20 с.</w:t>
      </w:r>
    </w:p>
    <w:p w:rsidR="00023223" w:rsidRPr="00A73B0F"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A73B0F">
        <w:rPr>
          <w:rFonts w:ascii="Times New Roman" w:hAnsi="Times New Roman" w:cs="Times New Roman"/>
          <w:sz w:val="26"/>
        </w:rPr>
        <w:t>Утєхін</w:t>
      </w:r>
      <w:proofErr w:type="spellEnd"/>
      <w:proofErr w:type="gramStart"/>
      <w:r w:rsidRPr="00A73B0F">
        <w:rPr>
          <w:rFonts w:ascii="Times New Roman" w:hAnsi="Times New Roman" w:cs="Times New Roman"/>
          <w:sz w:val="26"/>
        </w:rPr>
        <w:t xml:space="preserve"> І.</w:t>
      </w:r>
      <w:proofErr w:type="gramEnd"/>
      <w:r w:rsidRPr="00A73B0F">
        <w:rPr>
          <w:rFonts w:ascii="Times New Roman" w:hAnsi="Times New Roman" w:cs="Times New Roman"/>
          <w:sz w:val="26"/>
        </w:rPr>
        <w:t xml:space="preserve">Б. </w:t>
      </w:r>
      <w:proofErr w:type="spellStart"/>
      <w:r w:rsidRPr="00A73B0F">
        <w:rPr>
          <w:rFonts w:ascii="Times New Roman" w:hAnsi="Times New Roman" w:cs="Times New Roman"/>
          <w:sz w:val="26"/>
        </w:rPr>
        <w:t>Виконання</w:t>
      </w:r>
      <w:proofErr w:type="spellEnd"/>
      <w:r w:rsidRPr="00A73B0F">
        <w:rPr>
          <w:rFonts w:ascii="Times New Roman" w:hAnsi="Times New Roman" w:cs="Times New Roman"/>
          <w:sz w:val="26"/>
        </w:rPr>
        <w:t xml:space="preserve"> </w:t>
      </w:r>
      <w:proofErr w:type="spellStart"/>
      <w:r w:rsidRPr="00A73B0F">
        <w:rPr>
          <w:rFonts w:ascii="Times New Roman" w:hAnsi="Times New Roman" w:cs="Times New Roman"/>
          <w:sz w:val="26"/>
        </w:rPr>
        <w:t>цивільно-правово</w:t>
      </w:r>
      <w:r>
        <w:rPr>
          <w:rFonts w:ascii="Times New Roman" w:hAnsi="Times New Roman" w:cs="Times New Roman"/>
          <w:sz w:val="26"/>
        </w:rPr>
        <w:t>го</w:t>
      </w:r>
      <w:proofErr w:type="spellEnd"/>
      <w:r>
        <w:rPr>
          <w:rFonts w:ascii="Times New Roman" w:hAnsi="Times New Roman" w:cs="Times New Roman"/>
          <w:sz w:val="26"/>
        </w:rPr>
        <w:t xml:space="preserve"> договору за Принципами </w:t>
      </w:r>
      <w:proofErr w:type="spellStart"/>
      <w:r>
        <w:rPr>
          <w:rFonts w:ascii="Times New Roman" w:hAnsi="Times New Roman" w:cs="Times New Roman"/>
          <w:sz w:val="26"/>
        </w:rPr>
        <w:t>євро</w:t>
      </w:r>
      <w:r w:rsidRPr="00A73B0F">
        <w:rPr>
          <w:rFonts w:ascii="Times New Roman" w:hAnsi="Times New Roman" w:cs="Times New Roman"/>
          <w:sz w:val="26"/>
        </w:rPr>
        <w:t>пейського</w:t>
      </w:r>
      <w:proofErr w:type="spellEnd"/>
      <w:r w:rsidRPr="00A73B0F">
        <w:rPr>
          <w:rFonts w:ascii="Times New Roman" w:hAnsi="Times New Roman" w:cs="Times New Roman"/>
          <w:sz w:val="26"/>
        </w:rPr>
        <w:t xml:space="preserve"> </w:t>
      </w:r>
      <w:proofErr w:type="spellStart"/>
      <w:r w:rsidRPr="00A73B0F">
        <w:rPr>
          <w:rFonts w:ascii="Times New Roman" w:hAnsi="Times New Roman" w:cs="Times New Roman"/>
          <w:sz w:val="26"/>
        </w:rPr>
        <w:t>договірного</w:t>
      </w:r>
      <w:proofErr w:type="spellEnd"/>
      <w:r w:rsidRPr="00A73B0F">
        <w:rPr>
          <w:rFonts w:ascii="Times New Roman" w:hAnsi="Times New Roman" w:cs="Times New Roman"/>
          <w:sz w:val="26"/>
        </w:rPr>
        <w:t xml:space="preserve"> права / І.Б. </w:t>
      </w:r>
      <w:proofErr w:type="spellStart"/>
      <w:r w:rsidRPr="00A73B0F">
        <w:rPr>
          <w:rFonts w:ascii="Times New Roman" w:hAnsi="Times New Roman" w:cs="Times New Roman"/>
          <w:sz w:val="26"/>
        </w:rPr>
        <w:t>Утєхін</w:t>
      </w:r>
      <w:proofErr w:type="spellEnd"/>
      <w:r w:rsidRPr="00A73B0F">
        <w:rPr>
          <w:rFonts w:ascii="Times New Roman" w:hAnsi="Times New Roman" w:cs="Times New Roman"/>
          <w:sz w:val="26"/>
        </w:rPr>
        <w:t xml:space="preserve"> [</w:t>
      </w:r>
      <w:proofErr w:type="spellStart"/>
      <w:r w:rsidRPr="00A73B0F">
        <w:rPr>
          <w:rFonts w:ascii="Times New Roman" w:hAnsi="Times New Roman" w:cs="Times New Roman"/>
          <w:sz w:val="26"/>
        </w:rPr>
        <w:t>Електронний</w:t>
      </w:r>
      <w:proofErr w:type="spellEnd"/>
      <w:r w:rsidRPr="00A73B0F">
        <w:rPr>
          <w:rFonts w:ascii="Times New Roman" w:hAnsi="Times New Roman" w:cs="Times New Roman"/>
          <w:sz w:val="26"/>
        </w:rPr>
        <w:t xml:space="preserve"> ресурс]. – Режим доступу</w:t>
      </w:r>
      <w:proofErr w:type="gramStart"/>
      <w:r w:rsidRPr="00A73B0F">
        <w:rPr>
          <w:rFonts w:ascii="Times New Roman" w:hAnsi="Times New Roman" w:cs="Times New Roman"/>
          <w:sz w:val="26"/>
        </w:rPr>
        <w:t xml:space="preserve"> :</w:t>
      </w:r>
      <w:proofErr w:type="gramEnd"/>
      <w:r w:rsidRPr="00A73B0F">
        <w:rPr>
          <w:rFonts w:ascii="Times New Roman" w:hAnsi="Times New Roman" w:cs="Times New Roman"/>
          <w:sz w:val="26"/>
        </w:rPr>
        <w:t xml:space="preserve"> </w:t>
      </w:r>
      <w:hyperlink r:id="rId21" w:history="1">
        <w:r w:rsidRPr="00A73B0F">
          <w:rPr>
            <w:rStyle w:val="a5"/>
            <w:rFonts w:ascii="Times New Roman" w:hAnsi="Times New Roman" w:cs="Times New Roman"/>
            <w:sz w:val="26"/>
          </w:rPr>
          <w:t>http://www.pravoznavec.com.ua/period/article/2250/%D</w:t>
        </w:r>
      </w:hyperlink>
      <w:r w:rsidRPr="00A73B0F">
        <w:rPr>
          <w:rFonts w:ascii="Times New Roman" w:hAnsi="Times New Roman" w:cs="Times New Roman"/>
          <w:sz w:val="26"/>
        </w:rPr>
        <w:t>.</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proofErr w:type="spellStart"/>
      <w:r w:rsidRPr="00E11ACC">
        <w:rPr>
          <w:rFonts w:ascii="Times New Roman" w:hAnsi="Times New Roman" w:cs="Times New Roman"/>
          <w:sz w:val="26"/>
          <w:lang w:val="uk-UA"/>
        </w:rPr>
        <w:t>Ханик-Посполітак</w:t>
      </w:r>
      <w:proofErr w:type="spellEnd"/>
      <w:r w:rsidRPr="00E11ACC">
        <w:rPr>
          <w:rFonts w:ascii="Times New Roman" w:hAnsi="Times New Roman" w:cs="Times New Roman"/>
          <w:sz w:val="26"/>
          <w:lang w:val="uk-UA"/>
        </w:rPr>
        <w:t xml:space="preserve"> Р. Ю. Принцип свободи договору в європейському праві / Р. Ю. </w:t>
      </w:r>
      <w:proofErr w:type="spellStart"/>
      <w:r w:rsidRPr="00E11ACC">
        <w:rPr>
          <w:rFonts w:ascii="Times New Roman" w:hAnsi="Times New Roman" w:cs="Times New Roman"/>
          <w:sz w:val="26"/>
          <w:lang w:val="uk-UA"/>
        </w:rPr>
        <w:t>Ханик-Посполітак</w:t>
      </w:r>
      <w:proofErr w:type="spellEnd"/>
      <w:r w:rsidRPr="00E11ACC">
        <w:rPr>
          <w:rFonts w:ascii="Times New Roman" w:hAnsi="Times New Roman" w:cs="Times New Roman"/>
          <w:sz w:val="26"/>
          <w:lang w:val="uk-UA"/>
        </w:rPr>
        <w:t>. – Наукові записки. Юридичні науки. – 2006. – Том 53.  – С. 128-130.</w:t>
      </w:r>
      <w:r w:rsidRPr="00E11ACC">
        <w:rPr>
          <w:rFonts w:ascii="Times New Roman" w:hAnsi="Times New Roman" w:cs="Times New Roman"/>
          <w:sz w:val="26"/>
          <w:szCs w:val="26"/>
          <w:lang w:val="uk-UA"/>
        </w:rPr>
        <w:t xml:space="preserve"> </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Черняк О. Ю. Цивільно-правовий статус споживача у контексті адаптації законодавства України до законодавства Європейського Союзу: автореф. дис. … к. ю. н. / О. Ю. Черняк. – К., 2011. – 19 с.</w:t>
      </w:r>
    </w:p>
    <w:p w:rsidR="00023223" w:rsidRPr="009D02F2"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9D02F2">
        <w:rPr>
          <w:rFonts w:ascii="Times New Roman" w:hAnsi="Times New Roman" w:cs="Times New Roman"/>
          <w:sz w:val="26"/>
          <w:szCs w:val="26"/>
          <w:lang w:val="uk-UA"/>
        </w:rPr>
        <w:t>Шкіра Я. Юридична сила правочину, укладеного в електронній формі// Право України. – 2005. - №3.</w:t>
      </w:r>
    </w:p>
    <w:p w:rsidR="00023223" w:rsidRPr="00E11ACC" w:rsidRDefault="00023223" w:rsidP="00060B3E">
      <w:pPr>
        <w:pStyle w:val="2"/>
        <w:numPr>
          <w:ilvl w:val="0"/>
          <w:numId w:val="27"/>
        </w:numPr>
        <w:tabs>
          <w:tab w:val="clear" w:pos="1260"/>
          <w:tab w:val="left" w:pos="851"/>
          <w:tab w:val="left" w:pos="993"/>
          <w:tab w:val="left" w:pos="1276"/>
        </w:tabs>
        <w:spacing w:after="0" w:line="240" w:lineRule="auto"/>
        <w:ind w:left="0" w:right="-1" w:firstLine="567"/>
        <w:jc w:val="both"/>
        <w:rPr>
          <w:rFonts w:ascii="Times New Roman" w:hAnsi="Times New Roman" w:cs="Times New Roman"/>
          <w:sz w:val="26"/>
          <w:szCs w:val="26"/>
          <w:lang w:val="uk-UA"/>
        </w:rPr>
      </w:pPr>
      <w:r w:rsidRPr="00E11ACC">
        <w:rPr>
          <w:rFonts w:ascii="Times New Roman" w:hAnsi="Times New Roman" w:cs="Times New Roman"/>
          <w:sz w:val="26"/>
          <w:szCs w:val="26"/>
          <w:lang w:val="uk-UA"/>
        </w:rPr>
        <w:t xml:space="preserve">Яловий К. В. Принципи торгового права Європейського Союзу: автореф. дис. … к. ю. н. / К. В. Яловий. – К., 2011. – 20 с.    </w:t>
      </w:r>
    </w:p>
    <w:p w:rsidR="00023223" w:rsidRPr="009D02F2" w:rsidRDefault="00023223" w:rsidP="00060B3E">
      <w:pPr>
        <w:pStyle w:val="a4"/>
        <w:tabs>
          <w:tab w:val="left" w:pos="1276"/>
        </w:tabs>
        <w:ind w:firstLine="567"/>
        <w:jc w:val="both"/>
        <w:rPr>
          <w:sz w:val="26"/>
          <w:szCs w:val="26"/>
          <w:highlight w:val="yellow"/>
          <w:lang w:val="uk-UA"/>
        </w:rPr>
      </w:pPr>
    </w:p>
    <w:p w:rsidR="00023223" w:rsidRDefault="00023223" w:rsidP="00D41C92">
      <w:pPr>
        <w:spacing w:line="240" w:lineRule="auto"/>
        <w:rPr>
          <w:rFonts w:ascii="Times New Roman" w:hAnsi="Times New Roman" w:cs="Times New Roman"/>
          <w:sz w:val="28"/>
          <w:szCs w:val="28"/>
          <w:lang w:val="uk-UA"/>
        </w:rPr>
      </w:pPr>
    </w:p>
    <w:p w:rsidR="00023223" w:rsidRDefault="00023223" w:rsidP="00060B3E">
      <w:pPr>
        <w:spacing w:line="240" w:lineRule="auto"/>
        <w:ind w:firstLine="708"/>
        <w:jc w:val="center"/>
        <w:rPr>
          <w:rFonts w:ascii="Times New Roman" w:hAnsi="Times New Roman" w:cs="Times New Roman"/>
          <w:b/>
          <w:sz w:val="28"/>
          <w:szCs w:val="28"/>
          <w:lang w:val="uk-UA"/>
        </w:rPr>
      </w:pPr>
      <w:r w:rsidRPr="00023223">
        <w:rPr>
          <w:rFonts w:ascii="Times New Roman" w:hAnsi="Times New Roman" w:cs="Times New Roman"/>
          <w:b/>
          <w:sz w:val="28"/>
          <w:szCs w:val="28"/>
          <w:lang w:val="uk-UA"/>
        </w:rPr>
        <w:t>ІІІ. ЗАВДАННЯ ДЛЯ САМОСТІЙНОЇ РОБОТИ</w:t>
      </w:r>
    </w:p>
    <w:p w:rsidR="00023223" w:rsidRDefault="00C371E8" w:rsidP="004E04D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Підготувати проект на тему «Правове </w:t>
      </w:r>
      <w:r w:rsidR="009B764D">
        <w:rPr>
          <w:rFonts w:ascii="Times New Roman" w:hAnsi="Times New Roman" w:cs="Times New Roman"/>
          <w:sz w:val="28"/>
          <w:szCs w:val="28"/>
          <w:lang w:val="uk-UA"/>
        </w:rPr>
        <w:t>регулювання відносин за договорами довічного утримання</w:t>
      </w:r>
      <w:r>
        <w:rPr>
          <w:rFonts w:ascii="Times New Roman" w:hAnsi="Times New Roman" w:cs="Times New Roman"/>
          <w:sz w:val="28"/>
          <w:szCs w:val="28"/>
          <w:lang w:val="uk-UA"/>
        </w:rPr>
        <w:t xml:space="preserve"> </w:t>
      </w:r>
      <w:r w:rsidR="009B764D">
        <w:rPr>
          <w:rFonts w:ascii="Times New Roman" w:hAnsi="Times New Roman" w:cs="Times New Roman"/>
          <w:sz w:val="28"/>
          <w:szCs w:val="28"/>
          <w:lang w:val="uk-UA"/>
        </w:rPr>
        <w:t xml:space="preserve">та ренти </w:t>
      </w:r>
      <w:r>
        <w:rPr>
          <w:rFonts w:ascii="Times New Roman" w:hAnsi="Times New Roman" w:cs="Times New Roman"/>
          <w:sz w:val="28"/>
          <w:szCs w:val="28"/>
          <w:lang w:val="uk-UA"/>
        </w:rPr>
        <w:t>в Україні та Європейському Союзі».</w:t>
      </w:r>
    </w:p>
    <w:p w:rsidR="007E1280" w:rsidRDefault="007E1280" w:rsidP="004E04D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проект на тему «Правове регулювання відносин за договором дарування в Україні та Європейському Союзі».</w:t>
      </w:r>
    </w:p>
    <w:p w:rsidR="00C371E8" w:rsidRDefault="00C371E8" w:rsidP="004E04D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sidRPr="00AD3DDD">
        <w:rPr>
          <w:rFonts w:ascii="Times New Roman" w:hAnsi="Times New Roman" w:cs="Times New Roman"/>
          <w:sz w:val="28"/>
          <w:szCs w:val="28"/>
          <w:lang w:val="uk-UA"/>
        </w:rPr>
        <w:t xml:space="preserve">Підготувати проект на тему «Правове регулювання відносин за договорами </w:t>
      </w:r>
      <w:r w:rsidR="009B764D" w:rsidRPr="00AD3DDD">
        <w:rPr>
          <w:rFonts w:ascii="Times New Roman" w:hAnsi="Times New Roman" w:cs="Times New Roman"/>
          <w:sz w:val="28"/>
          <w:szCs w:val="28"/>
          <w:lang w:val="uk-UA"/>
        </w:rPr>
        <w:t>найму (оренди)</w:t>
      </w:r>
      <w:r w:rsidRPr="00AD3DDD">
        <w:rPr>
          <w:rFonts w:ascii="Times New Roman" w:hAnsi="Times New Roman" w:cs="Times New Roman"/>
          <w:sz w:val="28"/>
          <w:szCs w:val="28"/>
          <w:lang w:val="uk-UA"/>
        </w:rPr>
        <w:t xml:space="preserve"> в Україні та Європейському Союзі».</w:t>
      </w:r>
    </w:p>
    <w:p w:rsidR="00624981" w:rsidRPr="00624981" w:rsidRDefault="00624981" w:rsidP="0062498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sidRPr="00AD3DDD">
        <w:rPr>
          <w:rFonts w:ascii="Times New Roman" w:hAnsi="Times New Roman" w:cs="Times New Roman"/>
          <w:sz w:val="28"/>
          <w:szCs w:val="28"/>
          <w:lang w:val="uk-UA"/>
        </w:rPr>
        <w:t xml:space="preserve">Підготувати проект на тему «Правове </w:t>
      </w:r>
      <w:r>
        <w:rPr>
          <w:rFonts w:ascii="Times New Roman" w:hAnsi="Times New Roman" w:cs="Times New Roman"/>
          <w:sz w:val="28"/>
          <w:szCs w:val="28"/>
          <w:lang w:val="uk-UA"/>
        </w:rPr>
        <w:t xml:space="preserve">регулювання посередницьких послуг </w:t>
      </w:r>
      <w:r w:rsidRPr="00AD3DDD">
        <w:rPr>
          <w:rFonts w:ascii="Times New Roman" w:hAnsi="Times New Roman" w:cs="Times New Roman"/>
          <w:sz w:val="28"/>
          <w:szCs w:val="28"/>
          <w:lang w:val="uk-UA"/>
        </w:rPr>
        <w:t>в Україні та Європейському Союзі».</w:t>
      </w:r>
    </w:p>
    <w:p w:rsidR="00AD3DDD" w:rsidRPr="00AD3DDD" w:rsidRDefault="00AD3DDD" w:rsidP="004E04D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sidRPr="00AD3DDD">
        <w:rPr>
          <w:rFonts w:ascii="Times New Roman" w:hAnsi="Times New Roman" w:cs="Times New Roman"/>
          <w:sz w:val="28"/>
          <w:szCs w:val="28"/>
          <w:lang w:val="uk-UA"/>
        </w:rPr>
        <w:t xml:space="preserve">Підготувати проект на тему «Правове </w:t>
      </w:r>
      <w:r>
        <w:rPr>
          <w:rFonts w:ascii="Times New Roman" w:hAnsi="Times New Roman" w:cs="Times New Roman"/>
          <w:sz w:val="28"/>
          <w:szCs w:val="28"/>
          <w:lang w:val="uk-UA"/>
        </w:rPr>
        <w:t xml:space="preserve">регулювання фінансових послуг </w:t>
      </w:r>
      <w:r w:rsidRPr="00AD3DDD">
        <w:rPr>
          <w:rFonts w:ascii="Times New Roman" w:hAnsi="Times New Roman" w:cs="Times New Roman"/>
          <w:sz w:val="28"/>
          <w:szCs w:val="28"/>
          <w:lang w:val="uk-UA"/>
        </w:rPr>
        <w:t>в Україні та Європейському Союзі».</w:t>
      </w:r>
    </w:p>
    <w:p w:rsidR="009B764D" w:rsidRDefault="009B764D" w:rsidP="004E04D1">
      <w:pPr>
        <w:pStyle w:val="a3"/>
        <w:numPr>
          <w:ilvl w:val="1"/>
          <w:numId w:val="29"/>
        </w:numPr>
        <w:tabs>
          <w:tab w:val="clear" w:pos="1440"/>
          <w:tab w:val="left" w:pos="709"/>
          <w:tab w:val="left" w:pos="851"/>
        </w:tabs>
        <w:spacing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проект на тему «Правове регулювання відносин за договорами про створення товариств в Україні та Європейському Союзі».</w:t>
      </w:r>
    </w:p>
    <w:p w:rsidR="00023223" w:rsidRDefault="00023223" w:rsidP="0078050C">
      <w:pPr>
        <w:pStyle w:val="a3"/>
        <w:tabs>
          <w:tab w:val="left" w:pos="709"/>
          <w:tab w:val="left" w:pos="851"/>
          <w:tab w:val="left" w:pos="1731"/>
        </w:tabs>
        <w:spacing w:line="240" w:lineRule="auto"/>
        <w:ind w:left="567"/>
        <w:jc w:val="both"/>
        <w:rPr>
          <w:rFonts w:ascii="Times New Roman" w:hAnsi="Times New Roman" w:cs="Times New Roman"/>
          <w:sz w:val="28"/>
          <w:szCs w:val="28"/>
          <w:lang w:val="uk-UA"/>
        </w:rPr>
      </w:pPr>
    </w:p>
    <w:p w:rsidR="0078050C" w:rsidRPr="0078050C" w:rsidRDefault="0078050C" w:rsidP="0078050C">
      <w:pPr>
        <w:pStyle w:val="a3"/>
        <w:tabs>
          <w:tab w:val="left" w:pos="709"/>
          <w:tab w:val="left" w:pos="851"/>
          <w:tab w:val="left" w:pos="1731"/>
        </w:tabs>
        <w:spacing w:line="240" w:lineRule="auto"/>
        <w:ind w:left="567"/>
        <w:jc w:val="both"/>
        <w:rPr>
          <w:rFonts w:ascii="Times New Roman" w:hAnsi="Times New Roman" w:cs="Times New Roman"/>
          <w:b/>
          <w:sz w:val="28"/>
          <w:szCs w:val="28"/>
          <w:lang w:val="uk-UA"/>
        </w:rPr>
      </w:pPr>
    </w:p>
    <w:p w:rsidR="00332594" w:rsidRDefault="00023223" w:rsidP="00060B3E">
      <w:pPr>
        <w:spacing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en-US"/>
        </w:rPr>
        <w:t>IV</w:t>
      </w:r>
      <w:r w:rsidRPr="00023223">
        <w:rPr>
          <w:rFonts w:ascii="Times New Roman" w:hAnsi="Times New Roman" w:cs="Times New Roman"/>
          <w:b/>
          <w:sz w:val="28"/>
          <w:szCs w:val="28"/>
        </w:rPr>
        <w:t xml:space="preserve">. ПИТАННЯ ДЛЯ </w:t>
      </w:r>
      <w:r>
        <w:rPr>
          <w:rFonts w:ascii="Times New Roman" w:hAnsi="Times New Roman" w:cs="Times New Roman"/>
          <w:b/>
          <w:sz w:val="28"/>
          <w:szCs w:val="28"/>
          <w:lang w:val="uk-UA"/>
        </w:rPr>
        <w:t xml:space="preserve">ПОТОЧНОГО ТА ПІДСУМКОВОГО КОНТРОЛЮ ЗНАНЬ ТА ВМІНЬ СТУДЕНТІВ, КОМПЛЕКСНОЇ КОНТРОЛЬНОЇ РОБОТИ, ПІСЛЯАТЕСТАЦІЙНОГО МОНІТОРИНГУ НАБУТИХ ЗНАНЬ ТА ВМІНЬ </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Сфера та умови застосування договірного права ЄС в Україні.</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Загальна характеристика Принципів європейського договірного права.</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Свобода договору у праві ЄС.</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Межі свободи договору у праві ЄС.</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Основні поняття договірного права ЄС.</w:t>
      </w:r>
    </w:p>
    <w:p w:rsidR="00332594" w:rsidRDefault="00332594" w:rsidP="00D41C92">
      <w:pPr>
        <w:pStyle w:val="Body1"/>
        <w:numPr>
          <w:ilvl w:val="0"/>
          <w:numId w:val="30"/>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Регулювання строків у договірному праві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Загальні умови укладення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Ведення переговорів щодо укладення договору: правові наслідки та представництво.</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Види представництва при укладенні договору в праві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Оферта.</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Акцепт.</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Зміст договору у праві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 xml:space="preserve"> Визначення умов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Типи умов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Тлумачення умов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Обставини, які беруться до уваги при тлумаченні умов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Умови правомірності волевиявлення сторін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Недійсні договори: поняття та види.</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Правові наслідки недійсності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Недоліки волевиявлення у момент укладення договору та їх правові наслідки.</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Місце, способи та строки виконання договору.</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Множинність осіб у договірному зобов'язанні.</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Заміна сторін у договірному зобов'язанні.</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 xml:space="preserve">Припинення договору. </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Невиконання договірного зобов'язання: поняття та види.</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Підстави для звільнення від відповідальності за невиконання договірного зобов'язання.</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lang w:val="uk-UA"/>
        </w:rPr>
        <w:t>Правові наслідки невиконання договірного зобов'язання.</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szCs w:val="28"/>
          <w:lang w:val="uk-UA"/>
        </w:rPr>
      </w:pPr>
      <w:r>
        <w:rPr>
          <w:rFonts w:ascii="Times New Roman" w:hAnsi="Times New Roman"/>
          <w:sz w:val="28"/>
          <w:szCs w:val="28"/>
          <w:lang w:val="uk-UA"/>
        </w:rPr>
        <w:t>Порівняльна характеристика договору купівлі-продажу за законодавством України та законодавством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szCs w:val="28"/>
          <w:lang w:val="uk-UA"/>
        </w:rPr>
      </w:pPr>
      <w:r>
        <w:rPr>
          <w:rFonts w:ascii="Times New Roman" w:hAnsi="Times New Roman"/>
          <w:sz w:val="28"/>
          <w:szCs w:val="28"/>
          <w:lang w:val="uk-UA"/>
        </w:rPr>
        <w:t>Порівняльна характеристика договору лізингу за законодавством України та законодавством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szCs w:val="28"/>
          <w:lang w:val="uk-UA"/>
        </w:rPr>
        <w:t>Порівняльна характеристика договору підряду за законодавством України та законодавством країн ЄС.</w:t>
      </w:r>
    </w:p>
    <w:p w:rsidR="00332594" w:rsidRDefault="00060B3E"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8"/>
          <w:szCs w:val="28"/>
          <w:lang w:val="uk-UA"/>
        </w:rPr>
        <w:t>Порівняльна характеристика договорів про надання</w:t>
      </w:r>
      <w:r w:rsidR="00332594">
        <w:rPr>
          <w:rFonts w:ascii="Times New Roman" w:hAnsi="Times New Roman"/>
          <w:sz w:val="28"/>
          <w:szCs w:val="28"/>
          <w:lang w:val="uk-UA"/>
        </w:rPr>
        <w:t xml:space="preserve"> послуг в Європейському Союзі та в Україні.</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6"/>
          <w:szCs w:val="26"/>
          <w:lang w:val="uk-UA"/>
        </w:rPr>
        <w:t>Порівняльна характеристика договору про передачу об’єктів інтелектуальної власності згідно з правом України та ЄС.</w:t>
      </w:r>
    </w:p>
    <w:p w:rsidR="00332594" w:rsidRDefault="00332594" w:rsidP="00D41C92">
      <w:pPr>
        <w:pStyle w:val="Body1"/>
        <w:numPr>
          <w:ilvl w:val="0"/>
          <w:numId w:val="30"/>
        </w:numPr>
        <w:tabs>
          <w:tab w:val="left" w:pos="993"/>
        </w:tabs>
        <w:spacing w:after="0" w:line="240" w:lineRule="auto"/>
        <w:ind w:left="0" w:firstLine="567"/>
        <w:jc w:val="both"/>
        <w:outlineLvl w:val="9"/>
        <w:rPr>
          <w:rFonts w:ascii="Times New Roman" w:hAnsi="Times New Roman"/>
          <w:sz w:val="28"/>
          <w:lang w:val="uk-UA"/>
        </w:rPr>
      </w:pPr>
      <w:r>
        <w:rPr>
          <w:rFonts w:ascii="Times New Roman" w:hAnsi="Times New Roman"/>
          <w:sz w:val="26"/>
          <w:szCs w:val="26"/>
          <w:lang w:val="uk-UA"/>
        </w:rPr>
        <w:t>Договори про спільну діяльність за правом України та Європейського Союзу.</w:t>
      </w:r>
    </w:p>
    <w:p w:rsidR="00023223" w:rsidRPr="00332594" w:rsidRDefault="00023223" w:rsidP="00060B3E">
      <w:pPr>
        <w:spacing w:line="240" w:lineRule="auto"/>
        <w:ind w:firstLine="708"/>
        <w:jc w:val="both"/>
        <w:rPr>
          <w:rFonts w:ascii="Times New Roman" w:hAnsi="Times New Roman" w:cs="Times New Roman"/>
          <w:sz w:val="28"/>
          <w:szCs w:val="28"/>
          <w:lang w:val="uk-UA"/>
        </w:rPr>
      </w:pPr>
    </w:p>
    <w:sectPr w:rsidR="00023223" w:rsidRPr="00332594" w:rsidSect="007B1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i Baiti">
    <w:panose1 w:val="03000500000000000000"/>
    <w:charset w:val="00"/>
    <w:family w:val="script"/>
    <w:pitch w:val="variable"/>
    <w:sig w:usb0="80000003" w:usb1="00010402" w:usb2="00080002"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D90"/>
    <w:multiLevelType w:val="hybridMultilevel"/>
    <w:tmpl w:val="215637B2"/>
    <w:lvl w:ilvl="0" w:tplc="889E9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119C6"/>
    <w:multiLevelType w:val="hybridMultilevel"/>
    <w:tmpl w:val="29702CFC"/>
    <w:lvl w:ilvl="0" w:tplc="A4668BD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047608"/>
    <w:multiLevelType w:val="hybridMultilevel"/>
    <w:tmpl w:val="8B4ED08A"/>
    <w:lvl w:ilvl="0" w:tplc="3126E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D76E55"/>
    <w:multiLevelType w:val="hybridMultilevel"/>
    <w:tmpl w:val="C302B456"/>
    <w:lvl w:ilvl="0" w:tplc="A6E67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CC1313"/>
    <w:multiLevelType w:val="hybridMultilevel"/>
    <w:tmpl w:val="DAFEED42"/>
    <w:lvl w:ilvl="0" w:tplc="F18C1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3632B"/>
    <w:multiLevelType w:val="hybridMultilevel"/>
    <w:tmpl w:val="12AEE95E"/>
    <w:lvl w:ilvl="0" w:tplc="778E0402">
      <w:start w:val="1"/>
      <w:numFmt w:val="decimal"/>
      <w:lvlText w:val="%1."/>
      <w:lvlJc w:val="left"/>
      <w:pPr>
        <w:ind w:left="1211" w:hanging="360"/>
      </w:pPr>
      <w:rPr>
        <w:rFonts w:ascii="Times New Roman" w:eastAsia="Calibri" w:hAnsi="Times New Roman" w:cs="Times New Roman" w:hint="default"/>
        <w:b w:val="0"/>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8A0CD0"/>
    <w:multiLevelType w:val="hybridMultilevel"/>
    <w:tmpl w:val="050CFA40"/>
    <w:lvl w:ilvl="0" w:tplc="1598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182CEE"/>
    <w:multiLevelType w:val="hybridMultilevel"/>
    <w:tmpl w:val="0344B222"/>
    <w:lvl w:ilvl="0" w:tplc="1D28D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23791F"/>
    <w:multiLevelType w:val="hybridMultilevel"/>
    <w:tmpl w:val="215637B2"/>
    <w:lvl w:ilvl="0" w:tplc="889E9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745299"/>
    <w:multiLevelType w:val="hybridMultilevel"/>
    <w:tmpl w:val="74E016DE"/>
    <w:lvl w:ilvl="0" w:tplc="2E1C4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8479F5"/>
    <w:multiLevelType w:val="hybridMultilevel"/>
    <w:tmpl w:val="F81E5662"/>
    <w:lvl w:ilvl="0" w:tplc="9F88A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DD5029"/>
    <w:multiLevelType w:val="hybridMultilevel"/>
    <w:tmpl w:val="F0545244"/>
    <w:lvl w:ilvl="0" w:tplc="A60C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2611F0"/>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B04A88"/>
    <w:multiLevelType w:val="hybridMultilevel"/>
    <w:tmpl w:val="37E00250"/>
    <w:lvl w:ilvl="0" w:tplc="F6B4F07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A40305"/>
    <w:multiLevelType w:val="hybridMultilevel"/>
    <w:tmpl w:val="74E016DE"/>
    <w:lvl w:ilvl="0" w:tplc="2E1C4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C34296"/>
    <w:multiLevelType w:val="hybridMultilevel"/>
    <w:tmpl w:val="0344B222"/>
    <w:lvl w:ilvl="0" w:tplc="1D28D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423F47"/>
    <w:multiLevelType w:val="hybridMultilevel"/>
    <w:tmpl w:val="8B4ED08A"/>
    <w:lvl w:ilvl="0" w:tplc="3126E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30188C"/>
    <w:multiLevelType w:val="hybridMultilevel"/>
    <w:tmpl w:val="61964850"/>
    <w:lvl w:ilvl="0" w:tplc="B922E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A2F178A"/>
    <w:multiLevelType w:val="hybridMultilevel"/>
    <w:tmpl w:val="F0545244"/>
    <w:lvl w:ilvl="0" w:tplc="A60C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4B529D"/>
    <w:multiLevelType w:val="hybridMultilevel"/>
    <w:tmpl w:val="F81E5662"/>
    <w:lvl w:ilvl="0" w:tplc="9F88A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004546"/>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8013F7F"/>
    <w:multiLevelType w:val="hybridMultilevel"/>
    <w:tmpl w:val="E24E8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A5549B"/>
    <w:multiLevelType w:val="hybridMultilevel"/>
    <w:tmpl w:val="DAFEED42"/>
    <w:lvl w:ilvl="0" w:tplc="F18C1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D863C7"/>
    <w:multiLevelType w:val="hybridMultilevel"/>
    <w:tmpl w:val="4A1098AE"/>
    <w:lvl w:ilvl="0" w:tplc="C9626F8A">
      <w:start w:val="1"/>
      <w:numFmt w:val="decimal"/>
      <w:lvlText w:val="%1."/>
      <w:lvlJc w:val="left"/>
      <w:pPr>
        <w:ind w:left="1146"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FE447AB"/>
    <w:multiLevelType w:val="hybridMultilevel"/>
    <w:tmpl w:val="37E00250"/>
    <w:lvl w:ilvl="0" w:tplc="F6B4F07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623DBB"/>
    <w:multiLevelType w:val="hybridMultilevel"/>
    <w:tmpl w:val="61964850"/>
    <w:lvl w:ilvl="0" w:tplc="B922E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1050D0A"/>
    <w:multiLevelType w:val="hybridMultilevel"/>
    <w:tmpl w:val="29702CFC"/>
    <w:lvl w:ilvl="0" w:tplc="A4668BD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B31DA8"/>
    <w:multiLevelType w:val="hybridMultilevel"/>
    <w:tmpl w:val="050CFA40"/>
    <w:lvl w:ilvl="0" w:tplc="1598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EC6C81"/>
    <w:multiLevelType w:val="hybridMultilevel"/>
    <w:tmpl w:val="C302B456"/>
    <w:lvl w:ilvl="0" w:tplc="A6E67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D475015"/>
    <w:multiLevelType w:val="hybridMultilevel"/>
    <w:tmpl w:val="E01AFF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
  </w:num>
  <w:num w:numId="3">
    <w:abstractNumId w:val="13"/>
  </w:num>
  <w:num w:numId="4">
    <w:abstractNumId w:val="9"/>
  </w:num>
  <w:num w:numId="5">
    <w:abstractNumId w:val="15"/>
  </w:num>
  <w:num w:numId="6">
    <w:abstractNumId w:val="4"/>
  </w:num>
  <w:num w:numId="7">
    <w:abstractNumId w:val="27"/>
  </w:num>
  <w:num w:numId="8">
    <w:abstractNumId w:val="25"/>
  </w:num>
  <w:num w:numId="9">
    <w:abstractNumId w:val="10"/>
  </w:num>
  <w:num w:numId="10">
    <w:abstractNumId w:val="0"/>
  </w:num>
  <w:num w:numId="11">
    <w:abstractNumId w:val="18"/>
  </w:num>
  <w:num w:numId="12">
    <w:abstractNumId w:val="2"/>
  </w:num>
  <w:num w:numId="13">
    <w:abstractNumId w:val="1"/>
  </w:num>
  <w:num w:numId="14">
    <w:abstractNumId w:val="28"/>
  </w:num>
  <w:num w:numId="15">
    <w:abstractNumId w:val="24"/>
  </w:num>
  <w:num w:numId="16">
    <w:abstractNumId w:val="14"/>
  </w:num>
  <w:num w:numId="17">
    <w:abstractNumId w:val="7"/>
  </w:num>
  <w:num w:numId="18">
    <w:abstractNumId w:val="22"/>
  </w:num>
  <w:num w:numId="19">
    <w:abstractNumId w:val="6"/>
  </w:num>
  <w:num w:numId="20">
    <w:abstractNumId w:val="17"/>
  </w:num>
  <w:num w:numId="21">
    <w:abstractNumId w:val="19"/>
  </w:num>
  <w:num w:numId="22">
    <w:abstractNumId w:val="8"/>
  </w:num>
  <w:num w:numId="23">
    <w:abstractNumId w:val="11"/>
  </w:num>
  <w:num w:numId="24">
    <w:abstractNumId w:val="16"/>
  </w:num>
  <w:num w:numId="25">
    <w:abstractNumId w:val="23"/>
  </w:num>
  <w:num w:numId="26">
    <w:abstractNumId w:val="5"/>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4E3006"/>
    <w:rsid w:val="000011CF"/>
    <w:rsid w:val="00001C9D"/>
    <w:rsid w:val="00006C13"/>
    <w:rsid w:val="00012BD6"/>
    <w:rsid w:val="00012F07"/>
    <w:rsid w:val="00014D0A"/>
    <w:rsid w:val="00014F0E"/>
    <w:rsid w:val="0002025D"/>
    <w:rsid w:val="00020B43"/>
    <w:rsid w:val="0002140E"/>
    <w:rsid w:val="00023223"/>
    <w:rsid w:val="000272C5"/>
    <w:rsid w:val="00031A6B"/>
    <w:rsid w:val="00033CEB"/>
    <w:rsid w:val="00033F07"/>
    <w:rsid w:val="00034FFB"/>
    <w:rsid w:val="000366BB"/>
    <w:rsid w:val="00037598"/>
    <w:rsid w:val="00037BD2"/>
    <w:rsid w:val="00042E04"/>
    <w:rsid w:val="00044D2A"/>
    <w:rsid w:val="00045818"/>
    <w:rsid w:val="000476AF"/>
    <w:rsid w:val="00047801"/>
    <w:rsid w:val="000534FE"/>
    <w:rsid w:val="000549AB"/>
    <w:rsid w:val="00054BFC"/>
    <w:rsid w:val="00055621"/>
    <w:rsid w:val="000567C7"/>
    <w:rsid w:val="00060B3E"/>
    <w:rsid w:val="00061059"/>
    <w:rsid w:val="00061198"/>
    <w:rsid w:val="0006298C"/>
    <w:rsid w:val="00065CA9"/>
    <w:rsid w:val="000669B0"/>
    <w:rsid w:val="00066E4B"/>
    <w:rsid w:val="00067577"/>
    <w:rsid w:val="00070046"/>
    <w:rsid w:val="0007006B"/>
    <w:rsid w:val="000726C6"/>
    <w:rsid w:val="000750CF"/>
    <w:rsid w:val="00080221"/>
    <w:rsid w:val="000803CE"/>
    <w:rsid w:val="00087C81"/>
    <w:rsid w:val="000913D6"/>
    <w:rsid w:val="00091675"/>
    <w:rsid w:val="00091837"/>
    <w:rsid w:val="00092C61"/>
    <w:rsid w:val="00094FA0"/>
    <w:rsid w:val="0009603B"/>
    <w:rsid w:val="00096E48"/>
    <w:rsid w:val="00097D3E"/>
    <w:rsid w:val="000A05F3"/>
    <w:rsid w:val="000A22F9"/>
    <w:rsid w:val="000A5A67"/>
    <w:rsid w:val="000A736C"/>
    <w:rsid w:val="000B1FBF"/>
    <w:rsid w:val="000B40A0"/>
    <w:rsid w:val="000B582D"/>
    <w:rsid w:val="000B6533"/>
    <w:rsid w:val="000C1472"/>
    <w:rsid w:val="000C1FBB"/>
    <w:rsid w:val="000C2AF2"/>
    <w:rsid w:val="000C59A5"/>
    <w:rsid w:val="000C6235"/>
    <w:rsid w:val="000C6865"/>
    <w:rsid w:val="000C6920"/>
    <w:rsid w:val="000D0C10"/>
    <w:rsid w:val="000D0C1B"/>
    <w:rsid w:val="000D131F"/>
    <w:rsid w:val="000D1870"/>
    <w:rsid w:val="000D2DEA"/>
    <w:rsid w:val="000D5C48"/>
    <w:rsid w:val="000D70C2"/>
    <w:rsid w:val="000D76DD"/>
    <w:rsid w:val="000D7A33"/>
    <w:rsid w:val="000D7A4F"/>
    <w:rsid w:val="000E2660"/>
    <w:rsid w:val="000E2C9C"/>
    <w:rsid w:val="000E5A23"/>
    <w:rsid w:val="000E7500"/>
    <w:rsid w:val="000E7F34"/>
    <w:rsid w:val="000F2939"/>
    <w:rsid w:val="000F29A2"/>
    <w:rsid w:val="000F537D"/>
    <w:rsid w:val="000F5E02"/>
    <w:rsid w:val="000F6851"/>
    <w:rsid w:val="000F6CE4"/>
    <w:rsid w:val="000F7293"/>
    <w:rsid w:val="000F736F"/>
    <w:rsid w:val="000F73D6"/>
    <w:rsid w:val="00101C18"/>
    <w:rsid w:val="001030FF"/>
    <w:rsid w:val="00103F34"/>
    <w:rsid w:val="00104111"/>
    <w:rsid w:val="00104B0E"/>
    <w:rsid w:val="00107ADD"/>
    <w:rsid w:val="00112B5E"/>
    <w:rsid w:val="00112CA3"/>
    <w:rsid w:val="00113424"/>
    <w:rsid w:val="00113B4A"/>
    <w:rsid w:val="00114296"/>
    <w:rsid w:val="0011589E"/>
    <w:rsid w:val="001161DF"/>
    <w:rsid w:val="00117460"/>
    <w:rsid w:val="00120B20"/>
    <w:rsid w:val="00121917"/>
    <w:rsid w:val="0012363A"/>
    <w:rsid w:val="00124E40"/>
    <w:rsid w:val="0012751B"/>
    <w:rsid w:val="0012770B"/>
    <w:rsid w:val="001304E8"/>
    <w:rsid w:val="0013389F"/>
    <w:rsid w:val="0013529D"/>
    <w:rsid w:val="00135491"/>
    <w:rsid w:val="00135A17"/>
    <w:rsid w:val="001364AA"/>
    <w:rsid w:val="001438D8"/>
    <w:rsid w:val="00143BE4"/>
    <w:rsid w:val="00143F73"/>
    <w:rsid w:val="00144204"/>
    <w:rsid w:val="0014444E"/>
    <w:rsid w:val="00144FC9"/>
    <w:rsid w:val="00150891"/>
    <w:rsid w:val="00152F63"/>
    <w:rsid w:val="00153869"/>
    <w:rsid w:val="0015410C"/>
    <w:rsid w:val="00154131"/>
    <w:rsid w:val="00154E28"/>
    <w:rsid w:val="00156B21"/>
    <w:rsid w:val="001575A7"/>
    <w:rsid w:val="001576FC"/>
    <w:rsid w:val="00161123"/>
    <w:rsid w:val="001618D2"/>
    <w:rsid w:val="0016203D"/>
    <w:rsid w:val="001636F6"/>
    <w:rsid w:val="001637E7"/>
    <w:rsid w:val="00164077"/>
    <w:rsid w:val="001648D3"/>
    <w:rsid w:val="00166312"/>
    <w:rsid w:val="00167BBA"/>
    <w:rsid w:val="001701BF"/>
    <w:rsid w:val="001704A7"/>
    <w:rsid w:val="00171036"/>
    <w:rsid w:val="00171F9B"/>
    <w:rsid w:val="001721CA"/>
    <w:rsid w:val="001722FD"/>
    <w:rsid w:val="0017454B"/>
    <w:rsid w:val="0017552E"/>
    <w:rsid w:val="00176DD9"/>
    <w:rsid w:val="00177E04"/>
    <w:rsid w:val="001803D7"/>
    <w:rsid w:val="00181B9F"/>
    <w:rsid w:val="00182683"/>
    <w:rsid w:val="00184374"/>
    <w:rsid w:val="001846FA"/>
    <w:rsid w:val="001849CB"/>
    <w:rsid w:val="00190729"/>
    <w:rsid w:val="00192B80"/>
    <w:rsid w:val="001939B1"/>
    <w:rsid w:val="00193A1E"/>
    <w:rsid w:val="00193DED"/>
    <w:rsid w:val="001947B9"/>
    <w:rsid w:val="0019480F"/>
    <w:rsid w:val="001971FA"/>
    <w:rsid w:val="00197C41"/>
    <w:rsid w:val="00197EC0"/>
    <w:rsid w:val="001A02A8"/>
    <w:rsid w:val="001A160C"/>
    <w:rsid w:val="001A4099"/>
    <w:rsid w:val="001A44BB"/>
    <w:rsid w:val="001A57B4"/>
    <w:rsid w:val="001A5A7C"/>
    <w:rsid w:val="001A616D"/>
    <w:rsid w:val="001B173F"/>
    <w:rsid w:val="001B199B"/>
    <w:rsid w:val="001B21EF"/>
    <w:rsid w:val="001B33E0"/>
    <w:rsid w:val="001B3DC4"/>
    <w:rsid w:val="001B45B6"/>
    <w:rsid w:val="001B6354"/>
    <w:rsid w:val="001C0ED0"/>
    <w:rsid w:val="001C1C1E"/>
    <w:rsid w:val="001C2872"/>
    <w:rsid w:val="001C33F4"/>
    <w:rsid w:val="001C4677"/>
    <w:rsid w:val="001C5EF5"/>
    <w:rsid w:val="001D0622"/>
    <w:rsid w:val="001D0FDD"/>
    <w:rsid w:val="001D26A1"/>
    <w:rsid w:val="001D2747"/>
    <w:rsid w:val="001D5CD2"/>
    <w:rsid w:val="001D6595"/>
    <w:rsid w:val="001E0413"/>
    <w:rsid w:val="001E3C5B"/>
    <w:rsid w:val="001E5933"/>
    <w:rsid w:val="001E6976"/>
    <w:rsid w:val="001F0F74"/>
    <w:rsid w:val="001F16B7"/>
    <w:rsid w:val="001F220C"/>
    <w:rsid w:val="001F2C9E"/>
    <w:rsid w:val="001F3750"/>
    <w:rsid w:val="001F483D"/>
    <w:rsid w:val="001F5DAE"/>
    <w:rsid w:val="001F75B1"/>
    <w:rsid w:val="00200708"/>
    <w:rsid w:val="00202872"/>
    <w:rsid w:val="00202DAB"/>
    <w:rsid w:val="002033A5"/>
    <w:rsid w:val="0020372B"/>
    <w:rsid w:val="00204897"/>
    <w:rsid w:val="0020609A"/>
    <w:rsid w:val="00211AC4"/>
    <w:rsid w:val="002147B0"/>
    <w:rsid w:val="00215F38"/>
    <w:rsid w:val="00216D82"/>
    <w:rsid w:val="002173EF"/>
    <w:rsid w:val="002215A9"/>
    <w:rsid w:val="002241ED"/>
    <w:rsid w:val="00224CF5"/>
    <w:rsid w:val="00227CA3"/>
    <w:rsid w:val="00227CC3"/>
    <w:rsid w:val="002318EA"/>
    <w:rsid w:val="00232B94"/>
    <w:rsid w:val="00232C97"/>
    <w:rsid w:val="00233592"/>
    <w:rsid w:val="002362D5"/>
    <w:rsid w:val="00240C8F"/>
    <w:rsid w:val="00240EAE"/>
    <w:rsid w:val="00242209"/>
    <w:rsid w:val="00245C3E"/>
    <w:rsid w:val="002500B0"/>
    <w:rsid w:val="00250E20"/>
    <w:rsid w:val="0025168F"/>
    <w:rsid w:val="00251D9D"/>
    <w:rsid w:val="00251F27"/>
    <w:rsid w:val="00252193"/>
    <w:rsid w:val="00253863"/>
    <w:rsid w:val="002567E8"/>
    <w:rsid w:val="00256871"/>
    <w:rsid w:val="002572D8"/>
    <w:rsid w:val="00261759"/>
    <w:rsid w:val="00261FFE"/>
    <w:rsid w:val="0026263D"/>
    <w:rsid w:val="00262F41"/>
    <w:rsid w:val="00263649"/>
    <w:rsid w:val="00263B54"/>
    <w:rsid w:val="0026519F"/>
    <w:rsid w:val="002657E9"/>
    <w:rsid w:val="00265BB7"/>
    <w:rsid w:val="002742B6"/>
    <w:rsid w:val="0027764A"/>
    <w:rsid w:val="00280401"/>
    <w:rsid w:val="0028144C"/>
    <w:rsid w:val="00281602"/>
    <w:rsid w:val="00284DDC"/>
    <w:rsid w:val="002853CE"/>
    <w:rsid w:val="00292336"/>
    <w:rsid w:val="002951DF"/>
    <w:rsid w:val="0029777E"/>
    <w:rsid w:val="00297A71"/>
    <w:rsid w:val="00297E5C"/>
    <w:rsid w:val="002A1255"/>
    <w:rsid w:val="002A2C24"/>
    <w:rsid w:val="002A3AE1"/>
    <w:rsid w:val="002A56EC"/>
    <w:rsid w:val="002A5CDE"/>
    <w:rsid w:val="002A7DEF"/>
    <w:rsid w:val="002B045D"/>
    <w:rsid w:val="002B0FA8"/>
    <w:rsid w:val="002B1735"/>
    <w:rsid w:val="002B3545"/>
    <w:rsid w:val="002B3564"/>
    <w:rsid w:val="002C158E"/>
    <w:rsid w:val="002C24F9"/>
    <w:rsid w:val="002C45D8"/>
    <w:rsid w:val="002C4D52"/>
    <w:rsid w:val="002C5876"/>
    <w:rsid w:val="002D09AC"/>
    <w:rsid w:val="002D135F"/>
    <w:rsid w:val="002D1F3D"/>
    <w:rsid w:val="002D3321"/>
    <w:rsid w:val="002D45E1"/>
    <w:rsid w:val="002E1135"/>
    <w:rsid w:val="002E16DE"/>
    <w:rsid w:val="002E1F88"/>
    <w:rsid w:val="002E2261"/>
    <w:rsid w:val="002E271C"/>
    <w:rsid w:val="002E300D"/>
    <w:rsid w:val="002E33FF"/>
    <w:rsid w:val="002E6B2A"/>
    <w:rsid w:val="002F070E"/>
    <w:rsid w:val="002F0C31"/>
    <w:rsid w:val="002F1F4A"/>
    <w:rsid w:val="002F5103"/>
    <w:rsid w:val="002F5B00"/>
    <w:rsid w:val="002F6A32"/>
    <w:rsid w:val="00301385"/>
    <w:rsid w:val="00302021"/>
    <w:rsid w:val="003064D9"/>
    <w:rsid w:val="003110D7"/>
    <w:rsid w:val="00313682"/>
    <w:rsid w:val="00313D6B"/>
    <w:rsid w:val="00315853"/>
    <w:rsid w:val="00317D24"/>
    <w:rsid w:val="00320A90"/>
    <w:rsid w:val="0032208B"/>
    <w:rsid w:val="0032224D"/>
    <w:rsid w:val="0032715D"/>
    <w:rsid w:val="00327823"/>
    <w:rsid w:val="00327C17"/>
    <w:rsid w:val="0033024D"/>
    <w:rsid w:val="003310E3"/>
    <w:rsid w:val="00332594"/>
    <w:rsid w:val="003333BF"/>
    <w:rsid w:val="00334DBD"/>
    <w:rsid w:val="0033597A"/>
    <w:rsid w:val="00336436"/>
    <w:rsid w:val="00336D10"/>
    <w:rsid w:val="0034116A"/>
    <w:rsid w:val="00341B20"/>
    <w:rsid w:val="00341D00"/>
    <w:rsid w:val="00344A66"/>
    <w:rsid w:val="00345410"/>
    <w:rsid w:val="00354E52"/>
    <w:rsid w:val="0035547C"/>
    <w:rsid w:val="0035765D"/>
    <w:rsid w:val="003576C3"/>
    <w:rsid w:val="003576E7"/>
    <w:rsid w:val="00364A25"/>
    <w:rsid w:val="00365B00"/>
    <w:rsid w:val="00367AFF"/>
    <w:rsid w:val="00367D93"/>
    <w:rsid w:val="00373297"/>
    <w:rsid w:val="0037362D"/>
    <w:rsid w:val="0037386C"/>
    <w:rsid w:val="0037545C"/>
    <w:rsid w:val="00376B64"/>
    <w:rsid w:val="00376E0F"/>
    <w:rsid w:val="00383301"/>
    <w:rsid w:val="00385326"/>
    <w:rsid w:val="00387F1D"/>
    <w:rsid w:val="00393B6F"/>
    <w:rsid w:val="0039767E"/>
    <w:rsid w:val="003A18B7"/>
    <w:rsid w:val="003A521A"/>
    <w:rsid w:val="003A6F6C"/>
    <w:rsid w:val="003A7738"/>
    <w:rsid w:val="003B0178"/>
    <w:rsid w:val="003B0C52"/>
    <w:rsid w:val="003B0CA3"/>
    <w:rsid w:val="003B0D02"/>
    <w:rsid w:val="003B3B7E"/>
    <w:rsid w:val="003B494C"/>
    <w:rsid w:val="003B4CBA"/>
    <w:rsid w:val="003B639C"/>
    <w:rsid w:val="003B73C0"/>
    <w:rsid w:val="003B7C42"/>
    <w:rsid w:val="003C1D18"/>
    <w:rsid w:val="003C6675"/>
    <w:rsid w:val="003D0AF3"/>
    <w:rsid w:val="003D1A92"/>
    <w:rsid w:val="003D293C"/>
    <w:rsid w:val="003D2A6B"/>
    <w:rsid w:val="003D2D8E"/>
    <w:rsid w:val="003D7622"/>
    <w:rsid w:val="003E5392"/>
    <w:rsid w:val="003E73FC"/>
    <w:rsid w:val="003F048A"/>
    <w:rsid w:val="003F126D"/>
    <w:rsid w:val="003F3FF6"/>
    <w:rsid w:val="003F6E6A"/>
    <w:rsid w:val="00400E0F"/>
    <w:rsid w:val="004014C2"/>
    <w:rsid w:val="00401B4C"/>
    <w:rsid w:val="00403E70"/>
    <w:rsid w:val="00405714"/>
    <w:rsid w:val="004069BB"/>
    <w:rsid w:val="0041048D"/>
    <w:rsid w:val="00411807"/>
    <w:rsid w:val="00411F86"/>
    <w:rsid w:val="00412005"/>
    <w:rsid w:val="00414DF7"/>
    <w:rsid w:val="00414F46"/>
    <w:rsid w:val="00416F24"/>
    <w:rsid w:val="0041726E"/>
    <w:rsid w:val="00420416"/>
    <w:rsid w:val="00420FA9"/>
    <w:rsid w:val="004217B7"/>
    <w:rsid w:val="00421847"/>
    <w:rsid w:val="00422383"/>
    <w:rsid w:val="00422D14"/>
    <w:rsid w:val="00424407"/>
    <w:rsid w:val="00424E80"/>
    <w:rsid w:val="00425867"/>
    <w:rsid w:val="00427335"/>
    <w:rsid w:val="004309C0"/>
    <w:rsid w:val="00430C8D"/>
    <w:rsid w:val="00432DE4"/>
    <w:rsid w:val="004335DF"/>
    <w:rsid w:val="00433BB5"/>
    <w:rsid w:val="0043642E"/>
    <w:rsid w:val="00440264"/>
    <w:rsid w:val="00445457"/>
    <w:rsid w:val="0045033D"/>
    <w:rsid w:val="00450976"/>
    <w:rsid w:val="00452D48"/>
    <w:rsid w:val="004533ED"/>
    <w:rsid w:val="00453FB2"/>
    <w:rsid w:val="00455030"/>
    <w:rsid w:val="0045593C"/>
    <w:rsid w:val="00455972"/>
    <w:rsid w:val="00455D70"/>
    <w:rsid w:val="004566AD"/>
    <w:rsid w:val="00456902"/>
    <w:rsid w:val="00457244"/>
    <w:rsid w:val="00460EE5"/>
    <w:rsid w:val="004646BE"/>
    <w:rsid w:val="00465C1A"/>
    <w:rsid w:val="004667E7"/>
    <w:rsid w:val="00472E85"/>
    <w:rsid w:val="0047509C"/>
    <w:rsid w:val="00475447"/>
    <w:rsid w:val="00476E2A"/>
    <w:rsid w:val="00477435"/>
    <w:rsid w:val="00477C57"/>
    <w:rsid w:val="004816AD"/>
    <w:rsid w:val="00486417"/>
    <w:rsid w:val="0048660E"/>
    <w:rsid w:val="00486F86"/>
    <w:rsid w:val="00490F14"/>
    <w:rsid w:val="004912A5"/>
    <w:rsid w:val="00492E13"/>
    <w:rsid w:val="0049332F"/>
    <w:rsid w:val="004933E8"/>
    <w:rsid w:val="00494716"/>
    <w:rsid w:val="00495952"/>
    <w:rsid w:val="00496455"/>
    <w:rsid w:val="00496706"/>
    <w:rsid w:val="004A2A33"/>
    <w:rsid w:val="004A3E5B"/>
    <w:rsid w:val="004A69F7"/>
    <w:rsid w:val="004A734D"/>
    <w:rsid w:val="004B0754"/>
    <w:rsid w:val="004B15CF"/>
    <w:rsid w:val="004B23BA"/>
    <w:rsid w:val="004B2C7F"/>
    <w:rsid w:val="004B30A8"/>
    <w:rsid w:val="004B48CC"/>
    <w:rsid w:val="004B6142"/>
    <w:rsid w:val="004B689E"/>
    <w:rsid w:val="004B6FD8"/>
    <w:rsid w:val="004B7D74"/>
    <w:rsid w:val="004C149F"/>
    <w:rsid w:val="004C2670"/>
    <w:rsid w:val="004C47CF"/>
    <w:rsid w:val="004C4BD0"/>
    <w:rsid w:val="004C72A3"/>
    <w:rsid w:val="004C7596"/>
    <w:rsid w:val="004D34A5"/>
    <w:rsid w:val="004D3636"/>
    <w:rsid w:val="004D3DDB"/>
    <w:rsid w:val="004D6F1F"/>
    <w:rsid w:val="004E04D1"/>
    <w:rsid w:val="004E1C05"/>
    <w:rsid w:val="004E27B2"/>
    <w:rsid w:val="004E28DB"/>
    <w:rsid w:val="004E3006"/>
    <w:rsid w:val="004E520D"/>
    <w:rsid w:val="004E64C4"/>
    <w:rsid w:val="004F0EED"/>
    <w:rsid w:val="004F37AC"/>
    <w:rsid w:val="004F69AD"/>
    <w:rsid w:val="004F797E"/>
    <w:rsid w:val="0050044C"/>
    <w:rsid w:val="00502B88"/>
    <w:rsid w:val="00503271"/>
    <w:rsid w:val="00504079"/>
    <w:rsid w:val="00504AD6"/>
    <w:rsid w:val="00505658"/>
    <w:rsid w:val="005060B4"/>
    <w:rsid w:val="00506394"/>
    <w:rsid w:val="00510559"/>
    <w:rsid w:val="0051156C"/>
    <w:rsid w:val="00511B6B"/>
    <w:rsid w:val="0051324F"/>
    <w:rsid w:val="00514C2E"/>
    <w:rsid w:val="00515AD7"/>
    <w:rsid w:val="00515BCC"/>
    <w:rsid w:val="00517359"/>
    <w:rsid w:val="005261AB"/>
    <w:rsid w:val="0053187B"/>
    <w:rsid w:val="00531A31"/>
    <w:rsid w:val="00535309"/>
    <w:rsid w:val="005356BF"/>
    <w:rsid w:val="005368FE"/>
    <w:rsid w:val="005414C9"/>
    <w:rsid w:val="00541E5C"/>
    <w:rsid w:val="005435A7"/>
    <w:rsid w:val="00545382"/>
    <w:rsid w:val="00550C44"/>
    <w:rsid w:val="005545DB"/>
    <w:rsid w:val="00560D33"/>
    <w:rsid w:val="00561B0C"/>
    <w:rsid w:val="00563A5B"/>
    <w:rsid w:val="00565C2C"/>
    <w:rsid w:val="00566E6D"/>
    <w:rsid w:val="0056765B"/>
    <w:rsid w:val="00570775"/>
    <w:rsid w:val="005724CA"/>
    <w:rsid w:val="00573A59"/>
    <w:rsid w:val="00574849"/>
    <w:rsid w:val="00576654"/>
    <w:rsid w:val="00577BC8"/>
    <w:rsid w:val="005832B9"/>
    <w:rsid w:val="00584D6A"/>
    <w:rsid w:val="0058554E"/>
    <w:rsid w:val="00585BA9"/>
    <w:rsid w:val="00586AE8"/>
    <w:rsid w:val="0058745E"/>
    <w:rsid w:val="00591857"/>
    <w:rsid w:val="005929EC"/>
    <w:rsid w:val="00593022"/>
    <w:rsid w:val="005937B2"/>
    <w:rsid w:val="005942A9"/>
    <w:rsid w:val="005A092E"/>
    <w:rsid w:val="005A1719"/>
    <w:rsid w:val="005A242C"/>
    <w:rsid w:val="005A28CD"/>
    <w:rsid w:val="005A3300"/>
    <w:rsid w:val="005A584A"/>
    <w:rsid w:val="005A64A0"/>
    <w:rsid w:val="005A7840"/>
    <w:rsid w:val="005B0803"/>
    <w:rsid w:val="005B185C"/>
    <w:rsid w:val="005B25EC"/>
    <w:rsid w:val="005B2F39"/>
    <w:rsid w:val="005B5AD5"/>
    <w:rsid w:val="005B77A8"/>
    <w:rsid w:val="005C12AD"/>
    <w:rsid w:val="005C2C5E"/>
    <w:rsid w:val="005C3584"/>
    <w:rsid w:val="005D1580"/>
    <w:rsid w:val="005D1A63"/>
    <w:rsid w:val="005D2C29"/>
    <w:rsid w:val="005D3CD9"/>
    <w:rsid w:val="005D4B12"/>
    <w:rsid w:val="005D555A"/>
    <w:rsid w:val="005D6428"/>
    <w:rsid w:val="005D6D30"/>
    <w:rsid w:val="005E1B25"/>
    <w:rsid w:val="005E3376"/>
    <w:rsid w:val="005E352B"/>
    <w:rsid w:val="005E46D4"/>
    <w:rsid w:val="005F05E8"/>
    <w:rsid w:val="005F24E2"/>
    <w:rsid w:val="005F46C9"/>
    <w:rsid w:val="005F59DD"/>
    <w:rsid w:val="005F7BDE"/>
    <w:rsid w:val="006001E8"/>
    <w:rsid w:val="006012F8"/>
    <w:rsid w:val="00602FBA"/>
    <w:rsid w:val="006056FB"/>
    <w:rsid w:val="00606835"/>
    <w:rsid w:val="006068FA"/>
    <w:rsid w:val="00611E77"/>
    <w:rsid w:val="00613AEC"/>
    <w:rsid w:val="00614630"/>
    <w:rsid w:val="006165F5"/>
    <w:rsid w:val="00616A24"/>
    <w:rsid w:val="00616D02"/>
    <w:rsid w:val="00617711"/>
    <w:rsid w:val="006229A1"/>
    <w:rsid w:val="00624981"/>
    <w:rsid w:val="00625DC2"/>
    <w:rsid w:val="00631540"/>
    <w:rsid w:val="006362B5"/>
    <w:rsid w:val="00636360"/>
    <w:rsid w:val="0063636E"/>
    <w:rsid w:val="00636AB8"/>
    <w:rsid w:val="00637971"/>
    <w:rsid w:val="00640422"/>
    <w:rsid w:val="00641017"/>
    <w:rsid w:val="00641BBE"/>
    <w:rsid w:val="006439D4"/>
    <w:rsid w:val="00643BF8"/>
    <w:rsid w:val="006448D4"/>
    <w:rsid w:val="006449CE"/>
    <w:rsid w:val="006455A5"/>
    <w:rsid w:val="006500D6"/>
    <w:rsid w:val="00650F7E"/>
    <w:rsid w:val="006515C8"/>
    <w:rsid w:val="00652608"/>
    <w:rsid w:val="00653AF1"/>
    <w:rsid w:val="006541D8"/>
    <w:rsid w:val="006565A0"/>
    <w:rsid w:val="00661478"/>
    <w:rsid w:val="006617B3"/>
    <w:rsid w:val="00662750"/>
    <w:rsid w:val="0066327D"/>
    <w:rsid w:val="00663344"/>
    <w:rsid w:val="0066416E"/>
    <w:rsid w:val="0066459B"/>
    <w:rsid w:val="0066767F"/>
    <w:rsid w:val="00670A9C"/>
    <w:rsid w:val="0067397B"/>
    <w:rsid w:val="00674076"/>
    <w:rsid w:val="006744BE"/>
    <w:rsid w:val="00676949"/>
    <w:rsid w:val="00676B59"/>
    <w:rsid w:val="006773E0"/>
    <w:rsid w:val="0068146C"/>
    <w:rsid w:val="00681F77"/>
    <w:rsid w:val="00683571"/>
    <w:rsid w:val="00683D5F"/>
    <w:rsid w:val="006848FA"/>
    <w:rsid w:val="00685385"/>
    <w:rsid w:val="00685A56"/>
    <w:rsid w:val="00687A9B"/>
    <w:rsid w:val="006903D5"/>
    <w:rsid w:val="00690F73"/>
    <w:rsid w:val="006920BE"/>
    <w:rsid w:val="0069309F"/>
    <w:rsid w:val="006952A2"/>
    <w:rsid w:val="006A2E84"/>
    <w:rsid w:val="006A60AD"/>
    <w:rsid w:val="006A62F9"/>
    <w:rsid w:val="006A7A1E"/>
    <w:rsid w:val="006B014C"/>
    <w:rsid w:val="006B5B4B"/>
    <w:rsid w:val="006B6059"/>
    <w:rsid w:val="006B6996"/>
    <w:rsid w:val="006C0B93"/>
    <w:rsid w:val="006C14AA"/>
    <w:rsid w:val="006C3CC7"/>
    <w:rsid w:val="006C42A1"/>
    <w:rsid w:val="006C52DD"/>
    <w:rsid w:val="006D3639"/>
    <w:rsid w:val="006D38D7"/>
    <w:rsid w:val="006D3DE5"/>
    <w:rsid w:val="006D4D7F"/>
    <w:rsid w:val="006D51CF"/>
    <w:rsid w:val="006D584A"/>
    <w:rsid w:val="006D5AE2"/>
    <w:rsid w:val="006D6675"/>
    <w:rsid w:val="006E0BAB"/>
    <w:rsid w:val="006E45FB"/>
    <w:rsid w:val="006E4CAF"/>
    <w:rsid w:val="006E73FD"/>
    <w:rsid w:val="006F27C7"/>
    <w:rsid w:val="006F303C"/>
    <w:rsid w:val="006F3117"/>
    <w:rsid w:val="006F3CA8"/>
    <w:rsid w:val="006F46BF"/>
    <w:rsid w:val="006F49F8"/>
    <w:rsid w:val="006F70C5"/>
    <w:rsid w:val="006F7BB5"/>
    <w:rsid w:val="006F7EFF"/>
    <w:rsid w:val="0070070B"/>
    <w:rsid w:val="00711E03"/>
    <w:rsid w:val="00712A68"/>
    <w:rsid w:val="00712F09"/>
    <w:rsid w:val="00714056"/>
    <w:rsid w:val="0071459C"/>
    <w:rsid w:val="007147EA"/>
    <w:rsid w:val="0071707E"/>
    <w:rsid w:val="00717EEA"/>
    <w:rsid w:val="00721BC9"/>
    <w:rsid w:val="007227B2"/>
    <w:rsid w:val="00724A18"/>
    <w:rsid w:val="0072668A"/>
    <w:rsid w:val="00726EAB"/>
    <w:rsid w:val="00732F38"/>
    <w:rsid w:val="0073342B"/>
    <w:rsid w:val="00733BB1"/>
    <w:rsid w:val="00733CDC"/>
    <w:rsid w:val="00736E44"/>
    <w:rsid w:val="00740464"/>
    <w:rsid w:val="0074072B"/>
    <w:rsid w:val="007409D3"/>
    <w:rsid w:val="00742C0F"/>
    <w:rsid w:val="007439E7"/>
    <w:rsid w:val="007441D5"/>
    <w:rsid w:val="007442C1"/>
    <w:rsid w:val="00745B5D"/>
    <w:rsid w:val="0074646D"/>
    <w:rsid w:val="007467E6"/>
    <w:rsid w:val="007474BE"/>
    <w:rsid w:val="0075005D"/>
    <w:rsid w:val="00751F15"/>
    <w:rsid w:val="007549F8"/>
    <w:rsid w:val="00756B14"/>
    <w:rsid w:val="00757860"/>
    <w:rsid w:val="00757B75"/>
    <w:rsid w:val="00757CBD"/>
    <w:rsid w:val="0076063F"/>
    <w:rsid w:val="00761338"/>
    <w:rsid w:val="00765FC2"/>
    <w:rsid w:val="007709AE"/>
    <w:rsid w:val="00773BE0"/>
    <w:rsid w:val="00775158"/>
    <w:rsid w:val="0077569D"/>
    <w:rsid w:val="00775711"/>
    <w:rsid w:val="00775E1F"/>
    <w:rsid w:val="0078050C"/>
    <w:rsid w:val="00780DFD"/>
    <w:rsid w:val="0078140F"/>
    <w:rsid w:val="00782739"/>
    <w:rsid w:val="00783E12"/>
    <w:rsid w:val="007845C8"/>
    <w:rsid w:val="007858E4"/>
    <w:rsid w:val="00786354"/>
    <w:rsid w:val="007864A4"/>
    <w:rsid w:val="007877E7"/>
    <w:rsid w:val="00797C9C"/>
    <w:rsid w:val="007A00A5"/>
    <w:rsid w:val="007A0953"/>
    <w:rsid w:val="007A1082"/>
    <w:rsid w:val="007A1E66"/>
    <w:rsid w:val="007A3938"/>
    <w:rsid w:val="007A3C6D"/>
    <w:rsid w:val="007A4364"/>
    <w:rsid w:val="007A626C"/>
    <w:rsid w:val="007B1B1A"/>
    <w:rsid w:val="007B1DB0"/>
    <w:rsid w:val="007C163F"/>
    <w:rsid w:val="007C1658"/>
    <w:rsid w:val="007C30FD"/>
    <w:rsid w:val="007C375F"/>
    <w:rsid w:val="007C38EE"/>
    <w:rsid w:val="007C4239"/>
    <w:rsid w:val="007C59DE"/>
    <w:rsid w:val="007C6FB1"/>
    <w:rsid w:val="007D0B2A"/>
    <w:rsid w:val="007D15CC"/>
    <w:rsid w:val="007D52FC"/>
    <w:rsid w:val="007D561E"/>
    <w:rsid w:val="007D603A"/>
    <w:rsid w:val="007D63F5"/>
    <w:rsid w:val="007D6DEE"/>
    <w:rsid w:val="007D70D0"/>
    <w:rsid w:val="007D78B1"/>
    <w:rsid w:val="007E1280"/>
    <w:rsid w:val="007E15AA"/>
    <w:rsid w:val="007E32D1"/>
    <w:rsid w:val="007F438C"/>
    <w:rsid w:val="007F4B50"/>
    <w:rsid w:val="007F5A7B"/>
    <w:rsid w:val="007F6B43"/>
    <w:rsid w:val="008055F3"/>
    <w:rsid w:val="00810978"/>
    <w:rsid w:val="00810F77"/>
    <w:rsid w:val="008114B1"/>
    <w:rsid w:val="0081471E"/>
    <w:rsid w:val="008155D8"/>
    <w:rsid w:val="00816B27"/>
    <w:rsid w:val="00820CBD"/>
    <w:rsid w:val="008215D2"/>
    <w:rsid w:val="00821797"/>
    <w:rsid w:val="008223C6"/>
    <w:rsid w:val="008227CD"/>
    <w:rsid w:val="00824BA1"/>
    <w:rsid w:val="00825873"/>
    <w:rsid w:val="00825ABA"/>
    <w:rsid w:val="00831059"/>
    <w:rsid w:val="00831844"/>
    <w:rsid w:val="0083326F"/>
    <w:rsid w:val="00833C0A"/>
    <w:rsid w:val="0083405B"/>
    <w:rsid w:val="00834559"/>
    <w:rsid w:val="00835B30"/>
    <w:rsid w:val="00835D65"/>
    <w:rsid w:val="00840280"/>
    <w:rsid w:val="00840394"/>
    <w:rsid w:val="00840FD5"/>
    <w:rsid w:val="008431B5"/>
    <w:rsid w:val="008445EC"/>
    <w:rsid w:val="008448FF"/>
    <w:rsid w:val="00844A44"/>
    <w:rsid w:val="008457D6"/>
    <w:rsid w:val="008512CA"/>
    <w:rsid w:val="00851A3D"/>
    <w:rsid w:val="00852C03"/>
    <w:rsid w:val="00852C7B"/>
    <w:rsid w:val="00853111"/>
    <w:rsid w:val="00854595"/>
    <w:rsid w:val="00855B3A"/>
    <w:rsid w:val="00855D48"/>
    <w:rsid w:val="00856489"/>
    <w:rsid w:val="00862363"/>
    <w:rsid w:val="0086386A"/>
    <w:rsid w:val="008659D7"/>
    <w:rsid w:val="00865A45"/>
    <w:rsid w:val="00867B8A"/>
    <w:rsid w:val="008701AC"/>
    <w:rsid w:val="00870C48"/>
    <w:rsid w:val="00870CF8"/>
    <w:rsid w:val="00872AD8"/>
    <w:rsid w:val="00873C05"/>
    <w:rsid w:val="0087628B"/>
    <w:rsid w:val="00876417"/>
    <w:rsid w:val="0087727C"/>
    <w:rsid w:val="008772DE"/>
    <w:rsid w:val="0088117E"/>
    <w:rsid w:val="008816E4"/>
    <w:rsid w:val="00881B4F"/>
    <w:rsid w:val="008831A3"/>
    <w:rsid w:val="008875BC"/>
    <w:rsid w:val="008975A7"/>
    <w:rsid w:val="008A0629"/>
    <w:rsid w:val="008A0E57"/>
    <w:rsid w:val="008A12F8"/>
    <w:rsid w:val="008A18CB"/>
    <w:rsid w:val="008A2813"/>
    <w:rsid w:val="008A3601"/>
    <w:rsid w:val="008A457C"/>
    <w:rsid w:val="008A497E"/>
    <w:rsid w:val="008A5531"/>
    <w:rsid w:val="008A627F"/>
    <w:rsid w:val="008B47DC"/>
    <w:rsid w:val="008B5360"/>
    <w:rsid w:val="008B550F"/>
    <w:rsid w:val="008C0976"/>
    <w:rsid w:val="008C2225"/>
    <w:rsid w:val="008C5423"/>
    <w:rsid w:val="008C7AB9"/>
    <w:rsid w:val="008D1182"/>
    <w:rsid w:val="008D31BE"/>
    <w:rsid w:val="008D41A4"/>
    <w:rsid w:val="008D4E78"/>
    <w:rsid w:val="008D5759"/>
    <w:rsid w:val="008D66F8"/>
    <w:rsid w:val="008D7125"/>
    <w:rsid w:val="008E3638"/>
    <w:rsid w:val="008E5429"/>
    <w:rsid w:val="008E6743"/>
    <w:rsid w:val="008F1ED5"/>
    <w:rsid w:val="008F3D98"/>
    <w:rsid w:val="008F43DF"/>
    <w:rsid w:val="008F4DB4"/>
    <w:rsid w:val="008F5E54"/>
    <w:rsid w:val="008F6DAF"/>
    <w:rsid w:val="008F7737"/>
    <w:rsid w:val="009002EE"/>
    <w:rsid w:val="00902D88"/>
    <w:rsid w:val="0090514C"/>
    <w:rsid w:val="00906ADA"/>
    <w:rsid w:val="00913BE5"/>
    <w:rsid w:val="0091561B"/>
    <w:rsid w:val="00920BE1"/>
    <w:rsid w:val="00921C43"/>
    <w:rsid w:val="00922041"/>
    <w:rsid w:val="0092233D"/>
    <w:rsid w:val="00923A0C"/>
    <w:rsid w:val="00923DB9"/>
    <w:rsid w:val="009269F4"/>
    <w:rsid w:val="00927B29"/>
    <w:rsid w:val="0093013D"/>
    <w:rsid w:val="0093238A"/>
    <w:rsid w:val="00932658"/>
    <w:rsid w:val="00932A0C"/>
    <w:rsid w:val="00934E92"/>
    <w:rsid w:val="009356B4"/>
    <w:rsid w:val="009357FD"/>
    <w:rsid w:val="00936299"/>
    <w:rsid w:val="009373C1"/>
    <w:rsid w:val="00940A24"/>
    <w:rsid w:val="00940AA5"/>
    <w:rsid w:val="00941C83"/>
    <w:rsid w:val="009441C7"/>
    <w:rsid w:val="009448AC"/>
    <w:rsid w:val="00945EF1"/>
    <w:rsid w:val="00947283"/>
    <w:rsid w:val="0095639E"/>
    <w:rsid w:val="00957733"/>
    <w:rsid w:val="00957754"/>
    <w:rsid w:val="0095784A"/>
    <w:rsid w:val="00957AD2"/>
    <w:rsid w:val="0096073E"/>
    <w:rsid w:val="009618FE"/>
    <w:rsid w:val="00961D28"/>
    <w:rsid w:val="00962E60"/>
    <w:rsid w:val="0096328F"/>
    <w:rsid w:val="009637E3"/>
    <w:rsid w:val="00964ADC"/>
    <w:rsid w:val="00971486"/>
    <w:rsid w:val="00972955"/>
    <w:rsid w:val="00973A92"/>
    <w:rsid w:val="009766E4"/>
    <w:rsid w:val="0098154E"/>
    <w:rsid w:val="00982F36"/>
    <w:rsid w:val="00986CCD"/>
    <w:rsid w:val="00987625"/>
    <w:rsid w:val="009906A0"/>
    <w:rsid w:val="0099240B"/>
    <w:rsid w:val="00993C45"/>
    <w:rsid w:val="00993F34"/>
    <w:rsid w:val="009A13A1"/>
    <w:rsid w:val="009A6068"/>
    <w:rsid w:val="009A6FA2"/>
    <w:rsid w:val="009A7E1A"/>
    <w:rsid w:val="009B04FE"/>
    <w:rsid w:val="009B16AB"/>
    <w:rsid w:val="009B2EA8"/>
    <w:rsid w:val="009B322E"/>
    <w:rsid w:val="009B3469"/>
    <w:rsid w:val="009B39CF"/>
    <w:rsid w:val="009B3BF5"/>
    <w:rsid w:val="009B6432"/>
    <w:rsid w:val="009B6785"/>
    <w:rsid w:val="009B764D"/>
    <w:rsid w:val="009C16A6"/>
    <w:rsid w:val="009C2A02"/>
    <w:rsid w:val="009C3921"/>
    <w:rsid w:val="009C3A6F"/>
    <w:rsid w:val="009C4CAE"/>
    <w:rsid w:val="009C5A53"/>
    <w:rsid w:val="009D0C64"/>
    <w:rsid w:val="009D3205"/>
    <w:rsid w:val="009D3EBF"/>
    <w:rsid w:val="009D558E"/>
    <w:rsid w:val="009D6B28"/>
    <w:rsid w:val="009E1B5D"/>
    <w:rsid w:val="009E3F6D"/>
    <w:rsid w:val="009E4BD3"/>
    <w:rsid w:val="009E5DB7"/>
    <w:rsid w:val="009E62D3"/>
    <w:rsid w:val="009E6DC9"/>
    <w:rsid w:val="009E7E7C"/>
    <w:rsid w:val="009F0CFF"/>
    <w:rsid w:val="009F10D8"/>
    <w:rsid w:val="009F5202"/>
    <w:rsid w:val="009F52C3"/>
    <w:rsid w:val="009F6548"/>
    <w:rsid w:val="009F7BBA"/>
    <w:rsid w:val="00A014D0"/>
    <w:rsid w:val="00A0195E"/>
    <w:rsid w:val="00A0333C"/>
    <w:rsid w:val="00A04057"/>
    <w:rsid w:val="00A047B5"/>
    <w:rsid w:val="00A0521E"/>
    <w:rsid w:val="00A05D23"/>
    <w:rsid w:val="00A07274"/>
    <w:rsid w:val="00A10A14"/>
    <w:rsid w:val="00A13DE5"/>
    <w:rsid w:val="00A165B6"/>
    <w:rsid w:val="00A2132E"/>
    <w:rsid w:val="00A21EED"/>
    <w:rsid w:val="00A2318F"/>
    <w:rsid w:val="00A23C0B"/>
    <w:rsid w:val="00A2528F"/>
    <w:rsid w:val="00A26AF4"/>
    <w:rsid w:val="00A2732E"/>
    <w:rsid w:val="00A27DE4"/>
    <w:rsid w:val="00A303F8"/>
    <w:rsid w:val="00A32FE8"/>
    <w:rsid w:val="00A3476C"/>
    <w:rsid w:val="00A35EA0"/>
    <w:rsid w:val="00A41555"/>
    <w:rsid w:val="00A41D5D"/>
    <w:rsid w:val="00A424E8"/>
    <w:rsid w:val="00A435E4"/>
    <w:rsid w:val="00A43C5C"/>
    <w:rsid w:val="00A466D1"/>
    <w:rsid w:val="00A4756E"/>
    <w:rsid w:val="00A5016F"/>
    <w:rsid w:val="00A50536"/>
    <w:rsid w:val="00A513E5"/>
    <w:rsid w:val="00A522B9"/>
    <w:rsid w:val="00A53246"/>
    <w:rsid w:val="00A53415"/>
    <w:rsid w:val="00A53AFB"/>
    <w:rsid w:val="00A55268"/>
    <w:rsid w:val="00A56309"/>
    <w:rsid w:val="00A6362A"/>
    <w:rsid w:val="00A6448B"/>
    <w:rsid w:val="00A65B74"/>
    <w:rsid w:val="00A65BFE"/>
    <w:rsid w:val="00A67F21"/>
    <w:rsid w:val="00A71D43"/>
    <w:rsid w:val="00A72BA0"/>
    <w:rsid w:val="00A73248"/>
    <w:rsid w:val="00A73527"/>
    <w:rsid w:val="00A82A8C"/>
    <w:rsid w:val="00A8678D"/>
    <w:rsid w:val="00A86B1F"/>
    <w:rsid w:val="00A9003F"/>
    <w:rsid w:val="00A91859"/>
    <w:rsid w:val="00A92796"/>
    <w:rsid w:val="00A931A3"/>
    <w:rsid w:val="00A933F8"/>
    <w:rsid w:val="00A96A3A"/>
    <w:rsid w:val="00AA056F"/>
    <w:rsid w:val="00AA0C55"/>
    <w:rsid w:val="00AA119F"/>
    <w:rsid w:val="00AA5A3E"/>
    <w:rsid w:val="00AA5D06"/>
    <w:rsid w:val="00AA7A96"/>
    <w:rsid w:val="00AA7A9A"/>
    <w:rsid w:val="00AA7E44"/>
    <w:rsid w:val="00AB0B92"/>
    <w:rsid w:val="00AB0CAB"/>
    <w:rsid w:val="00AB1620"/>
    <w:rsid w:val="00AB1C9C"/>
    <w:rsid w:val="00AB3ADF"/>
    <w:rsid w:val="00AB42BD"/>
    <w:rsid w:val="00AB4D95"/>
    <w:rsid w:val="00AB61B9"/>
    <w:rsid w:val="00AB7347"/>
    <w:rsid w:val="00AC0096"/>
    <w:rsid w:val="00AC1180"/>
    <w:rsid w:val="00AC169C"/>
    <w:rsid w:val="00AC1FB3"/>
    <w:rsid w:val="00AC1FBE"/>
    <w:rsid w:val="00AC3067"/>
    <w:rsid w:val="00AC30FC"/>
    <w:rsid w:val="00AC33AD"/>
    <w:rsid w:val="00AC5F7F"/>
    <w:rsid w:val="00AC7978"/>
    <w:rsid w:val="00AD0264"/>
    <w:rsid w:val="00AD0D9A"/>
    <w:rsid w:val="00AD1DA6"/>
    <w:rsid w:val="00AD1E12"/>
    <w:rsid w:val="00AD25E6"/>
    <w:rsid w:val="00AD354B"/>
    <w:rsid w:val="00AD3785"/>
    <w:rsid w:val="00AD3DDD"/>
    <w:rsid w:val="00AE3BA4"/>
    <w:rsid w:val="00AF00B5"/>
    <w:rsid w:val="00AF1A2C"/>
    <w:rsid w:val="00AF2564"/>
    <w:rsid w:val="00AF3E52"/>
    <w:rsid w:val="00AF67A0"/>
    <w:rsid w:val="00AF685B"/>
    <w:rsid w:val="00B0261D"/>
    <w:rsid w:val="00B02632"/>
    <w:rsid w:val="00B0297E"/>
    <w:rsid w:val="00B03354"/>
    <w:rsid w:val="00B06336"/>
    <w:rsid w:val="00B06BBE"/>
    <w:rsid w:val="00B1067A"/>
    <w:rsid w:val="00B2452D"/>
    <w:rsid w:val="00B245E8"/>
    <w:rsid w:val="00B25D37"/>
    <w:rsid w:val="00B327A5"/>
    <w:rsid w:val="00B34027"/>
    <w:rsid w:val="00B34103"/>
    <w:rsid w:val="00B354B7"/>
    <w:rsid w:val="00B35B4D"/>
    <w:rsid w:val="00B370E1"/>
    <w:rsid w:val="00B42931"/>
    <w:rsid w:val="00B445BA"/>
    <w:rsid w:val="00B46B19"/>
    <w:rsid w:val="00B506C4"/>
    <w:rsid w:val="00B50D4B"/>
    <w:rsid w:val="00B52402"/>
    <w:rsid w:val="00B5276C"/>
    <w:rsid w:val="00B53015"/>
    <w:rsid w:val="00B547B3"/>
    <w:rsid w:val="00B5686F"/>
    <w:rsid w:val="00B60C2D"/>
    <w:rsid w:val="00B6183F"/>
    <w:rsid w:val="00B63CC5"/>
    <w:rsid w:val="00B63D77"/>
    <w:rsid w:val="00B6761B"/>
    <w:rsid w:val="00B67CF0"/>
    <w:rsid w:val="00B70669"/>
    <w:rsid w:val="00B730FB"/>
    <w:rsid w:val="00B757DE"/>
    <w:rsid w:val="00B75D9C"/>
    <w:rsid w:val="00B765D9"/>
    <w:rsid w:val="00B8299A"/>
    <w:rsid w:val="00B82AAC"/>
    <w:rsid w:val="00B837EA"/>
    <w:rsid w:val="00B86605"/>
    <w:rsid w:val="00B86FC0"/>
    <w:rsid w:val="00B8746C"/>
    <w:rsid w:val="00B87BE3"/>
    <w:rsid w:val="00B91E4A"/>
    <w:rsid w:val="00B9212A"/>
    <w:rsid w:val="00B924DF"/>
    <w:rsid w:val="00B93C6B"/>
    <w:rsid w:val="00B947C0"/>
    <w:rsid w:val="00B94DB0"/>
    <w:rsid w:val="00B964EE"/>
    <w:rsid w:val="00B96B30"/>
    <w:rsid w:val="00B96EF0"/>
    <w:rsid w:val="00B975A2"/>
    <w:rsid w:val="00BA1F0B"/>
    <w:rsid w:val="00BA28C4"/>
    <w:rsid w:val="00BB0C9E"/>
    <w:rsid w:val="00BB2F9B"/>
    <w:rsid w:val="00BB3297"/>
    <w:rsid w:val="00BB378B"/>
    <w:rsid w:val="00BB7370"/>
    <w:rsid w:val="00BC02A0"/>
    <w:rsid w:val="00BC0C73"/>
    <w:rsid w:val="00BC49EF"/>
    <w:rsid w:val="00BC5D7F"/>
    <w:rsid w:val="00BC7E6C"/>
    <w:rsid w:val="00BD16C7"/>
    <w:rsid w:val="00BD1966"/>
    <w:rsid w:val="00BD242E"/>
    <w:rsid w:val="00BD2C6B"/>
    <w:rsid w:val="00BD52C4"/>
    <w:rsid w:val="00BD7073"/>
    <w:rsid w:val="00BD7625"/>
    <w:rsid w:val="00BE5E8C"/>
    <w:rsid w:val="00BE6D9D"/>
    <w:rsid w:val="00BE6E94"/>
    <w:rsid w:val="00BE750B"/>
    <w:rsid w:val="00BF385D"/>
    <w:rsid w:val="00BF3DBB"/>
    <w:rsid w:val="00BF3FB4"/>
    <w:rsid w:val="00BF59C3"/>
    <w:rsid w:val="00BF6955"/>
    <w:rsid w:val="00BF6FAA"/>
    <w:rsid w:val="00C0048F"/>
    <w:rsid w:val="00C004CD"/>
    <w:rsid w:val="00C02652"/>
    <w:rsid w:val="00C050A8"/>
    <w:rsid w:val="00C050E7"/>
    <w:rsid w:val="00C052C1"/>
    <w:rsid w:val="00C13794"/>
    <w:rsid w:val="00C1532E"/>
    <w:rsid w:val="00C15713"/>
    <w:rsid w:val="00C16A1D"/>
    <w:rsid w:val="00C16F29"/>
    <w:rsid w:val="00C20E58"/>
    <w:rsid w:val="00C242E6"/>
    <w:rsid w:val="00C31AFC"/>
    <w:rsid w:val="00C33ADC"/>
    <w:rsid w:val="00C34037"/>
    <w:rsid w:val="00C35A99"/>
    <w:rsid w:val="00C366E4"/>
    <w:rsid w:val="00C371E8"/>
    <w:rsid w:val="00C41360"/>
    <w:rsid w:val="00C42BB9"/>
    <w:rsid w:val="00C43AF1"/>
    <w:rsid w:val="00C44787"/>
    <w:rsid w:val="00C457AC"/>
    <w:rsid w:val="00C4689D"/>
    <w:rsid w:val="00C53AA5"/>
    <w:rsid w:val="00C544F7"/>
    <w:rsid w:val="00C55DB3"/>
    <w:rsid w:val="00C56F42"/>
    <w:rsid w:val="00C573A4"/>
    <w:rsid w:val="00C57B92"/>
    <w:rsid w:val="00C615D4"/>
    <w:rsid w:val="00C62792"/>
    <w:rsid w:val="00C64410"/>
    <w:rsid w:val="00C663F9"/>
    <w:rsid w:val="00C67DF4"/>
    <w:rsid w:val="00C71E83"/>
    <w:rsid w:val="00C74A8B"/>
    <w:rsid w:val="00C75787"/>
    <w:rsid w:val="00C77CC1"/>
    <w:rsid w:val="00C8005B"/>
    <w:rsid w:val="00C83362"/>
    <w:rsid w:val="00C868F8"/>
    <w:rsid w:val="00C8764A"/>
    <w:rsid w:val="00C878A1"/>
    <w:rsid w:val="00C911A4"/>
    <w:rsid w:val="00C936EA"/>
    <w:rsid w:val="00CA156A"/>
    <w:rsid w:val="00CA2C6E"/>
    <w:rsid w:val="00CA453D"/>
    <w:rsid w:val="00CA56A7"/>
    <w:rsid w:val="00CA6978"/>
    <w:rsid w:val="00CA7117"/>
    <w:rsid w:val="00CB0967"/>
    <w:rsid w:val="00CB127E"/>
    <w:rsid w:val="00CB1B42"/>
    <w:rsid w:val="00CC1CA5"/>
    <w:rsid w:val="00CC2D20"/>
    <w:rsid w:val="00CC2E93"/>
    <w:rsid w:val="00CC3253"/>
    <w:rsid w:val="00CC530F"/>
    <w:rsid w:val="00CC686F"/>
    <w:rsid w:val="00CD0294"/>
    <w:rsid w:val="00CD2434"/>
    <w:rsid w:val="00CD2583"/>
    <w:rsid w:val="00CD2950"/>
    <w:rsid w:val="00CD3CD0"/>
    <w:rsid w:val="00CD43E5"/>
    <w:rsid w:val="00CD52EF"/>
    <w:rsid w:val="00CE0A81"/>
    <w:rsid w:val="00CE0B21"/>
    <w:rsid w:val="00CE3515"/>
    <w:rsid w:val="00CE551D"/>
    <w:rsid w:val="00CE5C15"/>
    <w:rsid w:val="00CE5E58"/>
    <w:rsid w:val="00CE63B4"/>
    <w:rsid w:val="00CE6F37"/>
    <w:rsid w:val="00CE6F42"/>
    <w:rsid w:val="00CF41C6"/>
    <w:rsid w:val="00CF4658"/>
    <w:rsid w:val="00CF7569"/>
    <w:rsid w:val="00D003D7"/>
    <w:rsid w:val="00D00AB6"/>
    <w:rsid w:val="00D01B7A"/>
    <w:rsid w:val="00D03DF4"/>
    <w:rsid w:val="00D0543C"/>
    <w:rsid w:val="00D060FA"/>
    <w:rsid w:val="00D06FD8"/>
    <w:rsid w:val="00D10BE3"/>
    <w:rsid w:val="00D1296C"/>
    <w:rsid w:val="00D14E95"/>
    <w:rsid w:val="00D166BA"/>
    <w:rsid w:val="00D16B28"/>
    <w:rsid w:val="00D1704B"/>
    <w:rsid w:val="00D21A1D"/>
    <w:rsid w:val="00D240CD"/>
    <w:rsid w:val="00D25FC6"/>
    <w:rsid w:val="00D27792"/>
    <w:rsid w:val="00D3025B"/>
    <w:rsid w:val="00D30E99"/>
    <w:rsid w:val="00D316D5"/>
    <w:rsid w:val="00D33917"/>
    <w:rsid w:val="00D339CF"/>
    <w:rsid w:val="00D33AB8"/>
    <w:rsid w:val="00D35997"/>
    <w:rsid w:val="00D36FC5"/>
    <w:rsid w:val="00D372D7"/>
    <w:rsid w:val="00D37699"/>
    <w:rsid w:val="00D41C92"/>
    <w:rsid w:val="00D443F0"/>
    <w:rsid w:val="00D46972"/>
    <w:rsid w:val="00D474E6"/>
    <w:rsid w:val="00D51668"/>
    <w:rsid w:val="00D51F65"/>
    <w:rsid w:val="00D55001"/>
    <w:rsid w:val="00D550D8"/>
    <w:rsid w:val="00D573B2"/>
    <w:rsid w:val="00D60343"/>
    <w:rsid w:val="00D6100F"/>
    <w:rsid w:val="00D62EAA"/>
    <w:rsid w:val="00D64344"/>
    <w:rsid w:val="00D75020"/>
    <w:rsid w:val="00D7694B"/>
    <w:rsid w:val="00D76A37"/>
    <w:rsid w:val="00D80541"/>
    <w:rsid w:val="00D808A4"/>
    <w:rsid w:val="00D8306E"/>
    <w:rsid w:val="00D84EC8"/>
    <w:rsid w:val="00D90830"/>
    <w:rsid w:val="00D92423"/>
    <w:rsid w:val="00D93213"/>
    <w:rsid w:val="00D95D4E"/>
    <w:rsid w:val="00DA27EC"/>
    <w:rsid w:val="00DA386D"/>
    <w:rsid w:val="00DA5241"/>
    <w:rsid w:val="00DB145B"/>
    <w:rsid w:val="00DB27E8"/>
    <w:rsid w:val="00DB3C29"/>
    <w:rsid w:val="00DB4BFD"/>
    <w:rsid w:val="00DB5B79"/>
    <w:rsid w:val="00DB7379"/>
    <w:rsid w:val="00DC0ECE"/>
    <w:rsid w:val="00DC1FAB"/>
    <w:rsid w:val="00DC23AB"/>
    <w:rsid w:val="00DC38D0"/>
    <w:rsid w:val="00DC4BA3"/>
    <w:rsid w:val="00DC4FA2"/>
    <w:rsid w:val="00DD25C3"/>
    <w:rsid w:val="00DD29AC"/>
    <w:rsid w:val="00DD64E0"/>
    <w:rsid w:val="00DE1827"/>
    <w:rsid w:val="00DE286A"/>
    <w:rsid w:val="00DE55B5"/>
    <w:rsid w:val="00DE5CC7"/>
    <w:rsid w:val="00DE782B"/>
    <w:rsid w:val="00DF0057"/>
    <w:rsid w:val="00DF0062"/>
    <w:rsid w:val="00DF016C"/>
    <w:rsid w:val="00DF1942"/>
    <w:rsid w:val="00DF2E63"/>
    <w:rsid w:val="00DF62D1"/>
    <w:rsid w:val="00DF7C82"/>
    <w:rsid w:val="00E00C2F"/>
    <w:rsid w:val="00E033C8"/>
    <w:rsid w:val="00E039AC"/>
    <w:rsid w:val="00E14046"/>
    <w:rsid w:val="00E1418C"/>
    <w:rsid w:val="00E15249"/>
    <w:rsid w:val="00E17547"/>
    <w:rsid w:val="00E21A62"/>
    <w:rsid w:val="00E21E6E"/>
    <w:rsid w:val="00E221CF"/>
    <w:rsid w:val="00E22DCF"/>
    <w:rsid w:val="00E236CB"/>
    <w:rsid w:val="00E2403A"/>
    <w:rsid w:val="00E2513B"/>
    <w:rsid w:val="00E30EDF"/>
    <w:rsid w:val="00E3173A"/>
    <w:rsid w:val="00E33AFF"/>
    <w:rsid w:val="00E34269"/>
    <w:rsid w:val="00E35A31"/>
    <w:rsid w:val="00E366DE"/>
    <w:rsid w:val="00E37659"/>
    <w:rsid w:val="00E40AD4"/>
    <w:rsid w:val="00E420A1"/>
    <w:rsid w:val="00E42835"/>
    <w:rsid w:val="00E43775"/>
    <w:rsid w:val="00E4401D"/>
    <w:rsid w:val="00E44188"/>
    <w:rsid w:val="00E472BD"/>
    <w:rsid w:val="00E47C17"/>
    <w:rsid w:val="00E51BE4"/>
    <w:rsid w:val="00E5457F"/>
    <w:rsid w:val="00E552BB"/>
    <w:rsid w:val="00E557C5"/>
    <w:rsid w:val="00E622C3"/>
    <w:rsid w:val="00E62BC0"/>
    <w:rsid w:val="00E65DA8"/>
    <w:rsid w:val="00E704C9"/>
    <w:rsid w:val="00E71694"/>
    <w:rsid w:val="00E735B5"/>
    <w:rsid w:val="00E7382A"/>
    <w:rsid w:val="00E74107"/>
    <w:rsid w:val="00E75B8F"/>
    <w:rsid w:val="00E75BCA"/>
    <w:rsid w:val="00E82C27"/>
    <w:rsid w:val="00E83823"/>
    <w:rsid w:val="00E85E53"/>
    <w:rsid w:val="00E878BD"/>
    <w:rsid w:val="00E91DD0"/>
    <w:rsid w:val="00E92006"/>
    <w:rsid w:val="00E93CFA"/>
    <w:rsid w:val="00E9419A"/>
    <w:rsid w:val="00E962AD"/>
    <w:rsid w:val="00E9642F"/>
    <w:rsid w:val="00E96DA8"/>
    <w:rsid w:val="00EA3032"/>
    <w:rsid w:val="00EA4886"/>
    <w:rsid w:val="00EA55EC"/>
    <w:rsid w:val="00EA7010"/>
    <w:rsid w:val="00EB0702"/>
    <w:rsid w:val="00EB0B4C"/>
    <w:rsid w:val="00EB26DD"/>
    <w:rsid w:val="00EB3A3F"/>
    <w:rsid w:val="00EB449A"/>
    <w:rsid w:val="00EB6201"/>
    <w:rsid w:val="00EB744A"/>
    <w:rsid w:val="00EC00A4"/>
    <w:rsid w:val="00EC08AE"/>
    <w:rsid w:val="00EC0943"/>
    <w:rsid w:val="00EC2AD5"/>
    <w:rsid w:val="00EC6A80"/>
    <w:rsid w:val="00EC7620"/>
    <w:rsid w:val="00ED172E"/>
    <w:rsid w:val="00ED40DE"/>
    <w:rsid w:val="00ED56DC"/>
    <w:rsid w:val="00EE2325"/>
    <w:rsid w:val="00EE30FF"/>
    <w:rsid w:val="00EE710D"/>
    <w:rsid w:val="00EE75B8"/>
    <w:rsid w:val="00EF03C6"/>
    <w:rsid w:val="00EF7CA8"/>
    <w:rsid w:val="00F01A16"/>
    <w:rsid w:val="00F01B2B"/>
    <w:rsid w:val="00F01F3A"/>
    <w:rsid w:val="00F04EC2"/>
    <w:rsid w:val="00F04FDC"/>
    <w:rsid w:val="00F05229"/>
    <w:rsid w:val="00F061A1"/>
    <w:rsid w:val="00F13317"/>
    <w:rsid w:val="00F141B1"/>
    <w:rsid w:val="00F144A9"/>
    <w:rsid w:val="00F152EF"/>
    <w:rsid w:val="00F16CCD"/>
    <w:rsid w:val="00F17F9C"/>
    <w:rsid w:val="00F2091A"/>
    <w:rsid w:val="00F24078"/>
    <w:rsid w:val="00F27D4E"/>
    <w:rsid w:val="00F30274"/>
    <w:rsid w:val="00F303DA"/>
    <w:rsid w:val="00F31C22"/>
    <w:rsid w:val="00F33EAC"/>
    <w:rsid w:val="00F35592"/>
    <w:rsid w:val="00F364A4"/>
    <w:rsid w:val="00F36528"/>
    <w:rsid w:val="00F37748"/>
    <w:rsid w:val="00F405A1"/>
    <w:rsid w:val="00F421B3"/>
    <w:rsid w:val="00F422CA"/>
    <w:rsid w:val="00F44A58"/>
    <w:rsid w:val="00F44E40"/>
    <w:rsid w:val="00F475F9"/>
    <w:rsid w:val="00F47901"/>
    <w:rsid w:val="00F47B38"/>
    <w:rsid w:val="00F5162F"/>
    <w:rsid w:val="00F5204C"/>
    <w:rsid w:val="00F536C4"/>
    <w:rsid w:val="00F554FB"/>
    <w:rsid w:val="00F55C8E"/>
    <w:rsid w:val="00F6029C"/>
    <w:rsid w:val="00F603B3"/>
    <w:rsid w:val="00F65490"/>
    <w:rsid w:val="00F667E5"/>
    <w:rsid w:val="00F67BB4"/>
    <w:rsid w:val="00F70488"/>
    <w:rsid w:val="00F74CDB"/>
    <w:rsid w:val="00F76CE3"/>
    <w:rsid w:val="00F80980"/>
    <w:rsid w:val="00F80D54"/>
    <w:rsid w:val="00F81997"/>
    <w:rsid w:val="00F843B6"/>
    <w:rsid w:val="00F86650"/>
    <w:rsid w:val="00F87FD1"/>
    <w:rsid w:val="00F90161"/>
    <w:rsid w:val="00F91286"/>
    <w:rsid w:val="00F9214A"/>
    <w:rsid w:val="00F922F3"/>
    <w:rsid w:val="00F92CB5"/>
    <w:rsid w:val="00F94BF5"/>
    <w:rsid w:val="00F96347"/>
    <w:rsid w:val="00FA0D3E"/>
    <w:rsid w:val="00FA5625"/>
    <w:rsid w:val="00FA5B48"/>
    <w:rsid w:val="00FA69DB"/>
    <w:rsid w:val="00FB023E"/>
    <w:rsid w:val="00FB1E40"/>
    <w:rsid w:val="00FB1FA1"/>
    <w:rsid w:val="00FB222B"/>
    <w:rsid w:val="00FB2246"/>
    <w:rsid w:val="00FB30D0"/>
    <w:rsid w:val="00FB4683"/>
    <w:rsid w:val="00FB4EA8"/>
    <w:rsid w:val="00FB6EFF"/>
    <w:rsid w:val="00FC18F3"/>
    <w:rsid w:val="00FC2120"/>
    <w:rsid w:val="00FC24F9"/>
    <w:rsid w:val="00FC2FC1"/>
    <w:rsid w:val="00FC3A2D"/>
    <w:rsid w:val="00FC7A88"/>
    <w:rsid w:val="00FD0F0C"/>
    <w:rsid w:val="00FE4891"/>
    <w:rsid w:val="00FE4E07"/>
    <w:rsid w:val="00FF598F"/>
    <w:rsid w:val="00FF5F8A"/>
    <w:rsid w:val="00FF62CB"/>
    <w:rsid w:val="00FF7BFC"/>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1A"/>
  </w:style>
  <w:style w:type="paragraph" w:styleId="3">
    <w:name w:val="heading 3"/>
    <w:basedOn w:val="a"/>
    <w:next w:val="a"/>
    <w:link w:val="30"/>
    <w:qFormat/>
    <w:rsid w:val="00023223"/>
    <w:pPr>
      <w:keepNext/>
      <w:spacing w:after="0" w:line="240" w:lineRule="auto"/>
      <w:ind w:firstLine="540"/>
      <w:jc w:val="center"/>
      <w:outlineLvl w:val="2"/>
    </w:pPr>
    <w:rPr>
      <w:rFonts w:ascii="Times New Roman" w:hAnsi="Times New Roman" w:cs="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E07"/>
    <w:pPr>
      <w:ind w:left="720"/>
      <w:contextualSpacing/>
    </w:pPr>
  </w:style>
  <w:style w:type="character" w:customStyle="1" w:styleId="30">
    <w:name w:val="Заголовок 3 Знак"/>
    <w:basedOn w:val="a0"/>
    <w:link w:val="3"/>
    <w:rsid w:val="00023223"/>
    <w:rPr>
      <w:rFonts w:ascii="Times New Roman" w:hAnsi="Times New Roman" w:cs="Times New Roman"/>
      <w:b/>
      <w:bCs/>
      <w:sz w:val="32"/>
      <w:szCs w:val="24"/>
      <w:lang w:val="uk-UA" w:eastAsia="ru-RU"/>
    </w:rPr>
  </w:style>
  <w:style w:type="paragraph" w:styleId="a4">
    <w:name w:val="No Spacing"/>
    <w:qFormat/>
    <w:rsid w:val="00023223"/>
    <w:pPr>
      <w:spacing w:after="0" w:line="240" w:lineRule="auto"/>
    </w:pPr>
    <w:rPr>
      <w:rFonts w:ascii="Times New Roman" w:hAnsi="Times New Roman" w:cs="Times New Roman"/>
      <w:sz w:val="28"/>
      <w:szCs w:val="24"/>
      <w:lang w:eastAsia="ru-RU"/>
    </w:rPr>
  </w:style>
  <w:style w:type="paragraph" w:styleId="2">
    <w:name w:val="Body Text 2"/>
    <w:basedOn w:val="a"/>
    <w:link w:val="20"/>
    <w:uiPriority w:val="99"/>
    <w:unhideWhenUsed/>
    <w:rsid w:val="00023223"/>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023223"/>
    <w:rPr>
      <w:rFonts w:eastAsiaTheme="minorEastAsia"/>
      <w:lang w:eastAsia="ru-RU"/>
    </w:rPr>
  </w:style>
  <w:style w:type="character" w:customStyle="1" w:styleId="rvts0">
    <w:name w:val="rvts0"/>
    <w:basedOn w:val="a0"/>
    <w:rsid w:val="00023223"/>
  </w:style>
  <w:style w:type="character" w:styleId="a5">
    <w:name w:val="Hyperlink"/>
    <w:basedOn w:val="a0"/>
    <w:uiPriority w:val="99"/>
    <w:unhideWhenUsed/>
    <w:rsid w:val="00023223"/>
    <w:rPr>
      <w:color w:val="0000FF"/>
      <w:u w:val="single"/>
    </w:rPr>
  </w:style>
  <w:style w:type="character" w:styleId="a6">
    <w:name w:val="Strong"/>
    <w:basedOn w:val="a0"/>
    <w:uiPriority w:val="22"/>
    <w:qFormat/>
    <w:rsid w:val="00023223"/>
    <w:rPr>
      <w:b/>
      <w:bCs/>
    </w:rPr>
  </w:style>
  <w:style w:type="paragraph" w:customStyle="1" w:styleId="Body1">
    <w:name w:val="Body 1"/>
    <w:rsid w:val="00023223"/>
    <w:pPr>
      <w:outlineLvl w:val="0"/>
    </w:pPr>
    <w:rPr>
      <w:rFonts w:ascii="Helvetica" w:eastAsia="Arial Unicode MS" w:hAnsi="Helvetica" w:cs="Times New Roman"/>
      <w:color w:val="000000"/>
      <w:szCs w:val="20"/>
      <w:u w:color="000000"/>
      <w:lang w:eastAsia="ru-RU"/>
    </w:rPr>
  </w:style>
  <w:style w:type="character" w:customStyle="1" w:styleId="apple-converted-space">
    <w:name w:val="apple-converted-space"/>
    <w:basedOn w:val="a0"/>
    <w:rsid w:val="00023223"/>
  </w:style>
</w:styles>
</file>

<file path=word/webSettings.xml><?xml version="1.0" encoding="utf-8"?>
<w:webSettings xmlns:r="http://schemas.openxmlformats.org/officeDocument/2006/relationships" xmlns:w="http://schemas.openxmlformats.org/wordprocessingml/2006/main">
  <w:divs>
    <w:div w:id="744382557">
      <w:bodyDiv w:val="1"/>
      <w:marLeft w:val="0"/>
      <w:marRight w:val="0"/>
      <w:marTop w:val="0"/>
      <w:marBottom w:val="0"/>
      <w:divBdr>
        <w:top w:val="none" w:sz="0" w:space="0" w:color="auto"/>
        <w:left w:val="none" w:sz="0" w:space="0" w:color="auto"/>
        <w:bottom w:val="none" w:sz="0" w:space="0" w:color="auto"/>
        <w:right w:val="none" w:sz="0" w:space="0" w:color="auto"/>
      </w:divBdr>
    </w:div>
    <w:div w:id="12098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35-19/paran6" TargetMode="External"/><Relationship Id="rId13" Type="http://schemas.openxmlformats.org/officeDocument/2006/relationships/hyperlink" Target="http://zakon2.rada.gov.ua/laws/show/995_594" TargetMode="External"/><Relationship Id="rId18" Type="http://schemas.openxmlformats.org/officeDocument/2006/relationships/hyperlink" Target="http://www.jus.uio.no/lm/eu.contract.principles.parts.1.to.3.2002/" TargetMode="External"/><Relationship Id="rId3" Type="http://schemas.openxmlformats.org/officeDocument/2006/relationships/styles" Target="styles.xml"/><Relationship Id="rId21" Type="http://schemas.openxmlformats.org/officeDocument/2006/relationships/hyperlink" Target="http://www.pravoznavec.com.ua/period/article/2250/%25D" TargetMode="External"/><Relationship Id="rId7" Type="http://schemas.openxmlformats.org/officeDocument/2006/relationships/hyperlink" Target="http://zakon0.rada.gov.ua/laws/show/4212-17/paran2" TargetMode="External"/><Relationship Id="rId12" Type="http://schemas.openxmlformats.org/officeDocument/2006/relationships/hyperlink" Target="http://zakon3.rada.gov.ua/laws/show/995_234" TargetMode="External"/><Relationship Id="rId17" Type="http://schemas.openxmlformats.org/officeDocument/2006/relationships/hyperlink" Target="http://zakon2.rada.gov.ua/laws/show/994_b43" TargetMode="External"/><Relationship Id="rId2" Type="http://schemas.openxmlformats.org/officeDocument/2006/relationships/numbering" Target="numbering.xml"/><Relationship Id="rId16" Type="http://schemas.openxmlformats.org/officeDocument/2006/relationships/hyperlink" Target="http://zakon3.rada.gov.ua/laws/show/995_051" TargetMode="External"/><Relationship Id="rId20" Type="http://schemas.openxmlformats.org/officeDocument/2006/relationships/hyperlink" Target="http://eur-lex.europa.eu/legal-content/EN/TXT/?uri=celex:32008R0593" TargetMode="External"/><Relationship Id="rId1" Type="http://schemas.openxmlformats.org/officeDocument/2006/relationships/customXml" Target="../customXml/item1.xml"/><Relationship Id="rId6" Type="http://schemas.openxmlformats.org/officeDocument/2006/relationships/hyperlink" Target="http://zakon2.rada.gov.ua/laws/show/3161-15" TargetMode="External"/><Relationship Id="rId11" Type="http://schemas.openxmlformats.org/officeDocument/2006/relationships/hyperlink" Target="http://zakon2.rada.gov.ua/laws/show/995_003" TargetMode="External"/><Relationship Id="rId5" Type="http://schemas.openxmlformats.org/officeDocument/2006/relationships/webSettings" Target="webSettings.xml"/><Relationship Id="rId15" Type="http://schemas.openxmlformats.org/officeDocument/2006/relationships/hyperlink" Target="http://zakon0.rada.gov.ua/laws/show/994_291" TargetMode="External"/><Relationship Id="rId23" Type="http://schemas.openxmlformats.org/officeDocument/2006/relationships/theme" Target="theme/theme1.xml"/><Relationship Id="rId10" Type="http://schemas.openxmlformats.org/officeDocument/2006/relationships/hyperlink" Target="http://zakon0.rada.gov.ua/laws/show/995_920/page" TargetMode="External"/><Relationship Id="rId19" Type="http://schemas.openxmlformats.org/officeDocument/2006/relationships/hyperlink" Target="http://www.uncitral.org/pdf/english/texts/sales/cisg/V1056997-CISG-e-book.pdf" TargetMode="External"/><Relationship Id="rId4" Type="http://schemas.openxmlformats.org/officeDocument/2006/relationships/settings" Target="settings.xml"/><Relationship Id="rId9" Type="http://schemas.openxmlformats.org/officeDocument/2006/relationships/hyperlink" Target="http://zakon0.rada.gov.ua/laws/show/834-19/paran6" TargetMode="External"/><Relationship Id="rId14" Type="http://schemas.openxmlformats.org/officeDocument/2006/relationships/hyperlink" Target="http://zakon0.rada.gov.ua/laws/show/995_3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2DF6-AF9F-4236-89F0-04FBDE9A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6872</Words>
  <Characters>39171</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vt:lpstr>
      <vt:lpstr>        Рекомендована література</vt:lpstr>
      <vt:lpstr>Аракелян М. Р., Василенко М. Д. Право Європейського Союзу: підручник: з урахуван</vt:lpstr>
      <vt:lpstr>Бєлоглавек Олександр. Економічне право Європейського Союзу: Пер. з англ. - К.: Т</vt:lpstr>
      <vt:lpstr>Гайдулін О. О. Європейське контрактне право: (загальна частина): курс лекцій / О</vt:lpstr>
      <vt:lpstr>Гармонізація законодавства України з Правом Європейського Союзу = Harmonisierung</vt:lpstr>
      <vt:lpstr>Дейвіс Гарет. Право внутрішнього ринку Європейського Союзу: Навч. посібник: Пер.</vt:lpstr>
      <vt:lpstr>Опришко В. Ф. Право Європейського Союзу: загальна частина: [підручник для студе</vt:lpstr>
      <vt:lpstr>Оуенз Кейт. Право: Посібник для студентів бізнес-спеціальностей: Навч. посіб.: П</vt:lpstr>
      <vt:lpstr>Право Європейського Союзу: Навчальний посібник. / М. І. Марчук. - Х.: Харківськи</vt:lpstr>
      <vt:lpstr>Право Європейського Союзу: Навчальний посібник. / За заг. ред. Р.А. Петрова. - </vt:lpstr>
      <vt:lpstr>Право Європейського Союзу: підручник: у трьох кн. Кн. друга : Матеріальне право </vt:lpstr>
      <vt:lpstr>Право Європейського Союзу: підручник для студ. вищих навч. закладів / За ред. О</vt:lpstr>
      <vt:lpstr>Решота О. А. Внутрішній ринок Європейського Союзу та міжнародна економічна інте</vt:lpstr>
      <vt:lpstr>Шимон С.І. Цивільне та торгове право зарубіжних країн: Навч. посіб. (Курс лекці</vt:lpstr>
      <vt:lpstr>Штрайнц Р. Європейське право: підручник / Р. Штрайнц; науковий редактор укр. ви</vt:lpstr>
      <vt:lpstr>Сфера та умови застосування договірного права ЄС в Україні.</vt:lpstr>
      <vt:lpstr>Загальна характеристика Принципів європейського договірного права.</vt:lpstr>
      <vt:lpstr>Свобода договору у праві ЄС.</vt:lpstr>
      <vt:lpstr>Межі свободи договору у праві ЄС.</vt:lpstr>
      <vt:lpstr>Основні поняття договірного права ЄС.</vt:lpstr>
      <vt:lpstr>Регулювання строків у договірному праві ЄС.</vt:lpstr>
    </vt:vector>
  </TitlesOfParts>
  <Company>Reanimator Extreme Edition</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dcterms:created xsi:type="dcterms:W3CDTF">2018-03-20T18:41:00Z</dcterms:created>
  <dcterms:modified xsi:type="dcterms:W3CDTF">2018-03-23T12:48:00Z</dcterms:modified>
</cp:coreProperties>
</file>