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МІНІСТЕРСТВО ОСВІТИ І НАУКИ УКРАЇНИ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Кафедра теорії та філософії права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Проректор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з науково-педагогічної роботи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та соціальних питань і розвитку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проф. Лозинський М.В.</w:t>
      </w:r>
    </w:p>
    <w:p w:rsidR="00803C08" w:rsidRPr="00E148B2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«__» ___________ 201</w:t>
      </w:r>
      <w:r w:rsidR="00F4632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148B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правова Соціологія</w:t>
      </w:r>
      <w:r w:rsidRPr="00E148B2">
        <w:rPr>
          <w:rFonts w:ascii="Times New Roman" w:hAnsi="Times New Roman" w:cs="Times New Roman"/>
          <w:b/>
          <w:caps/>
          <w:sz w:val="24"/>
          <w:szCs w:val="24"/>
          <w:lang w:val="uk-UA"/>
        </w:rPr>
        <w:br/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Програма</w:t>
      </w:r>
    </w:p>
    <w:p w:rsidR="00803C08" w:rsidRPr="00E148B2" w:rsidRDefault="00E148B2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619C5" w:rsidRPr="00E14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ибіркової </w:t>
      </w:r>
      <w:r w:rsidR="00803C08" w:rsidRPr="00E148B2">
        <w:rPr>
          <w:rFonts w:ascii="Times New Roman" w:hAnsi="Times New Roman" w:cs="Times New Roman"/>
          <w:b/>
          <w:sz w:val="24"/>
          <w:szCs w:val="24"/>
          <w:lang w:val="uk-UA"/>
        </w:rPr>
        <w:t>навчальної дисципліни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підготовки бакалавра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напряму 6.030401 «Правознавство»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</w:rPr>
        <w:t xml:space="preserve">(Шифр за ОПП </w:t>
      </w: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− </w:t>
      </w:r>
      <w:r w:rsidRPr="00E148B2">
        <w:rPr>
          <w:rFonts w:ascii="Times New Roman" w:hAnsi="Times New Roman" w:cs="Times New Roman"/>
          <w:b/>
          <w:sz w:val="24"/>
          <w:szCs w:val="24"/>
        </w:rPr>
        <w:t>ПП 2.</w:t>
      </w: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E148B2">
        <w:rPr>
          <w:rFonts w:ascii="Times New Roman" w:hAnsi="Times New Roman" w:cs="Times New Roman"/>
          <w:b/>
          <w:sz w:val="24"/>
          <w:szCs w:val="24"/>
        </w:rPr>
        <w:t>)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 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F4632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803C08" w:rsidRPr="00E148B2" w:rsidRDefault="00803C08" w:rsidP="00803C08">
      <w:pPr>
        <w:pStyle w:val="a3"/>
        <w:spacing w:before="0" w:beforeAutospacing="0" w:after="0" w:afterAutospacing="0"/>
        <w:ind w:firstLine="708"/>
        <w:jc w:val="both"/>
        <w:rPr>
          <w:lang w:val="uk-UA"/>
        </w:rPr>
        <w:sectPr w:rsidR="00803C08" w:rsidRPr="00E148B2" w:rsidSect="000046F1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Розроблено та внесено: Львівський національний університет імені Івана Франка, юридичний факультет, кафедра теорії та філософії права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>Настасяк Ірина Юріївна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– канд. юрид. наук, доцент, доцент кафедри теорії та філософії права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Ничка Юрій Вадимович – канд. юрид. наук, доцент кафедри теорії та філософії права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>Гудима Дмитро Анатолійович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– канд. юрид. наук, доцент, доцент кафедри теорії та філософії права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Схвалено Вченою радою юридичного факультету за напрямом підготовки 6.030401 «Правознавство»</w:t>
      </w:r>
    </w:p>
    <w:p w:rsidR="00803C08" w:rsidRPr="00E148B2" w:rsidRDefault="00803C08" w:rsidP="00803C08">
      <w:pPr>
        <w:pStyle w:val="3"/>
        <w:spacing w:after="0"/>
        <w:rPr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08" w:rsidRPr="00E148B2" w:rsidRDefault="00803C08" w:rsidP="00E14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І.Ю. Настасяк, Ю.В. Ничка, Д.А. Гудима, 201</w:t>
      </w:r>
      <w:r w:rsidR="00F4632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85E" w:rsidRDefault="006C18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03C08" w:rsidRPr="00E148B2" w:rsidRDefault="00803C08" w:rsidP="0026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:rsidR="00803C08" w:rsidRPr="00E148B2" w:rsidRDefault="00803C08" w:rsidP="0026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26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Програму нормативної навчальної дисципліни «Правова соціологія» (шифр за ОПП − ПП 2.16) складено на основі нормативної частини освітньо-професійної програми ГСВО МОН бакалавра напряму 6.030401 «Правознавство».</w:t>
      </w:r>
    </w:p>
    <w:p w:rsidR="00803C08" w:rsidRPr="00E148B2" w:rsidRDefault="00803C08" w:rsidP="0026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Предметом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особливості виникнення, структури, функціонування та розвитку суспільств, людських спільнот, соціальних груп і явищ, зокрема права.</w:t>
      </w:r>
    </w:p>
    <w:p w:rsidR="00803C08" w:rsidRPr="00E148B2" w:rsidRDefault="00803C08" w:rsidP="0026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Міждисциплінарні зв’язки: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навчальна дисципліна «Правова соціологія» пов’язана з низкою навчальних дисциплін як-от: «Теорія держави та права», «Етика (загальна та професійна)», «Філософія права», а також деякими галузевими юридичними дисциплінами.</w:t>
      </w:r>
    </w:p>
    <w:p w:rsidR="00803C08" w:rsidRPr="00E148B2" w:rsidRDefault="00803C08" w:rsidP="0026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Програма навчальної дисципліни складається з одного змістового модуля «Основні поняття, методи та проблеми соціології загальної і правової».</w:t>
      </w:r>
    </w:p>
    <w:p w:rsidR="00803C08" w:rsidRPr="00E148B2" w:rsidRDefault="00803C08" w:rsidP="0026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26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1. Мета та завдання навчальної дисципліни</w:t>
      </w:r>
    </w:p>
    <w:p w:rsidR="00803C08" w:rsidRPr="00E148B2" w:rsidRDefault="00803C08" w:rsidP="0026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i/>
          <w:sz w:val="24"/>
          <w:szCs w:val="24"/>
          <w:lang w:val="uk-UA"/>
        </w:rPr>
        <w:t>1.1. Метою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9C5" w:rsidRPr="00E148B2">
        <w:rPr>
          <w:rFonts w:ascii="Times New Roman" w:hAnsi="Times New Roman" w:cs="Times New Roman"/>
          <w:sz w:val="24"/>
          <w:szCs w:val="24"/>
          <w:lang w:val="uk-UA"/>
        </w:rPr>
        <w:t>викладання навчальної дисципліни «Правова соціологія» є розкриття дискусійних загальнотеоретичних проблем правової соціології, засвоєння соціологічних методів пізнання соціальних явищ і процесів, а також формування практичних навичок аналізу таких явищ і процесів (передусім тих, що пов’язані з правом)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08" w:rsidRPr="00E148B2" w:rsidRDefault="00803C08" w:rsidP="002619C5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48B2">
        <w:rPr>
          <w:b/>
          <w:i/>
          <w:lang w:val="uk-UA"/>
        </w:rPr>
        <w:t>1.2. Основними завданнями</w:t>
      </w:r>
      <w:r w:rsidRPr="00E148B2">
        <w:rPr>
          <w:lang w:val="uk-UA"/>
        </w:rPr>
        <w:t xml:space="preserve"> дисципліни «Правова соціологія» є: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розкрити специфіку соціології як науки про суспільство, її відмінність від інших наук;</w:t>
      </w:r>
    </w:p>
    <w:p w:rsidR="002619C5" w:rsidRPr="00E148B2" w:rsidRDefault="002619C5" w:rsidP="002619C5">
      <w:pPr>
        <w:pStyle w:val="a3"/>
        <w:numPr>
          <w:ilvl w:val="0"/>
          <w:numId w:val="12"/>
        </w:numPr>
        <w:spacing w:before="0" w:beforeAutospacing="0" w:after="0" w:afterAutospacing="0"/>
        <w:ind w:left="0" w:hanging="425"/>
        <w:jc w:val="both"/>
        <w:rPr>
          <w:lang w:val="uk-UA"/>
        </w:rPr>
      </w:pPr>
      <w:r w:rsidRPr="00E148B2">
        <w:rPr>
          <w:lang w:val="uk-UA"/>
        </w:rPr>
        <w:t>з'ясувати зміст соціологічного підходу до розуміння права; визначити специфіку соціології права як галузі соціології та юридичної соціології як галузевої юридичної науки;</w:t>
      </w:r>
    </w:p>
    <w:p w:rsidR="002619C5" w:rsidRPr="00E148B2" w:rsidRDefault="002619C5" w:rsidP="002619C5">
      <w:pPr>
        <w:pStyle w:val="a3"/>
        <w:numPr>
          <w:ilvl w:val="0"/>
          <w:numId w:val="12"/>
        </w:numPr>
        <w:spacing w:before="0" w:beforeAutospacing="0" w:after="0" w:afterAutospacing="0"/>
        <w:ind w:left="0" w:hanging="425"/>
        <w:jc w:val="both"/>
        <w:rPr>
          <w:lang w:val="uk-UA"/>
        </w:rPr>
      </w:pPr>
      <w:r w:rsidRPr="00E148B2">
        <w:rPr>
          <w:lang w:val="uk-UA"/>
        </w:rPr>
        <w:t>обґрунтувати важливість для пізнання права теоретичних концепцій класичного та сучасного періодів розвитку соціологічного знання; продемонструвати особливості та взаємозв’язки цих концепцій і соціологічних концепцій права;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розкрити поняття, види й особливості застосування основних методів збору емпіричної інформації; продемонструвати їх евристичні можливості;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з'ясувати наукові підходи до </w:t>
      </w:r>
      <w:r w:rsidRPr="00E148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поняття, ознак, видів, структури суспільства; особливості соціальної стратифікації та соціальної нерівності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усвідомити поняття та структурні елементи особистості; особливості процесу соціалізації особистості;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засвоїти поняття, ознаки та типи девіантної поведінки;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розкрити природу, поняття, ознаки, види та функції соціальних інститутів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розкрити поняття юридичної конфліктології, її співвідношення з юридичною соціологією;</w:t>
      </w:r>
    </w:p>
    <w:p w:rsidR="002619C5" w:rsidRPr="00E148B2" w:rsidRDefault="002619C5" w:rsidP="002619C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засвоїти поняття та види соціальних норм, особливості юридичних норм як засобу забезпечення соціального порядку, відомості про соціальний механізм дії права й ефективність його норм.</w:t>
      </w:r>
    </w:p>
    <w:p w:rsidR="00803C08" w:rsidRPr="00E148B2" w:rsidRDefault="00803C08" w:rsidP="002619C5">
      <w:pPr>
        <w:pStyle w:val="a3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E148B2">
        <w:rPr>
          <w:b/>
          <w:i/>
          <w:lang w:val="uk-UA"/>
        </w:rPr>
        <w:t xml:space="preserve">1.3. Згідно з вимогами освітньо-професійної програми студенти повинні </w:t>
      </w:r>
    </w:p>
    <w:p w:rsidR="00803C08" w:rsidRPr="00E148B2" w:rsidRDefault="00803C08" w:rsidP="002619C5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E148B2">
        <w:rPr>
          <w:b/>
          <w:bCs/>
          <w:i/>
          <w:iCs/>
          <w:lang w:val="uk-UA"/>
        </w:rPr>
        <w:t>знати: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bCs/>
          <w:iCs/>
          <w:lang w:val="uk-UA"/>
        </w:rPr>
        <w:t>основні поняття соціології як науки про суспільство;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lang w:val="uk-UA"/>
        </w:rPr>
        <w:t>зміст концепцій класичного та сучасного періодів розвитку соціологічного знання</w:t>
      </w:r>
      <w:r w:rsidRPr="00E148B2">
        <w:rPr>
          <w:bCs/>
          <w:iCs/>
          <w:lang w:val="uk-UA"/>
        </w:rPr>
        <w:t>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bCs/>
          <w:iCs/>
          <w:lang w:val="uk-UA"/>
        </w:rPr>
        <w:t>поняття, види й особливості застосування основних методів збору емпіричної інформації (спостереження, аналізу документів, опитування, експерименту);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bCs/>
          <w:iCs/>
          <w:lang w:val="uk-UA"/>
        </w:rPr>
        <w:t>наукові позиції щодо поняття, ознак, видів, структури суспільства; особливості соціальної стратифікації та соціальної нерівності;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bCs/>
          <w:iCs/>
          <w:lang w:val="uk-UA"/>
        </w:rPr>
        <w:t>поняття та структурні елементи особистості; особливості процесу соціалізації особистості;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lang w:val="uk-UA"/>
        </w:rPr>
        <w:t>поняття, ознаки, типи та детермінанти девіантної поведінки, а також її соціологічні теорії та значення</w:t>
      </w:r>
      <w:r w:rsidRPr="00E148B2">
        <w:rPr>
          <w:bCs/>
          <w:iCs/>
          <w:lang w:val="uk-UA"/>
        </w:rPr>
        <w:t>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bCs/>
          <w:iCs/>
          <w:lang w:val="uk-UA"/>
        </w:rPr>
        <w:t>поняття, ознаки, види та функції соціальних інститутів;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bCs/>
          <w:iCs/>
          <w:lang w:val="uk-UA"/>
        </w:rPr>
        <w:t>основи соціальної зумовленості права та механізму правового регулювання;</w:t>
      </w:r>
    </w:p>
    <w:p w:rsidR="002619C5" w:rsidRPr="00E148B2" w:rsidRDefault="002619C5" w:rsidP="00261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bCs/>
          <w:iCs/>
          <w:lang w:val="uk-UA"/>
        </w:rPr>
      </w:pPr>
      <w:r w:rsidRPr="00E148B2">
        <w:rPr>
          <w:lang w:val="uk-UA"/>
        </w:rPr>
        <w:t>поняття юридичного конфлікту, юридичної конфліктології, її місце в юридичній соціології;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Інформаційний обсяг навчальної дисципліни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Змістовний модуль 1 «</w:t>
      </w:r>
      <w:r w:rsidR="00E148B2" w:rsidRPr="00E148B2">
        <w:rPr>
          <w:rFonts w:ascii="Times New Roman" w:hAnsi="Times New Roman" w:cs="Times New Roman"/>
          <w:sz w:val="24"/>
          <w:szCs w:val="24"/>
          <w:lang w:val="uk-UA"/>
        </w:rPr>
        <w:t>Теоретичні та прикладні аспекти</w:t>
      </w:r>
      <w:r w:rsidR="00E148B2" w:rsidRPr="00F463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8B2"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правової </w:t>
      </w:r>
      <w:r w:rsidR="00E148B2" w:rsidRPr="00F46328">
        <w:rPr>
          <w:rFonts w:ascii="Times New Roman" w:hAnsi="Times New Roman" w:cs="Times New Roman"/>
          <w:sz w:val="24"/>
          <w:szCs w:val="24"/>
          <w:lang w:val="uk-UA"/>
        </w:rPr>
        <w:t>соціології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» передбачає 7 тем.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8B2" w:rsidRPr="00E148B2" w:rsidRDefault="00E148B2" w:rsidP="00E148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«Соціологія як наука про суспільство»</w:t>
      </w:r>
    </w:p>
    <w:p w:rsidR="00E148B2" w:rsidRPr="00E148B2" w:rsidRDefault="00E148B2" w:rsidP="00E148B2">
      <w:pPr>
        <w:pStyle w:val="Numerik1"/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Об’єкт і предмет соціології.</w:t>
      </w:r>
    </w:p>
    <w:p w:rsidR="00E148B2" w:rsidRPr="00E148B2" w:rsidRDefault="00E148B2" w:rsidP="00E148B2">
      <w:pPr>
        <w:pStyle w:val="Numerik1"/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Основні соціологічні закони та категорії.</w:t>
      </w:r>
    </w:p>
    <w:p w:rsidR="00E148B2" w:rsidRPr="00E148B2" w:rsidRDefault="00E148B2" w:rsidP="00E148B2">
      <w:pPr>
        <w:pStyle w:val="Numerik1"/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Структура соціології.</w:t>
      </w:r>
    </w:p>
    <w:p w:rsidR="00E148B2" w:rsidRPr="00E148B2" w:rsidRDefault="00E148B2" w:rsidP="00E148B2">
      <w:pPr>
        <w:pStyle w:val="Numerik1"/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Функції та завдання соціології.</w:t>
      </w:r>
    </w:p>
    <w:p w:rsidR="00E148B2" w:rsidRPr="00E148B2" w:rsidRDefault="00E148B2" w:rsidP="00E148B2">
      <w:pPr>
        <w:pStyle w:val="Numerik1"/>
        <w:numPr>
          <w:ilvl w:val="0"/>
          <w:numId w:val="11"/>
        </w:numPr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Предмет та об’єкт соціології права. Співвідношення соціології права та юридичної соціології.</w:t>
      </w:r>
    </w:p>
    <w:p w:rsidR="00E148B2" w:rsidRPr="00E148B2" w:rsidRDefault="00E148B2" w:rsidP="00E148B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8B2" w:rsidRPr="00E148B2" w:rsidRDefault="00E148B2" w:rsidP="00E148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Тема 2. «Основні школи та напрями розвитку соціологічної науки»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О. Конт – засновник сучасної позитивної соціології.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Соціологічні погляди Г. Спесера.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Соціологія Е.Дюркгейма.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Соціологічні погляди К. Маркса.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Соціологічні погляди М. Вебера.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Соціологія Г. Тарда.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Концепція «живого права» Є.Ерліха.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Соціологічні погляди Л. Петражицького.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Соціальна зумовленість права у теорії Ж.Гурвича.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Соціологічна юриспруденція Р.Паунда.</w:t>
      </w:r>
    </w:p>
    <w:p w:rsidR="00E148B2" w:rsidRPr="00E148B2" w:rsidRDefault="00E148B2" w:rsidP="00E148B2">
      <w:pPr>
        <w:pStyle w:val="Numerik1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Соціологічні погляди Т. Парсонса.</w:t>
      </w:r>
    </w:p>
    <w:p w:rsidR="00E148B2" w:rsidRPr="00E148B2" w:rsidRDefault="00E148B2" w:rsidP="00E148B2">
      <w:pPr>
        <w:pStyle w:val="1"/>
        <w:tabs>
          <w:tab w:val="left" w:pos="426"/>
        </w:tabs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48B2" w:rsidRPr="00E148B2" w:rsidRDefault="00E148B2" w:rsidP="00E148B2">
      <w:pPr>
        <w:ind w:left="1440" w:hanging="87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Тема 3. «Методи збору соціологічної інформації»</w:t>
      </w:r>
    </w:p>
    <w:p w:rsidR="00E148B2" w:rsidRPr="00E148B2" w:rsidRDefault="00E148B2" w:rsidP="00E148B2">
      <w:pPr>
        <w:pStyle w:val="Numerik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Метод спостереження в соціології: поняття та види.</w:t>
      </w:r>
    </w:p>
    <w:p w:rsidR="00E148B2" w:rsidRPr="00E148B2" w:rsidRDefault="00E148B2" w:rsidP="00E148B2">
      <w:pPr>
        <w:pStyle w:val="Numerik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Метод аналізу документів (традиційний і кількісний).</w:t>
      </w:r>
    </w:p>
    <w:p w:rsidR="00E148B2" w:rsidRPr="00E148B2" w:rsidRDefault="00E148B2" w:rsidP="00E148B2">
      <w:pPr>
        <w:pStyle w:val="Numerik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Метод опитування в соціології та його різновиди.</w:t>
      </w:r>
    </w:p>
    <w:p w:rsidR="00E148B2" w:rsidRPr="00E148B2" w:rsidRDefault="00E148B2" w:rsidP="00E148B2">
      <w:pPr>
        <w:pStyle w:val="Numerik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Експеримент: поняття та види.</w:t>
      </w:r>
    </w:p>
    <w:p w:rsidR="00E148B2" w:rsidRPr="00E148B2" w:rsidRDefault="00E148B2" w:rsidP="00E148B2">
      <w:pPr>
        <w:pStyle w:val="Numerik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Особливості методів збору емпіричної інформації у правових дослідженнях.</w:t>
      </w:r>
    </w:p>
    <w:p w:rsidR="00E148B2" w:rsidRPr="00E148B2" w:rsidRDefault="00E148B2" w:rsidP="00E148B2">
      <w:pPr>
        <w:pStyle w:val="Numerik1"/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E148B2" w:rsidRPr="00E148B2" w:rsidRDefault="00E148B2" w:rsidP="00E148B2">
      <w:pPr>
        <w:ind w:left="1440" w:hanging="87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Тема 4. «Соціологія суспільства»</w:t>
      </w:r>
    </w:p>
    <w:p w:rsidR="00E148B2" w:rsidRPr="00E148B2" w:rsidRDefault="00E148B2" w:rsidP="00E148B2">
      <w:pPr>
        <w:pStyle w:val="Numerik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Суспільство: поняття, ознаки, види.</w:t>
      </w:r>
    </w:p>
    <w:p w:rsidR="00E148B2" w:rsidRPr="00E148B2" w:rsidRDefault="00E148B2" w:rsidP="00E148B2">
      <w:pPr>
        <w:pStyle w:val="Numerik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Сутність та основні складові соціальної структури.</w:t>
      </w:r>
    </w:p>
    <w:p w:rsidR="00E148B2" w:rsidRPr="00E148B2" w:rsidRDefault="00E148B2" w:rsidP="00E148B2">
      <w:pPr>
        <w:pStyle w:val="Numerik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Соціальна стратифікація і соціальна нерівність</w:t>
      </w:r>
    </w:p>
    <w:p w:rsidR="00E148B2" w:rsidRPr="00E148B2" w:rsidRDefault="00E148B2" w:rsidP="00E148B2">
      <w:pPr>
        <w:pStyle w:val="Numerik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Соціальна мобільність та її види. Міграція.</w:t>
      </w:r>
    </w:p>
    <w:p w:rsidR="00E148B2" w:rsidRPr="00E148B2" w:rsidRDefault="00E148B2" w:rsidP="00E148B2">
      <w:pPr>
        <w:ind w:left="1440" w:hanging="87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8B2" w:rsidRPr="00E148B2" w:rsidRDefault="00E148B2" w:rsidP="00E148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Тема 5. «Соціологія особистості»</w:t>
      </w:r>
    </w:p>
    <w:p w:rsidR="00E148B2" w:rsidRPr="00E148B2" w:rsidRDefault="00E148B2" w:rsidP="00E148B2">
      <w:pPr>
        <w:pStyle w:val="Numerik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Поняття та структурні елементи особистості.</w:t>
      </w:r>
    </w:p>
    <w:p w:rsidR="00E148B2" w:rsidRPr="00E148B2" w:rsidRDefault="00E148B2" w:rsidP="00E148B2">
      <w:pPr>
        <w:pStyle w:val="Numerik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Соціалізація особистості. Особливості правової соціалізації особистості</w:t>
      </w:r>
    </w:p>
    <w:p w:rsidR="00E148B2" w:rsidRPr="00E148B2" w:rsidRDefault="00E148B2" w:rsidP="00E148B2">
      <w:pPr>
        <w:pStyle w:val="Numerik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Соціальна взаємодія та соціальні відносини.</w:t>
      </w:r>
    </w:p>
    <w:p w:rsidR="00E148B2" w:rsidRPr="00E148B2" w:rsidRDefault="00E148B2" w:rsidP="00E148B2">
      <w:pPr>
        <w:pStyle w:val="Numerik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Девіантна та делінквентна поведінка. Причини соціальних відхилень.</w:t>
      </w:r>
    </w:p>
    <w:p w:rsidR="00E148B2" w:rsidRPr="00E148B2" w:rsidRDefault="00E148B2" w:rsidP="00E148B2">
      <w:pPr>
        <w:pStyle w:val="Numerik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Соціальний контроль. Право в системі соціального контролю.</w:t>
      </w:r>
    </w:p>
    <w:p w:rsidR="00E148B2" w:rsidRPr="00E148B2" w:rsidRDefault="00E148B2" w:rsidP="00E148B2">
      <w:pPr>
        <w:ind w:left="1440" w:hanging="87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8B2" w:rsidRPr="00E148B2" w:rsidRDefault="00E148B2" w:rsidP="00E148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6. «Соціальні інститути»</w:t>
      </w:r>
    </w:p>
    <w:p w:rsidR="00E148B2" w:rsidRPr="00E148B2" w:rsidRDefault="00E148B2" w:rsidP="00E148B2">
      <w:pPr>
        <w:pStyle w:val="Numerik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Поняття, ознаки, види та функції соціальних інститутів.</w:t>
      </w:r>
    </w:p>
    <w:p w:rsidR="00E148B2" w:rsidRPr="00E148B2" w:rsidRDefault="00E148B2" w:rsidP="00E148B2">
      <w:pPr>
        <w:pStyle w:val="Numerik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Сім’я як соціальний інститут.</w:t>
      </w:r>
    </w:p>
    <w:p w:rsidR="00E148B2" w:rsidRPr="00E148B2" w:rsidRDefault="00E148B2" w:rsidP="00E148B2">
      <w:pPr>
        <w:pStyle w:val="Numerik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Культура як об’єкт соціологічного дослідження.</w:t>
      </w:r>
    </w:p>
    <w:p w:rsidR="00E148B2" w:rsidRPr="00E148B2" w:rsidRDefault="00E148B2" w:rsidP="00E148B2">
      <w:pPr>
        <w:pStyle w:val="Numerik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Економічна соціологія.</w:t>
      </w:r>
    </w:p>
    <w:p w:rsidR="00E148B2" w:rsidRPr="00E148B2" w:rsidRDefault="00E148B2" w:rsidP="00E148B2">
      <w:pPr>
        <w:pStyle w:val="Numerik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Соціологія політики.</w:t>
      </w:r>
    </w:p>
    <w:p w:rsidR="00E148B2" w:rsidRPr="00E148B2" w:rsidRDefault="00E148B2" w:rsidP="00E148B2">
      <w:pPr>
        <w:pStyle w:val="Numerik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 xml:space="preserve">Право як соціальний інститут. </w:t>
      </w:r>
    </w:p>
    <w:p w:rsidR="00E148B2" w:rsidRPr="00E148B2" w:rsidRDefault="00E148B2" w:rsidP="00E148B2">
      <w:pPr>
        <w:pStyle w:val="Numerik1"/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E148B2" w:rsidRPr="00E148B2" w:rsidRDefault="00E148B2" w:rsidP="00E148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Тема 7. «Ключові питання соціології права»</w:t>
      </w:r>
    </w:p>
    <w:p w:rsidR="00E148B2" w:rsidRPr="00E148B2" w:rsidRDefault="00E148B2" w:rsidP="00E148B2">
      <w:pPr>
        <w:pStyle w:val="Numerik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Соціальна зумовленість та цінність права.</w:t>
      </w:r>
    </w:p>
    <w:p w:rsidR="00E148B2" w:rsidRPr="00E148B2" w:rsidRDefault="00E148B2" w:rsidP="00E148B2">
      <w:pPr>
        <w:pStyle w:val="Numerik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Соціальний механізм правового регулювання.</w:t>
      </w:r>
    </w:p>
    <w:p w:rsidR="00E148B2" w:rsidRPr="00E148B2" w:rsidRDefault="00E148B2" w:rsidP="00E148B2">
      <w:pPr>
        <w:pStyle w:val="Numerik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Правові та інші соціальні норми: питання співвідношення і взаємодії.</w:t>
      </w:r>
    </w:p>
    <w:p w:rsidR="00E148B2" w:rsidRPr="00E148B2" w:rsidRDefault="00E148B2" w:rsidP="00E148B2">
      <w:pPr>
        <w:pStyle w:val="Numerik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8B2">
        <w:rPr>
          <w:rFonts w:ascii="Times New Roman" w:hAnsi="Times New Roman"/>
          <w:sz w:val="24"/>
          <w:szCs w:val="24"/>
        </w:rPr>
        <w:t>Соціологічна природа юридичного конфлікту. Вихідні положення юридичної конфліктології.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85E" w:rsidRDefault="006C185E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3. Рекомендована література до навчального курсу</w:t>
      </w:r>
    </w:p>
    <w:p w:rsidR="00803C08" w:rsidRPr="00E148B2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48B2" w:rsidRPr="00E148B2" w:rsidRDefault="00E148B2" w:rsidP="00E148B2">
      <w:pPr>
        <w:pStyle w:val="msonormalcxspmiddle"/>
        <w:rPr>
          <w:b/>
          <w:i/>
          <w:lang w:val="uk-UA"/>
        </w:rPr>
      </w:pPr>
      <w:r w:rsidRPr="00E148B2">
        <w:rPr>
          <w:b/>
          <w:i/>
          <w:lang w:val="uk-UA"/>
        </w:rPr>
        <w:t>Базова:</w:t>
      </w:r>
    </w:p>
    <w:p w:rsidR="00E148B2" w:rsidRPr="00E148B2" w:rsidRDefault="00E148B2" w:rsidP="00E148B2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Бачинин В.А. Социология: Три курса лекций студентам-юристам / В.А. Бачинин. – Харьков: Консум, 2003. – 576с.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Вебер М. </w:t>
      </w:r>
      <w:r w:rsidRPr="00E148B2">
        <w:rPr>
          <w:rFonts w:ascii="Times New Roman" w:hAnsi="Times New Roman" w:cs="Times New Roman"/>
          <w:sz w:val="24"/>
          <w:szCs w:val="24"/>
        </w:rPr>
        <w:t>Избранное. Образ общества / Макс Вебер; Пер. с нем. – М.: Юрист, 1994. – 704 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</w:rPr>
        <w:t>Гравитц М., Пэнто Р. Методы социальных наук. Перевод с французского / М. Гравитц, Р. Пэнто; Под ред. В.П. Казимирчука (вступ. ст.), В.А. Туманова (вступ. ст.); Пер.: С.В. Боботов, Ю.А. Глазов. – М.: Прогресс, 1972. – 607 c.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Ґідденс Е. Правова соціологія / Е. Ґідденс; Пер. з англ. – К.: Основи, 1999. – 726 с.</w:t>
      </w:r>
    </w:p>
    <w:p w:rsidR="00E148B2" w:rsidRPr="00E148B2" w:rsidRDefault="00E148B2" w:rsidP="00E148B2">
      <w:pPr>
        <w:widowControl w:val="0"/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>Дюркгейм Э.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Социология. Ее предмет, метод, предназначение / Э. Дюркгейм; Пер. с фр., сост., послесл. и прим. А.Б. Гофмана. — М.: Канон, 1995. — 352 с. — (История социологии в памятниках).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Ерліх Є. Про живе право / Євген Ерліх // Проблеми філософії права. – 2003. – Т. ІІІ. – № 1-2. – С. 201-210.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</w:rPr>
        <w:t>Карбонье Ж. Юридическая социология / Пер. с фр. В.А. Туманова. – М.: Прогресс, 1986. – 352 с.</w:t>
      </w:r>
    </w:p>
    <w:p w:rsidR="00E148B2" w:rsidRPr="00E148B2" w:rsidRDefault="00E148B2" w:rsidP="00E148B2">
      <w:pPr>
        <w:pStyle w:val="msonormalcxspmiddle"/>
        <w:numPr>
          <w:ilvl w:val="0"/>
          <w:numId w:val="15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bCs/>
          <w:color w:val="000000"/>
        </w:rPr>
        <w:t>Ковлер А.И. Антропология права : Учебник для вузов / А.И. Ковлер. – М.: НОРМА- ИНФРА·М, 2002. – 480 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 xml:space="preserve">Конт О. Дух позитивной философии / Огюст Конт // </w:t>
      </w:r>
      <w:r w:rsidRPr="00E148B2">
        <w:rPr>
          <w:rFonts w:ascii="Times New Roman" w:hAnsi="Times New Roman" w:cs="Times New Roman"/>
          <w:bCs/>
          <w:sz w:val="24"/>
          <w:szCs w:val="24"/>
        </w:rPr>
        <w:t xml:space="preserve">Тексты </w:t>
      </w:r>
      <w:r w:rsidRPr="00E148B2">
        <w:rPr>
          <w:rFonts w:ascii="Times New Roman" w:hAnsi="Times New Roman" w:cs="Times New Roman"/>
          <w:sz w:val="24"/>
          <w:szCs w:val="24"/>
        </w:rPr>
        <w:t xml:space="preserve">по </w:t>
      </w:r>
      <w:r w:rsidRPr="00E148B2">
        <w:rPr>
          <w:rFonts w:ascii="Times New Roman" w:hAnsi="Times New Roman" w:cs="Times New Roman"/>
          <w:bCs/>
          <w:sz w:val="24"/>
          <w:szCs w:val="24"/>
        </w:rPr>
        <w:t>истории социологии XIX</w:t>
      </w:r>
      <w:r w:rsidRPr="00E148B2">
        <w:rPr>
          <w:rFonts w:ascii="Times New Roman" w:hAnsi="Times New Roman" w:cs="Times New Roman"/>
          <w:sz w:val="24"/>
          <w:szCs w:val="24"/>
        </w:rPr>
        <w:t>-</w:t>
      </w:r>
      <w:r w:rsidRPr="00E148B2">
        <w:rPr>
          <w:rFonts w:ascii="Times New Roman" w:hAnsi="Times New Roman" w:cs="Times New Roman"/>
          <w:bCs/>
          <w:sz w:val="24"/>
          <w:szCs w:val="24"/>
        </w:rPr>
        <w:t>XX вв</w:t>
      </w:r>
      <w:r w:rsidRPr="00E148B2">
        <w:rPr>
          <w:rFonts w:ascii="Times New Roman" w:hAnsi="Times New Roman" w:cs="Times New Roman"/>
          <w:sz w:val="24"/>
          <w:szCs w:val="24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</w:rPr>
        <w:t>Хрестоматия</w:t>
      </w:r>
      <w:r w:rsidRPr="00E148B2">
        <w:rPr>
          <w:rFonts w:ascii="Times New Roman" w:hAnsi="Times New Roman" w:cs="Times New Roman"/>
          <w:sz w:val="24"/>
          <w:szCs w:val="24"/>
        </w:rPr>
        <w:t xml:space="preserve"> / Сост. и отв. ред. д.ф.н. В.И. Добреньков, к.ф.н. Л.П. Беленкова. – М.: Наука, 1994 – 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E148B2">
        <w:rPr>
          <w:rFonts w:ascii="Times New Roman" w:hAnsi="Times New Roman" w:cs="Times New Roman"/>
          <w:sz w:val="24"/>
          <w:szCs w:val="24"/>
        </w:rPr>
        <w:t>5-26.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Лапаева В.В.</w:t>
      </w: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Социология права / </w:t>
      </w:r>
      <w:r w:rsidRPr="00E148B2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В.В. Лапаева; 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Под ред. В.С. Нерсесянца. – М.: НОРМА, 2000. – 304 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iCs/>
          <w:color w:val="000000"/>
          <w:sz w:val="24"/>
          <w:szCs w:val="24"/>
        </w:rPr>
        <w:t>Мейхью Л.</w:t>
      </w:r>
      <w:r w:rsidRPr="00E148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148B2">
        <w:rPr>
          <w:rFonts w:ascii="Times New Roman" w:hAnsi="Times New Roman" w:cs="Times New Roman"/>
          <w:color w:val="000000"/>
          <w:sz w:val="24"/>
          <w:szCs w:val="24"/>
        </w:rPr>
        <w:t>Социология права / Л. Мейхью // Американская социология: перспективы, проблемы, методы / Пер. с англ. В.В.Воронина и Е. В. Зиньковского. – М.: Прогресс, 1972. – С. 220-234.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Реймон А. Етапи розвитку соціологічної думки / А. Реймон. – К.: Юніверс, 2004. – 688 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Савчук С.В. Юридична Правова соціологія: предмет та місце в системі юридичних наук / С.В. Савчук. – Чернівці: Рута, 2003. – 240 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Правова соціологія : підручник / Ю.Ф. Пачковський, Н.В. Коваліско, І.В. Городняк та ін.; за ред. д-ра соціолог. наук, проф. Ю.Ф. Пачковського. – Львів : ЛНУ імені Івана Франка, 2011. – 418 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Спенсер Г. Основания социологии</w:t>
      </w:r>
      <w:r w:rsidRPr="00E148B2">
        <w:rPr>
          <w:rFonts w:ascii="Times New Roman" w:hAnsi="Times New Roman" w:cs="Times New Roman"/>
          <w:sz w:val="24"/>
          <w:szCs w:val="24"/>
        </w:rPr>
        <w:t xml:space="preserve"> / Герберт Спенсер // </w:t>
      </w:r>
      <w:r w:rsidRPr="00E148B2">
        <w:rPr>
          <w:rFonts w:ascii="Times New Roman" w:hAnsi="Times New Roman" w:cs="Times New Roman"/>
          <w:bCs/>
          <w:sz w:val="24"/>
          <w:szCs w:val="24"/>
        </w:rPr>
        <w:t xml:space="preserve">Тексты </w:t>
      </w:r>
      <w:r w:rsidRPr="00E148B2">
        <w:rPr>
          <w:rFonts w:ascii="Times New Roman" w:hAnsi="Times New Roman" w:cs="Times New Roman"/>
          <w:sz w:val="24"/>
          <w:szCs w:val="24"/>
        </w:rPr>
        <w:t xml:space="preserve">по </w:t>
      </w:r>
      <w:r w:rsidRPr="00E148B2">
        <w:rPr>
          <w:rFonts w:ascii="Times New Roman" w:hAnsi="Times New Roman" w:cs="Times New Roman"/>
          <w:bCs/>
          <w:sz w:val="24"/>
          <w:szCs w:val="24"/>
        </w:rPr>
        <w:t>истории социологии XIX</w:t>
      </w:r>
      <w:r w:rsidRPr="00E148B2">
        <w:rPr>
          <w:rFonts w:ascii="Times New Roman" w:hAnsi="Times New Roman" w:cs="Times New Roman"/>
          <w:sz w:val="24"/>
          <w:szCs w:val="24"/>
        </w:rPr>
        <w:t>-</w:t>
      </w:r>
      <w:r w:rsidRPr="00E148B2">
        <w:rPr>
          <w:rFonts w:ascii="Times New Roman" w:hAnsi="Times New Roman" w:cs="Times New Roman"/>
          <w:bCs/>
          <w:sz w:val="24"/>
          <w:szCs w:val="24"/>
        </w:rPr>
        <w:t>XX вв</w:t>
      </w:r>
      <w:r w:rsidRPr="00E148B2">
        <w:rPr>
          <w:rFonts w:ascii="Times New Roman" w:hAnsi="Times New Roman" w:cs="Times New Roman"/>
          <w:sz w:val="24"/>
          <w:szCs w:val="24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</w:rPr>
        <w:t>Хрестоматия</w:t>
      </w:r>
      <w:r w:rsidRPr="00E148B2">
        <w:rPr>
          <w:rFonts w:ascii="Times New Roman" w:hAnsi="Times New Roman" w:cs="Times New Roman"/>
          <w:sz w:val="24"/>
          <w:szCs w:val="24"/>
        </w:rPr>
        <w:t xml:space="preserve"> / Сост. и отв. ред. д.ф.н. В.И. Добреньков, к.ф.н. Л.П. Беленкова. – М.: Наука, 1994 – 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С. 26-68</w:t>
      </w:r>
      <w:r w:rsidRPr="00E148B2">
        <w:rPr>
          <w:rFonts w:ascii="Times New Roman" w:hAnsi="Times New Roman" w:cs="Times New Roman"/>
          <w:sz w:val="24"/>
          <w:szCs w:val="24"/>
        </w:rPr>
        <w:t>.</w:t>
      </w:r>
    </w:p>
    <w:p w:rsidR="00E148B2" w:rsidRPr="00E148B2" w:rsidRDefault="00E148B2" w:rsidP="00E148B2">
      <w:pPr>
        <w:pStyle w:val="msonormalcxspmiddle"/>
        <w:numPr>
          <w:ilvl w:val="0"/>
          <w:numId w:val="15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lang w:val="uk-UA"/>
        </w:rPr>
        <w:t>Черниш Н.Й. Правова соціологія: Підручник за рейтингово-модульною системою / Н.Й. Черниш. – К.: Знання, 2009. – 468 с.</w:t>
      </w:r>
    </w:p>
    <w:p w:rsidR="00E148B2" w:rsidRPr="00E148B2" w:rsidRDefault="00E148B2" w:rsidP="00E148B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Юридическая конфликтология / Отв. ред. В. Н. Кудрявцев. – М.: Изд-во ИГиП РАН, 1995. – 316 c.</w:t>
      </w:r>
    </w:p>
    <w:p w:rsidR="00E148B2" w:rsidRPr="00E148B2" w:rsidRDefault="00E148B2" w:rsidP="00E148B2">
      <w:pPr>
        <w:pStyle w:val="msonormalcxspmiddle"/>
        <w:jc w:val="both"/>
        <w:rPr>
          <w:b/>
          <w:i/>
          <w:lang w:val="uk-UA"/>
        </w:rPr>
      </w:pPr>
      <w:r w:rsidRPr="00E148B2">
        <w:rPr>
          <w:b/>
          <w:i/>
          <w:lang w:val="uk-UA"/>
        </w:rPr>
        <w:t>Допоміжна: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</w:pPr>
      <w:r w:rsidRPr="00E148B2">
        <w:t>Алексеев Н.Н. Основы философии права / Н.Н. Алексеев. – СПб.: Изд-во «Лань», 1999. – 256 с.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</w:pPr>
      <w:r w:rsidRPr="00E148B2">
        <w:t>Алексеев С.С. Восхождение к праву. Поиски и решения / С.С. Алексеев. – М., 2002. – 608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Альтернативні підходи до розв’язання конфліктів: теорія і практика застосування / Уклад. Н. Гайдук, І. Сенюта, О. Бік, Х. Терешко. – Львів: ПАІС, 2007. – 296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Бауман З. Глобалізація: Наслідки для людини і суспільства / З. Бауман. – К.: Вид. дім «Києво-Могилянська академія», 2008. – 109 с.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</w:pPr>
      <w:r w:rsidRPr="00E148B2">
        <w:t>Блюдина У.А. Л.И. Петражицкий и польская школа социологии права / У.А. Блюдина // СОЦИС : Социологические исследования. – 2004. – № </w:t>
      </w:r>
      <w:r w:rsidRPr="00E148B2">
        <w:rPr>
          <w:bCs/>
        </w:rPr>
        <w:t>9</w:t>
      </w:r>
      <w:r w:rsidRPr="00E148B2">
        <w:t>. – С. 41-50.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Бурдье П. Власть права: основы социологии юридического поля / П. Бурдье // Бурдье П. Социальное пространство: поля и практики. – СПб.: Алетейя, 2005. – С. 75-128.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Варчук В.В. Социология права – отрасль социологии / Василий Васильевич Варчук // СоцИс : Соц. исслед. – М., 1996. – № 10. – С. 102-109.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lang w:val="uk-UA"/>
        </w:rPr>
        <w:t xml:space="preserve">Вебер М. О </w:t>
      </w:r>
      <w:r w:rsidRPr="00E148B2">
        <w:t>некоторых категориях понимающей социологии / Макс Вебер</w:t>
      </w:r>
      <w:r w:rsidRPr="00E148B2">
        <w:rPr>
          <w:lang w:val="uk-UA"/>
        </w:rPr>
        <w:t xml:space="preserve"> // </w:t>
      </w:r>
      <w:r w:rsidRPr="00E148B2">
        <w:rPr>
          <w:bCs/>
        </w:rPr>
        <w:t xml:space="preserve">Тексты </w:t>
      </w:r>
      <w:r w:rsidRPr="00E148B2">
        <w:t xml:space="preserve">по </w:t>
      </w:r>
      <w:r w:rsidRPr="00E148B2">
        <w:rPr>
          <w:bCs/>
        </w:rPr>
        <w:t>истории социологии XIX</w:t>
      </w:r>
      <w:r w:rsidRPr="00E148B2">
        <w:t>-</w:t>
      </w:r>
      <w:r w:rsidRPr="00E148B2">
        <w:rPr>
          <w:bCs/>
        </w:rPr>
        <w:t>XX вв</w:t>
      </w:r>
      <w:r w:rsidRPr="00E148B2">
        <w:t xml:space="preserve">. </w:t>
      </w:r>
      <w:r w:rsidRPr="00E148B2">
        <w:rPr>
          <w:bCs/>
        </w:rPr>
        <w:t>Хрестоматия</w:t>
      </w:r>
      <w:r w:rsidRPr="00E148B2">
        <w:t xml:space="preserve"> / Сост. и отв. ред. д.ф.н. В.И. Добреньков, к.ф.н. Л.П. Беленкова. – М.: Наука, 1994 – </w:t>
      </w:r>
      <w:r w:rsidRPr="00E148B2">
        <w:rPr>
          <w:lang w:val="uk-UA"/>
        </w:rPr>
        <w:t>С. 339-349.</w:t>
      </w:r>
    </w:p>
    <w:p w:rsidR="00E148B2" w:rsidRPr="00E148B2" w:rsidRDefault="00E148B2" w:rsidP="00E148B2">
      <w:pPr>
        <w:pStyle w:val="msonormalcxsplast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lang w:val="uk-UA"/>
        </w:rPr>
        <w:t>Вебер М. Правова соціологія. Загальноісторичні аналізи. Політика / Макс Вебер; Пер. з нім. О. Погорілого. – К.: Основи, 1998. – 534 с.</w:t>
      </w:r>
    </w:p>
    <w:p w:rsidR="00E148B2" w:rsidRPr="00E148B2" w:rsidRDefault="00E148B2" w:rsidP="00E148B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567"/>
        <w:jc w:val="both"/>
        <w:rPr>
          <w:color w:val="000000"/>
        </w:rPr>
      </w:pPr>
      <w:r w:rsidRPr="00E148B2">
        <w:rPr>
          <w:iCs/>
          <w:color w:val="000000"/>
        </w:rPr>
        <w:t>Галко И.К. </w:t>
      </w:r>
      <w:r w:rsidRPr="00E148B2">
        <w:rPr>
          <w:color w:val="000000"/>
        </w:rPr>
        <w:t>Социология. Социология права как отраслевая социологическая теория / И.К. Галко, В.А. Владимиров. – Минск, 1992.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Гергилов Р.Е. Право как социальный контроль: концепция Георга Гурвича / Р.Е. Герилов // Журнал социологии и социальной антропологии. – 2005. – Т. VIII. – № 3. – С. 71-78.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bCs/>
          <w:sz w:val="24"/>
          <w:szCs w:val="24"/>
        </w:rPr>
        <w:t>Гревцов Ю.И. Социология права</w:t>
      </w:r>
      <w:r w:rsidRPr="00E148B2">
        <w:rPr>
          <w:rFonts w:ascii="Times New Roman" w:hAnsi="Times New Roman" w:cs="Times New Roman"/>
          <w:sz w:val="24"/>
          <w:szCs w:val="24"/>
        </w:rPr>
        <w:t xml:space="preserve"> : </w:t>
      </w:r>
      <w:r w:rsidRPr="00E148B2">
        <w:rPr>
          <w:rFonts w:ascii="Times New Roman" w:hAnsi="Times New Roman" w:cs="Times New Roman"/>
          <w:bCs/>
          <w:sz w:val="24"/>
          <w:szCs w:val="24"/>
        </w:rPr>
        <w:t>Статус</w:t>
      </w:r>
      <w:r w:rsidRPr="00E148B2">
        <w:rPr>
          <w:rFonts w:ascii="Times New Roman" w:hAnsi="Times New Roman" w:cs="Times New Roman"/>
          <w:sz w:val="24"/>
          <w:szCs w:val="24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</w:rPr>
        <w:t>Метод</w:t>
      </w:r>
      <w:r w:rsidRPr="00E148B2">
        <w:rPr>
          <w:rFonts w:ascii="Times New Roman" w:hAnsi="Times New Roman" w:cs="Times New Roman"/>
          <w:sz w:val="24"/>
          <w:szCs w:val="24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</w:rPr>
        <w:t>Предмет</w:t>
      </w:r>
      <w:r w:rsidRPr="00E148B2">
        <w:rPr>
          <w:rFonts w:ascii="Times New Roman" w:hAnsi="Times New Roman" w:cs="Times New Roman"/>
          <w:sz w:val="24"/>
          <w:szCs w:val="24"/>
        </w:rPr>
        <w:t xml:space="preserve"> / </w:t>
      </w:r>
      <w:r w:rsidRPr="00E148B2">
        <w:rPr>
          <w:rFonts w:ascii="Times New Roman" w:hAnsi="Times New Roman" w:cs="Times New Roman"/>
          <w:bCs/>
          <w:sz w:val="24"/>
          <w:szCs w:val="24"/>
        </w:rPr>
        <w:t>Ю</w:t>
      </w:r>
      <w:r w:rsidRPr="00E148B2">
        <w:rPr>
          <w:rFonts w:ascii="Times New Roman" w:hAnsi="Times New Roman" w:cs="Times New Roman"/>
          <w:sz w:val="24"/>
          <w:szCs w:val="24"/>
        </w:rPr>
        <w:t>.И. </w:t>
      </w:r>
      <w:r w:rsidRPr="00E148B2">
        <w:rPr>
          <w:rFonts w:ascii="Times New Roman" w:hAnsi="Times New Roman" w:cs="Times New Roman"/>
          <w:bCs/>
          <w:sz w:val="24"/>
          <w:szCs w:val="24"/>
        </w:rPr>
        <w:t>Гревцов</w:t>
      </w:r>
      <w:r w:rsidRPr="00E148B2">
        <w:rPr>
          <w:rFonts w:ascii="Times New Roman" w:hAnsi="Times New Roman" w:cs="Times New Roman"/>
          <w:sz w:val="24"/>
          <w:szCs w:val="24"/>
        </w:rPr>
        <w:t xml:space="preserve"> // </w:t>
      </w:r>
      <w:r w:rsidRPr="00E148B2">
        <w:rPr>
          <w:rFonts w:ascii="Times New Roman" w:hAnsi="Times New Roman" w:cs="Times New Roman"/>
          <w:bCs/>
          <w:sz w:val="24"/>
          <w:szCs w:val="24"/>
        </w:rPr>
        <w:t>Правоведение</w:t>
      </w:r>
      <w:r w:rsidRPr="00E148B2">
        <w:rPr>
          <w:rFonts w:ascii="Times New Roman" w:hAnsi="Times New Roman" w:cs="Times New Roman"/>
          <w:sz w:val="24"/>
          <w:szCs w:val="24"/>
        </w:rPr>
        <w:t>. –</w:t>
      </w:r>
      <w:r w:rsidRPr="00E148B2">
        <w:rPr>
          <w:rFonts w:ascii="Times New Roman" w:hAnsi="Times New Roman" w:cs="Times New Roman"/>
          <w:bCs/>
          <w:sz w:val="24"/>
          <w:szCs w:val="24"/>
        </w:rPr>
        <w:t xml:space="preserve"> 1996</w:t>
      </w:r>
      <w:r w:rsidRPr="00E148B2">
        <w:rPr>
          <w:rFonts w:ascii="Times New Roman" w:hAnsi="Times New Roman" w:cs="Times New Roman"/>
          <w:sz w:val="24"/>
          <w:szCs w:val="24"/>
        </w:rPr>
        <w:t>. – № </w:t>
      </w:r>
      <w:r w:rsidRPr="00E148B2">
        <w:rPr>
          <w:rFonts w:ascii="Times New Roman" w:hAnsi="Times New Roman" w:cs="Times New Roman"/>
          <w:bCs/>
          <w:sz w:val="24"/>
          <w:szCs w:val="24"/>
        </w:rPr>
        <w:t>1</w:t>
      </w:r>
      <w:r w:rsidRPr="00E148B2">
        <w:rPr>
          <w:rFonts w:ascii="Times New Roman" w:hAnsi="Times New Roman" w:cs="Times New Roman"/>
          <w:sz w:val="24"/>
          <w:szCs w:val="24"/>
        </w:rPr>
        <w:t>. – C. 47-57.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color w:val="000000"/>
          <w:lang w:val="uk-UA"/>
        </w:rPr>
        <w:t>Дюркгайм Е. Самогубство: Соціологічне дослідження / Е.</w:t>
      </w:r>
      <w:r w:rsidRPr="00E148B2">
        <w:rPr>
          <w:color w:val="000000"/>
        </w:rPr>
        <w:t xml:space="preserve"> Дюркгайм; </w:t>
      </w:r>
      <w:r w:rsidRPr="00E148B2">
        <w:rPr>
          <w:color w:val="000000"/>
          <w:lang w:val="uk-UA"/>
        </w:rPr>
        <w:t>Пер. з фр. Л. Кононович. — К.: Основи, 1998. — 519 с.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bCs/>
        </w:rPr>
        <w:t>Дюркгейм</w:t>
      </w:r>
      <w:r w:rsidRPr="00E148B2">
        <w:t xml:space="preserve"> Э. О</w:t>
      </w:r>
      <w:r w:rsidRPr="00E148B2">
        <w:rPr>
          <w:bCs/>
        </w:rPr>
        <w:t xml:space="preserve"> разделении общественного труда</w:t>
      </w:r>
      <w:r w:rsidRPr="00E148B2">
        <w:t xml:space="preserve">. </w:t>
      </w:r>
      <w:r w:rsidRPr="00E148B2">
        <w:rPr>
          <w:bCs/>
        </w:rPr>
        <w:t>Метод социологии</w:t>
      </w:r>
      <w:r w:rsidRPr="00E148B2">
        <w:t xml:space="preserve"> / Э. </w:t>
      </w:r>
      <w:r w:rsidRPr="00E148B2">
        <w:rPr>
          <w:bCs/>
        </w:rPr>
        <w:t>Дюркгейм</w:t>
      </w:r>
      <w:r w:rsidRPr="00E148B2">
        <w:t>. – Наука,</w:t>
      </w:r>
      <w:r w:rsidRPr="00E148B2">
        <w:rPr>
          <w:bCs/>
        </w:rPr>
        <w:t xml:space="preserve"> 1991.</w:t>
      </w:r>
      <w:r w:rsidRPr="00E148B2">
        <w:t xml:space="preserve"> – 576 c.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Ерліх Є. Вільне правознаходження та вільне правознавство / Євген Ерліх // Проблеми філософії права. – 2003. – Т. ІІІ. – № 1-2. – С. 168-184.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Ерліх Є. Правова соціологія і юриспруденція / Євген Ерліх // Проблеми філософії права. – 2003. – Т.</w:t>
      </w:r>
      <w:r w:rsidRPr="00E148B2">
        <w:rPr>
          <w:rFonts w:ascii="Times New Roman" w:hAnsi="Times New Roman" w:cs="Times New Roman"/>
          <w:sz w:val="24"/>
          <w:szCs w:val="24"/>
        </w:rPr>
        <w:t> 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ІІІ. – №</w:t>
      </w:r>
      <w:r w:rsidRPr="00E148B2">
        <w:rPr>
          <w:rFonts w:ascii="Times New Roman" w:hAnsi="Times New Roman" w:cs="Times New Roman"/>
          <w:sz w:val="24"/>
          <w:szCs w:val="24"/>
        </w:rPr>
        <w:t> 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1-2. – С.</w:t>
      </w:r>
      <w:r w:rsidRPr="00E148B2">
        <w:rPr>
          <w:rFonts w:ascii="Times New Roman" w:hAnsi="Times New Roman" w:cs="Times New Roman"/>
          <w:sz w:val="24"/>
          <w:szCs w:val="24"/>
        </w:rPr>
        <w:t> 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185-193.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Жоль К.К. Правова соціологія: Навч. пос. / К.К. Жоль. – К.: Либідь, 2005. – 440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Ішмуратов А.Т. Конфлікт і згода. Основи когнітивної теорії конфліктів / А.Т. Ішмуратов. – К.: Наук. думка, 1996. – 190 с.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lastRenderedPageBreak/>
        <w:t>Казимирчук В.П. Социальный механизм действия права / В.П. Казимирчук // Советское государство и право. – 1970. – № 10. – С. 37-44.</w:t>
      </w:r>
    </w:p>
    <w:p w:rsidR="00E148B2" w:rsidRPr="00E148B2" w:rsidRDefault="00E148B2" w:rsidP="00E148B2">
      <w:pPr>
        <w:pStyle w:val="msonormalcxsplast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rPr>
          <w:lang w:val="uk-UA"/>
        </w:rPr>
        <w:t>Касьянов В.В., Нечипуренко В.Н.</w:t>
      </w:r>
      <w:r w:rsidRPr="00E148B2">
        <w:rPr>
          <w:color w:val="000000"/>
          <w:spacing w:val="5"/>
          <w:lang w:val="uk-UA"/>
        </w:rPr>
        <w:t xml:space="preserve"> Социология права / </w:t>
      </w:r>
      <w:r w:rsidRPr="00E148B2">
        <w:rPr>
          <w:lang w:val="uk-UA"/>
        </w:rPr>
        <w:t>В.В. Касьянов, В.Н. Нечипуренко</w:t>
      </w:r>
      <w:r w:rsidRPr="00E148B2">
        <w:rPr>
          <w:color w:val="000000"/>
          <w:spacing w:val="5"/>
          <w:lang w:val="uk-UA"/>
        </w:rPr>
        <w:t xml:space="preserve">. – Ростов н/Д: Феникс, 2001. </w:t>
      </w:r>
      <w:r w:rsidRPr="00E148B2">
        <w:rPr>
          <w:color w:val="000000"/>
          <w:spacing w:val="3"/>
          <w:lang w:val="uk-UA"/>
        </w:rPr>
        <w:t>— 480 с. (Серия «Учебники «Феникса»).</w:t>
      </w:r>
    </w:p>
    <w:p w:rsidR="00E148B2" w:rsidRPr="00E148B2" w:rsidRDefault="00E148B2" w:rsidP="00E148B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851" w:hanging="567"/>
        <w:jc w:val="both"/>
      </w:pPr>
      <w:r w:rsidRPr="00E148B2">
        <w:rPr>
          <w:bCs/>
          <w:color w:val="000000"/>
        </w:rPr>
        <w:t>Квале С.</w:t>
      </w:r>
      <w:r w:rsidRPr="00E148B2">
        <w:t xml:space="preserve"> </w:t>
      </w:r>
      <w:r w:rsidRPr="00E148B2">
        <w:rPr>
          <w:color w:val="000000"/>
        </w:rPr>
        <w:t>Исследовательское интервью / С. Квале. — М.: Смысл, 2003. – 301 с.</w:t>
      </w:r>
    </w:p>
    <w:p w:rsidR="00E148B2" w:rsidRPr="00E148B2" w:rsidRDefault="00E148B2" w:rsidP="00E148B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567"/>
        <w:jc w:val="both"/>
        <w:rPr>
          <w:color w:val="000000"/>
        </w:rPr>
      </w:pPr>
      <w:r w:rsidRPr="00E148B2">
        <w:rPr>
          <w:iCs/>
          <w:color w:val="000000"/>
        </w:rPr>
        <w:t>Керимов Д. А. </w:t>
      </w:r>
      <w:r w:rsidRPr="00E148B2">
        <w:rPr>
          <w:color w:val="000000"/>
        </w:rPr>
        <w:t>Социология и правоведение / Д. А. Керимов // Государство и право. – 1999. – № 8. – С. 84-88.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Кистяковский, Б.А. Право как социальное явление / Б.А. Кистяковский // Социол. исслед. – М., 1990. – № 3. – С. 99-109.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Козловский В.В. Макейчик Е.А. С.А. Муромцев: синтез права и социологии / В.В. Козловский, Е.А Макейчик // Вестн. Моск. ун-та. Сер. 12, Соц.-полит. исслед. – М., 1993. – № 4. – С. 68-75</w:t>
      </w:r>
      <w:r w:rsidRPr="00E148B2">
        <w:rPr>
          <w:rFonts w:ascii="Times New Roman" w:hAnsi="Times New Roman" w:cs="Times New Roman"/>
          <w:sz w:val="24"/>
          <w:szCs w:val="24"/>
        </w:rPr>
        <w:t>.</w:t>
      </w:r>
    </w:p>
    <w:p w:rsidR="00E148B2" w:rsidRPr="00E148B2" w:rsidRDefault="00E148B2" w:rsidP="00E148B2">
      <w:pPr>
        <w:pStyle w:val="a7"/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lang w:val="uk-UA"/>
        </w:rPr>
      </w:pPr>
      <w:r w:rsidRPr="00E148B2">
        <w:rPr>
          <w:bCs/>
        </w:rPr>
        <w:t>Кокрен</w:t>
      </w:r>
      <w:r w:rsidRPr="00E148B2">
        <w:t xml:space="preserve"> У. </w:t>
      </w:r>
      <w:r w:rsidRPr="00E148B2">
        <w:rPr>
          <w:bCs/>
        </w:rPr>
        <w:t>Методы выборочного исследования</w:t>
      </w:r>
      <w:r w:rsidRPr="00E148B2">
        <w:t xml:space="preserve"> / У. </w:t>
      </w:r>
      <w:r w:rsidRPr="00E148B2">
        <w:rPr>
          <w:bCs/>
        </w:rPr>
        <w:t>Кокрен. – М</w:t>
      </w:r>
      <w:r w:rsidRPr="00E148B2">
        <w:t xml:space="preserve">.: </w:t>
      </w:r>
      <w:r w:rsidRPr="00E148B2">
        <w:rPr>
          <w:bCs/>
        </w:rPr>
        <w:t>Статистика</w:t>
      </w:r>
      <w:r w:rsidRPr="00E148B2">
        <w:t xml:space="preserve">, </w:t>
      </w:r>
      <w:r w:rsidRPr="00E148B2">
        <w:rPr>
          <w:bCs/>
        </w:rPr>
        <w:t>1976</w:t>
      </w:r>
      <w:r w:rsidRPr="00E148B2">
        <w:t>. – 440 с. 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>Ксенофонтов В.Н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>Социология права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: уч. пос. / В.Н. Ксенофонтов. – Изд. 2-е. – </w:t>
      </w: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.: Р-Центр,</w:t>
      </w:r>
      <w:r w:rsidRPr="00E148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1998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>. – 159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pacing w:val="-4"/>
          <w:sz w:val="24"/>
          <w:szCs w:val="24"/>
        </w:rPr>
        <w:t>Кудрявцев В.Н. Юридический конфликт // Государство и право.– 1995.–№ 9.</w:t>
      </w:r>
      <w:r w:rsidRPr="00E148B2">
        <w:rPr>
          <w:rFonts w:ascii="Times New Roman" w:hAnsi="Times New Roman" w:cs="Times New Roman"/>
          <w:sz w:val="24"/>
          <w:szCs w:val="24"/>
          <w:lang w:val="uk-UA"/>
        </w:rPr>
        <w:t xml:space="preserve"> – С. 9-14.</w:t>
      </w:r>
    </w:p>
    <w:p w:rsidR="00E148B2" w:rsidRPr="00E148B2" w:rsidRDefault="00E148B2" w:rsidP="00E148B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567"/>
        <w:jc w:val="both"/>
        <w:rPr>
          <w:color w:val="000000"/>
        </w:rPr>
      </w:pPr>
      <w:r w:rsidRPr="00E148B2">
        <w:rPr>
          <w:iCs/>
          <w:color w:val="000000"/>
        </w:rPr>
        <w:t xml:space="preserve">Лапаева В.В. </w:t>
      </w:r>
      <w:r w:rsidRPr="00E148B2">
        <w:rPr>
          <w:color w:val="000000"/>
        </w:rPr>
        <w:t>Социология права в системе обществоведения / В.В. Лапаева // Государство и право. – 2000. – № 4. – С. 81-90.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Лапаева В.В. Социология права как юридическая дисциплина? / В.В. Лапаева // СоцИс : Соц. исслед. – М., 1999. – № 7. – С. 47-57.</w:t>
      </w:r>
    </w:p>
    <w:p w:rsidR="00E148B2" w:rsidRPr="00E148B2" w:rsidRDefault="00E148B2" w:rsidP="00E148B2">
      <w:pPr>
        <w:pStyle w:val="msonormalcxsplast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  <w:rPr>
          <w:lang w:val="uk-UA"/>
        </w:rPr>
      </w:pPr>
      <w:r w:rsidRPr="00E148B2">
        <w:t>Масловская Е.В. Становление современных концепций западной социологии права: Монография / Е.В. Масловская. – Н. Новгород: Изд-во НИСОЦ, 2009.</w:t>
      </w:r>
    </w:p>
    <w:p w:rsidR="00E148B2" w:rsidRPr="00E148B2" w:rsidRDefault="00E148B2" w:rsidP="00E148B2">
      <w:pPr>
        <w:pStyle w:val="a7"/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lang w:val="uk-UA"/>
        </w:rPr>
      </w:pPr>
      <w:r w:rsidRPr="00E148B2">
        <w:rPr>
          <w:lang w:val="uk-UA"/>
        </w:rPr>
        <w:t>Масловская Е.В. Эволюция американской социологии права / Е.В. Масловская // Вестник Нижегородского университета им. Н.И. Лобачевского. Серия Социальные науки. – 2006. – Вып. 1 (5). – С.266–272.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Масловская Е.В., Масловский М.В. Социологические теории права / Е.В. Масловская, М.В. Масловский // Социологический журнал. – 2005. – № 1. – С. 5-20.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 xml:space="preserve">Масловская Е.В., Масловский М.В. Социология права. Классические и современные теории: Уч. пос. </w:t>
      </w:r>
      <w:r w:rsidRPr="00E148B2">
        <w:rPr>
          <w:rFonts w:ascii="Times New Roman" w:hAnsi="Times New Roman" w:cs="Times New Roman"/>
          <w:bCs/>
          <w:sz w:val="24"/>
          <w:szCs w:val="24"/>
        </w:rPr>
        <w:t>/ Е.В. Масловская, М.В. Масловский; Федер. агентство по образованию, Нижегор. гос. ун-т им. Н. И. Лобачевского. – Н. Новгород : Изд-во Нижегор. госуниверситета, 2008. – 92, [1] 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Медушевский А.Н. Социология права / А.Н. Медушевский. – М.: ТЕИС, 2006. – 613 с.</w:t>
      </w:r>
    </w:p>
    <w:p w:rsidR="00E148B2" w:rsidRPr="00E148B2" w:rsidRDefault="00E148B2" w:rsidP="00E148B2">
      <w:pPr>
        <w:pStyle w:val="msonormalcxspmiddle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</w:pPr>
      <w:r w:rsidRPr="00E148B2">
        <w:rPr>
          <w:iCs/>
        </w:rPr>
        <w:t xml:space="preserve">Пеньков Е.М. </w:t>
      </w:r>
      <w:r w:rsidRPr="00E148B2">
        <w:t>Социальные нормы – регуляторы поведения личности : некоторые вопросы методологии и теории / Е.М. Пеньков. – М., 1972. – 198 с.</w:t>
      </w:r>
    </w:p>
    <w:p w:rsidR="00E148B2" w:rsidRPr="00E148B2" w:rsidRDefault="00E148B2" w:rsidP="00E148B2">
      <w:pPr>
        <w:pStyle w:val="msonormalcxsplast"/>
        <w:numPr>
          <w:ilvl w:val="0"/>
          <w:numId w:val="16"/>
        </w:numPr>
        <w:tabs>
          <w:tab w:val="left" w:pos="851"/>
        </w:tabs>
        <w:ind w:left="851" w:hanging="567"/>
        <w:contextualSpacing/>
        <w:jc w:val="both"/>
      </w:pPr>
      <w:r w:rsidRPr="00E148B2">
        <w:t>Право и социология. – М., 1973.</w:t>
      </w:r>
    </w:p>
    <w:p w:rsidR="00E148B2" w:rsidRPr="00E148B2" w:rsidRDefault="00E148B2" w:rsidP="00E148B2">
      <w:pPr>
        <w:pStyle w:val="a7"/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lang w:val="uk-UA"/>
        </w:rPr>
      </w:pPr>
      <w:r w:rsidRPr="00E148B2">
        <w:rPr>
          <w:lang w:val="uk-UA"/>
        </w:rPr>
        <w:t>Психология конфликта / Сост. и общ. ред. Н.В. Гришиной. – СПб.: Питер, 2001. – 448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sz w:val="24"/>
          <w:szCs w:val="24"/>
        </w:rPr>
        <w:t>Правова соціологія: Підручник / за ред. В.М. Пічі. – 3-є вид. – Львів: Новий світ-2000. – 280 с.</w:t>
      </w:r>
    </w:p>
    <w:p w:rsidR="00E148B2" w:rsidRPr="00E148B2" w:rsidRDefault="00E148B2" w:rsidP="00E148B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567"/>
        <w:jc w:val="both"/>
        <w:rPr>
          <w:color w:val="000000"/>
        </w:rPr>
      </w:pPr>
      <w:r w:rsidRPr="00E148B2">
        <w:rPr>
          <w:iCs/>
          <w:color w:val="000000"/>
        </w:rPr>
        <w:t>Тадевосян Э.В.</w:t>
      </w:r>
      <w:r w:rsidRPr="00E148B2">
        <w:rPr>
          <w:rStyle w:val="apple-converted-space"/>
          <w:iCs/>
          <w:color w:val="000000"/>
        </w:rPr>
        <w:t xml:space="preserve"> </w:t>
      </w:r>
      <w:r w:rsidRPr="00E148B2">
        <w:rPr>
          <w:color w:val="000000"/>
        </w:rPr>
        <w:t>Социология права и ее место в системе наук о праве / Э.В. Тадевосян // Государство и право. – 1998. – № 1. – С. 46-53.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Танчин І.З. Правова соціологія: Навч. пос. / І.З. Танчин. – 3-є вид., перероб. і доп. – К.: Знання, 2008. – 351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8B2">
        <w:rPr>
          <w:rFonts w:ascii="Times New Roman" w:hAnsi="Times New Roman" w:cs="Times New Roman"/>
          <w:bCs/>
          <w:sz w:val="24"/>
          <w:szCs w:val="24"/>
        </w:rPr>
        <w:t xml:space="preserve">Тексты </w:t>
      </w:r>
      <w:r w:rsidRPr="00E148B2">
        <w:rPr>
          <w:rFonts w:ascii="Times New Roman" w:hAnsi="Times New Roman" w:cs="Times New Roman"/>
          <w:sz w:val="24"/>
          <w:szCs w:val="24"/>
        </w:rPr>
        <w:t xml:space="preserve">по </w:t>
      </w:r>
      <w:r w:rsidRPr="00E148B2">
        <w:rPr>
          <w:rFonts w:ascii="Times New Roman" w:hAnsi="Times New Roman" w:cs="Times New Roman"/>
          <w:bCs/>
          <w:sz w:val="24"/>
          <w:szCs w:val="24"/>
        </w:rPr>
        <w:t>истории социологии XIX</w:t>
      </w:r>
      <w:r w:rsidRPr="00E148B2">
        <w:rPr>
          <w:rFonts w:ascii="Times New Roman" w:hAnsi="Times New Roman" w:cs="Times New Roman"/>
          <w:sz w:val="24"/>
          <w:szCs w:val="24"/>
        </w:rPr>
        <w:t>-</w:t>
      </w:r>
      <w:r w:rsidRPr="00E148B2">
        <w:rPr>
          <w:rFonts w:ascii="Times New Roman" w:hAnsi="Times New Roman" w:cs="Times New Roman"/>
          <w:bCs/>
          <w:sz w:val="24"/>
          <w:szCs w:val="24"/>
        </w:rPr>
        <w:t>XX вв</w:t>
      </w:r>
      <w:r w:rsidRPr="00E148B2">
        <w:rPr>
          <w:rFonts w:ascii="Times New Roman" w:hAnsi="Times New Roman" w:cs="Times New Roman"/>
          <w:sz w:val="24"/>
          <w:szCs w:val="24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</w:rPr>
        <w:t>Хрестоматия</w:t>
      </w:r>
      <w:r w:rsidRPr="00E148B2">
        <w:rPr>
          <w:rFonts w:ascii="Times New Roman" w:hAnsi="Times New Roman" w:cs="Times New Roman"/>
          <w:sz w:val="24"/>
          <w:szCs w:val="24"/>
        </w:rPr>
        <w:t xml:space="preserve"> / Сост. и отв. ред. д.ф.н. В.И. Добреньков, к.ф.н. Л.П. Беленкова. – М.: Наука, 1994 – 383 с.</w:t>
      </w:r>
    </w:p>
    <w:p w:rsidR="00E148B2" w:rsidRPr="00E148B2" w:rsidRDefault="00E148B2" w:rsidP="00E148B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567"/>
        <w:jc w:val="both"/>
        <w:rPr>
          <w:color w:val="000000"/>
        </w:rPr>
      </w:pPr>
      <w:r w:rsidRPr="00E148B2">
        <w:rPr>
          <w:iCs/>
          <w:color w:val="000000"/>
        </w:rPr>
        <w:t>Тимашев Н. С.</w:t>
      </w:r>
      <w:r w:rsidRPr="00E148B2">
        <w:rPr>
          <w:rStyle w:val="apple-converted-space"/>
          <w:iCs/>
          <w:color w:val="000000"/>
        </w:rPr>
        <w:t> </w:t>
      </w:r>
      <w:r w:rsidRPr="00E148B2">
        <w:rPr>
          <w:color w:val="000000"/>
        </w:rPr>
        <w:t>Что такое социология права? / Н.С. Тимашев // Социологические исследования. – 2004. – № 4. – С. 107-112.</w:t>
      </w:r>
    </w:p>
    <w:p w:rsidR="00E148B2" w:rsidRPr="00E148B2" w:rsidRDefault="00E148B2" w:rsidP="00E148B2">
      <w:pPr>
        <w:pStyle w:val="a7"/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lang w:val="uk-UA"/>
        </w:rPr>
      </w:pPr>
      <w:r w:rsidRPr="00E148B2">
        <w:rPr>
          <w:lang w:val="uk-UA"/>
        </w:rPr>
        <w:lastRenderedPageBreak/>
        <w:t>Хрестоматия по конфликтологии / Отв. ред. В.Н. Николаевский. – Харьков: ХНУ имени В.Н. Каразина, 2009. – 552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Черниш Н.Й. Правова соціологія: Підручник за рейтингово-модульною системою / Н.Й. Черниш. – К.: Знання, 2009. – 468 с.</w:t>
      </w:r>
    </w:p>
    <w:p w:rsidR="00E148B2" w:rsidRPr="00E148B2" w:rsidRDefault="00E148B2" w:rsidP="00E148B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Cs/>
          <w:sz w:val="24"/>
          <w:szCs w:val="24"/>
        </w:rPr>
        <w:t>Ядов</w:t>
      </w:r>
      <w:r w:rsidRPr="00E148B2">
        <w:rPr>
          <w:rFonts w:ascii="Times New Roman" w:hAnsi="Times New Roman" w:cs="Times New Roman"/>
          <w:sz w:val="24"/>
          <w:szCs w:val="24"/>
        </w:rPr>
        <w:t xml:space="preserve"> В.</w:t>
      </w:r>
      <w:r w:rsidRPr="00E148B2">
        <w:rPr>
          <w:rFonts w:ascii="Times New Roman" w:hAnsi="Times New Roman" w:cs="Times New Roman"/>
          <w:bCs/>
          <w:sz w:val="24"/>
          <w:szCs w:val="24"/>
        </w:rPr>
        <w:t>А</w:t>
      </w:r>
      <w:r w:rsidRPr="00E148B2">
        <w:rPr>
          <w:rFonts w:ascii="Times New Roman" w:hAnsi="Times New Roman" w:cs="Times New Roman"/>
          <w:sz w:val="24"/>
          <w:szCs w:val="24"/>
        </w:rPr>
        <w:t xml:space="preserve">. </w:t>
      </w:r>
      <w:r w:rsidRPr="00E148B2">
        <w:rPr>
          <w:rFonts w:ascii="Times New Roman" w:hAnsi="Times New Roman" w:cs="Times New Roman"/>
          <w:bCs/>
          <w:sz w:val="24"/>
          <w:szCs w:val="24"/>
        </w:rPr>
        <w:t>Социологическое исследование</w:t>
      </w:r>
      <w:r w:rsidRPr="00E148B2">
        <w:rPr>
          <w:rFonts w:ascii="Times New Roman" w:hAnsi="Times New Roman" w:cs="Times New Roman"/>
          <w:sz w:val="24"/>
          <w:szCs w:val="24"/>
        </w:rPr>
        <w:t xml:space="preserve">: </w:t>
      </w:r>
      <w:r w:rsidRPr="00E148B2">
        <w:rPr>
          <w:rFonts w:ascii="Times New Roman" w:hAnsi="Times New Roman" w:cs="Times New Roman"/>
          <w:bCs/>
          <w:sz w:val="24"/>
          <w:szCs w:val="24"/>
        </w:rPr>
        <w:t>методология</w:t>
      </w:r>
      <w:r w:rsidRPr="00E148B2">
        <w:rPr>
          <w:rFonts w:ascii="Times New Roman" w:hAnsi="Times New Roman" w:cs="Times New Roman"/>
          <w:sz w:val="24"/>
          <w:szCs w:val="24"/>
        </w:rPr>
        <w:t xml:space="preserve">, </w:t>
      </w:r>
      <w:r w:rsidRPr="00E148B2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E148B2">
        <w:rPr>
          <w:rFonts w:ascii="Times New Roman" w:hAnsi="Times New Roman" w:cs="Times New Roman"/>
          <w:sz w:val="24"/>
          <w:szCs w:val="24"/>
        </w:rPr>
        <w:t>,</w:t>
      </w:r>
      <w:r w:rsidRPr="00E148B2">
        <w:rPr>
          <w:rFonts w:ascii="Times New Roman" w:hAnsi="Times New Roman" w:cs="Times New Roman"/>
          <w:bCs/>
          <w:sz w:val="24"/>
          <w:szCs w:val="24"/>
        </w:rPr>
        <w:t xml:space="preserve"> методы</w:t>
      </w:r>
      <w:r w:rsidRPr="00E148B2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8B2">
        <w:rPr>
          <w:rFonts w:ascii="Times New Roman" w:hAnsi="Times New Roman" w:cs="Times New Roman"/>
          <w:bCs/>
          <w:sz w:val="24"/>
          <w:szCs w:val="24"/>
        </w:rPr>
        <w:t>М</w:t>
      </w:r>
      <w:r w:rsidRPr="00E148B2">
        <w:rPr>
          <w:rFonts w:ascii="Times New Roman" w:hAnsi="Times New Roman" w:cs="Times New Roman"/>
          <w:sz w:val="24"/>
          <w:szCs w:val="24"/>
        </w:rPr>
        <w:t xml:space="preserve">.: Наука, </w:t>
      </w:r>
      <w:r w:rsidRPr="00E148B2">
        <w:rPr>
          <w:rFonts w:ascii="Times New Roman" w:hAnsi="Times New Roman" w:cs="Times New Roman"/>
          <w:bCs/>
          <w:sz w:val="24"/>
          <w:szCs w:val="24"/>
        </w:rPr>
        <w:t>1972</w:t>
      </w:r>
      <w:r w:rsidRPr="00E148B2">
        <w:rPr>
          <w:rFonts w:ascii="Times New Roman" w:hAnsi="Times New Roman" w:cs="Times New Roman"/>
          <w:sz w:val="24"/>
          <w:szCs w:val="24"/>
        </w:rPr>
        <w:t>. – 266 с.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4. Форма підсумкового контролю успішності навчання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Залік.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b/>
          <w:sz w:val="24"/>
          <w:szCs w:val="24"/>
          <w:lang w:val="uk-UA"/>
        </w:rPr>
        <w:t>5. Засоби діагностики успішності навчання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1. Теоретичні завдання;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2. Творчі та практичні завдання;</w:t>
      </w:r>
    </w:p>
    <w:p w:rsidR="00803C08" w:rsidRPr="00E148B2" w:rsidRDefault="00803C08" w:rsidP="00803C0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148B2">
        <w:rPr>
          <w:rFonts w:ascii="Times New Roman" w:hAnsi="Times New Roman" w:cs="Times New Roman"/>
          <w:sz w:val="24"/>
          <w:szCs w:val="24"/>
          <w:lang w:val="uk-UA"/>
        </w:rPr>
        <w:t>3. Тестові завдання.</w:t>
      </w:r>
    </w:p>
    <w:p w:rsidR="00803C08" w:rsidRPr="00E148B2" w:rsidRDefault="00803C08" w:rsidP="0080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45" w:rsidRDefault="00D45A45"/>
    <w:sectPr w:rsidR="00D45A45" w:rsidSect="000046F1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87" w:rsidRDefault="006D2987" w:rsidP="00F2170A">
      <w:pPr>
        <w:spacing w:after="0" w:line="240" w:lineRule="auto"/>
      </w:pPr>
      <w:r>
        <w:separator/>
      </w:r>
    </w:p>
  </w:endnote>
  <w:endnote w:type="continuationSeparator" w:id="1">
    <w:p w:rsidR="006D2987" w:rsidRDefault="006D2987" w:rsidP="00F2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F1" w:rsidRDefault="00601316" w:rsidP="000046F1">
    <w:pPr>
      <w:pStyle w:val="a4"/>
      <w:jc w:val="right"/>
    </w:pPr>
    <w:r>
      <w:fldChar w:fldCharType="begin"/>
    </w:r>
    <w:r w:rsidR="00D45A45">
      <w:instrText>PAGE   \* MERGEFORMAT</w:instrText>
    </w:r>
    <w:r>
      <w:fldChar w:fldCharType="separate"/>
    </w:r>
    <w:r w:rsidR="00F463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87" w:rsidRDefault="006D2987" w:rsidP="00F2170A">
      <w:pPr>
        <w:spacing w:after="0" w:line="240" w:lineRule="auto"/>
      </w:pPr>
      <w:r>
        <w:separator/>
      </w:r>
    </w:p>
  </w:footnote>
  <w:footnote w:type="continuationSeparator" w:id="1">
    <w:p w:rsidR="006D2987" w:rsidRDefault="006D2987" w:rsidP="00F2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E1"/>
    <w:multiLevelType w:val="hybridMultilevel"/>
    <w:tmpl w:val="953E043A"/>
    <w:lvl w:ilvl="0" w:tplc="68A4F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25F80"/>
    <w:multiLevelType w:val="hybridMultilevel"/>
    <w:tmpl w:val="96B2D01E"/>
    <w:lvl w:ilvl="0" w:tplc="938CD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A73"/>
    <w:multiLevelType w:val="hybridMultilevel"/>
    <w:tmpl w:val="B7141AEA"/>
    <w:lvl w:ilvl="0" w:tplc="FFA4C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1BEC"/>
    <w:multiLevelType w:val="hybridMultilevel"/>
    <w:tmpl w:val="27E87182"/>
    <w:lvl w:ilvl="0" w:tplc="10168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467C"/>
    <w:multiLevelType w:val="hybridMultilevel"/>
    <w:tmpl w:val="3D52FA20"/>
    <w:lvl w:ilvl="0" w:tplc="55C60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213D"/>
    <w:multiLevelType w:val="hybridMultilevel"/>
    <w:tmpl w:val="A808ED24"/>
    <w:lvl w:ilvl="0" w:tplc="68A4F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349A2"/>
    <w:multiLevelType w:val="hybridMultilevel"/>
    <w:tmpl w:val="ABEAA2F2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2CF"/>
    <w:multiLevelType w:val="hybridMultilevel"/>
    <w:tmpl w:val="444205A2"/>
    <w:lvl w:ilvl="0" w:tplc="67165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7ACC"/>
    <w:multiLevelType w:val="hybridMultilevel"/>
    <w:tmpl w:val="F412EAB8"/>
    <w:lvl w:ilvl="0" w:tplc="55646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11C1B"/>
    <w:multiLevelType w:val="hybridMultilevel"/>
    <w:tmpl w:val="B8AC2540"/>
    <w:lvl w:ilvl="0" w:tplc="D6B6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D4884"/>
    <w:multiLevelType w:val="hybridMultilevel"/>
    <w:tmpl w:val="3D52FA20"/>
    <w:lvl w:ilvl="0" w:tplc="55C60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4E48"/>
    <w:multiLevelType w:val="hybridMultilevel"/>
    <w:tmpl w:val="FE5CD75C"/>
    <w:lvl w:ilvl="0" w:tplc="62B2A9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43444"/>
    <w:multiLevelType w:val="hybridMultilevel"/>
    <w:tmpl w:val="2C087972"/>
    <w:lvl w:ilvl="0" w:tplc="A768DE04">
      <w:start w:val="1"/>
      <w:numFmt w:val="decimal"/>
      <w:lvlText w:val="%1."/>
      <w:lvlJc w:val="right"/>
      <w:pPr>
        <w:ind w:left="100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C08"/>
    <w:rsid w:val="00151CCA"/>
    <w:rsid w:val="002619C5"/>
    <w:rsid w:val="00476B8A"/>
    <w:rsid w:val="00601316"/>
    <w:rsid w:val="006C185E"/>
    <w:rsid w:val="006D2987"/>
    <w:rsid w:val="00803C08"/>
    <w:rsid w:val="008F4C92"/>
    <w:rsid w:val="00D45A45"/>
    <w:rsid w:val="00E148B2"/>
    <w:rsid w:val="00F2170A"/>
    <w:rsid w:val="00F4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03C0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80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803C0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03C0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03C08"/>
    <w:rPr>
      <w:b/>
      <w:bCs/>
    </w:rPr>
  </w:style>
  <w:style w:type="paragraph" w:styleId="3">
    <w:name w:val="Body Text 3"/>
    <w:basedOn w:val="a"/>
    <w:link w:val="30"/>
    <w:rsid w:val="00803C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3C08"/>
    <w:rPr>
      <w:rFonts w:ascii="Times New Roman" w:eastAsia="Times New Roman" w:hAnsi="Times New Roman" w:cs="Times New Roman"/>
      <w:sz w:val="16"/>
      <w:szCs w:val="16"/>
    </w:rPr>
  </w:style>
  <w:style w:type="paragraph" w:customStyle="1" w:styleId="Numerik1">
    <w:name w:val="Numerik1"/>
    <w:basedOn w:val="a"/>
    <w:rsid w:val="00803C08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  <w:lang w:val="uk-UA"/>
    </w:rPr>
  </w:style>
  <w:style w:type="paragraph" w:styleId="a7">
    <w:name w:val="List Paragraph"/>
    <w:basedOn w:val="a"/>
    <w:qFormat/>
    <w:rsid w:val="00E14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8B2"/>
  </w:style>
  <w:style w:type="paragraph" w:customStyle="1" w:styleId="msonormalcxspmiddle">
    <w:name w:val="msonormalcxspmiddle"/>
    <w:basedOn w:val="a"/>
    <w:rsid w:val="00E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2015-09-10T14:53:00Z</dcterms:created>
  <dcterms:modified xsi:type="dcterms:W3CDTF">2016-09-25T13:42:00Z</dcterms:modified>
</cp:coreProperties>
</file>