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9F" w:rsidRPr="008B3E9F" w:rsidRDefault="008B3E9F" w:rsidP="008B3E9F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92456">
        <w:rPr>
          <w:rFonts w:ascii="Times New Roman" w:eastAsia="Times New Roman" w:hAnsi="Times New Roman" w:cs="Times New Roman"/>
          <w:b/>
          <w:bCs/>
          <w:color w:val="4C4C4C"/>
          <w:kern w:val="36"/>
          <w:sz w:val="28"/>
          <w:szCs w:val="28"/>
          <w:lang w:val="uk-UA"/>
        </w:rPr>
        <w:t xml:space="preserve">ПИТАННЯ НА </w:t>
      </w:r>
      <w:r>
        <w:rPr>
          <w:rFonts w:ascii="Times New Roman" w:eastAsia="Times New Roman" w:hAnsi="Times New Roman" w:cs="Times New Roman"/>
          <w:b/>
          <w:bCs/>
          <w:color w:val="4C4C4C"/>
          <w:kern w:val="36"/>
          <w:sz w:val="28"/>
          <w:szCs w:val="28"/>
          <w:lang w:val="uk-UA"/>
        </w:rPr>
        <w:t xml:space="preserve">САМОСТІЙНУ РОБОТУ </w:t>
      </w:r>
      <w:r w:rsidRPr="00292456">
        <w:rPr>
          <w:rFonts w:ascii="Times New Roman" w:eastAsia="Times New Roman" w:hAnsi="Times New Roman" w:cs="Times New Roman"/>
          <w:b/>
          <w:bCs/>
          <w:color w:val="4C4C4C"/>
          <w:kern w:val="36"/>
          <w:sz w:val="28"/>
          <w:szCs w:val="28"/>
          <w:lang w:val="uk-UA"/>
        </w:rPr>
        <w:t>З НАВЧАЛЬНОЇ ДИСЦИПЛІНИ</w:t>
      </w:r>
    </w:p>
    <w:p w:rsidR="008B3E9F" w:rsidRDefault="008B3E9F" w:rsidP="008B3E9F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2F251A" w:rsidRDefault="002F251A" w:rsidP="008B3E9F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ПРАВОВЕ РЕГУЛЮВАННЯ РЕКЛАМНОЇ ДІЯЛЬНОСТІ</w:t>
      </w:r>
    </w:p>
    <w:p w:rsidR="002F251A" w:rsidRPr="002F251A" w:rsidRDefault="002F251A" w:rsidP="008B3E9F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Історико-правові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 xml:space="preserve"> аспекти становлення та розвитку рекламного права.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 xml:space="preserve">Поняття, сутність рекламного права. 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/>
        </w:rPr>
        <w:t>П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ринципи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 xml:space="preserve"> рекламного права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 xml:space="preserve">Поняття реклами та рекламної діяльності. 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 xml:space="preserve">Загальні вимоги до реклами. 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Правовий статус суб’єктів рекламної діяльності (замовника, виробника та споживача реклами).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Класифікація реклами.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 xml:space="preserve">Правове регулювання комерційної реклами. 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Правове регулювання соціальної реклами.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Правове регулювання політичної реклами.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Правове регулювання порівняльної реклами.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 xml:space="preserve">Правове регулювання спонсорства. 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 xml:space="preserve">Поняття та ознаки забороненої реклами. 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Правове регулювання конкурсів.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Правове регулювання розіграшів.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Правове регулювання рекламних акцій.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 xml:space="preserve">Правове регулювання призів та подарунків. 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Особливості рекламування деяких видів товарів.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Основна характеристика договорів із розміщення рекламних матеріалів.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Основна характеристика договорів із надання рекламних послуг.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 xml:space="preserve">Основна характеристика договорів із використання об’єктів інтелектуальної власності. 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 xml:space="preserve">Правова регламентація використання об’єктів інтелектуальної власності у сфері рекламної діяльності. 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 xml:space="preserve">Використання засобів індивідуалізації учасників цивільного обороту в рекламі.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Брендінг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.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 xml:space="preserve"> Реклама як об’єкт інтелектуальної власності. 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 xml:space="preserve">Права інтелектуальної власності суб’єктів рекламної діяльності. 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Державна охорона прав у сфері рекламної діяльності.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 xml:space="preserve">Система та правовий статус державних органів, що здійснюють контроль у сфері рекламної діяльності. 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 xml:space="preserve">Форми та методи державного контролю. 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 xml:space="preserve">Захист прав суб’єктів рекламної діяльності. 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Відповідальність за порушення у сфері рекламної діяльності.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 xml:space="preserve">Правове регулювання реклами в США. 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 xml:space="preserve">Правове регулювання реклами в країнах Європейського Союзу. </w:t>
      </w:r>
    </w:p>
    <w:p w:rsidR="008B3E9F" w:rsidRDefault="008B3E9F" w:rsidP="008B3E9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Міжнародні стандарти рекламної практики.</w:t>
      </w:r>
    </w:p>
    <w:p w:rsidR="008B3E9F" w:rsidRDefault="008B3E9F" w:rsidP="008B3E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</w:pPr>
    </w:p>
    <w:p w:rsidR="008B3E9F" w:rsidRDefault="008B3E9F" w:rsidP="008B3E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</w:pPr>
    </w:p>
    <w:p w:rsidR="008B3E9F" w:rsidRDefault="008B3E9F" w:rsidP="008B3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uk-UA"/>
        </w:rPr>
      </w:pPr>
    </w:p>
    <w:p w:rsidR="008B3E9F" w:rsidRDefault="008B3E9F" w:rsidP="008B3E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B3E9F" w:rsidRDefault="008B3E9F" w:rsidP="008B3E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>Рекомендована література</w:t>
      </w:r>
    </w:p>
    <w:p w:rsidR="008B3E9F" w:rsidRDefault="008B3E9F" w:rsidP="008B3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  <w:lang w:val="uk-UA"/>
        </w:rPr>
      </w:pPr>
    </w:p>
    <w:p w:rsidR="008B3E9F" w:rsidRDefault="008B3E9F" w:rsidP="008B3E9F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9"/>
          <w:sz w:val="24"/>
          <w:szCs w:val="24"/>
          <w:lang w:val="uk-UA"/>
        </w:rPr>
        <w:t>І. НОРМАТИВНІ АКТИ:</w:t>
      </w:r>
    </w:p>
    <w:p w:rsidR="008B3E9F" w:rsidRDefault="008B3E9F" w:rsidP="008B3E9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Суспільне телебачення і радіомовлення України: Закон України від 17.04.2014. // Відомості Верховної Ради України. – 2014. – №27. – Ст.904.</w:t>
      </w:r>
    </w:p>
    <w:p w:rsidR="008B3E9F" w:rsidRDefault="008B3E9F" w:rsidP="008B3E9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захист суспільної моралі: Закон України від 20.11.2003. // Відомості Верховної Ради України. – 2004. – №14. – Ст. 192.</w:t>
      </w:r>
    </w:p>
    <w:p w:rsidR="008B3E9F" w:rsidRDefault="008B3E9F" w:rsidP="008B3E9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Про порядок висвітлення діяльності органів державної влади та органів місцевого самоврядування в Україні засобами масової інформації: Закон України від 23.09.1997. // Відомості Верховної Ради України. – 1997. – №49. – Ст. 299.</w:t>
      </w:r>
    </w:p>
    <w:p w:rsidR="008B3E9F" w:rsidRDefault="008B3E9F" w:rsidP="008B3E9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видавничу справу: Закон України від 05.06.1997. // Відомості Верховної Ради України. – 1997. – №32. – Ст. 206.</w:t>
      </w:r>
    </w:p>
    <w:p w:rsidR="008B3E9F" w:rsidRDefault="008B3E9F" w:rsidP="008B3E9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рекламу: Закон України від 03.07.1996. // Відомості Верховної Ради України. – 1996. – №39. – Ст.181.</w:t>
      </w:r>
    </w:p>
    <w:p w:rsidR="008B3E9F" w:rsidRDefault="008B3E9F" w:rsidP="008B3E9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Про телебачення і радіомовлення: Закон України від 21.12.1993. // Відомості Верховної Ради України. – 1994. – №10. – Ст.43. </w:t>
      </w:r>
    </w:p>
    <w:p w:rsidR="008B3E9F" w:rsidRDefault="008B3E9F" w:rsidP="008B3E9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інформацію: Закон України від 02.10.1992. // Відомості Верховної Ради України. – 1992. – №48. – Ст.650.</w:t>
      </w:r>
    </w:p>
    <w:p w:rsidR="008B3E9F" w:rsidRDefault="008B3E9F" w:rsidP="008B3E9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Положення про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веб-ресурси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Верховної Ради України: затверджено Розпорядженням Голови Верховної Ради України від 19.05.2015. // Електронний ресурс</w:t>
      </w:r>
    </w:p>
    <w:p w:rsidR="008B3E9F" w:rsidRDefault="008B3E9F" w:rsidP="008B3E9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Про деякі питання практики застосування господарськими судами законодавства про захист прав на об’єкти інтелектуальної власності (за матеріалами справ, розглянутих у касаційному порядку Вищим господарським судом України): оглядовий лист Вищого господарського суду України від 19.11.2013. // Електронний ресурс</w:t>
      </w:r>
    </w:p>
    <w:p w:rsidR="008B3E9F" w:rsidRDefault="008B3E9F" w:rsidP="008B3E9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Про деякі питання практики вирішення спорів, пов’язаних із захистом прав інтелектуальної власності: постанова Вищого господарського суду України від 17.10.2012. // Електронний ресурс</w:t>
      </w:r>
    </w:p>
    <w:p w:rsidR="008B3E9F" w:rsidRDefault="008B3E9F" w:rsidP="008B3E9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Про судову практику у справах про захист гідності та честі фізичної особи, а також ділової репутації фізичної та юридичної особи: постанова Верховного суду України від 27.02.2009. // Електронний ресурс</w:t>
      </w:r>
    </w:p>
    <w:p w:rsidR="008B3E9F" w:rsidRDefault="008B3E9F" w:rsidP="008B3E9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Про деякі питання практики застосування господарськими судами законодавства про інформацію: Лист Вищого господарського суду України від 28.03.2007. // Електронний ресурс</w:t>
      </w:r>
    </w:p>
    <w:p w:rsidR="008B3E9F" w:rsidRDefault="008B3E9F" w:rsidP="008B3E9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Угода про співробітництво держав-учасниць СНД у сфері регулювання рекламної діяльності від 19.12.2003 р. //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rada.gov.ua</w:t>
      </w:r>
      <w:proofErr w:type="spellEnd"/>
    </w:p>
    <w:p w:rsidR="008B3E9F" w:rsidRDefault="008B3E9F" w:rsidP="008B3E9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Закон України «Про внесення змін до деяких законодавчих актів України щодо сприяння реалізації виборчих прав громадянами, забезпечення свободи політичних дебатів, неупередженого ставлення засобів масової інформації до кандидатів у депутати, партій (блоків) - суб'єктів виборчого процесу».//Урядовий кур'єр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вiд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08.12.2005 - № 234</w:t>
      </w:r>
    </w:p>
    <w:p w:rsidR="008B3E9F" w:rsidRDefault="008B3E9F" w:rsidP="008B3E9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Типові правила розміщення зовнішньої реклами. Затверджені постановою Кабінету Міністрів України від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29.12.2003 № 2067</w:t>
      </w:r>
    </w:p>
    <w:p w:rsidR="008B3E9F" w:rsidRDefault="008B3E9F" w:rsidP="008B3E9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Міжнародний кодекс рекламної практики від 02.12.1986 р. //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rada.gov.ua</w:t>
      </w:r>
      <w:proofErr w:type="spellEnd"/>
    </w:p>
    <w:p w:rsidR="008B3E9F" w:rsidRDefault="008B3E9F" w:rsidP="008B3E9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Щодо наближення законів, постанов та адміністративних положень держав-членів стосовно реклами, яка вводить в оману: Директива Ради 84/450/ЄЕС від 10.09.1984 р. //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www.rada.gov.ua</w:t>
      </w:r>
      <w:proofErr w:type="spellEnd"/>
    </w:p>
    <w:p w:rsidR="008B3E9F" w:rsidRDefault="008B3E9F" w:rsidP="008B3E9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Постанова</w:t>
      </w:r>
      <w:r>
        <w:rPr>
          <w:color w:val="000000" w:themeColor="text1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Львівського окружного адміністративного суду про визнання незаконним та скасування рішення виконавчого комітету Львівської міської ради від 22.07.2011 року № 692 "Про порядок встановлення вивісок в м. Львові" із змінами та доповненнями, внесеними рішеннями №333 від 17.05.2013 року та № 536 від 05.07.2013 року//</w:t>
      </w:r>
      <w:r>
        <w:rPr>
          <w:color w:val="000000" w:themeColor="text1"/>
          <w:lang w:val="uk-UA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en-US"/>
          </w:rPr>
          <w:t>http://reyestr.court.gov.ua/Review/54579066</w:t>
        </w:r>
      </w:hyperlink>
    </w:p>
    <w:p w:rsidR="008B3E9F" w:rsidRDefault="008B3E9F" w:rsidP="008B3E9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Порядок розміщення малих архітектурних форм (вивісок) у м. Львові від 11.11.2016 № 1025 //</w:t>
      </w:r>
      <w:r>
        <w:rPr>
          <w:color w:val="000000" w:themeColor="text1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http://www8.city-adm.lviv.ua/Pool/Info/doclmr_1.NSF/6fe2c915759101d6422566a0003bb602/db3285d72b0b6020c225806d00543dfd?OpenDocument</w:t>
      </w:r>
    </w:p>
    <w:p w:rsidR="008B3E9F" w:rsidRDefault="008B3E9F" w:rsidP="008B3E9F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</w:pPr>
    </w:p>
    <w:p w:rsidR="008B3E9F" w:rsidRDefault="008B3E9F" w:rsidP="008B3E9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8B3E9F" w:rsidRDefault="008B3E9F" w:rsidP="008B3E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-1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12"/>
          <w:sz w:val="24"/>
          <w:szCs w:val="24"/>
          <w:lang w:val="uk-UA"/>
        </w:rPr>
        <w:t>ІІ. ЛІТЕРАТУРА:</w:t>
      </w:r>
    </w:p>
    <w:p w:rsidR="008B3E9F" w:rsidRDefault="008B3E9F" w:rsidP="008B3E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  <w:lang w:val="uk-UA"/>
        </w:rPr>
      </w:pP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Артемов В.В. Реклама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нереклама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/ / Реклама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право. 2008. N 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br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Бадалов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Д.С.,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Василенкова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І.І.,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Пузиревський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С.А.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Коментар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до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Федерального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закону "Про рекламу". М., 2004.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lastRenderedPageBreak/>
        <w:t>Башаратьян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М.К.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Інформація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об'єкт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змі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права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інформацію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/ 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Сучасне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право. 2006. N 12.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Богацька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С.Г.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Правове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рекламної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. М.: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Університетська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книга, 2007.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Бокарева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Е.Н.,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Гордукова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Є.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В. Про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спонсорської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реклами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/ 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Електронний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журнал "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Фінансові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бухгалтерські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консультації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". 2011. N 1.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Болотних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І.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Недобросовісна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конкуренція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неналежна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реклама / 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Корпоративний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юрист. 2009. N 5.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Бороноева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Т.А.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Сучасний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рекламний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менеджмент. М., 2003.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примітка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М.І.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Брагінськ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В.В.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Витрянс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к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ий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оговірне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право.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Загальні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положення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" (книга 1)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Статут, 2001 (3-е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видання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стереотипне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).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Бугрим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В.В. Трюки в рекламі і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паблік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рілейшнз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Вісн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. Київ. нац.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ун-ту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. – Серія Журналістика. – 1997. – Вип. 4. – С. 190 – 194.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Волков А.В. Реклама як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діяльність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іальний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інститут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Автореф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дис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 ... канд. соц. наук. СПб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2004.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Головкіна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Н.В. Європейський досвід регулювання маркетингових комунікацій: короткий огляд // Маркетинг в Україні. - 2002. - № 2. - С. 20 – 24.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Головкіна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Н.В. Оманлива реклама: Світова практика контролю // Маркетинг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Украине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. – 2003. – № 1. – С. 11 – 15.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Голуб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О.Ю.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іальна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реклама: Учеб.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пос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ібник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. М.: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Торгово-видавнича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корпорація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"Дашков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К", 2010.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Городенко Л.М. Політична реклама в контексті впливу засобів масової інформації на аудиторію //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Вісн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. Київ. нац.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ун-ту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. – Серія Журналістика. – 2001. – Вип. 9. – С. 19 – 20.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Дейян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А. Реклама. Пер.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франц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. 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Общ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. ред. В.С.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Загашвили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Прогресс-Универс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, 1993. – 176 с.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Джефкінс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Ф. Реклама: Практичний посібник / Пер. англ.,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доп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. і ред. Д.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Ядіна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. – К.: Знання, 2001. – 456 с.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До дискусії про журналістську етику. – К.: Республіка, 2002. – 112 с.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Есликова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Е., 3ахарчук 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Презентация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как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вид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рекламной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деятельности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Социология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теория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методы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, маркетинг. 2002. – № 3.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Горячева Ю.Ю.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Розмежування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реклами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рекламного характеру / 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Законодавство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 2000. N 5.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Григор'єва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А. Реклама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право / / ЕЖ-Юрист. 2010. N 35.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Гришаев 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Зовнішня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реклама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інах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дахах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/ 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Адміністративне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право. 2011. N 1.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Гузєєва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О.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Схиляння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пропаганда? / 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Законність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 2008. N 2.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Деменцова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Е.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афішних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стовп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рекламний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щит / / ЕЖ-Юрист. 2012. N 5.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Дзгоєва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Ю.О.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Спі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ідношення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приватних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публічних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інтересів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у правовому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регулюванні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реклами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Автореф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дис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. ... канд.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юрид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 наук. М., 2008.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Донцова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Ю.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Двадцять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п'ятий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кадр,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зомбують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телеглядачі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/ / ЕЖ-Юрист. 2011. N14.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Закони і практика ЗМІ у одинадцяти демократіях світу (Порівняльний аналіз) / ARTICLE 19,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Харк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. правозахисна група. - Х.: Фоліо, 2000. - 199 с.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Законы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и практика СМИ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странах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СНШ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Балтии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Сравнительный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анализ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Иссл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подгот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неправительственной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некоммерческой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организацией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Фонд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защиты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гласности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. - М.: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Галерия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, 1999. - 224 с.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Картер П.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Эффективная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реклама: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Путеводитель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мелких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предприятий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Прогресс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, 1991. – 280 с.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Ісмаїлов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Б.І. Правові аспекти правового захисту неповнолітніх від шкідливого впливу інформаційного середовища.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URL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US"/>
          </w:rPr>
          <w:t>http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en-US"/>
          </w:rPr>
          <w:t>://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US"/>
          </w:rPr>
          <w:t>www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en-US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US"/>
          </w:rPr>
          <w:t>portalus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Лутко Н.В. Нормативно-правове регулювання політичної реклами (український та міжнародний досвід) // 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lastRenderedPageBreak/>
        <w:t>Кислицин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А.А. вводить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оману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реклами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поняття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проблеми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Досвід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порівняльно-правового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права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осії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США: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Автореф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дис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....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юрид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 наук. М., 2006.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Крупнейшие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рекламодатели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Самые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рекламируемые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торговые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марки.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Самые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рекламируемые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категории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товаров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Украине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январь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2000 г.) // Маркетинг и реклама. – 2000. – № 2. – С. 24 – 25.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Міжнародний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кодекс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рекламної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практики 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02.12.1986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//</w:t>
      </w:r>
      <w:r>
        <w:rPr>
          <w:color w:val="000000" w:themeColor="text1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http://zakon2.rada.gov.ua/laws/show/988_010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Мінбалеєв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А.В.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Правове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реклами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Японії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/ / Реклама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право. 2009. N 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br/>
        <w:t> 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Мінбалеєв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А.В.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Сучасний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стан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перспективи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правового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іальної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реклами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/ 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Юридичний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світ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 2010. N 1.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 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Едвардс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Ч., Браун Р. Реклама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роздрібній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торгі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США. М., 1967.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Обритько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Б.А. Реклама і рекламна діяльність: Курс лекцій. – К.: МАУП, 2002. – 240 с.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Скрицька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Н.А. Рекламне право в підготовці юристів: гарна ідея чи необхідність сьогодення / Н.А.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Скрицька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// Проблеми вдосконалення підготовки юристів: професійні та морально-етичні аспекти: Збірник матеріалів науково-методичної конференції. — К. : КНЕУ, 2008. — С. 241–244.</w:t>
      </w:r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Фесенко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В. Правове регулювання рекламної діяльності// Електронний доступ: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en-US"/>
          </w:rPr>
          <w:t>http://www.justinian.com.ua/article.php?id=2828</w:t>
        </w:r>
      </w:hyperlink>
    </w:p>
    <w:p w:rsidR="008B3E9F" w:rsidRDefault="008B3E9F" w:rsidP="008B3E9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Красіліч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Н.Д.,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Бакалінська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О.О. Правові форми обмеження конкуренції в сфері рекламної діяльності // Правова держава: Щорічник наук. пр. Ін-ту держави і права ім. В.М.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Корецького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НАН України. – К., 2001. – Вип. 12. – С. 418-425</w:t>
      </w:r>
    </w:p>
    <w:p w:rsidR="008B3E9F" w:rsidRDefault="008B3E9F" w:rsidP="008B3E9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</w:p>
    <w:p w:rsidR="008B3E9F" w:rsidRDefault="008B3E9F" w:rsidP="008B3E9F">
      <w:p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B3E9F" w:rsidRDefault="008B3E9F" w:rsidP="008B3E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B3E9F" w:rsidRDefault="008B3E9F" w:rsidP="008B3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>12. Інформаційні ресурси</w:t>
      </w:r>
    </w:p>
    <w:p w:rsidR="008B3E9F" w:rsidRDefault="008B3E9F" w:rsidP="008B3E9F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val="uk-UA"/>
        </w:rPr>
        <w:t xml:space="preserve">Офіційний сайт Верховної Ради України – </w:t>
      </w:r>
      <w:hyperlink r:id="rId8" w:history="1">
        <w:r>
          <w:rPr>
            <w:rStyle w:val="a3"/>
            <w:rFonts w:ascii="Times New Roman" w:eastAsia="Arial Unicode MS" w:hAnsi="Times New Roman" w:cs="Times New Roman"/>
            <w:color w:val="000000" w:themeColor="text1"/>
            <w:spacing w:val="-13"/>
            <w:sz w:val="24"/>
            <w:szCs w:val="24"/>
            <w:lang w:val="uk-UA"/>
          </w:rPr>
          <w:t>www.rada.gov.ua</w:t>
        </w:r>
      </w:hyperlink>
    </w:p>
    <w:p w:rsidR="008B3E9F" w:rsidRDefault="008B3E9F" w:rsidP="008B3E9F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val="uk-UA"/>
        </w:rPr>
      </w:pPr>
      <w:r>
        <w:rPr>
          <w:rFonts w:ascii="Times New Roman" w:eastAsia="Arial Unicode MS" w:hAnsi="Times New Roman" w:cs="Times New Roman"/>
          <w:color w:val="000000" w:themeColor="text1"/>
          <w:spacing w:val="-13"/>
          <w:sz w:val="24"/>
          <w:szCs w:val="24"/>
          <w:lang w:val="uk-UA"/>
        </w:rPr>
        <w:t xml:space="preserve">Єдиний державний реєстр судових рішень України -  </w:t>
      </w:r>
      <w:hyperlink r:id="rId9" w:history="1">
        <w:r>
          <w:rPr>
            <w:rStyle w:val="a3"/>
            <w:rFonts w:ascii="Times New Roman" w:eastAsia="Arial Unicode MS" w:hAnsi="Times New Roman" w:cs="Times New Roman"/>
            <w:color w:val="000000" w:themeColor="text1"/>
            <w:spacing w:val="-13"/>
            <w:sz w:val="24"/>
            <w:szCs w:val="24"/>
            <w:lang w:val="uk-UA"/>
          </w:rPr>
          <w:t>www.reyestr.court.gov.ua</w:t>
        </w:r>
      </w:hyperlink>
    </w:p>
    <w:p w:rsidR="008B3E9F" w:rsidRDefault="008B3E9F" w:rsidP="008B3E9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uk-UA"/>
        </w:rPr>
      </w:pPr>
    </w:p>
    <w:p w:rsidR="008B3E9F" w:rsidRDefault="008B3E9F" w:rsidP="008B3E9F">
      <w:pPr>
        <w:tabs>
          <w:tab w:val="left" w:pos="0"/>
          <w:tab w:val="left" w:pos="840"/>
          <w:tab w:val="left" w:pos="120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uk-UA"/>
        </w:rPr>
      </w:pPr>
    </w:p>
    <w:p w:rsidR="008B3E9F" w:rsidRDefault="008B3E9F" w:rsidP="008B3E9F">
      <w:pPr>
        <w:tabs>
          <w:tab w:val="left" w:pos="0"/>
          <w:tab w:val="left" w:pos="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8B3E9F" w:rsidRDefault="008B3E9F" w:rsidP="008B3E9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8B3E9F" w:rsidRDefault="008B3E9F" w:rsidP="008B3E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B3E9F" w:rsidRDefault="008B3E9F" w:rsidP="008B3E9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B3E9F" w:rsidRDefault="008B3E9F" w:rsidP="008B3E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B3E9F" w:rsidRDefault="008B3E9F" w:rsidP="008B3E9F">
      <w:pPr>
        <w:rPr>
          <w:color w:val="000000" w:themeColor="text1"/>
          <w:lang w:val="uk-UA"/>
        </w:rPr>
      </w:pPr>
    </w:p>
    <w:p w:rsidR="008B3E9F" w:rsidRDefault="008B3E9F" w:rsidP="008B3E9F">
      <w:pPr>
        <w:rPr>
          <w:color w:val="000000" w:themeColor="text1"/>
          <w:lang w:val="uk-UA"/>
        </w:rPr>
      </w:pPr>
    </w:p>
    <w:p w:rsidR="008B3E9F" w:rsidRDefault="008B3E9F" w:rsidP="008B3E9F">
      <w:pPr>
        <w:rPr>
          <w:lang w:val="uk-UA"/>
        </w:rPr>
      </w:pPr>
    </w:p>
    <w:p w:rsidR="008B3E9F" w:rsidRDefault="008B3E9F" w:rsidP="008B3E9F">
      <w:pPr>
        <w:rPr>
          <w:lang w:val="uk-UA"/>
        </w:rPr>
      </w:pPr>
    </w:p>
    <w:p w:rsidR="00CC066C" w:rsidRDefault="00CC066C"/>
    <w:sectPr w:rsidR="00CC066C" w:rsidSect="00DC1A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44A71"/>
    <w:multiLevelType w:val="hybridMultilevel"/>
    <w:tmpl w:val="3B72E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2D427C"/>
    <w:multiLevelType w:val="hybridMultilevel"/>
    <w:tmpl w:val="C7E09A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51028"/>
    <w:multiLevelType w:val="hybridMultilevel"/>
    <w:tmpl w:val="F30EF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A4E46"/>
    <w:multiLevelType w:val="hybridMultilevel"/>
    <w:tmpl w:val="266688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E9F"/>
    <w:rsid w:val="002F251A"/>
    <w:rsid w:val="008B3E9F"/>
    <w:rsid w:val="00CC066C"/>
    <w:rsid w:val="00DC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3E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3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stinian.com.ua/article.php?id=28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us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yestr.court.gov.ua/Review/5457906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yestr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1540</Words>
  <Characters>8779</Characters>
  <Application>Microsoft Office Word</Application>
  <DocSecurity>0</DocSecurity>
  <Lines>73</Lines>
  <Paragraphs>20</Paragraphs>
  <ScaleCrop>false</ScaleCrop>
  <Company/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2017-02-03T00:31:00Z</dcterms:created>
  <dcterms:modified xsi:type="dcterms:W3CDTF">2017-02-03T00:55:00Z</dcterms:modified>
</cp:coreProperties>
</file>