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37" w:rsidRPr="006F3483" w:rsidRDefault="00D02637" w:rsidP="00D02637">
      <w:pPr>
        <w:jc w:val="center"/>
        <w:rPr>
          <w:b/>
          <w:caps/>
          <w:sz w:val="28"/>
          <w:szCs w:val="28"/>
        </w:rPr>
      </w:pPr>
      <w:r w:rsidRPr="006F3483">
        <w:rPr>
          <w:b/>
          <w:sz w:val="28"/>
          <w:szCs w:val="28"/>
        </w:rPr>
        <w:t>Міністерство освіти і науки України</w:t>
      </w:r>
    </w:p>
    <w:p w:rsidR="00D02637" w:rsidRPr="006F3483" w:rsidRDefault="00D02637" w:rsidP="00D02637">
      <w:pPr>
        <w:jc w:val="center"/>
        <w:rPr>
          <w:b/>
          <w:caps/>
          <w:sz w:val="28"/>
          <w:szCs w:val="28"/>
        </w:rPr>
      </w:pPr>
      <w:r w:rsidRPr="006F3483">
        <w:rPr>
          <w:b/>
          <w:sz w:val="28"/>
          <w:szCs w:val="28"/>
        </w:rPr>
        <w:t>Львівський національний університет імені Івана Франка</w:t>
      </w:r>
    </w:p>
    <w:p w:rsidR="00D02637" w:rsidRPr="006F3483" w:rsidRDefault="00D02637" w:rsidP="00D02637">
      <w:pPr>
        <w:jc w:val="center"/>
        <w:rPr>
          <w:b/>
          <w:sz w:val="28"/>
          <w:szCs w:val="28"/>
        </w:rPr>
      </w:pPr>
      <w:r w:rsidRPr="006F3483">
        <w:rPr>
          <w:b/>
          <w:sz w:val="28"/>
          <w:szCs w:val="28"/>
        </w:rPr>
        <w:t>Кафедра цивільного права та процесу</w:t>
      </w:r>
    </w:p>
    <w:p w:rsidR="00D02637" w:rsidRPr="006F3483" w:rsidRDefault="00D02637" w:rsidP="00D02637">
      <w:pPr>
        <w:jc w:val="center"/>
        <w:rPr>
          <w:b/>
          <w:sz w:val="28"/>
          <w:szCs w:val="28"/>
        </w:rPr>
      </w:pPr>
    </w:p>
    <w:p w:rsidR="00D02637" w:rsidRPr="006F3483" w:rsidRDefault="00D02637" w:rsidP="00D02637">
      <w:pPr>
        <w:jc w:val="center"/>
        <w:rPr>
          <w:b/>
          <w:sz w:val="28"/>
          <w:szCs w:val="28"/>
        </w:rPr>
      </w:pPr>
    </w:p>
    <w:p w:rsidR="00D02637" w:rsidRPr="006F3483" w:rsidRDefault="00D02637" w:rsidP="00D02637">
      <w:pPr>
        <w:jc w:val="center"/>
        <w:rPr>
          <w:b/>
          <w:caps/>
          <w:sz w:val="28"/>
          <w:szCs w:val="28"/>
        </w:rPr>
      </w:pPr>
    </w:p>
    <w:p w:rsidR="00D02637" w:rsidRPr="006F3483" w:rsidRDefault="00D02637" w:rsidP="00D02637">
      <w:pPr>
        <w:jc w:val="right"/>
        <w:rPr>
          <w:sz w:val="28"/>
          <w:szCs w:val="28"/>
        </w:rPr>
      </w:pPr>
    </w:p>
    <w:p w:rsidR="00D02637" w:rsidRPr="006F3483" w:rsidRDefault="00D02637" w:rsidP="00D02637">
      <w:pPr>
        <w:jc w:val="right"/>
        <w:rPr>
          <w:sz w:val="28"/>
          <w:szCs w:val="28"/>
        </w:rPr>
      </w:pPr>
      <w:r w:rsidRPr="006F3483">
        <w:rPr>
          <w:sz w:val="28"/>
          <w:szCs w:val="28"/>
        </w:rPr>
        <w:t>«ЗАТВЕРДЖУЮ»</w:t>
      </w:r>
    </w:p>
    <w:p w:rsidR="00D02637" w:rsidRPr="006F3483" w:rsidRDefault="00D02637" w:rsidP="00D02637">
      <w:pPr>
        <w:jc w:val="right"/>
        <w:rPr>
          <w:sz w:val="28"/>
          <w:szCs w:val="28"/>
        </w:rPr>
      </w:pPr>
      <w:r w:rsidRPr="006F3483">
        <w:rPr>
          <w:sz w:val="28"/>
          <w:szCs w:val="28"/>
        </w:rPr>
        <w:t>Проректор</w:t>
      </w:r>
    </w:p>
    <w:p w:rsidR="00D02637" w:rsidRPr="006F3483" w:rsidRDefault="00D02637" w:rsidP="00D02637">
      <w:pPr>
        <w:jc w:val="right"/>
        <w:rPr>
          <w:sz w:val="28"/>
          <w:szCs w:val="28"/>
        </w:rPr>
      </w:pPr>
      <w:r w:rsidRPr="006F3483">
        <w:rPr>
          <w:sz w:val="28"/>
          <w:szCs w:val="28"/>
        </w:rPr>
        <w:t>з науково-педагогічної роботи</w:t>
      </w:r>
    </w:p>
    <w:p w:rsidR="00D02637" w:rsidRPr="006F3483" w:rsidRDefault="00D02637" w:rsidP="00D02637">
      <w:pPr>
        <w:jc w:val="right"/>
        <w:rPr>
          <w:sz w:val="28"/>
          <w:szCs w:val="28"/>
        </w:rPr>
      </w:pPr>
      <w:r w:rsidRPr="006F3483">
        <w:rPr>
          <w:sz w:val="28"/>
          <w:szCs w:val="28"/>
        </w:rPr>
        <w:t>та соціальних питань і розвитку</w:t>
      </w:r>
    </w:p>
    <w:p w:rsidR="00D02637" w:rsidRPr="006F3483" w:rsidRDefault="00D02637" w:rsidP="00D02637">
      <w:pPr>
        <w:jc w:val="right"/>
        <w:rPr>
          <w:sz w:val="28"/>
          <w:szCs w:val="28"/>
        </w:rPr>
      </w:pPr>
      <w:r w:rsidRPr="006F3483">
        <w:rPr>
          <w:sz w:val="28"/>
          <w:szCs w:val="28"/>
        </w:rPr>
        <w:t xml:space="preserve">Львівського національного університету </w:t>
      </w:r>
    </w:p>
    <w:p w:rsidR="00D02637" w:rsidRPr="006F3483" w:rsidRDefault="00D02637" w:rsidP="00D02637">
      <w:pPr>
        <w:jc w:val="right"/>
        <w:rPr>
          <w:sz w:val="28"/>
          <w:szCs w:val="28"/>
        </w:rPr>
      </w:pPr>
      <w:r w:rsidRPr="006F3483">
        <w:rPr>
          <w:sz w:val="28"/>
          <w:szCs w:val="28"/>
        </w:rPr>
        <w:t>імені Івана Франка</w:t>
      </w:r>
    </w:p>
    <w:p w:rsidR="00D02637" w:rsidRPr="006F3483" w:rsidRDefault="00D02637" w:rsidP="00D02637">
      <w:pPr>
        <w:jc w:val="right"/>
        <w:rPr>
          <w:sz w:val="28"/>
          <w:szCs w:val="28"/>
        </w:rPr>
      </w:pPr>
      <w:r w:rsidRPr="006F3483">
        <w:rPr>
          <w:sz w:val="28"/>
          <w:szCs w:val="28"/>
        </w:rPr>
        <w:t>проф. Лозинський М.В.</w:t>
      </w:r>
    </w:p>
    <w:p w:rsidR="00D02637" w:rsidRPr="006F3483" w:rsidRDefault="00D02637" w:rsidP="00D02637">
      <w:pPr>
        <w:jc w:val="right"/>
        <w:rPr>
          <w:sz w:val="28"/>
          <w:szCs w:val="28"/>
        </w:rPr>
      </w:pPr>
      <w:r w:rsidRPr="006F3483">
        <w:rPr>
          <w:sz w:val="28"/>
          <w:szCs w:val="28"/>
        </w:rPr>
        <w:t>________________________</w:t>
      </w:r>
    </w:p>
    <w:p w:rsidR="00D02637" w:rsidRPr="006F3483" w:rsidRDefault="00D02637" w:rsidP="00D02637">
      <w:pPr>
        <w:jc w:val="right"/>
        <w:rPr>
          <w:sz w:val="28"/>
          <w:szCs w:val="28"/>
        </w:rPr>
      </w:pPr>
      <w:r w:rsidRPr="006F3483">
        <w:rPr>
          <w:sz w:val="28"/>
          <w:szCs w:val="28"/>
        </w:rPr>
        <w:t>«__» ___________ 201</w:t>
      </w:r>
      <w:r w:rsidR="00C234BF">
        <w:rPr>
          <w:sz w:val="28"/>
          <w:szCs w:val="28"/>
        </w:rPr>
        <w:t>7</w:t>
      </w:r>
      <w:r w:rsidRPr="006F3483">
        <w:rPr>
          <w:sz w:val="28"/>
          <w:szCs w:val="28"/>
        </w:rPr>
        <w:t xml:space="preserve"> року</w:t>
      </w:r>
    </w:p>
    <w:p w:rsidR="00D02637" w:rsidRPr="006F3483" w:rsidRDefault="00D02637" w:rsidP="00D02637">
      <w:pPr>
        <w:jc w:val="center"/>
        <w:rPr>
          <w:sz w:val="28"/>
          <w:szCs w:val="28"/>
        </w:rPr>
      </w:pPr>
    </w:p>
    <w:p w:rsidR="00D02637" w:rsidRPr="006F3483" w:rsidRDefault="00D02637" w:rsidP="00D02637">
      <w:pPr>
        <w:jc w:val="center"/>
        <w:rPr>
          <w:sz w:val="20"/>
        </w:rPr>
      </w:pPr>
    </w:p>
    <w:p w:rsidR="00D02637" w:rsidRPr="006F3483" w:rsidRDefault="00D02637" w:rsidP="00D02637">
      <w:pPr>
        <w:jc w:val="center"/>
        <w:rPr>
          <w:sz w:val="20"/>
        </w:rPr>
      </w:pPr>
    </w:p>
    <w:p w:rsidR="00D02637" w:rsidRPr="006F3483" w:rsidRDefault="00D02637" w:rsidP="00D02637">
      <w:pPr>
        <w:jc w:val="center"/>
        <w:rPr>
          <w:sz w:val="20"/>
        </w:rPr>
      </w:pPr>
    </w:p>
    <w:p w:rsidR="00D02637" w:rsidRPr="006F3483" w:rsidRDefault="00D02637" w:rsidP="00D02637">
      <w:pPr>
        <w:jc w:val="center"/>
        <w:rPr>
          <w:sz w:val="20"/>
        </w:rPr>
      </w:pPr>
    </w:p>
    <w:p w:rsidR="00D02637" w:rsidRPr="006F3483" w:rsidRDefault="00D02637" w:rsidP="00D02637">
      <w:pPr>
        <w:jc w:val="center"/>
        <w:rPr>
          <w:sz w:val="20"/>
        </w:rPr>
      </w:pPr>
    </w:p>
    <w:p w:rsidR="00D02637" w:rsidRDefault="00D02637" w:rsidP="00D02637">
      <w:pPr>
        <w:jc w:val="center"/>
        <w:rPr>
          <w:b/>
          <w:sz w:val="28"/>
          <w:szCs w:val="28"/>
        </w:rPr>
      </w:pPr>
      <w:r>
        <w:rPr>
          <w:b/>
          <w:sz w:val="28"/>
          <w:szCs w:val="28"/>
        </w:rPr>
        <w:t>ЦИВІЛЬНО-ПРАВОВИЙ РЕЖИМ</w:t>
      </w:r>
    </w:p>
    <w:p w:rsidR="00D02637" w:rsidRPr="006F3483" w:rsidRDefault="00D02637" w:rsidP="00D02637">
      <w:pPr>
        <w:jc w:val="center"/>
        <w:rPr>
          <w:sz w:val="28"/>
          <w:szCs w:val="28"/>
        </w:rPr>
      </w:pPr>
      <w:r>
        <w:rPr>
          <w:b/>
          <w:sz w:val="28"/>
          <w:szCs w:val="28"/>
        </w:rPr>
        <w:t>РЕЗУЛЬТАТІВ ТВОРЧОЇ ДІЯЛЬНОСТІ</w:t>
      </w:r>
    </w:p>
    <w:p w:rsidR="00D02637" w:rsidRPr="006F3483" w:rsidRDefault="00D02637" w:rsidP="00D02637">
      <w:pPr>
        <w:pStyle w:val="1"/>
        <w:rPr>
          <w:szCs w:val="28"/>
        </w:rPr>
      </w:pPr>
    </w:p>
    <w:p w:rsidR="00D02637" w:rsidRPr="006F3483" w:rsidRDefault="00D02637" w:rsidP="00D02637"/>
    <w:p w:rsidR="00D02637" w:rsidRPr="006F3483" w:rsidRDefault="00D02637" w:rsidP="00D02637"/>
    <w:p w:rsidR="00D02637" w:rsidRPr="006F3483" w:rsidRDefault="00D02637" w:rsidP="00D02637"/>
    <w:p w:rsidR="00D02637" w:rsidRPr="006F3483" w:rsidRDefault="00D02637" w:rsidP="00D02637">
      <w:pPr>
        <w:jc w:val="center"/>
        <w:rPr>
          <w:b/>
          <w:sz w:val="28"/>
          <w:szCs w:val="28"/>
        </w:rPr>
      </w:pPr>
      <w:r w:rsidRPr="006F3483">
        <w:rPr>
          <w:b/>
          <w:sz w:val="28"/>
          <w:szCs w:val="28"/>
        </w:rPr>
        <w:t xml:space="preserve">Програма </w:t>
      </w:r>
    </w:p>
    <w:p w:rsidR="00D02637" w:rsidRPr="006F3483" w:rsidRDefault="00D02637" w:rsidP="00D02637">
      <w:pPr>
        <w:jc w:val="center"/>
        <w:rPr>
          <w:b/>
          <w:sz w:val="28"/>
          <w:szCs w:val="28"/>
        </w:rPr>
      </w:pPr>
      <w:r w:rsidRPr="006F3483">
        <w:rPr>
          <w:b/>
          <w:sz w:val="28"/>
          <w:szCs w:val="28"/>
        </w:rPr>
        <w:t>навчальної дисципліни</w:t>
      </w:r>
    </w:p>
    <w:p w:rsidR="00D02637" w:rsidRDefault="00D02637" w:rsidP="00D02637">
      <w:pPr>
        <w:jc w:val="center"/>
        <w:rPr>
          <w:b/>
          <w:sz w:val="28"/>
          <w:szCs w:val="28"/>
        </w:rPr>
      </w:pPr>
      <w:r w:rsidRPr="006F3483">
        <w:rPr>
          <w:b/>
          <w:sz w:val="28"/>
          <w:szCs w:val="28"/>
        </w:rPr>
        <w:t>підготовки магістра</w:t>
      </w:r>
    </w:p>
    <w:p w:rsidR="00C234BF" w:rsidRPr="006F3483" w:rsidRDefault="00C234BF" w:rsidP="00D02637">
      <w:pPr>
        <w:jc w:val="center"/>
        <w:rPr>
          <w:b/>
          <w:sz w:val="28"/>
          <w:szCs w:val="28"/>
        </w:rPr>
      </w:pPr>
      <w:r w:rsidRPr="006B50CE">
        <w:rPr>
          <w:sz w:val="28"/>
          <w:szCs w:val="28"/>
        </w:rPr>
        <w:t>Спеціальність 081 – «Право»</w:t>
      </w:r>
    </w:p>
    <w:p w:rsidR="00D02637" w:rsidRPr="006F3483" w:rsidRDefault="00D02637" w:rsidP="00D02637">
      <w:pPr>
        <w:jc w:val="center"/>
        <w:rPr>
          <w:sz w:val="20"/>
        </w:rPr>
      </w:pPr>
    </w:p>
    <w:p w:rsidR="00D02637" w:rsidRPr="006F3483" w:rsidRDefault="00D02637" w:rsidP="00D02637">
      <w:pPr>
        <w:jc w:val="center"/>
        <w:rPr>
          <w:sz w:val="20"/>
        </w:rPr>
      </w:pPr>
    </w:p>
    <w:p w:rsidR="00D02637" w:rsidRPr="006F3483" w:rsidRDefault="00D02637" w:rsidP="00D02637">
      <w:pPr>
        <w:jc w:val="center"/>
        <w:rPr>
          <w:sz w:val="20"/>
        </w:rPr>
      </w:pPr>
    </w:p>
    <w:p w:rsidR="00D02637" w:rsidRDefault="00D02637" w:rsidP="00D02637">
      <w:pPr>
        <w:jc w:val="center"/>
        <w:rPr>
          <w:sz w:val="20"/>
        </w:rPr>
      </w:pPr>
    </w:p>
    <w:p w:rsidR="00D02637" w:rsidRDefault="00D02637" w:rsidP="00D02637">
      <w:pPr>
        <w:jc w:val="center"/>
        <w:rPr>
          <w:sz w:val="20"/>
        </w:rPr>
      </w:pPr>
    </w:p>
    <w:p w:rsidR="00D02637" w:rsidRDefault="00D02637" w:rsidP="00D02637">
      <w:pPr>
        <w:jc w:val="center"/>
        <w:rPr>
          <w:sz w:val="20"/>
        </w:rPr>
      </w:pPr>
    </w:p>
    <w:p w:rsidR="00D02637" w:rsidRPr="006F3483" w:rsidRDefault="00D02637" w:rsidP="00D02637">
      <w:pPr>
        <w:jc w:val="center"/>
        <w:rPr>
          <w:sz w:val="20"/>
        </w:rPr>
      </w:pPr>
    </w:p>
    <w:p w:rsidR="00D02637" w:rsidRPr="006F3483" w:rsidRDefault="00D02637" w:rsidP="00D02637">
      <w:pPr>
        <w:jc w:val="center"/>
        <w:rPr>
          <w:sz w:val="20"/>
        </w:rPr>
      </w:pPr>
    </w:p>
    <w:p w:rsidR="00D02637" w:rsidRPr="006F3483" w:rsidRDefault="00D02637" w:rsidP="00D02637">
      <w:pPr>
        <w:jc w:val="center"/>
        <w:rPr>
          <w:sz w:val="20"/>
        </w:rPr>
      </w:pPr>
    </w:p>
    <w:p w:rsidR="00D02637" w:rsidRPr="006F3483" w:rsidRDefault="00D02637" w:rsidP="00D02637">
      <w:pPr>
        <w:jc w:val="center"/>
        <w:rPr>
          <w:sz w:val="20"/>
        </w:rPr>
      </w:pPr>
    </w:p>
    <w:p w:rsidR="00D02637" w:rsidRPr="006F3483" w:rsidRDefault="00D02637" w:rsidP="00D02637">
      <w:pPr>
        <w:jc w:val="center"/>
        <w:rPr>
          <w:sz w:val="20"/>
        </w:rPr>
      </w:pPr>
    </w:p>
    <w:p w:rsidR="00D02637" w:rsidRPr="006F3483" w:rsidRDefault="00D02637" w:rsidP="00D02637">
      <w:pPr>
        <w:jc w:val="center"/>
        <w:rPr>
          <w:sz w:val="20"/>
        </w:rPr>
      </w:pPr>
    </w:p>
    <w:p w:rsidR="00D02637" w:rsidRPr="006F3483" w:rsidRDefault="00D02637" w:rsidP="00D02637">
      <w:pPr>
        <w:jc w:val="center"/>
        <w:rPr>
          <w:b/>
          <w:sz w:val="20"/>
        </w:rPr>
      </w:pPr>
    </w:p>
    <w:p w:rsidR="00D02637" w:rsidRPr="006F3483" w:rsidRDefault="00D02637" w:rsidP="00D02637">
      <w:pPr>
        <w:jc w:val="center"/>
        <w:rPr>
          <w:b/>
          <w:sz w:val="20"/>
        </w:rPr>
      </w:pPr>
    </w:p>
    <w:p w:rsidR="00D02637" w:rsidRPr="006F3483" w:rsidRDefault="00D02637" w:rsidP="00D02637">
      <w:pPr>
        <w:jc w:val="center"/>
        <w:rPr>
          <w:b/>
          <w:sz w:val="20"/>
        </w:rPr>
      </w:pPr>
    </w:p>
    <w:p w:rsidR="00D02637" w:rsidRPr="006F3483" w:rsidRDefault="00D02637" w:rsidP="00D02637">
      <w:pPr>
        <w:jc w:val="center"/>
        <w:rPr>
          <w:b/>
          <w:sz w:val="20"/>
        </w:rPr>
      </w:pPr>
    </w:p>
    <w:p w:rsidR="00D02637" w:rsidRPr="006F3483" w:rsidRDefault="00D02637" w:rsidP="00D02637">
      <w:pPr>
        <w:jc w:val="center"/>
        <w:rPr>
          <w:b/>
        </w:rPr>
      </w:pPr>
      <w:r w:rsidRPr="006F3483">
        <w:rPr>
          <w:b/>
        </w:rPr>
        <w:t>Львів 201</w:t>
      </w:r>
      <w:r w:rsidR="00C234BF">
        <w:rPr>
          <w:b/>
        </w:rPr>
        <w:t>7</w:t>
      </w:r>
      <w:r w:rsidRPr="006F3483">
        <w:rPr>
          <w:b/>
        </w:rPr>
        <w:t xml:space="preserve"> рік</w:t>
      </w:r>
    </w:p>
    <w:p w:rsidR="00D02637" w:rsidRPr="006F3483" w:rsidRDefault="00D02637" w:rsidP="00D02637">
      <w:pPr>
        <w:jc w:val="center"/>
        <w:rPr>
          <w:sz w:val="26"/>
        </w:rPr>
      </w:pPr>
      <w:r w:rsidRPr="006F3483">
        <w:br w:type="page"/>
      </w:r>
      <w:r w:rsidRPr="006F3483">
        <w:rPr>
          <w:sz w:val="26"/>
        </w:rPr>
        <w:lastRenderedPageBreak/>
        <w:t>РОЗРОБЛЕНО ТА ВНЕСЕНО: ЛЬВІВСЬКИЙ НАЦІОНАЛЬНИЙ УНІВЕРСИТЕТ ІМЕНІ ІВАНА ФРАНКА</w:t>
      </w:r>
    </w:p>
    <w:p w:rsidR="00D02637" w:rsidRPr="006F3483" w:rsidRDefault="00D02637" w:rsidP="00D02637">
      <w:pPr>
        <w:rPr>
          <w:sz w:val="26"/>
          <w:szCs w:val="26"/>
        </w:rPr>
      </w:pPr>
    </w:p>
    <w:p w:rsidR="00D02637" w:rsidRPr="006F3483" w:rsidRDefault="00D02637" w:rsidP="00D02637">
      <w:pPr>
        <w:rPr>
          <w:sz w:val="26"/>
          <w:szCs w:val="26"/>
        </w:rPr>
      </w:pPr>
    </w:p>
    <w:p w:rsidR="00D02637" w:rsidRPr="006F3483" w:rsidRDefault="00D02637" w:rsidP="00D02637">
      <w:pPr>
        <w:rPr>
          <w:sz w:val="26"/>
          <w:szCs w:val="26"/>
        </w:rPr>
      </w:pPr>
    </w:p>
    <w:p w:rsidR="00D02637" w:rsidRPr="006F3483" w:rsidRDefault="00D02637" w:rsidP="00D02637">
      <w:pPr>
        <w:jc w:val="both"/>
        <w:rPr>
          <w:b/>
          <w:sz w:val="26"/>
          <w:szCs w:val="26"/>
        </w:rPr>
      </w:pPr>
      <w:r w:rsidRPr="006F3483">
        <w:rPr>
          <w:b/>
          <w:sz w:val="26"/>
          <w:szCs w:val="26"/>
        </w:rPr>
        <w:t xml:space="preserve">РОЗРОБНИК ПРОГРАМИ: </w:t>
      </w:r>
    </w:p>
    <w:p w:rsidR="00D02637" w:rsidRPr="006F3483" w:rsidRDefault="00D02637" w:rsidP="00D02637">
      <w:pPr>
        <w:jc w:val="both"/>
        <w:rPr>
          <w:bCs/>
          <w:sz w:val="28"/>
          <w:szCs w:val="28"/>
        </w:rPr>
      </w:pPr>
      <w:r w:rsidRPr="006F3483">
        <w:rPr>
          <w:bCs/>
          <w:sz w:val="28"/>
          <w:szCs w:val="28"/>
        </w:rPr>
        <w:t>Якубівський І.Є., доцент кафедри цивільного права та процесу, кандидат юридичних наук</w:t>
      </w:r>
    </w:p>
    <w:p w:rsidR="00D02637" w:rsidRPr="006F3483" w:rsidRDefault="00D02637" w:rsidP="00D02637">
      <w:pPr>
        <w:rPr>
          <w:sz w:val="26"/>
          <w:szCs w:val="26"/>
        </w:rPr>
      </w:pPr>
    </w:p>
    <w:p w:rsidR="00D02637" w:rsidRPr="006F3483" w:rsidRDefault="00D02637" w:rsidP="00D02637">
      <w:pPr>
        <w:rPr>
          <w:sz w:val="26"/>
          <w:szCs w:val="26"/>
        </w:rPr>
      </w:pPr>
    </w:p>
    <w:p w:rsidR="00D02637" w:rsidRPr="006F3483" w:rsidRDefault="00D02637" w:rsidP="00D02637">
      <w:pPr>
        <w:rPr>
          <w:sz w:val="26"/>
          <w:szCs w:val="26"/>
        </w:rPr>
      </w:pPr>
    </w:p>
    <w:p w:rsidR="00D02637" w:rsidRPr="006F3483" w:rsidRDefault="00D02637" w:rsidP="00D02637">
      <w:pPr>
        <w:rPr>
          <w:sz w:val="26"/>
          <w:szCs w:val="26"/>
        </w:rPr>
      </w:pPr>
    </w:p>
    <w:p w:rsidR="00D02637" w:rsidRPr="006F3483" w:rsidRDefault="00D02637" w:rsidP="00D02637">
      <w:pPr>
        <w:rPr>
          <w:sz w:val="26"/>
          <w:szCs w:val="26"/>
        </w:rPr>
      </w:pPr>
    </w:p>
    <w:p w:rsidR="00D02637" w:rsidRPr="006F3483" w:rsidRDefault="00D02637" w:rsidP="00D02637">
      <w:pPr>
        <w:rPr>
          <w:sz w:val="26"/>
          <w:szCs w:val="26"/>
        </w:rPr>
      </w:pPr>
    </w:p>
    <w:p w:rsidR="00D02637" w:rsidRPr="006F3483" w:rsidRDefault="00D02637" w:rsidP="00D02637">
      <w:pPr>
        <w:rPr>
          <w:sz w:val="26"/>
          <w:szCs w:val="26"/>
        </w:rPr>
      </w:pPr>
    </w:p>
    <w:p w:rsidR="00D02637" w:rsidRPr="006F3483" w:rsidRDefault="00D02637" w:rsidP="00D02637">
      <w:pPr>
        <w:rPr>
          <w:sz w:val="26"/>
          <w:szCs w:val="26"/>
        </w:rPr>
      </w:pPr>
    </w:p>
    <w:p w:rsidR="00D02637" w:rsidRPr="006F3483" w:rsidRDefault="00D02637" w:rsidP="00D02637">
      <w:pPr>
        <w:rPr>
          <w:sz w:val="26"/>
          <w:szCs w:val="26"/>
        </w:rPr>
      </w:pPr>
    </w:p>
    <w:p w:rsidR="00D02637" w:rsidRPr="006F3483" w:rsidRDefault="00D02637" w:rsidP="00D02637">
      <w:pPr>
        <w:rPr>
          <w:sz w:val="26"/>
          <w:szCs w:val="26"/>
        </w:rPr>
      </w:pPr>
    </w:p>
    <w:p w:rsidR="00D02637" w:rsidRPr="006F3483" w:rsidRDefault="00D02637" w:rsidP="00D02637">
      <w:pPr>
        <w:rPr>
          <w:sz w:val="26"/>
          <w:szCs w:val="26"/>
        </w:rPr>
      </w:pPr>
    </w:p>
    <w:p w:rsidR="00D02637" w:rsidRPr="006F3483" w:rsidRDefault="00D02637" w:rsidP="00D02637">
      <w:pPr>
        <w:rPr>
          <w:sz w:val="26"/>
          <w:szCs w:val="26"/>
        </w:rPr>
      </w:pPr>
    </w:p>
    <w:p w:rsidR="00D02637" w:rsidRPr="006F3483" w:rsidRDefault="00D02637" w:rsidP="00D02637">
      <w:pPr>
        <w:rPr>
          <w:sz w:val="26"/>
          <w:szCs w:val="26"/>
        </w:rPr>
      </w:pPr>
    </w:p>
    <w:p w:rsidR="00D02637" w:rsidRPr="006F3483" w:rsidRDefault="00D02637" w:rsidP="00D02637">
      <w:pPr>
        <w:rPr>
          <w:sz w:val="26"/>
          <w:szCs w:val="26"/>
        </w:rPr>
      </w:pPr>
    </w:p>
    <w:p w:rsidR="00D02637" w:rsidRPr="006F3483" w:rsidRDefault="00D02637" w:rsidP="00D02637">
      <w:pPr>
        <w:rPr>
          <w:sz w:val="26"/>
          <w:szCs w:val="26"/>
        </w:rPr>
      </w:pPr>
    </w:p>
    <w:p w:rsidR="00D02637" w:rsidRPr="006F3483" w:rsidRDefault="00D02637" w:rsidP="00D02637">
      <w:pPr>
        <w:rPr>
          <w:sz w:val="26"/>
          <w:szCs w:val="26"/>
        </w:rPr>
      </w:pPr>
    </w:p>
    <w:p w:rsidR="00D02637" w:rsidRPr="006F3483" w:rsidRDefault="00D02637" w:rsidP="00D02637">
      <w:pPr>
        <w:jc w:val="both"/>
        <w:rPr>
          <w:sz w:val="26"/>
          <w:szCs w:val="26"/>
        </w:rPr>
      </w:pPr>
    </w:p>
    <w:p w:rsidR="00D02637" w:rsidRPr="006F3483" w:rsidRDefault="00D02637" w:rsidP="00D02637">
      <w:pPr>
        <w:jc w:val="both"/>
        <w:rPr>
          <w:sz w:val="26"/>
          <w:szCs w:val="26"/>
        </w:rPr>
      </w:pPr>
      <w:r w:rsidRPr="006F3483">
        <w:rPr>
          <w:sz w:val="26"/>
          <w:szCs w:val="26"/>
        </w:rPr>
        <w:t xml:space="preserve">Обговорено та рекомендовано до видання Вченою Радою юридичного факультету Львівського національного університету імені Івана Франка </w:t>
      </w:r>
    </w:p>
    <w:p w:rsidR="00D02637" w:rsidRPr="006F3483" w:rsidRDefault="00D02637" w:rsidP="00D02637">
      <w:pPr>
        <w:jc w:val="both"/>
        <w:rPr>
          <w:sz w:val="26"/>
          <w:szCs w:val="26"/>
        </w:rPr>
      </w:pPr>
    </w:p>
    <w:p w:rsidR="00D02637" w:rsidRPr="006F3483" w:rsidRDefault="00D02637" w:rsidP="00D02637">
      <w:pPr>
        <w:jc w:val="both"/>
        <w:rPr>
          <w:sz w:val="26"/>
          <w:szCs w:val="26"/>
        </w:rPr>
      </w:pPr>
      <w:r w:rsidRPr="006F3483">
        <w:rPr>
          <w:sz w:val="26"/>
          <w:szCs w:val="26"/>
        </w:rPr>
        <w:t>«____» ________________201</w:t>
      </w:r>
      <w:r w:rsidR="00C234BF">
        <w:rPr>
          <w:sz w:val="26"/>
          <w:szCs w:val="26"/>
        </w:rPr>
        <w:t>7</w:t>
      </w:r>
      <w:r w:rsidRPr="006F3483">
        <w:rPr>
          <w:sz w:val="26"/>
          <w:szCs w:val="26"/>
        </w:rPr>
        <w:t xml:space="preserve"> року, Протокол № ___</w:t>
      </w:r>
    </w:p>
    <w:p w:rsidR="00D02637" w:rsidRPr="006F3483" w:rsidRDefault="00D02637" w:rsidP="00D02637">
      <w:pPr>
        <w:jc w:val="both"/>
        <w:rPr>
          <w:sz w:val="26"/>
          <w:szCs w:val="26"/>
        </w:rPr>
      </w:pPr>
    </w:p>
    <w:p w:rsidR="00D02637" w:rsidRPr="006F3483" w:rsidRDefault="00D02637" w:rsidP="00D02637">
      <w:pPr>
        <w:jc w:val="both"/>
        <w:rPr>
          <w:sz w:val="26"/>
          <w:szCs w:val="26"/>
        </w:rPr>
      </w:pPr>
    </w:p>
    <w:p w:rsidR="00D02637" w:rsidRPr="006F3483" w:rsidRDefault="00D02637" w:rsidP="00D02637">
      <w:pPr>
        <w:jc w:val="both"/>
        <w:rPr>
          <w:b/>
          <w:sz w:val="26"/>
          <w:szCs w:val="26"/>
        </w:rPr>
      </w:pPr>
      <w:r w:rsidRPr="006F3483">
        <w:rPr>
          <w:b/>
          <w:sz w:val="26"/>
          <w:szCs w:val="26"/>
        </w:rPr>
        <w:t xml:space="preserve">Голова </w:t>
      </w:r>
      <w:r w:rsidRPr="006F3483">
        <w:rPr>
          <w:b/>
          <w:sz w:val="26"/>
          <w:szCs w:val="26"/>
        </w:rPr>
        <w:tab/>
      </w:r>
      <w:r w:rsidRPr="006F3483">
        <w:rPr>
          <w:b/>
          <w:sz w:val="26"/>
          <w:szCs w:val="26"/>
        </w:rPr>
        <w:tab/>
      </w:r>
      <w:r w:rsidRPr="006F3483">
        <w:rPr>
          <w:b/>
          <w:sz w:val="26"/>
          <w:szCs w:val="26"/>
        </w:rPr>
        <w:tab/>
        <w:t xml:space="preserve">_______________ </w:t>
      </w:r>
      <w:r w:rsidRPr="006F3483">
        <w:rPr>
          <w:b/>
          <w:sz w:val="26"/>
          <w:szCs w:val="26"/>
        </w:rPr>
        <w:tab/>
      </w:r>
      <w:r w:rsidRPr="006F3483">
        <w:rPr>
          <w:b/>
          <w:sz w:val="26"/>
          <w:szCs w:val="26"/>
        </w:rPr>
        <w:tab/>
      </w:r>
      <w:r w:rsidRPr="006F3483">
        <w:rPr>
          <w:b/>
          <w:sz w:val="26"/>
          <w:szCs w:val="26"/>
        </w:rPr>
        <w:tab/>
      </w:r>
      <w:r w:rsidRPr="006F3483">
        <w:rPr>
          <w:b/>
          <w:sz w:val="26"/>
          <w:szCs w:val="26"/>
        </w:rPr>
        <w:tab/>
        <w:t>д.ю.н. В.М. Бурдін</w:t>
      </w:r>
    </w:p>
    <w:p w:rsidR="00D02637" w:rsidRPr="006F3483" w:rsidRDefault="00D02637" w:rsidP="00D02637">
      <w:pPr>
        <w:ind w:left="6720"/>
        <w:jc w:val="both"/>
        <w:rPr>
          <w:sz w:val="26"/>
          <w:szCs w:val="26"/>
        </w:rPr>
      </w:pPr>
    </w:p>
    <w:p w:rsidR="00D02637" w:rsidRPr="006F3483" w:rsidRDefault="00D02637" w:rsidP="00D02637">
      <w:pPr>
        <w:ind w:firstLine="709"/>
        <w:jc w:val="center"/>
        <w:rPr>
          <w:b/>
          <w:bCs/>
          <w:caps/>
          <w:sz w:val="28"/>
          <w:szCs w:val="28"/>
        </w:rPr>
      </w:pPr>
      <w:r w:rsidRPr="006F3483">
        <w:rPr>
          <w:sz w:val="26"/>
          <w:szCs w:val="26"/>
        </w:rPr>
        <w:br w:type="page"/>
      </w:r>
      <w:r w:rsidRPr="006F3483">
        <w:rPr>
          <w:b/>
          <w:bCs/>
          <w:caps/>
          <w:sz w:val="28"/>
          <w:szCs w:val="28"/>
        </w:rPr>
        <w:lastRenderedPageBreak/>
        <w:t>Вступ</w:t>
      </w:r>
    </w:p>
    <w:p w:rsidR="00D02637" w:rsidRDefault="00D02637" w:rsidP="00D02637">
      <w:pPr>
        <w:spacing w:line="360" w:lineRule="auto"/>
        <w:ind w:firstLine="709"/>
        <w:rPr>
          <w:sz w:val="28"/>
          <w:szCs w:val="28"/>
          <w:lang w:eastAsia="uk-UA"/>
        </w:rPr>
      </w:pPr>
    </w:p>
    <w:p w:rsidR="00D02637" w:rsidRPr="006F3483" w:rsidRDefault="00D02637" w:rsidP="00D02637">
      <w:pPr>
        <w:spacing w:line="360" w:lineRule="auto"/>
        <w:ind w:firstLine="709"/>
        <w:jc w:val="both"/>
        <w:rPr>
          <w:sz w:val="28"/>
          <w:szCs w:val="28"/>
        </w:rPr>
      </w:pPr>
      <w:r w:rsidRPr="006F3483">
        <w:rPr>
          <w:sz w:val="28"/>
          <w:szCs w:val="28"/>
        </w:rPr>
        <w:t>«</w:t>
      </w:r>
      <w:r w:rsidRPr="00D02637">
        <w:rPr>
          <w:sz w:val="28"/>
          <w:szCs w:val="28"/>
        </w:rPr>
        <w:t>Цивільно-правовий режим результатів творчої діяльності</w:t>
      </w:r>
      <w:r w:rsidRPr="006F3483">
        <w:rPr>
          <w:sz w:val="28"/>
          <w:szCs w:val="28"/>
        </w:rPr>
        <w:t xml:space="preserve">» є однією із </w:t>
      </w:r>
      <w:r>
        <w:rPr>
          <w:sz w:val="28"/>
          <w:szCs w:val="28"/>
        </w:rPr>
        <w:t>вибіркових</w:t>
      </w:r>
      <w:r w:rsidRPr="006F3483">
        <w:rPr>
          <w:sz w:val="28"/>
          <w:szCs w:val="28"/>
        </w:rPr>
        <w:t xml:space="preserve"> навчальних дисциплін (спецкурсів), які вивчаються студентами</w:t>
      </w:r>
      <w:r>
        <w:rPr>
          <w:sz w:val="28"/>
          <w:szCs w:val="28"/>
        </w:rPr>
        <w:t>,</w:t>
      </w:r>
      <w:r w:rsidRPr="006F3483">
        <w:rPr>
          <w:sz w:val="28"/>
          <w:szCs w:val="28"/>
        </w:rPr>
        <w:t xml:space="preserve"> </w:t>
      </w:r>
      <w:r>
        <w:rPr>
          <w:sz w:val="28"/>
          <w:szCs w:val="28"/>
        </w:rPr>
        <w:t>які здобувають освітній</w:t>
      </w:r>
      <w:r w:rsidRPr="006F3483">
        <w:rPr>
          <w:sz w:val="28"/>
          <w:szCs w:val="28"/>
        </w:rPr>
        <w:t xml:space="preserve"> </w:t>
      </w:r>
      <w:r>
        <w:rPr>
          <w:sz w:val="28"/>
          <w:szCs w:val="28"/>
        </w:rPr>
        <w:t>ступінь</w:t>
      </w:r>
      <w:r w:rsidRPr="006F3483">
        <w:rPr>
          <w:sz w:val="28"/>
          <w:szCs w:val="28"/>
        </w:rPr>
        <w:t xml:space="preserve"> «магістр»</w:t>
      </w:r>
      <w:r>
        <w:rPr>
          <w:sz w:val="28"/>
          <w:szCs w:val="28"/>
        </w:rPr>
        <w:t xml:space="preserve">, </w:t>
      </w:r>
      <w:r w:rsidRPr="006F3483">
        <w:rPr>
          <w:sz w:val="28"/>
          <w:szCs w:val="28"/>
        </w:rPr>
        <w:t>спеціалізації «</w:t>
      </w:r>
      <w:r w:rsidR="00C234BF">
        <w:rPr>
          <w:sz w:val="28"/>
          <w:szCs w:val="28"/>
        </w:rPr>
        <w:t>Юрисдикційні способи захисту порушених прав</w:t>
      </w:r>
      <w:r w:rsidR="00AD7DDF">
        <w:rPr>
          <w:sz w:val="28"/>
          <w:szCs w:val="28"/>
        </w:rPr>
        <w:t xml:space="preserve"> та інтересів</w:t>
      </w:r>
      <w:r w:rsidRPr="006F3483">
        <w:rPr>
          <w:sz w:val="28"/>
          <w:szCs w:val="28"/>
        </w:rPr>
        <w:t>»</w:t>
      </w:r>
      <w:r>
        <w:rPr>
          <w:sz w:val="28"/>
          <w:szCs w:val="28"/>
        </w:rPr>
        <w:t>.</w:t>
      </w:r>
    </w:p>
    <w:p w:rsidR="00D02637" w:rsidRPr="006F3483" w:rsidRDefault="00D02637" w:rsidP="00D02637">
      <w:pPr>
        <w:tabs>
          <w:tab w:val="left" w:pos="360"/>
          <w:tab w:val="left" w:pos="1080"/>
        </w:tabs>
        <w:spacing w:line="360" w:lineRule="auto"/>
        <w:ind w:firstLine="709"/>
        <w:jc w:val="both"/>
        <w:rPr>
          <w:spacing w:val="-8"/>
          <w:sz w:val="28"/>
          <w:szCs w:val="28"/>
        </w:rPr>
      </w:pPr>
      <w:r w:rsidRPr="006F3483">
        <w:rPr>
          <w:sz w:val="28"/>
          <w:szCs w:val="28"/>
        </w:rPr>
        <w:t xml:space="preserve">Даний спецкурс передбачає </w:t>
      </w:r>
      <w:r w:rsidRPr="006F3483">
        <w:rPr>
          <w:spacing w:val="-8"/>
          <w:sz w:val="28"/>
          <w:szCs w:val="28"/>
        </w:rPr>
        <w:t xml:space="preserve">засвоєння студентами-магістрантами юридичного факультету вказаної спеціалізації теоретичних знань та формування у студентів практичних умінь та навичок щодо самостійного розв’язання практичних проблем </w:t>
      </w:r>
      <w:r>
        <w:rPr>
          <w:spacing w:val="-8"/>
          <w:sz w:val="28"/>
          <w:szCs w:val="28"/>
        </w:rPr>
        <w:t>цивільно-</w:t>
      </w:r>
      <w:r w:rsidRPr="006F3483">
        <w:rPr>
          <w:spacing w:val="-8"/>
          <w:sz w:val="28"/>
          <w:szCs w:val="28"/>
        </w:rPr>
        <w:t xml:space="preserve">правового регулювання </w:t>
      </w:r>
      <w:r>
        <w:rPr>
          <w:spacing w:val="-8"/>
          <w:sz w:val="28"/>
          <w:szCs w:val="28"/>
        </w:rPr>
        <w:t>відносин, об’єктами яких є результати творчої діяльності</w:t>
      </w:r>
      <w:r w:rsidRPr="006F3483">
        <w:rPr>
          <w:spacing w:val="-8"/>
          <w:sz w:val="28"/>
          <w:szCs w:val="28"/>
        </w:rPr>
        <w:t xml:space="preserve">, правильного тлумачення і застосування </w:t>
      </w:r>
      <w:r>
        <w:rPr>
          <w:spacing w:val="-8"/>
          <w:sz w:val="28"/>
          <w:szCs w:val="28"/>
        </w:rPr>
        <w:t xml:space="preserve">правових </w:t>
      </w:r>
      <w:r w:rsidRPr="006F3483">
        <w:rPr>
          <w:spacing w:val="-8"/>
          <w:sz w:val="28"/>
          <w:szCs w:val="28"/>
        </w:rPr>
        <w:t>норм</w:t>
      </w:r>
      <w:r>
        <w:rPr>
          <w:spacing w:val="-8"/>
          <w:sz w:val="28"/>
          <w:szCs w:val="28"/>
        </w:rPr>
        <w:t>, які регулюють такі відносини</w:t>
      </w:r>
      <w:r w:rsidRPr="006F3483">
        <w:rPr>
          <w:spacing w:val="-8"/>
          <w:sz w:val="28"/>
          <w:szCs w:val="28"/>
        </w:rPr>
        <w:t xml:space="preserve">. </w:t>
      </w:r>
    </w:p>
    <w:p w:rsidR="00D02637" w:rsidRPr="00720C8B" w:rsidRDefault="00D02637" w:rsidP="00D02637">
      <w:pPr>
        <w:spacing w:line="360" w:lineRule="auto"/>
        <w:ind w:firstLine="709"/>
        <w:jc w:val="both"/>
        <w:rPr>
          <w:sz w:val="28"/>
          <w:szCs w:val="28"/>
        </w:rPr>
      </w:pPr>
      <w:r w:rsidRPr="00720C8B">
        <w:rPr>
          <w:b/>
          <w:bCs/>
          <w:sz w:val="28"/>
          <w:szCs w:val="28"/>
        </w:rPr>
        <w:t>Предметом</w:t>
      </w:r>
      <w:r w:rsidRPr="00720C8B">
        <w:rPr>
          <w:b/>
          <w:sz w:val="28"/>
          <w:szCs w:val="28"/>
        </w:rPr>
        <w:t xml:space="preserve"> вивчення</w:t>
      </w:r>
      <w:r w:rsidRPr="00720C8B">
        <w:rPr>
          <w:sz w:val="28"/>
          <w:szCs w:val="28"/>
        </w:rPr>
        <w:t xml:space="preserve"> навчальної дисципліни «Цивільно-правовий режим результатів творчої діяльності» є законодавство, яке регулює відносини, що виникають у зв’язку зі створенням та використанням результатів творчої діяльності, розпоряджанням майновими правами інтелектуальної власності на такі результати, цивільно-правовим захистом цих прав</w:t>
      </w:r>
      <w:r w:rsidR="00720C8B" w:rsidRPr="00720C8B">
        <w:rPr>
          <w:sz w:val="28"/>
          <w:szCs w:val="28"/>
        </w:rPr>
        <w:t>, а також цивільно-правовим захистом цих прав, а також монографічна та інша література з даної проблематики</w:t>
      </w:r>
      <w:r w:rsidRPr="00720C8B">
        <w:rPr>
          <w:sz w:val="28"/>
          <w:szCs w:val="28"/>
        </w:rPr>
        <w:t xml:space="preserve">. </w:t>
      </w:r>
    </w:p>
    <w:p w:rsidR="00D02637" w:rsidRPr="00D02637" w:rsidRDefault="00D02637" w:rsidP="00D02637">
      <w:pPr>
        <w:spacing w:line="360" w:lineRule="auto"/>
        <w:ind w:firstLine="709"/>
        <w:jc w:val="both"/>
        <w:rPr>
          <w:sz w:val="28"/>
          <w:szCs w:val="28"/>
        </w:rPr>
      </w:pPr>
      <w:r w:rsidRPr="00D02637">
        <w:rPr>
          <w:b/>
          <w:sz w:val="28"/>
          <w:szCs w:val="28"/>
        </w:rPr>
        <w:t>Метою</w:t>
      </w:r>
      <w:r w:rsidRPr="00D02637">
        <w:rPr>
          <w:sz w:val="28"/>
          <w:szCs w:val="28"/>
        </w:rPr>
        <w:t xml:space="preserve"> спецкурсу є поглиблення студентами знань у сфері правової охорони результатів творчої діяльності, набутих ними при вивченні таких галузевих юридичних дисциплін, як «Цивільне право України», «Господарське право України», «Міжнародне приватне право», а також набуття практичних навиків щодо правильного тлумачення та застосування законодавства у цій сфері. Передбачається освоєння як загально-теоретичних засад цивільно-правового регулювання відносин, пов’язаних зі створенням і використанням результатів творчої діяльності, так і особливостей цивільно-правового режиму окремих результатів творчої діяльності – літературних та художніх творів, комп’ютерних програм, баз даних, виконань, винаходів, корисних моделей, промислових зразків та ін. Також спецкурс охоплює питання договірного регулювання відносин щодо розпоряджання майновими правами на результати </w:t>
      </w:r>
      <w:r w:rsidRPr="00D02637">
        <w:rPr>
          <w:sz w:val="28"/>
          <w:szCs w:val="28"/>
        </w:rPr>
        <w:lastRenderedPageBreak/>
        <w:t>творчої діяльності, цивільно-правового захисту суб’єктивних прав на результати творчої діяльності.</w:t>
      </w:r>
    </w:p>
    <w:p w:rsidR="00D02637" w:rsidRPr="00D02637" w:rsidRDefault="00D02637" w:rsidP="00D02637">
      <w:pPr>
        <w:pStyle w:val="Text1"/>
        <w:spacing w:line="360" w:lineRule="auto"/>
        <w:ind w:firstLine="709"/>
        <w:rPr>
          <w:rFonts w:ascii="Times New Roman" w:hAnsi="Times New Roman"/>
          <w:sz w:val="28"/>
          <w:szCs w:val="28"/>
          <w:lang w:val="uk-UA"/>
        </w:rPr>
      </w:pPr>
      <w:r w:rsidRPr="00D02637">
        <w:rPr>
          <w:rFonts w:ascii="Times New Roman" w:hAnsi="Times New Roman"/>
          <w:sz w:val="28"/>
          <w:szCs w:val="28"/>
          <w:lang w:val="uk-UA"/>
        </w:rPr>
        <w:t>Основними завданнями вивчення дисципліни «Цивільно-правовий режим результатів творчої діяльності» є ознайомити студентів з основними положеннями законодавства, яким визначається цивільно-правовий режим результатів творчої діяльності; сприяти глибокому засвоєнню змісту правових актів, стимулювати до самостійної роботи з ними; ознайомити з системою права інтелектуальної власності і навчити використовувати її складові елементи при вирішенні конкретних правових питань; навчити застосовувати теоретичні положення на практиці; закласти і розвинути навики складання відповідних документів, які стосуються даної сфери.</w:t>
      </w:r>
    </w:p>
    <w:p w:rsidR="00D02637" w:rsidRPr="006F3483" w:rsidRDefault="00D02637" w:rsidP="00D02637">
      <w:pPr>
        <w:spacing w:line="360" w:lineRule="auto"/>
        <w:ind w:firstLine="709"/>
        <w:jc w:val="both"/>
        <w:rPr>
          <w:sz w:val="28"/>
          <w:szCs w:val="28"/>
        </w:rPr>
      </w:pPr>
      <w:r w:rsidRPr="006F3483">
        <w:rPr>
          <w:b/>
          <w:bCs/>
          <w:sz w:val="28"/>
          <w:szCs w:val="28"/>
        </w:rPr>
        <w:t>Міждисциплінарні зв’язки</w:t>
      </w:r>
      <w:r w:rsidRPr="006F3483">
        <w:rPr>
          <w:bCs/>
          <w:sz w:val="28"/>
          <w:szCs w:val="28"/>
        </w:rPr>
        <w:t>. Д</w:t>
      </w:r>
      <w:r w:rsidRPr="006F3483">
        <w:rPr>
          <w:sz w:val="28"/>
          <w:szCs w:val="28"/>
        </w:rPr>
        <w:t xml:space="preserve">ля вивчення спецкурсу </w:t>
      </w:r>
      <w:r w:rsidRPr="006F3483">
        <w:rPr>
          <w:spacing w:val="-8"/>
          <w:sz w:val="28"/>
          <w:szCs w:val="28"/>
        </w:rPr>
        <w:t>«</w:t>
      </w:r>
      <w:r w:rsidRPr="00D02637">
        <w:rPr>
          <w:sz w:val="28"/>
          <w:szCs w:val="28"/>
        </w:rPr>
        <w:t>Цивільно-правовий режим результатів творчої діяльності</w:t>
      </w:r>
      <w:r w:rsidRPr="006F3483">
        <w:rPr>
          <w:spacing w:val="-8"/>
          <w:sz w:val="28"/>
          <w:szCs w:val="28"/>
        </w:rPr>
        <w:t xml:space="preserve">» </w:t>
      </w:r>
      <w:r w:rsidRPr="006F3483">
        <w:rPr>
          <w:sz w:val="28"/>
          <w:szCs w:val="28"/>
        </w:rPr>
        <w:t>необхідні знання таких дисциплін, як загальна теорія права і держави, цивільне право, господарське право, міжнародне приватне право</w:t>
      </w:r>
      <w:r>
        <w:rPr>
          <w:sz w:val="28"/>
          <w:szCs w:val="28"/>
        </w:rPr>
        <w:t>, цивільне процесуальне право</w:t>
      </w:r>
      <w:r w:rsidRPr="006F3483">
        <w:rPr>
          <w:sz w:val="28"/>
          <w:szCs w:val="28"/>
        </w:rPr>
        <w:t xml:space="preserve"> та ін. </w:t>
      </w:r>
    </w:p>
    <w:p w:rsidR="00D02637" w:rsidRPr="006F3483" w:rsidRDefault="00D02637" w:rsidP="00D02637">
      <w:pPr>
        <w:spacing w:line="360" w:lineRule="auto"/>
        <w:ind w:firstLine="709"/>
        <w:jc w:val="both"/>
        <w:rPr>
          <w:b/>
          <w:sz w:val="28"/>
          <w:szCs w:val="28"/>
        </w:rPr>
      </w:pPr>
    </w:p>
    <w:p w:rsidR="00D02637" w:rsidRPr="006F3483" w:rsidRDefault="00D02637" w:rsidP="00D02637">
      <w:pPr>
        <w:spacing w:line="360" w:lineRule="auto"/>
        <w:ind w:firstLine="709"/>
        <w:jc w:val="both"/>
        <w:rPr>
          <w:b/>
          <w:sz w:val="28"/>
          <w:szCs w:val="28"/>
        </w:rPr>
      </w:pPr>
      <w:r w:rsidRPr="006F3483">
        <w:rPr>
          <w:b/>
          <w:sz w:val="28"/>
          <w:szCs w:val="28"/>
        </w:rPr>
        <w:t xml:space="preserve">1. Мета та завдання навчальної дисципліни. </w:t>
      </w:r>
    </w:p>
    <w:p w:rsidR="00D02637" w:rsidRDefault="00D02637" w:rsidP="00D02637">
      <w:pPr>
        <w:spacing w:line="360" w:lineRule="auto"/>
        <w:ind w:firstLine="709"/>
        <w:rPr>
          <w:sz w:val="28"/>
          <w:szCs w:val="28"/>
          <w:lang w:eastAsia="uk-UA"/>
        </w:rPr>
      </w:pPr>
      <w:r w:rsidRPr="006F3483">
        <w:rPr>
          <w:sz w:val="28"/>
          <w:szCs w:val="28"/>
        </w:rPr>
        <w:t>У результаті вивчення даного спецкурсу студент</w:t>
      </w:r>
      <w:r>
        <w:rPr>
          <w:sz w:val="28"/>
          <w:szCs w:val="28"/>
        </w:rPr>
        <w:t xml:space="preserve"> повинен знати:</w:t>
      </w:r>
    </w:p>
    <w:p w:rsidR="00D02637" w:rsidRPr="00D02637" w:rsidRDefault="00D02637" w:rsidP="00D02637">
      <w:pPr>
        <w:numPr>
          <w:ilvl w:val="0"/>
          <w:numId w:val="1"/>
        </w:numPr>
        <w:spacing w:line="360" w:lineRule="auto"/>
        <w:jc w:val="both"/>
        <w:rPr>
          <w:sz w:val="28"/>
          <w:szCs w:val="28"/>
        </w:rPr>
      </w:pPr>
      <w:r w:rsidRPr="00D02637">
        <w:rPr>
          <w:sz w:val="28"/>
          <w:szCs w:val="28"/>
        </w:rPr>
        <w:t>акти цивільного законодавства України, що визначають правовий режим результатів творчої діяльності;</w:t>
      </w:r>
    </w:p>
    <w:p w:rsidR="00D02637" w:rsidRPr="00D02637" w:rsidRDefault="00D02637" w:rsidP="00D02637">
      <w:pPr>
        <w:numPr>
          <w:ilvl w:val="0"/>
          <w:numId w:val="1"/>
        </w:numPr>
        <w:spacing w:line="360" w:lineRule="auto"/>
        <w:jc w:val="both"/>
        <w:rPr>
          <w:sz w:val="28"/>
          <w:szCs w:val="28"/>
        </w:rPr>
      </w:pPr>
      <w:r w:rsidRPr="00D02637">
        <w:rPr>
          <w:sz w:val="28"/>
          <w:szCs w:val="28"/>
        </w:rPr>
        <w:t>міжнародно-правові акти у сфері охорони результатів творчої діяльності;</w:t>
      </w:r>
    </w:p>
    <w:p w:rsidR="0065742B" w:rsidRPr="0065742B" w:rsidRDefault="0065742B" w:rsidP="00D02637">
      <w:pPr>
        <w:numPr>
          <w:ilvl w:val="0"/>
          <w:numId w:val="1"/>
        </w:numPr>
        <w:spacing w:line="360" w:lineRule="auto"/>
        <w:jc w:val="both"/>
        <w:rPr>
          <w:sz w:val="28"/>
          <w:szCs w:val="28"/>
        </w:rPr>
      </w:pPr>
      <w:r w:rsidRPr="0065742B">
        <w:rPr>
          <w:bCs/>
          <w:sz w:val="28"/>
          <w:szCs w:val="28"/>
        </w:rPr>
        <w:t xml:space="preserve">загальні засади цивільно-правового регулювання відносин щодо результатів творчої діяльності; </w:t>
      </w:r>
    </w:p>
    <w:p w:rsidR="0065742B" w:rsidRPr="0065742B" w:rsidRDefault="0065742B" w:rsidP="00D02637">
      <w:pPr>
        <w:numPr>
          <w:ilvl w:val="0"/>
          <w:numId w:val="1"/>
        </w:numPr>
        <w:spacing w:line="360" w:lineRule="auto"/>
        <w:jc w:val="both"/>
        <w:rPr>
          <w:sz w:val="28"/>
          <w:szCs w:val="28"/>
        </w:rPr>
      </w:pPr>
      <w:r w:rsidRPr="0065742B">
        <w:rPr>
          <w:bCs/>
          <w:sz w:val="28"/>
          <w:szCs w:val="28"/>
        </w:rPr>
        <w:t>особливості цивільно-правового режиму результатів літературної, наукової та художньої творчості, результатів діяльності артистів-виконавців, результатів науково-технічної творчості, художнього конструювання, результатів творчої діяльності у галузі мікроелектроніки, селекційних досягнень</w:t>
      </w:r>
      <w:r w:rsidRPr="0065742B">
        <w:rPr>
          <w:sz w:val="28"/>
          <w:szCs w:val="28"/>
        </w:rPr>
        <w:t>.</w:t>
      </w:r>
    </w:p>
    <w:p w:rsidR="00D02637" w:rsidRPr="00D02637" w:rsidRDefault="00D02637" w:rsidP="00D02637">
      <w:pPr>
        <w:numPr>
          <w:ilvl w:val="0"/>
          <w:numId w:val="1"/>
        </w:numPr>
        <w:spacing w:line="360" w:lineRule="auto"/>
        <w:jc w:val="both"/>
        <w:rPr>
          <w:sz w:val="28"/>
          <w:szCs w:val="28"/>
        </w:rPr>
      </w:pPr>
      <w:r w:rsidRPr="00D02637">
        <w:rPr>
          <w:sz w:val="28"/>
          <w:szCs w:val="28"/>
        </w:rPr>
        <w:t>судову практику у справах про захист прав на результати творчої діяльності.</w:t>
      </w:r>
    </w:p>
    <w:p w:rsidR="00D02637" w:rsidRPr="00D02637" w:rsidRDefault="005948A2" w:rsidP="005948A2">
      <w:pPr>
        <w:spacing w:line="360" w:lineRule="auto"/>
        <w:ind w:left="360"/>
        <w:rPr>
          <w:sz w:val="28"/>
          <w:szCs w:val="28"/>
        </w:rPr>
      </w:pPr>
      <w:r>
        <w:rPr>
          <w:sz w:val="28"/>
          <w:szCs w:val="28"/>
        </w:rPr>
        <w:t>Студент повинен вміти:</w:t>
      </w:r>
    </w:p>
    <w:p w:rsidR="00D02637" w:rsidRPr="00D02637" w:rsidRDefault="00D02637" w:rsidP="005948A2">
      <w:pPr>
        <w:numPr>
          <w:ilvl w:val="0"/>
          <w:numId w:val="2"/>
        </w:numPr>
        <w:spacing w:line="360" w:lineRule="auto"/>
        <w:ind w:left="709"/>
        <w:jc w:val="both"/>
        <w:rPr>
          <w:sz w:val="28"/>
          <w:szCs w:val="28"/>
        </w:rPr>
      </w:pPr>
      <w:r w:rsidRPr="00D02637">
        <w:rPr>
          <w:sz w:val="28"/>
          <w:szCs w:val="28"/>
        </w:rPr>
        <w:lastRenderedPageBreak/>
        <w:t>визначати інститут права інтелектуальної власності, до якого належить конкретний результат творчої діяльності;</w:t>
      </w:r>
    </w:p>
    <w:p w:rsidR="00D02637" w:rsidRPr="00D02637" w:rsidRDefault="00D02637" w:rsidP="005948A2">
      <w:pPr>
        <w:numPr>
          <w:ilvl w:val="0"/>
          <w:numId w:val="2"/>
        </w:numPr>
        <w:spacing w:line="360" w:lineRule="auto"/>
        <w:ind w:left="709" w:hanging="283"/>
        <w:jc w:val="both"/>
        <w:rPr>
          <w:sz w:val="28"/>
          <w:szCs w:val="28"/>
        </w:rPr>
      </w:pPr>
      <w:r w:rsidRPr="00D02637">
        <w:rPr>
          <w:sz w:val="28"/>
          <w:szCs w:val="28"/>
        </w:rPr>
        <w:t>складати правові документи, пов’язані із набуттям, здійсненням та захистом суб’єктивних прав на результати творчої діяльності (заявки, ліцензійні договори тощо);</w:t>
      </w:r>
    </w:p>
    <w:p w:rsidR="0065742B" w:rsidRDefault="0065742B" w:rsidP="005948A2">
      <w:pPr>
        <w:numPr>
          <w:ilvl w:val="0"/>
          <w:numId w:val="2"/>
        </w:numPr>
        <w:spacing w:line="360" w:lineRule="auto"/>
        <w:ind w:left="709" w:hanging="283"/>
        <w:jc w:val="both"/>
        <w:rPr>
          <w:sz w:val="28"/>
          <w:szCs w:val="28"/>
        </w:rPr>
      </w:pPr>
      <w:r w:rsidRPr="0065742B">
        <w:rPr>
          <w:sz w:val="28"/>
          <w:szCs w:val="28"/>
        </w:rPr>
        <w:t>правильно застосовувати законодавство, яке регулює відносини щодо результатів творчої діяльності; аналізувати судову практику та правову доктрину; моделювати варіанти вирішення правових спорів</w:t>
      </w:r>
      <w:r>
        <w:rPr>
          <w:sz w:val="28"/>
          <w:szCs w:val="28"/>
        </w:rPr>
        <w:t>;</w:t>
      </w:r>
    </w:p>
    <w:p w:rsidR="0065742B" w:rsidRPr="0065742B" w:rsidRDefault="0065742B" w:rsidP="005948A2">
      <w:pPr>
        <w:numPr>
          <w:ilvl w:val="0"/>
          <w:numId w:val="2"/>
        </w:numPr>
        <w:spacing w:line="360" w:lineRule="auto"/>
        <w:ind w:left="709" w:hanging="283"/>
        <w:jc w:val="both"/>
        <w:rPr>
          <w:sz w:val="28"/>
          <w:szCs w:val="28"/>
        </w:rPr>
      </w:pPr>
      <w:r w:rsidRPr="0065742B">
        <w:rPr>
          <w:sz w:val="28"/>
          <w:szCs w:val="28"/>
        </w:rPr>
        <w:t>ефективно взаємодіяти з аудиторією і в команді, презентувати ідеї, проводити обговорення проблемних аспектів цивільно-правового регулювання відносин щодо результатів творчої діяльності;</w:t>
      </w:r>
    </w:p>
    <w:p w:rsidR="00D02637" w:rsidRPr="0065742B" w:rsidRDefault="0065742B" w:rsidP="005948A2">
      <w:pPr>
        <w:numPr>
          <w:ilvl w:val="0"/>
          <w:numId w:val="2"/>
        </w:numPr>
        <w:spacing w:line="360" w:lineRule="auto"/>
        <w:ind w:left="709" w:hanging="283"/>
        <w:jc w:val="both"/>
        <w:rPr>
          <w:sz w:val="28"/>
          <w:szCs w:val="28"/>
        </w:rPr>
      </w:pPr>
      <w:r w:rsidRPr="0065742B">
        <w:rPr>
          <w:sz w:val="28"/>
          <w:szCs w:val="28"/>
        </w:rPr>
        <w:t>приймати рішення в умовах існування колізій і прогалин у законодавстві, що регулює відносини щодо результатів творчої діяльності</w:t>
      </w:r>
      <w:r w:rsidR="00D02637" w:rsidRPr="0065742B">
        <w:rPr>
          <w:sz w:val="28"/>
          <w:szCs w:val="28"/>
        </w:rPr>
        <w:t>.</w:t>
      </w:r>
    </w:p>
    <w:p w:rsidR="00D02637" w:rsidRDefault="00D02637" w:rsidP="005948A2">
      <w:pPr>
        <w:spacing w:line="360" w:lineRule="auto"/>
        <w:ind w:firstLine="709"/>
        <w:rPr>
          <w:sz w:val="28"/>
          <w:szCs w:val="28"/>
        </w:rPr>
      </w:pPr>
    </w:p>
    <w:p w:rsidR="005948A2" w:rsidRPr="006F3483" w:rsidRDefault="005948A2" w:rsidP="005948A2">
      <w:pPr>
        <w:pStyle w:val="a6"/>
        <w:numPr>
          <w:ilvl w:val="0"/>
          <w:numId w:val="4"/>
        </w:numPr>
        <w:spacing w:line="360" w:lineRule="auto"/>
        <w:rPr>
          <w:b/>
          <w:bCs/>
          <w:sz w:val="28"/>
          <w:szCs w:val="28"/>
        </w:rPr>
      </w:pPr>
      <w:r w:rsidRPr="006F3483">
        <w:rPr>
          <w:b/>
          <w:bCs/>
          <w:sz w:val="28"/>
          <w:szCs w:val="28"/>
        </w:rPr>
        <w:t>Інформаційний обсяг</w:t>
      </w:r>
      <w:r w:rsidRPr="006F3483">
        <w:rPr>
          <w:sz w:val="28"/>
          <w:szCs w:val="28"/>
        </w:rPr>
        <w:t xml:space="preserve"> </w:t>
      </w:r>
      <w:r w:rsidRPr="006F3483">
        <w:rPr>
          <w:b/>
          <w:sz w:val="28"/>
          <w:szCs w:val="28"/>
        </w:rPr>
        <w:t>навчальної</w:t>
      </w:r>
      <w:r w:rsidRPr="006F3483">
        <w:rPr>
          <w:b/>
          <w:bCs/>
          <w:sz w:val="28"/>
          <w:szCs w:val="28"/>
        </w:rPr>
        <w:t xml:space="preserve"> дисципліни</w:t>
      </w:r>
    </w:p>
    <w:p w:rsidR="0050375F" w:rsidRDefault="0050375F" w:rsidP="005948A2">
      <w:pPr>
        <w:spacing w:line="360" w:lineRule="auto"/>
        <w:ind w:firstLine="709"/>
        <w:rPr>
          <w:b/>
          <w:sz w:val="28"/>
          <w:szCs w:val="28"/>
        </w:rPr>
      </w:pPr>
    </w:p>
    <w:p w:rsidR="005948A2" w:rsidRPr="005948A2" w:rsidRDefault="005948A2" w:rsidP="005948A2">
      <w:pPr>
        <w:spacing w:line="360" w:lineRule="auto"/>
        <w:ind w:firstLine="709"/>
        <w:rPr>
          <w:sz w:val="28"/>
          <w:szCs w:val="28"/>
        </w:rPr>
      </w:pPr>
      <w:r w:rsidRPr="005948A2">
        <w:rPr>
          <w:b/>
          <w:sz w:val="28"/>
          <w:szCs w:val="28"/>
        </w:rPr>
        <w:t>Тема 1.</w:t>
      </w:r>
      <w:r w:rsidR="006D0EDF">
        <w:rPr>
          <w:b/>
          <w:sz w:val="28"/>
          <w:szCs w:val="28"/>
        </w:rPr>
        <w:t xml:space="preserve"> </w:t>
      </w:r>
      <w:r w:rsidR="00991216">
        <w:rPr>
          <w:b/>
          <w:sz w:val="28"/>
          <w:szCs w:val="28"/>
        </w:rPr>
        <w:t>Загальні положення щодо цивільно-правового режиму результатів творчої діяльності</w:t>
      </w:r>
      <w:r w:rsidR="00C8740A">
        <w:rPr>
          <w:b/>
          <w:sz w:val="28"/>
          <w:szCs w:val="28"/>
        </w:rPr>
        <w:t>.</w:t>
      </w:r>
    </w:p>
    <w:p w:rsidR="0050375F" w:rsidRDefault="00171B05" w:rsidP="005948A2">
      <w:pPr>
        <w:spacing w:line="360" w:lineRule="auto"/>
        <w:ind w:firstLine="709"/>
        <w:rPr>
          <w:sz w:val="28"/>
          <w:szCs w:val="28"/>
        </w:rPr>
      </w:pPr>
      <w:r>
        <w:rPr>
          <w:sz w:val="28"/>
          <w:szCs w:val="28"/>
        </w:rPr>
        <w:t xml:space="preserve">Результати творчої діяльності як об’єкти цивільних прав. Поняття інтелектуальної діяльності і творчої діяльності. Свобода творчості. Види результатів творчої діяльності. Суб’єкти правовідносин щодо створення і використання результатів творчої діяльності. Юридична природа і зміст суб’єктивних цивільних прав на результати творчої діяльності. </w:t>
      </w:r>
    </w:p>
    <w:p w:rsidR="00171B05" w:rsidRDefault="00171B05" w:rsidP="005948A2">
      <w:pPr>
        <w:spacing w:line="360" w:lineRule="auto"/>
        <w:ind w:firstLine="709"/>
        <w:rPr>
          <w:b/>
          <w:sz w:val="28"/>
          <w:szCs w:val="28"/>
        </w:rPr>
      </w:pPr>
    </w:p>
    <w:p w:rsidR="00991216" w:rsidRPr="0050375F" w:rsidRDefault="00991216" w:rsidP="005948A2">
      <w:pPr>
        <w:spacing w:line="360" w:lineRule="auto"/>
        <w:ind w:firstLine="709"/>
        <w:rPr>
          <w:b/>
          <w:sz w:val="28"/>
          <w:szCs w:val="28"/>
        </w:rPr>
      </w:pPr>
      <w:r w:rsidRPr="0050375F">
        <w:rPr>
          <w:b/>
          <w:sz w:val="28"/>
          <w:szCs w:val="28"/>
        </w:rPr>
        <w:t>Тема 2. Цивільно-правовий режим літературних, художніх та інших творів.</w:t>
      </w:r>
    </w:p>
    <w:p w:rsidR="00991216" w:rsidRPr="00171B05" w:rsidRDefault="00171B05" w:rsidP="005948A2">
      <w:pPr>
        <w:spacing w:line="360" w:lineRule="auto"/>
        <w:ind w:firstLine="709"/>
        <w:rPr>
          <w:sz w:val="28"/>
          <w:szCs w:val="28"/>
        </w:rPr>
      </w:pPr>
      <w:r>
        <w:rPr>
          <w:sz w:val="28"/>
          <w:szCs w:val="28"/>
        </w:rPr>
        <w:t xml:space="preserve">Поняття та джерела авторського права. Літературні, художні та інші твори як об’єкти авторського права. Суб’єкти авторського права. </w:t>
      </w:r>
      <w:r w:rsidR="00F121D4">
        <w:rPr>
          <w:sz w:val="28"/>
          <w:szCs w:val="28"/>
        </w:rPr>
        <w:t xml:space="preserve">Співавторство. </w:t>
      </w:r>
      <w:r>
        <w:rPr>
          <w:sz w:val="28"/>
          <w:szCs w:val="28"/>
        </w:rPr>
        <w:t xml:space="preserve">Виникнення </w:t>
      </w:r>
      <w:r w:rsidR="00F121D4">
        <w:rPr>
          <w:sz w:val="28"/>
          <w:szCs w:val="28"/>
        </w:rPr>
        <w:t xml:space="preserve">авторського права на твір. Особисті немайнові права автора. Майнові авторські права. Випадки вільного використання творів. </w:t>
      </w:r>
      <w:r w:rsidR="00F121D4">
        <w:rPr>
          <w:sz w:val="28"/>
          <w:szCs w:val="28"/>
        </w:rPr>
        <w:lastRenderedPageBreak/>
        <w:t>Строки чинності майнових авторських прав. Колективне управління майновими авторськими правами.</w:t>
      </w:r>
    </w:p>
    <w:p w:rsidR="00F121D4" w:rsidRDefault="00F121D4" w:rsidP="005948A2">
      <w:pPr>
        <w:spacing w:line="360" w:lineRule="auto"/>
        <w:ind w:firstLine="709"/>
        <w:rPr>
          <w:b/>
          <w:sz w:val="28"/>
          <w:szCs w:val="28"/>
        </w:rPr>
      </w:pPr>
    </w:p>
    <w:p w:rsidR="00991216" w:rsidRPr="0050375F" w:rsidRDefault="00991216" w:rsidP="005948A2">
      <w:pPr>
        <w:spacing w:line="360" w:lineRule="auto"/>
        <w:ind w:firstLine="709"/>
        <w:rPr>
          <w:b/>
          <w:sz w:val="28"/>
          <w:szCs w:val="28"/>
        </w:rPr>
      </w:pPr>
      <w:r w:rsidRPr="0050375F">
        <w:rPr>
          <w:b/>
          <w:sz w:val="28"/>
          <w:szCs w:val="28"/>
        </w:rPr>
        <w:t>Тема 3. Цивільно-правовий режим результатів діяльності артистів-виконавців.</w:t>
      </w:r>
    </w:p>
    <w:p w:rsidR="00F121D4" w:rsidRPr="00171B05" w:rsidRDefault="00F121D4" w:rsidP="00F121D4">
      <w:pPr>
        <w:spacing w:line="360" w:lineRule="auto"/>
        <w:ind w:firstLine="709"/>
        <w:rPr>
          <w:sz w:val="28"/>
          <w:szCs w:val="28"/>
        </w:rPr>
      </w:pPr>
      <w:r>
        <w:rPr>
          <w:sz w:val="28"/>
          <w:szCs w:val="28"/>
        </w:rPr>
        <w:t>Поняття та джерела суміжних прав. Виконання як результат творчої діяльності. Суб’єкти права інтелектуальної власності на виконання. Виникнення права інтелектуальної власності на виконання. Особисті немайнові права виконавця. Майнові права інтелектуальної власності на виконання. Випадки вільного використання виконань. Строки чинності майнових прав інтелектуальної власності на виконання.</w:t>
      </w:r>
    </w:p>
    <w:p w:rsidR="00F121D4" w:rsidRPr="00F121D4" w:rsidRDefault="00F121D4" w:rsidP="005948A2">
      <w:pPr>
        <w:spacing w:line="360" w:lineRule="auto"/>
        <w:ind w:firstLine="709"/>
        <w:rPr>
          <w:sz w:val="28"/>
          <w:szCs w:val="28"/>
        </w:rPr>
      </w:pPr>
    </w:p>
    <w:p w:rsidR="00991216" w:rsidRPr="00F121D4" w:rsidRDefault="00991216" w:rsidP="00F121D4">
      <w:pPr>
        <w:spacing w:line="360" w:lineRule="auto"/>
        <w:ind w:firstLine="709"/>
        <w:rPr>
          <w:b/>
          <w:sz w:val="28"/>
          <w:szCs w:val="28"/>
        </w:rPr>
      </w:pPr>
      <w:r w:rsidRPr="0050375F">
        <w:rPr>
          <w:b/>
          <w:sz w:val="28"/>
          <w:szCs w:val="28"/>
        </w:rPr>
        <w:t xml:space="preserve">Тема 4. Цивільно-правовий режим результатів науково-технічної </w:t>
      </w:r>
      <w:r w:rsidRPr="00F121D4">
        <w:rPr>
          <w:b/>
          <w:sz w:val="28"/>
          <w:szCs w:val="28"/>
        </w:rPr>
        <w:t>творчості та художнього конструювання</w:t>
      </w:r>
      <w:r w:rsidR="0050375F" w:rsidRPr="00F121D4">
        <w:rPr>
          <w:b/>
          <w:sz w:val="28"/>
          <w:szCs w:val="28"/>
        </w:rPr>
        <w:t>.</w:t>
      </w:r>
    </w:p>
    <w:p w:rsidR="00F121D4" w:rsidRPr="00F121D4" w:rsidRDefault="00F121D4" w:rsidP="00F121D4">
      <w:pPr>
        <w:spacing w:line="360" w:lineRule="auto"/>
        <w:ind w:firstLine="567"/>
        <w:jc w:val="both"/>
        <w:rPr>
          <w:sz w:val="28"/>
          <w:szCs w:val="28"/>
        </w:rPr>
      </w:pPr>
      <w:r w:rsidRPr="00F121D4">
        <w:rPr>
          <w:sz w:val="28"/>
          <w:szCs w:val="28"/>
        </w:rPr>
        <w:t xml:space="preserve">Поняття та джерела патентного права. Винахід: поняття, об’єкти, умови надання правової охорони. Корисна модель. Промисловий зразок. Службові винаходи, корисні моделі і промислові зразки. Секретні винаходи і корисні моделі. Суб’єкти патентних правовідносин. Патент: поняття, види та межі чинності. </w:t>
      </w:r>
      <w:r>
        <w:rPr>
          <w:sz w:val="28"/>
          <w:szCs w:val="28"/>
        </w:rPr>
        <w:t>Порядок одержання</w:t>
      </w:r>
      <w:r w:rsidRPr="00F121D4">
        <w:rPr>
          <w:sz w:val="28"/>
          <w:szCs w:val="28"/>
        </w:rPr>
        <w:t xml:space="preserve"> патенту. Особисті немайнові та майнові права винахідника (автора промислового зразка). Майнові права, що випливають з патенту. Дії, що не визнаються порушенням прав володільця патенту. Дострокове припинення чинності патенту та визнання патенту недійсним.</w:t>
      </w:r>
    </w:p>
    <w:p w:rsidR="00991216" w:rsidRPr="0050375F" w:rsidRDefault="00991216" w:rsidP="005948A2">
      <w:pPr>
        <w:spacing w:line="360" w:lineRule="auto"/>
        <w:ind w:firstLine="709"/>
        <w:rPr>
          <w:b/>
          <w:sz w:val="28"/>
          <w:szCs w:val="28"/>
        </w:rPr>
      </w:pPr>
    </w:p>
    <w:p w:rsidR="00991216" w:rsidRPr="0050375F" w:rsidRDefault="00991216" w:rsidP="005948A2">
      <w:pPr>
        <w:spacing w:line="360" w:lineRule="auto"/>
        <w:ind w:firstLine="709"/>
        <w:rPr>
          <w:b/>
          <w:sz w:val="28"/>
          <w:szCs w:val="28"/>
        </w:rPr>
      </w:pPr>
      <w:r w:rsidRPr="0050375F">
        <w:rPr>
          <w:b/>
          <w:sz w:val="28"/>
          <w:szCs w:val="28"/>
        </w:rPr>
        <w:t>Тема 5. Цивільно-правовий режим селекційних досягнень.</w:t>
      </w:r>
    </w:p>
    <w:p w:rsidR="00F121D4" w:rsidRPr="00F121D4" w:rsidRDefault="003045DB" w:rsidP="00F121D4">
      <w:pPr>
        <w:spacing w:line="360" w:lineRule="auto"/>
        <w:ind w:firstLine="567"/>
        <w:jc w:val="both"/>
        <w:rPr>
          <w:sz w:val="28"/>
          <w:szCs w:val="28"/>
        </w:rPr>
      </w:pPr>
      <w:r>
        <w:rPr>
          <w:sz w:val="28"/>
          <w:szCs w:val="28"/>
        </w:rPr>
        <w:t>Д</w:t>
      </w:r>
      <w:r w:rsidR="00F121D4" w:rsidRPr="00F121D4">
        <w:rPr>
          <w:sz w:val="28"/>
          <w:szCs w:val="28"/>
        </w:rPr>
        <w:t>жерела права</w:t>
      </w:r>
      <w:r w:rsidR="00F121D4">
        <w:rPr>
          <w:sz w:val="28"/>
          <w:szCs w:val="28"/>
        </w:rPr>
        <w:t xml:space="preserve"> інтелектуальної власності на сорти рослин і породи тварин</w:t>
      </w:r>
      <w:r w:rsidR="00F121D4" w:rsidRPr="00F121D4">
        <w:rPr>
          <w:sz w:val="28"/>
          <w:szCs w:val="28"/>
        </w:rPr>
        <w:t xml:space="preserve">. </w:t>
      </w:r>
      <w:r w:rsidR="00F121D4">
        <w:rPr>
          <w:sz w:val="28"/>
          <w:szCs w:val="28"/>
        </w:rPr>
        <w:t>Сорт рослин</w:t>
      </w:r>
      <w:r w:rsidR="00F121D4" w:rsidRPr="00F121D4">
        <w:rPr>
          <w:sz w:val="28"/>
          <w:szCs w:val="28"/>
        </w:rPr>
        <w:t>: поняття</w:t>
      </w:r>
      <w:r w:rsidR="00F121D4">
        <w:rPr>
          <w:sz w:val="28"/>
          <w:szCs w:val="28"/>
        </w:rPr>
        <w:t xml:space="preserve"> та </w:t>
      </w:r>
      <w:r w:rsidR="00F121D4" w:rsidRPr="00F121D4">
        <w:rPr>
          <w:sz w:val="28"/>
          <w:szCs w:val="28"/>
        </w:rPr>
        <w:t xml:space="preserve">умови надання правової охорони. </w:t>
      </w:r>
      <w:r w:rsidR="00F121D4">
        <w:rPr>
          <w:sz w:val="28"/>
          <w:szCs w:val="28"/>
        </w:rPr>
        <w:t xml:space="preserve">Порода тварин. </w:t>
      </w:r>
      <w:r w:rsidR="00F121D4" w:rsidRPr="00F121D4">
        <w:rPr>
          <w:sz w:val="28"/>
          <w:szCs w:val="28"/>
        </w:rPr>
        <w:t xml:space="preserve">Суб’єкти </w:t>
      </w:r>
      <w:r w:rsidR="00F121D4">
        <w:rPr>
          <w:sz w:val="28"/>
          <w:szCs w:val="28"/>
        </w:rPr>
        <w:t>прав на сорти рослин і породи тварин</w:t>
      </w:r>
      <w:r w:rsidR="00F121D4" w:rsidRPr="00F121D4">
        <w:rPr>
          <w:sz w:val="28"/>
          <w:szCs w:val="28"/>
        </w:rPr>
        <w:t xml:space="preserve">. </w:t>
      </w:r>
      <w:r w:rsidR="00F121D4">
        <w:rPr>
          <w:sz w:val="28"/>
          <w:szCs w:val="28"/>
        </w:rPr>
        <w:t>Охоронні документи, які засвідчують право інтелектуальної власності на сорт</w:t>
      </w:r>
      <w:r>
        <w:rPr>
          <w:sz w:val="28"/>
          <w:szCs w:val="28"/>
        </w:rPr>
        <w:t xml:space="preserve"> рослин та порядок їх одержання</w:t>
      </w:r>
      <w:r w:rsidR="00F121D4" w:rsidRPr="00F121D4">
        <w:rPr>
          <w:sz w:val="28"/>
          <w:szCs w:val="28"/>
        </w:rPr>
        <w:t xml:space="preserve">. Особисті немайнові та майнові права автора </w:t>
      </w:r>
      <w:r>
        <w:rPr>
          <w:sz w:val="28"/>
          <w:szCs w:val="28"/>
        </w:rPr>
        <w:t>сорту</w:t>
      </w:r>
      <w:r w:rsidR="00F121D4" w:rsidRPr="00F121D4">
        <w:rPr>
          <w:sz w:val="28"/>
          <w:szCs w:val="28"/>
        </w:rPr>
        <w:t>. Майнові права, що випливають з патенту</w:t>
      </w:r>
      <w:r>
        <w:rPr>
          <w:sz w:val="28"/>
          <w:szCs w:val="28"/>
        </w:rPr>
        <w:t xml:space="preserve"> на сорт рослин</w:t>
      </w:r>
      <w:r w:rsidR="00F121D4" w:rsidRPr="00F121D4">
        <w:rPr>
          <w:sz w:val="28"/>
          <w:szCs w:val="28"/>
        </w:rPr>
        <w:t xml:space="preserve">. Дії, що не визнаються порушенням </w:t>
      </w:r>
      <w:r w:rsidR="00F121D4" w:rsidRPr="00F121D4">
        <w:rPr>
          <w:sz w:val="28"/>
          <w:szCs w:val="28"/>
        </w:rPr>
        <w:lastRenderedPageBreak/>
        <w:t>прав володільця патенту</w:t>
      </w:r>
      <w:r>
        <w:rPr>
          <w:sz w:val="28"/>
          <w:szCs w:val="28"/>
        </w:rPr>
        <w:t xml:space="preserve"> на сорт рослин</w:t>
      </w:r>
      <w:r w:rsidR="00F121D4" w:rsidRPr="00F121D4">
        <w:rPr>
          <w:sz w:val="28"/>
          <w:szCs w:val="28"/>
        </w:rPr>
        <w:t xml:space="preserve">. Дострокове припинення чинності патенту </w:t>
      </w:r>
      <w:r>
        <w:rPr>
          <w:sz w:val="28"/>
          <w:szCs w:val="28"/>
        </w:rPr>
        <w:t xml:space="preserve">на сорт рослин </w:t>
      </w:r>
      <w:r w:rsidR="00F121D4" w:rsidRPr="00F121D4">
        <w:rPr>
          <w:sz w:val="28"/>
          <w:szCs w:val="28"/>
        </w:rPr>
        <w:t xml:space="preserve">та визнання </w:t>
      </w:r>
      <w:r>
        <w:rPr>
          <w:sz w:val="28"/>
          <w:szCs w:val="28"/>
        </w:rPr>
        <w:t>його</w:t>
      </w:r>
      <w:r w:rsidR="00F121D4" w:rsidRPr="00F121D4">
        <w:rPr>
          <w:sz w:val="28"/>
          <w:szCs w:val="28"/>
        </w:rPr>
        <w:t xml:space="preserve"> недійсним.</w:t>
      </w:r>
    </w:p>
    <w:p w:rsidR="00991216" w:rsidRPr="0050375F" w:rsidRDefault="00991216" w:rsidP="005948A2">
      <w:pPr>
        <w:spacing w:line="360" w:lineRule="auto"/>
        <w:ind w:firstLine="709"/>
        <w:rPr>
          <w:b/>
          <w:sz w:val="28"/>
          <w:szCs w:val="28"/>
        </w:rPr>
      </w:pPr>
    </w:p>
    <w:p w:rsidR="00991216" w:rsidRPr="0050375F" w:rsidRDefault="00991216" w:rsidP="005948A2">
      <w:pPr>
        <w:spacing w:line="360" w:lineRule="auto"/>
        <w:ind w:firstLine="709"/>
        <w:rPr>
          <w:b/>
          <w:sz w:val="28"/>
          <w:szCs w:val="28"/>
        </w:rPr>
      </w:pPr>
      <w:r w:rsidRPr="0050375F">
        <w:rPr>
          <w:b/>
          <w:sz w:val="28"/>
          <w:szCs w:val="28"/>
        </w:rPr>
        <w:t>Тема 6. Цивільно-правовий режим творчих результатів у галузі мікроелектроніки.</w:t>
      </w:r>
    </w:p>
    <w:p w:rsidR="003045DB" w:rsidRPr="00F121D4" w:rsidRDefault="003045DB" w:rsidP="003045DB">
      <w:pPr>
        <w:spacing w:line="360" w:lineRule="auto"/>
        <w:ind w:firstLine="567"/>
        <w:jc w:val="both"/>
        <w:rPr>
          <w:sz w:val="28"/>
          <w:szCs w:val="28"/>
        </w:rPr>
      </w:pPr>
      <w:r>
        <w:rPr>
          <w:sz w:val="28"/>
          <w:szCs w:val="28"/>
        </w:rPr>
        <w:t>Д</w:t>
      </w:r>
      <w:r w:rsidRPr="00F121D4">
        <w:rPr>
          <w:sz w:val="28"/>
          <w:szCs w:val="28"/>
        </w:rPr>
        <w:t>жерела права</w:t>
      </w:r>
      <w:r>
        <w:rPr>
          <w:sz w:val="28"/>
          <w:szCs w:val="28"/>
        </w:rPr>
        <w:t xml:space="preserve"> інтелектуальної власності на компонування (топографію) інтегральних мікросхем</w:t>
      </w:r>
      <w:r w:rsidRPr="00F121D4">
        <w:rPr>
          <w:sz w:val="28"/>
          <w:szCs w:val="28"/>
        </w:rPr>
        <w:t xml:space="preserve">. </w:t>
      </w:r>
      <w:r>
        <w:rPr>
          <w:sz w:val="28"/>
          <w:szCs w:val="28"/>
        </w:rPr>
        <w:t xml:space="preserve">Поняття компонування (топографії) інтегральної мікросхеми та умови надання їй правової охорони. </w:t>
      </w:r>
      <w:r w:rsidRPr="00F121D4">
        <w:rPr>
          <w:sz w:val="28"/>
          <w:szCs w:val="28"/>
        </w:rPr>
        <w:t>Суб’єкти права</w:t>
      </w:r>
      <w:r>
        <w:rPr>
          <w:sz w:val="28"/>
          <w:szCs w:val="28"/>
        </w:rPr>
        <w:t xml:space="preserve"> інтелектуальної власності на компонування (топографію) інтегральних мікросхем</w:t>
      </w:r>
      <w:r w:rsidRPr="00F121D4">
        <w:rPr>
          <w:sz w:val="28"/>
          <w:szCs w:val="28"/>
        </w:rPr>
        <w:t xml:space="preserve">. </w:t>
      </w:r>
      <w:r>
        <w:rPr>
          <w:sz w:val="28"/>
          <w:szCs w:val="28"/>
        </w:rPr>
        <w:t>Свідоцтво на компонування (топографію) інтегральної мікросхеми</w:t>
      </w:r>
      <w:r w:rsidRPr="00F121D4">
        <w:rPr>
          <w:sz w:val="28"/>
          <w:szCs w:val="28"/>
        </w:rPr>
        <w:t xml:space="preserve"> </w:t>
      </w:r>
      <w:r>
        <w:rPr>
          <w:sz w:val="28"/>
          <w:szCs w:val="28"/>
        </w:rPr>
        <w:t>та порядок його одержання</w:t>
      </w:r>
      <w:r w:rsidRPr="00F121D4">
        <w:rPr>
          <w:sz w:val="28"/>
          <w:szCs w:val="28"/>
        </w:rPr>
        <w:t xml:space="preserve">. Особисті немайнові та майнові права </w:t>
      </w:r>
      <w:r>
        <w:rPr>
          <w:sz w:val="28"/>
          <w:szCs w:val="28"/>
        </w:rPr>
        <w:t>автора</w:t>
      </w:r>
      <w:r w:rsidRPr="00F121D4">
        <w:rPr>
          <w:sz w:val="28"/>
          <w:szCs w:val="28"/>
        </w:rPr>
        <w:t xml:space="preserve">. Майнові права, що випливають </w:t>
      </w:r>
      <w:r>
        <w:rPr>
          <w:sz w:val="28"/>
          <w:szCs w:val="28"/>
        </w:rPr>
        <w:t>і</w:t>
      </w:r>
      <w:r w:rsidRPr="00F121D4">
        <w:rPr>
          <w:sz w:val="28"/>
          <w:szCs w:val="28"/>
        </w:rPr>
        <w:t xml:space="preserve">з </w:t>
      </w:r>
      <w:r>
        <w:rPr>
          <w:sz w:val="28"/>
          <w:szCs w:val="28"/>
        </w:rPr>
        <w:t>свідоцтва</w:t>
      </w:r>
      <w:r w:rsidRPr="00F121D4">
        <w:rPr>
          <w:sz w:val="28"/>
          <w:szCs w:val="28"/>
        </w:rPr>
        <w:t xml:space="preserve">. Дії, що не визнаються порушенням прав володільця </w:t>
      </w:r>
      <w:r>
        <w:rPr>
          <w:sz w:val="28"/>
          <w:szCs w:val="28"/>
        </w:rPr>
        <w:t>свідоцтва</w:t>
      </w:r>
      <w:r w:rsidRPr="00F121D4">
        <w:rPr>
          <w:sz w:val="28"/>
          <w:szCs w:val="28"/>
        </w:rPr>
        <w:t xml:space="preserve">. Дострокове припинення чинності </w:t>
      </w:r>
      <w:r>
        <w:rPr>
          <w:sz w:val="28"/>
          <w:szCs w:val="28"/>
        </w:rPr>
        <w:t>свідоцтва</w:t>
      </w:r>
      <w:r w:rsidRPr="00F121D4">
        <w:rPr>
          <w:sz w:val="28"/>
          <w:szCs w:val="28"/>
        </w:rPr>
        <w:t xml:space="preserve"> та визнання </w:t>
      </w:r>
      <w:r>
        <w:rPr>
          <w:sz w:val="28"/>
          <w:szCs w:val="28"/>
        </w:rPr>
        <w:t>його</w:t>
      </w:r>
      <w:r w:rsidRPr="00F121D4">
        <w:rPr>
          <w:sz w:val="28"/>
          <w:szCs w:val="28"/>
        </w:rPr>
        <w:t xml:space="preserve"> недійсним.</w:t>
      </w:r>
    </w:p>
    <w:p w:rsidR="00991216" w:rsidRDefault="00991216" w:rsidP="005948A2">
      <w:pPr>
        <w:spacing w:line="360" w:lineRule="auto"/>
        <w:ind w:firstLine="709"/>
        <w:rPr>
          <w:b/>
          <w:sz w:val="28"/>
          <w:szCs w:val="28"/>
        </w:rPr>
      </w:pPr>
    </w:p>
    <w:p w:rsidR="00991216" w:rsidRPr="0050375F" w:rsidRDefault="00991216" w:rsidP="005948A2">
      <w:pPr>
        <w:spacing w:line="360" w:lineRule="auto"/>
        <w:ind w:firstLine="709"/>
        <w:rPr>
          <w:b/>
          <w:sz w:val="28"/>
          <w:szCs w:val="28"/>
        </w:rPr>
      </w:pPr>
      <w:r w:rsidRPr="0050375F">
        <w:rPr>
          <w:b/>
          <w:sz w:val="28"/>
          <w:szCs w:val="28"/>
        </w:rPr>
        <w:t>Тема 7. Цивільно-правовий режим результатів раціоналізаторської діяльності.</w:t>
      </w:r>
    </w:p>
    <w:p w:rsidR="00C8740A" w:rsidRPr="003045DB" w:rsidRDefault="003045DB" w:rsidP="005948A2">
      <w:pPr>
        <w:spacing w:line="360" w:lineRule="auto"/>
        <w:ind w:firstLine="709"/>
        <w:rPr>
          <w:sz w:val="28"/>
          <w:szCs w:val="28"/>
        </w:rPr>
      </w:pPr>
      <w:r>
        <w:rPr>
          <w:sz w:val="28"/>
          <w:szCs w:val="28"/>
        </w:rPr>
        <w:t>Джерела правового регулювання раціоналізаторської діяльності. Раціоналізаторська пропозиція: поняття, об’єкти, умови надання правової охорони. Суб’єкти права інтелектуальної власності на раціоналізаторську пропозицію. Свідоцтво на раціоналізаторську пропозицію та порядок його одержання. Зміст права інтелектуальної власності на раціоналізаторську пропозицію.</w:t>
      </w:r>
    </w:p>
    <w:p w:rsidR="003045DB" w:rsidRPr="0050375F" w:rsidRDefault="003045DB" w:rsidP="005948A2">
      <w:pPr>
        <w:spacing w:line="360" w:lineRule="auto"/>
        <w:ind w:firstLine="709"/>
        <w:rPr>
          <w:b/>
          <w:sz w:val="28"/>
          <w:szCs w:val="28"/>
        </w:rPr>
      </w:pPr>
    </w:p>
    <w:p w:rsidR="00C8740A" w:rsidRPr="0050375F" w:rsidRDefault="00C8740A" w:rsidP="005948A2">
      <w:pPr>
        <w:spacing w:line="360" w:lineRule="auto"/>
        <w:ind w:firstLine="709"/>
        <w:rPr>
          <w:b/>
          <w:sz w:val="28"/>
          <w:szCs w:val="28"/>
        </w:rPr>
      </w:pPr>
      <w:r w:rsidRPr="0050375F">
        <w:rPr>
          <w:b/>
          <w:sz w:val="28"/>
          <w:szCs w:val="28"/>
        </w:rPr>
        <w:t>Тема 8. Договори щодо розпоряджання майновими правами інтелектуальної власності на результати творчої діяльності.</w:t>
      </w:r>
    </w:p>
    <w:p w:rsidR="00C8740A" w:rsidRPr="003045DB" w:rsidRDefault="003045DB" w:rsidP="00DB54C0">
      <w:pPr>
        <w:spacing w:line="360" w:lineRule="auto"/>
        <w:ind w:firstLine="567"/>
        <w:jc w:val="both"/>
        <w:rPr>
          <w:sz w:val="28"/>
          <w:szCs w:val="28"/>
        </w:rPr>
      </w:pPr>
      <w:r w:rsidRPr="003045DB">
        <w:rPr>
          <w:sz w:val="28"/>
          <w:szCs w:val="28"/>
        </w:rPr>
        <w:t>Загальна характеристика договорів щодо розпоряджання майновими правами інтелектуальної власності</w:t>
      </w:r>
      <w:r>
        <w:rPr>
          <w:sz w:val="28"/>
          <w:szCs w:val="28"/>
        </w:rPr>
        <w:t xml:space="preserve"> на результати творчої діяльності</w:t>
      </w:r>
      <w:r w:rsidRPr="003045DB">
        <w:rPr>
          <w:sz w:val="28"/>
          <w:szCs w:val="28"/>
        </w:rPr>
        <w:t xml:space="preserve">. Ліцензія на використання об’єкта права інтелектуальної власності: поняття та види. </w:t>
      </w:r>
      <w:r w:rsidR="00DB54C0">
        <w:rPr>
          <w:sz w:val="28"/>
          <w:szCs w:val="28"/>
        </w:rPr>
        <w:t xml:space="preserve">Публічні ліцензії. </w:t>
      </w:r>
      <w:r w:rsidRPr="003045DB">
        <w:rPr>
          <w:sz w:val="28"/>
          <w:szCs w:val="28"/>
        </w:rPr>
        <w:t xml:space="preserve">Ліцензійний договір. Договір про передання виключних майнових прав інтелектуальної власності. Договір про створення за </w:t>
      </w:r>
      <w:r w:rsidRPr="003045DB">
        <w:rPr>
          <w:sz w:val="28"/>
          <w:szCs w:val="28"/>
        </w:rPr>
        <w:lastRenderedPageBreak/>
        <w:t>замовленням і використання об’єкта права інтелектуальної власності.</w:t>
      </w:r>
      <w:r w:rsidR="00DB54C0">
        <w:rPr>
          <w:sz w:val="28"/>
          <w:szCs w:val="28"/>
        </w:rPr>
        <w:t xml:space="preserve"> </w:t>
      </w:r>
      <w:r w:rsidRPr="003045DB">
        <w:rPr>
          <w:sz w:val="28"/>
          <w:szCs w:val="28"/>
        </w:rPr>
        <w:t>Договір комерційної концесії (франчайзингу).</w:t>
      </w:r>
    </w:p>
    <w:p w:rsidR="003045DB" w:rsidRPr="0050375F" w:rsidRDefault="003045DB" w:rsidP="00DB54C0">
      <w:pPr>
        <w:spacing w:line="360" w:lineRule="auto"/>
        <w:ind w:firstLine="709"/>
        <w:rPr>
          <w:b/>
          <w:sz w:val="28"/>
          <w:szCs w:val="28"/>
        </w:rPr>
      </w:pPr>
    </w:p>
    <w:p w:rsidR="00C8740A" w:rsidRPr="0050375F" w:rsidRDefault="00C8740A" w:rsidP="005948A2">
      <w:pPr>
        <w:spacing w:line="360" w:lineRule="auto"/>
        <w:ind w:firstLine="709"/>
        <w:rPr>
          <w:b/>
          <w:sz w:val="28"/>
          <w:szCs w:val="28"/>
        </w:rPr>
      </w:pPr>
      <w:r w:rsidRPr="0050375F">
        <w:rPr>
          <w:b/>
          <w:sz w:val="28"/>
          <w:szCs w:val="28"/>
        </w:rPr>
        <w:t>Тема 9. Цивільно-правовий захист прав інтелекутальної власності на результати творчої діяльності.</w:t>
      </w:r>
    </w:p>
    <w:p w:rsidR="00DB54C0" w:rsidRPr="00DB54C0" w:rsidRDefault="00DB54C0" w:rsidP="00DB54C0">
      <w:pPr>
        <w:spacing w:line="360" w:lineRule="auto"/>
        <w:ind w:firstLine="567"/>
        <w:jc w:val="both"/>
        <w:rPr>
          <w:sz w:val="28"/>
          <w:szCs w:val="28"/>
        </w:rPr>
      </w:pPr>
      <w:r w:rsidRPr="00DB54C0">
        <w:rPr>
          <w:sz w:val="28"/>
          <w:szCs w:val="28"/>
        </w:rPr>
        <w:t>Загальнотеоретична характеристика захисту прав інтелектуальної власності</w:t>
      </w:r>
      <w:r>
        <w:rPr>
          <w:sz w:val="28"/>
          <w:szCs w:val="28"/>
        </w:rPr>
        <w:t xml:space="preserve"> на результати творчої діяльності</w:t>
      </w:r>
      <w:r w:rsidRPr="00DB54C0">
        <w:rPr>
          <w:sz w:val="28"/>
          <w:szCs w:val="28"/>
        </w:rPr>
        <w:t xml:space="preserve">. </w:t>
      </w:r>
      <w:r>
        <w:rPr>
          <w:sz w:val="28"/>
          <w:szCs w:val="28"/>
        </w:rPr>
        <w:t>Цивільно-правові с</w:t>
      </w:r>
      <w:r w:rsidRPr="00DB54C0">
        <w:rPr>
          <w:sz w:val="28"/>
          <w:szCs w:val="28"/>
        </w:rPr>
        <w:t>пособи захисту прав інтелектуальної власності</w:t>
      </w:r>
      <w:r>
        <w:rPr>
          <w:sz w:val="28"/>
          <w:szCs w:val="28"/>
        </w:rPr>
        <w:t xml:space="preserve"> на результати творчої діяльності</w:t>
      </w:r>
      <w:r w:rsidRPr="00DB54C0">
        <w:rPr>
          <w:sz w:val="28"/>
          <w:szCs w:val="28"/>
        </w:rPr>
        <w:t xml:space="preserve">. </w:t>
      </w:r>
      <w:r>
        <w:rPr>
          <w:sz w:val="28"/>
          <w:szCs w:val="28"/>
        </w:rPr>
        <w:t xml:space="preserve">Форми </w:t>
      </w:r>
      <w:r w:rsidRPr="00DB54C0">
        <w:rPr>
          <w:sz w:val="28"/>
          <w:szCs w:val="28"/>
        </w:rPr>
        <w:t>захисту прав інтелектуальної власності</w:t>
      </w:r>
      <w:r>
        <w:rPr>
          <w:sz w:val="28"/>
          <w:szCs w:val="28"/>
        </w:rPr>
        <w:t xml:space="preserve"> на результати творчої діяльності</w:t>
      </w:r>
      <w:r w:rsidRPr="00DB54C0">
        <w:rPr>
          <w:sz w:val="28"/>
          <w:szCs w:val="28"/>
        </w:rPr>
        <w:t>.</w:t>
      </w:r>
    </w:p>
    <w:p w:rsidR="00DB54C0" w:rsidRPr="005948A2" w:rsidRDefault="00DB54C0" w:rsidP="005948A2">
      <w:pPr>
        <w:spacing w:line="360" w:lineRule="auto"/>
        <w:ind w:firstLine="709"/>
        <w:rPr>
          <w:sz w:val="28"/>
          <w:szCs w:val="28"/>
        </w:rPr>
      </w:pPr>
    </w:p>
    <w:p w:rsidR="0050375F" w:rsidRPr="0050375F" w:rsidRDefault="0050375F" w:rsidP="0050375F">
      <w:pPr>
        <w:pStyle w:val="a6"/>
        <w:tabs>
          <w:tab w:val="num" w:pos="-120"/>
          <w:tab w:val="left" w:pos="0"/>
          <w:tab w:val="left" w:pos="1080"/>
          <w:tab w:val="left" w:pos="1440"/>
        </w:tabs>
        <w:jc w:val="both"/>
        <w:rPr>
          <w:b/>
          <w:sz w:val="28"/>
          <w:szCs w:val="28"/>
        </w:rPr>
      </w:pPr>
      <w:r w:rsidRPr="0050375F">
        <w:rPr>
          <w:b/>
          <w:sz w:val="28"/>
          <w:szCs w:val="28"/>
        </w:rPr>
        <w:t>3. Перелік рекомендованих підручників, методичних та дидактичних матеріалів</w:t>
      </w:r>
    </w:p>
    <w:p w:rsidR="0050375F" w:rsidRPr="0050375F" w:rsidRDefault="0050375F" w:rsidP="0050375F">
      <w:pPr>
        <w:pStyle w:val="a6"/>
        <w:tabs>
          <w:tab w:val="num" w:pos="-120"/>
          <w:tab w:val="left" w:pos="0"/>
          <w:tab w:val="left" w:pos="187"/>
        </w:tabs>
        <w:rPr>
          <w:b/>
          <w:sz w:val="28"/>
          <w:szCs w:val="28"/>
        </w:rPr>
      </w:pPr>
    </w:p>
    <w:p w:rsidR="0050375F" w:rsidRPr="0050375F" w:rsidRDefault="0050375F" w:rsidP="0050375F">
      <w:pPr>
        <w:pStyle w:val="a6"/>
        <w:tabs>
          <w:tab w:val="left" w:pos="1080"/>
        </w:tabs>
        <w:spacing w:line="360" w:lineRule="auto"/>
        <w:jc w:val="both"/>
        <w:rPr>
          <w:b/>
          <w:i/>
          <w:sz w:val="28"/>
        </w:rPr>
      </w:pPr>
      <w:r w:rsidRPr="0050375F">
        <w:rPr>
          <w:b/>
          <w:bCs/>
          <w:i/>
          <w:sz w:val="28"/>
          <w:szCs w:val="28"/>
        </w:rPr>
        <w:t xml:space="preserve">3.1. </w:t>
      </w:r>
      <w:r w:rsidRPr="0050375F">
        <w:rPr>
          <w:b/>
          <w:i/>
          <w:sz w:val="28"/>
        </w:rPr>
        <w:t>Література:</w:t>
      </w:r>
    </w:p>
    <w:p w:rsidR="00D02637" w:rsidRPr="000359C1" w:rsidRDefault="00D02637" w:rsidP="005948A2">
      <w:pPr>
        <w:numPr>
          <w:ilvl w:val="0"/>
          <w:numId w:val="3"/>
        </w:numPr>
        <w:spacing w:line="360" w:lineRule="auto"/>
        <w:ind w:left="709" w:hanging="283"/>
        <w:jc w:val="both"/>
        <w:rPr>
          <w:sz w:val="28"/>
          <w:szCs w:val="28"/>
        </w:rPr>
      </w:pPr>
      <w:r w:rsidRPr="000359C1">
        <w:rPr>
          <w:sz w:val="28"/>
          <w:szCs w:val="28"/>
        </w:rPr>
        <w:t>Белов В.В., Виталиев Г.В., Денисов Г.М. Интеллектуальная собственность: законодательство и практика применения. – М.: Юристь, 2006.</w:t>
      </w:r>
    </w:p>
    <w:p w:rsidR="00D02637" w:rsidRPr="000359C1" w:rsidRDefault="00D02637" w:rsidP="005948A2">
      <w:pPr>
        <w:numPr>
          <w:ilvl w:val="0"/>
          <w:numId w:val="3"/>
        </w:numPr>
        <w:spacing w:line="360" w:lineRule="auto"/>
        <w:ind w:left="709" w:hanging="283"/>
        <w:jc w:val="both"/>
        <w:rPr>
          <w:sz w:val="28"/>
          <w:szCs w:val="28"/>
        </w:rPr>
      </w:pPr>
      <w:r w:rsidRPr="000359C1">
        <w:rPr>
          <w:sz w:val="28"/>
          <w:szCs w:val="28"/>
        </w:rPr>
        <w:t>Бентли Л., Шерман Б. Право интеллектуальной собственности: Авторское право / Пер.с англ. В.Л.Вольфсона. – СПб.: Юридический центр Пресс, 2004.</w:t>
      </w:r>
    </w:p>
    <w:p w:rsidR="008F00BA" w:rsidRPr="000359C1" w:rsidRDefault="008F00BA" w:rsidP="005948A2">
      <w:pPr>
        <w:numPr>
          <w:ilvl w:val="0"/>
          <w:numId w:val="3"/>
        </w:numPr>
        <w:spacing w:line="360" w:lineRule="auto"/>
        <w:ind w:left="709" w:hanging="283"/>
        <w:jc w:val="both"/>
        <w:rPr>
          <w:sz w:val="28"/>
          <w:szCs w:val="28"/>
        </w:rPr>
      </w:pPr>
      <w:r w:rsidRPr="000359C1">
        <w:rPr>
          <w:sz w:val="28"/>
          <w:szCs w:val="28"/>
        </w:rPr>
        <w:t>Бойко Д.В. Правова природа доменних імен Інтернет: монографія / Д.В.Бойко. – К.: Ред. журн. «Право України»; Х.: Право, 2013.</w:t>
      </w:r>
    </w:p>
    <w:p w:rsidR="0050375F" w:rsidRPr="000359C1" w:rsidRDefault="0050375F" w:rsidP="005948A2">
      <w:pPr>
        <w:numPr>
          <w:ilvl w:val="0"/>
          <w:numId w:val="3"/>
        </w:numPr>
        <w:spacing w:line="360" w:lineRule="auto"/>
        <w:ind w:left="709" w:hanging="283"/>
        <w:jc w:val="both"/>
        <w:rPr>
          <w:sz w:val="28"/>
          <w:szCs w:val="28"/>
        </w:rPr>
      </w:pPr>
      <w:r w:rsidRPr="000359C1">
        <w:rPr>
          <w:sz w:val="28"/>
          <w:szCs w:val="28"/>
          <w:lang w:val="ru-RU"/>
        </w:rPr>
        <w:t>Будник Р.А. Эволюция системы авторских и смежных прав в информационном обществе: от исключительного к инклюзивному праву автора. – М.: Юрлитинформ, 2013.</w:t>
      </w:r>
    </w:p>
    <w:p w:rsidR="0050375F" w:rsidRPr="000359C1" w:rsidRDefault="0050375F" w:rsidP="005948A2">
      <w:pPr>
        <w:numPr>
          <w:ilvl w:val="0"/>
          <w:numId w:val="3"/>
        </w:numPr>
        <w:spacing w:line="360" w:lineRule="auto"/>
        <w:ind w:left="709" w:hanging="283"/>
        <w:jc w:val="both"/>
        <w:rPr>
          <w:sz w:val="28"/>
          <w:szCs w:val="28"/>
        </w:rPr>
      </w:pPr>
      <w:r w:rsidRPr="000359C1">
        <w:rPr>
          <w:sz w:val="28"/>
          <w:szCs w:val="28"/>
        </w:rPr>
        <w:t>Гордієнко С.Г. Пізнання захисту інтелектуальної власності в Україні: Методологічні проблеми. Монографія. – К.: Видавничий дім «Скіф», КНТ, 2008.</w:t>
      </w:r>
    </w:p>
    <w:p w:rsidR="00D02637" w:rsidRPr="000359C1" w:rsidRDefault="00D02637" w:rsidP="005948A2">
      <w:pPr>
        <w:numPr>
          <w:ilvl w:val="0"/>
          <w:numId w:val="3"/>
        </w:numPr>
        <w:spacing w:line="360" w:lineRule="auto"/>
        <w:ind w:left="709" w:hanging="283"/>
        <w:jc w:val="both"/>
        <w:rPr>
          <w:sz w:val="28"/>
          <w:szCs w:val="28"/>
        </w:rPr>
      </w:pPr>
      <w:r w:rsidRPr="000359C1">
        <w:rPr>
          <w:sz w:val="28"/>
          <w:szCs w:val="28"/>
          <w:lang w:val="ru-RU"/>
        </w:rPr>
        <w:t>Дозорцев В.А. Интеллектуальные права: Понятие. Система. Задачи кодификации. Сборник статей / Исслед. центр частного права. – М.: Статут, 2005.</w:t>
      </w:r>
    </w:p>
    <w:p w:rsidR="0050375F" w:rsidRPr="000359C1" w:rsidRDefault="0050375F" w:rsidP="005948A2">
      <w:pPr>
        <w:numPr>
          <w:ilvl w:val="0"/>
          <w:numId w:val="3"/>
        </w:numPr>
        <w:spacing w:line="360" w:lineRule="auto"/>
        <w:ind w:left="709" w:hanging="283"/>
        <w:jc w:val="both"/>
        <w:rPr>
          <w:sz w:val="28"/>
          <w:szCs w:val="28"/>
        </w:rPr>
      </w:pPr>
      <w:r w:rsidRPr="000359C1">
        <w:rPr>
          <w:sz w:val="28"/>
          <w:szCs w:val="28"/>
        </w:rPr>
        <w:lastRenderedPageBreak/>
        <w:t>Еннан Р.Є. Загальні засади правового регулювання інтелектуальної, творчої діяльності // Теорія і практика інтелектуальної власності. – 2015. – № 6.</w:t>
      </w:r>
    </w:p>
    <w:p w:rsidR="00D02637" w:rsidRPr="000359C1" w:rsidRDefault="00D02637" w:rsidP="005948A2">
      <w:pPr>
        <w:numPr>
          <w:ilvl w:val="0"/>
          <w:numId w:val="3"/>
        </w:numPr>
        <w:spacing w:line="360" w:lineRule="auto"/>
        <w:ind w:left="709" w:hanging="283"/>
        <w:jc w:val="both"/>
        <w:rPr>
          <w:sz w:val="28"/>
          <w:szCs w:val="28"/>
        </w:rPr>
      </w:pPr>
      <w:r w:rsidRPr="000359C1">
        <w:rPr>
          <w:sz w:val="28"/>
          <w:szCs w:val="28"/>
        </w:rPr>
        <w:t>Жилінкова О.В. Договірне регулювання відносин щодо інтелектуальної власності в Україні та за кордоном: монографія / О.В.Жилінкова. – К.: Юрінком Інтер, 2015.</w:t>
      </w:r>
    </w:p>
    <w:p w:rsidR="008F00BA" w:rsidRPr="000359C1" w:rsidRDefault="008F00BA" w:rsidP="005948A2">
      <w:pPr>
        <w:numPr>
          <w:ilvl w:val="0"/>
          <w:numId w:val="3"/>
        </w:numPr>
        <w:spacing w:line="360" w:lineRule="auto"/>
        <w:ind w:left="709" w:hanging="283"/>
        <w:jc w:val="both"/>
        <w:rPr>
          <w:sz w:val="28"/>
          <w:szCs w:val="28"/>
        </w:rPr>
      </w:pPr>
      <w:r w:rsidRPr="000359C1">
        <w:rPr>
          <w:sz w:val="28"/>
          <w:szCs w:val="28"/>
          <w:lang w:val="ru-RU"/>
        </w:rPr>
        <w:t>Ионас В.Я. Произведения творчества в гражданском праве. – М.: Юридическая литература, 1972.</w:t>
      </w:r>
    </w:p>
    <w:p w:rsidR="00D02637" w:rsidRPr="000359C1" w:rsidRDefault="00D02637" w:rsidP="005948A2">
      <w:pPr>
        <w:numPr>
          <w:ilvl w:val="0"/>
          <w:numId w:val="3"/>
        </w:numPr>
        <w:spacing w:line="360" w:lineRule="auto"/>
        <w:ind w:left="709" w:hanging="283"/>
        <w:jc w:val="both"/>
        <w:rPr>
          <w:sz w:val="28"/>
          <w:szCs w:val="28"/>
        </w:rPr>
      </w:pPr>
      <w:r w:rsidRPr="000359C1">
        <w:rPr>
          <w:sz w:val="28"/>
          <w:szCs w:val="28"/>
        </w:rPr>
        <w:t>Інтелектуальне право України: підручник / за ред. О.С.Яворської. – Тернопіль: Підручники і посібники, 2016.</w:t>
      </w:r>
    </w:p>
    <w:p w:rsidR="00D02637" w:rsidRPr="000359C1" w:rsidRDefault="00D02637" w:rsidP="005948A2">
      <w:pPr>
        <w:numPr>
          <w:ilvl w:val="0"/>
          <w:numId w:val="3"/>
        </w:numPr>
        <w:spacing w:line="360" w:lineRule="auto"/>
        <w:ind w:left="709" w:hanging="283"/>
        <w:jc w:val="both"/>
        <w:rPr>
          <w:sz w:val="28"/>
          <w:szCs w:val="28"/>
        </w:rPr>
      </w:pPr>
      <w:r w:rsidRPr="000359C1">
        <w:rPr>
          <w:sz w:val="28"/>
          <w:szCs w:val="28"/>
        </w:rPr>
        <w:t>Калятин В.О. Интеллектуальная собственность (Исключительные права). – М., 2000.</w:t>
      </w:r>
    </w:p>
    <w:p w:rsidR="00D02637" w:rsidRPr="000359C1" w:rsidRDefault="00D02637" w:rsidP="005948A2">
      <w:pPr>
        <w:pStyle w:val="a3"/>
        <w:numPr>
          <w:ilvl w:val="0"/>
          <w:numId w:val="3"/>
        </w:numPr>
        <w:spacing w:before="0" w:beforeAutospacing="0" w:after="0" w:afterAutospacing="0" w:line="360" w:lineRule="auto"/>
        <w:ind w:left="709" w:hanging="283"/>
        <w:jc w:val="both"/>
        <w:rPr>
          <w:sz w:val="28"/>
          <w:szCs w:val="28"/>
        </w:rPr>
      </w:pPr>
      <w:r w:rsidRPr="000359C1">
        <w:rPr>
          <w:sz w:val="28"/>
          <w:szCs w:val="28"/>
        </w:rPr>
        <w:t xml:space="preserve">Коваль І.Ф. Господарсько-правове регулювання відносин у сфері промислової власності: Монографія. – Донецьк: </w:t>
      </w:r>
      <w:proofErr w:type="spellStart"/>
      <w:r w:rsidRPr="000359C1">
        <w:rPr>
          <w:sz w:val="28"/>
          <w:szCs w:val="28"/>
        </w:rPr>
        <w:t>Юго-Восток</w:t>
      </w:r>
      <w:proofErr w:type="spellEnd"/>
      <w:r w:rsidRPr="000359C1">
        <w:rPr>
          <w:sz w:val="28"/>
          <w:szCs w:val="28"/>
        </w:rPr>
        <w:t>, 2013.</w:t>
      </w:r>
    </w:p>
    <w:p w:rsidR="00D02637" w:rsidRPr="000359C1" w:rsidRDefault="00D02637" w:rsidP="005948A2">
      <w:pPr>
        <w:pStyle w:val="a3"/>
        <w:numPr>
          <w:ilvl w:val="0"/>
          <w:numId w:val="3"/>
        </w:numPr>
        <w:spacing w:before="0" w:beforeAutospacing="0" w:after="0" w:afterAutospacing="0" w:line="360" w:lineRule="auto"/>
        <w:ind w:left="709" w:hanging="283"/>
        <w:jc w:val="both"/>
        <w:rPr>
          <w:sz w:val="28"/>
          <w:szCs w:val="28"/>
        </w:rPr>
      </w:pPr>
      <w:proofErr w:type="spellStart"/>
      <w:r w:rsidRPr="000359C1">
        <w:rPr>
          <w:sz w:val="28"/>
          <w:szCs w:val="28"/>
        </w:rPr>
        <w:t>Кодинець</w:t>
      </w:r>
      <w:proofErr w:type="spellEnd"/>
      <w:r w:rsidRPr="000359C1">
        <w:rPr>
          <w:sz w:val="28"/>
          <w:szCs w:val="28"/>
        </w:rPr>
        <w:t xml:space="preserve"> А.О. Цивільно-правове регулювання зобов’язальних інформаційних відносин: монографія. – К.: </w:t>
      </w:r>
      <w:proofErr w:type="spellStart"/>
      <w:r w:rsidRPr="000359C1">
        <w:rPr>
          <w:sz w:val="28"/>
          <w:szCs w:val="28"/>
        </w:rPr>
        <w:t>Алерта</w:t>
      </w:r>
      <w:proofErr w:type="spellEnd"/>
      <w:r w:rsidRPr="000359C1">
        <w:rPr>
          <w:sz w:val="28"/>
          <w:szCs w:val="28"/>
        </w:rPr>
        <w:t>, 2016.</w:t>
      </w:r>
    </w:p>
    <w:p w:rsidR="00D02637" w:rsidRPr="000359C1" w:rsidRDefault="00D02637" w:rsidP="005948A2">
      <w:pPr>
        <w:pStyle w:val="a3"/>
        <w:numPr>
          <w:ilvl w:val="0"/>
          <w:numId w:val="3"/>
        </w:numPr>
        <w:spacing w:before="0" w:beforeAutospacing="0" w:after="0" w:afterAutospacing="0" w:line="360" w:lineRule="auto"/>
        <w:ind w:left="709" w:hanging="283"/>
        <w:jc w:val="both"/>
        <w:rPr>
          <w:sz w:val="28"/>
          <w:szCs w:val="28"/>
        </w:rPr>
      </w:pPr>
      <w:r w:rsidRPr="000359C1">
        <w:rPr>
          <w:sz w:val="28"/>
          <w:szCs w:val="28"/>
        </w:rPr>
        <w:t xml:space="preserve">Коссак В.М., </w:t>
      </w:r>
      <w:proofErr w:type="spellStart"/>
      <w:r w:rsidRPr="000359C1">
        <w:rPr>
          <w:sz w:val="28"/>
          <w:szCs w:val="28"/>
        </w:rPr>
        <w:t>Якубівський</w:t>
      </w:r>
      <w:proofErr w:type="spellEnd"/>
      <w:r w:rsidRPr="000359C1">
        <w:rPr>
          <w:sz w:val="28"/>
          <w:szCs w:val="28"/>
        </w:rPr>
        <w:t xml:space="preserve"> І.Є. Право інтелектуальної власності: Підручник. – К.: Істина, 2007.</w:t>
      </w:r>
    </w:p>
    <w:p w:rsidR="0050375F" w:rsidRPr="000359C1" w:rsidRDefault="0050375F" w:rsidP="005948A2">
      <w:pPr>
        <w:pStyle w:val="a3"/>
        <w:numPr>
          <w:ilvl w:val="0"/>
          <w:numId w:val="3"/>
        </w:numPr>
        <w:spacing w:before="0" w:beforeAutospacing="0" w:after="0" w:afterAutospacing="0" w:line="360" w:lineRule="auto"/>
        <w:ind w:left="709" w:hanging="283"/>
        <w:jc w:val="both"/>
        <w:rPr>
          <w:sz w:val="28"/>
          <w:szCs w:val="28"/>
        </w:rPr>
      </w:pPr>
      <w:r w:rsidRPr="000359C1">
        <w:rPr>
          <w:sz w:val="28"/>
          <w:szCs w:val="28"/>
        </w:rPr>
        <w:t>Кохановська О.В. Основні теорії права інтелектуальної власності та їх вплив на розвиток сучасного законодавства в Україні // Право України. – 2011. – № 5.</w:t>
      </w:r>
    </w:p>
    <w:p w:rsidR="00D02637" w:rsidRPr="000359C1" w:rsidRDefault="00D02637" w:rsidP="005948A2">
      <w:pPr>
        <w:pStyle w:val="a3"/>
        <w:numPr>
          <w:ilvl w:val="0"/>
          <w:numId w:val="3"/>
        </w:numPr>
        <w:spacing w:before="0" w:beforeAutospacing="0" w:after="0" w:afterAutospacing="0" w:line="360" w:lineRule="auto"/>
        <w:ind w:left="709" w:hanging="283"/>
        <w:jc w:val="both"/>
        <w:rPr>
          <w:sz w:val="28"/>
          <w:szCs w:val="28"/>
        </w:rPr>
      </w:pPr>
      <w:r w:rsidRPr="000359C1">
        <w:rPr>
          <w:sz w:val="28"/>
          <w:szCs w:val="28"/>
        </w:rPr>
        <w:t>Кохановська О.В. Теоретичні проблеми інформаційних відносин у цивільному праві: Монографія. – К.: Видавничо-поліграфічний центр «Київський університет», 2006.</w:t>
      </w:r>
    </w:p>
    <w:p w:rsidR="008F00BA" w:rsidRPr="000359C1" w:rsidRDefault="008F00BA" w:rsidP="005948A2">
      <w:pPr>
        <w:pStyle w:val="a3"/>
        <w:numPr>
          <w:ilvl w:val="0"/>
          <w:numId w:val="3"/>
        </w:numPr>
        <w:spacing w:before="0" w:beforeAutospacing="0" w:after="0" w:afterAutospacing="0" w:line="360" w:lineRule="auto"/>
        <w:ind w:left="709" w:hanging="283"/>
        <w:jc w:val="both"/>
        <w:rPr>
          <w:sz w:val="28"/>
          <w:szCs w:val="28"/>
        </w:rPr>
      </w:pPr>
      <w:r w:rsidRPr="000359C1">
        <w:rPr>
          <w:sz w:val="28"/>
          <w:szCs w:val="28"/>
        </w:rPr>
        <w:t xml:space="preserve">Кохановська О.В. Творчість, інтелектуальна творча діяльність, інтелектуальна власність, право інтелектуальної власності: співвідношення // Сучасні проблеми приватного права: збірник наукових праць присвячених 80-ій річниці з Дня народження Я.М.Шевченко / </w:t>
      </w:r>
      <w:proofErr w:type="spellStart"/>
      <w:r w:rsidRPr="000359C1">
        <w:rPr>
          <w:sz w:val="28"/>
          <w:szCs w:val="28"/>
        </w:rPr>
        <w:t>відп</w:t>
      </w:r>
      <w:proofErr w:type="spellEnd"/>
      <w:r w:rsidRPr="000359C1">
        <w:rPr>
          <w:sz w:val="28"/>
          <w:szCs w:val="28"/>
        </w:rPr>
        <w:t xml:space="preserve">. ред. Н.С. </w:t>
      </w:r>
      <w:proofErr w:type="spellStart"/>
      <w:r w:rsidRPr="000359C1">
        <w:rPr>
          <w:sz w:val="28"/>
          <w:szCs w:val="28"/>
        </w:rPr>
        <w:t>Кузнецова</w:t>
      </w:r>
      <w:proofErr w:type="spellEnd"/>
      <w:r w:rsidRPr="000359C1">
        <w:rPr>
          <w:sz w:val="28"/>
          <w:szCs w:val="28"/>
        </w:rPr>
        <w:t xml:space="preserve">, Р.О. </w:t>
      </w:r>
      <w:proofErr w:type="spellStart"/>
      <w:r w:rsidRPr="000359C1">
        <w:rPr>
          <w:sz w:val="28"/>
          <w:szCs w:val="28"/>
        </w:rPr>
        <w:t>Стефанчук</w:t>
      </w:r>
      <w:proofErr w:type="spellEnd"/>
      <w:r w:rsidRPr="000359C1">
        <w:rPr>
          <w:sz w:val="28"/>
          <w:szCs w:val="28"/>
        </w:rPr>
        <w:t>. – К.: ВГО «Асоціація цивілістів України», – Кам’янець-Подільський, ТОВ «Друкарня «Рута», 2012.</w:t>
      </w:r>
    </w:p>
    <w:p w:rsidR="008F00BA" w:rsidRPr="000359C1" w:rsidRDefault="008F00BA" w:rsidP="005948A2">
      <w:pPr>
        <w:pStyle w:val="a3"/>
        <w:numPr>
          <w:ilvl w:val="0"/>
          <w:numId w:val="3"/>
        </w:numPr>
        <w:spacing w:before="0" w:beforeAutospacing="0" w:after="0" w:afterAutospacing="0" w:line="360" w:lineRule="auto"/>
        <w:ind w:left="709" w:hanging="283"/>
        <w:jc w:val="both"/>
        <w:rPr>
          <w:sz w:val="28"/>
          <w:szCs w:val="28"/>
        </w:rPr>
      </w:pPr>
      <w:proofErr w:type="spellStart"/>
      <w:r w:rsidRPr="000359C1">
        <w:rPr>
          <w:sz w:val="28"/>
          <w:szCs w:val="28"/>
        </w:rPr>
        <w:lastRenderedPageBreak/>
        <w:t>Красавчиков</w:t>
      </w:r>
      <w:proofErr w:type="spellEnd"/>
      <w:r w:rsidRPr="000359C1">
        <w:rPr>
          <w:sz w:val="28"/>
          <w:szCs w:val="28"/>
        </w:rPr>
        <w:t xml:space="preserve"> О.А. </w:t>
      </w:r>
      <w:proofErr w:type="spellStart"/>
      <w:r w:rsidRPr="000359C1">
        <w:rPr>
          <w:sz w:val="28"/>
          <w:szCs w:val="28"/>
        </w:rPr>
        <w:t>Творчество</w:t>
      </w:r>
      <w:proofErr w:type="spellEnd"/>
      <w:r w:rsidRPr="000359C1">
        <w:rPr>
          <w:sz w:val="28"/>
          <w:szCs w:val="28"/>
        </w:rPr>
        <w:t xml:space="preserve"> и </w:t>
      </w:r>
      <w:proofErr w:type="spellStart"/>
      <w:r w:rsidRPr="000359C1">
        <w:rPr>
          <w:sz w:val="28"/>
          <w:szCs w:val="28"/>
        </w:rPr>
        <w:t>гражданское</w:t>
      </w:r>
      <w:proofErr w:type="spellEnd"/>
      <w:r w:rsidRPr="000359C1">
        <w:rPr>
          <w:sz w:val="28"/>
          <w:szCs w:val="28"/>
        </w:rPr>
        <w:t xml:space="preserve"> право (</w:t>
      </w:r>
      <w:proofErr w:type="spellStart"/>
      <w:r w:rsidRPr="000359C1">
        <w:rPr>
          <w:sz w:val="28"/>
          <w:szCs w:val="28"/>
        </w:rPr>
        <w:t>понятие</w:t>
      </w:r>
      <w:proofErr w:type="spellEnd"/>
      <w:r w:rsidRPr="000359C1">
        <w:rPr>
          <w:sz w:val="28"/>
          <w:szCs w:val="28"/>
        </w:rPr>
        <w:t xml:space="preserve">, предмет и состав </w:t>
      </w:r>
      <w:proofErr w:type="spellStart"/>
      <w:r w:rsidRPr="000359C1">
        <w:rPr>
          <w:sz w:val="28"/>
          <w:szCs w:val="28"/>
        </w:rPr>
        <w:t>подотрасли</w:t>
      </w:r>
      <w:proofErr w:type="spellEnd"/>
      <w:r w:rsidRPr="000359C1">
        <w:rPr>
          <w:sz w:val="28"/>
          <w:szCs w:val="28"/>
        </w:rPr>
        <w:t xml:space="preserve">) // </w:t>
      </w:r>
      <w:proofErr w:type="spellStart"/>
      <w:r w:rsidRPr="000359C1">
        <w:rPr>
          <w:sz w:val="28"/>
          <w:szCs w:val="28"/>
        </w:rPr>
        <w:t>Правоведение</w:t>
      </w:r>
      <w:proofErr w:type="spellEnd"/>
      <w:r w:rsidRPr="000359C1">
        <w:rPr>
          <w:sz w:val="28"/>
          <w:szCs w:val="28"/>
        </w:rPr>
        <w:t>. – 1984. - № 4.</w:t>
      </w:r>
    </w:p>
    <w:p w:rsidR="008F00BA" w:rsidRPr="000359C1" w:rsidRDefault="008F00BA" w:rsidP="005948A2">
      <w:pPr>
        <w:pStyle w:val="a3"/>
        <w:numPr>
          <w:ilvl w:val="0"/>
          <w:numId w:val="3"/>
        </w:numPr>
        <w:spacing w:before="0" w:beforeAutospacing="0" w:after="0" w:afterAutospacing="0" w:line="360" w:lineRule="auto"/>
        <w:ind w:left="709" w:hanging="283"/>
        <w:jc w:val="both"/>
        <w:rPr>
          <w:sz w:val="28"/>
          <w:szCs w:val="28"/>
        </w:rPr>
      </w:pPr>
      <w:proofErr w:type="spellStart"/>
      <w:r w:rsidRPr="000359C1">
        <w:rPr>
          <w:sz w:val="28"/>
          <w:szCs w:val="28"/>
        </w:rPr>
        <w:t>Лапач</w:t>
      </w:r>
      <w:proofErr w:type="spellEnd"/>
      <w:r w:rsidRPr="000359C1">
        <w:rPr>
          <w:sz w:val="28"/>
          <w:szCs w:val="28"/>
        </w:rPr>
        <w:t xml:space="preserve"> </w:t>
      </w:r>
      <w:r w:rsidRPr="000359C1">
        <w:rPr>
          <w:sz w:val="28"/>
          <w:szCs w:val="28"/>
          <w:lang w:val="ru-RU"/>
        </w:rPr>
        <w:t>В.А. Система объектов гражданских прав: Теория и судебная практика. – СПб</w:t>
      </w:r>
      <w:proofErr w:type="gramStart"/>
      <w:r w:rsidRPr="000359C1">
        <w:rPr>
          <w:sz w:val="28"/>
          <w:szCs w:val="28"/>
          <w:lang w:val="ru-RU"/>
        </w:rPr>
        <w:t xml:space="preserve">.: </w:t>
      </w:r>
      <w:proofErr w:type="gramEnd"/>
      <w:r w:rsidRPr="000359C1">
        <w:rPr>
          <w:sz w:val="28"/>
          <w:szCs w:val="28"/>
          <w:lang w:val="ru-RU"/>
        </w:rPr>
        <w:t>Юридический центр Пресс, 2002.</w:t>
      </w:r>
    </w:p>
    <w:p w:rsidR="008F00BA" w:rsidRPr="000359C1" w:rsidRDefault="008F00BA" w:rsidP="005948A2">
      <w:pPr>
        <w:pStyle w:val="a3"/>
        <w:numPr>
          <w:ilvl w:val="0"/>
          <w:numId w:val="3"/>
        </w:numPr>
        <w:spacing w:before="0" w:beforeAutospacing="0" w:after="0" w:afterAutospacing="0" w:line="360" w:lineRule="auto"/>
        <w:ind w:left="709" w:hanging="283"/>
        <w:jc w:val="both"/>
        <w:rPr>
          <w:sz w:val="28"/>
          <w:szCs w:val="28"/>
        </w:rPr>
      </w:pPr>
      <w:r w:rsidRPr="000359C1">
        <w:rPr>
          <w:sz w:val="28"/>
          <w:szCs w:val="28"/>
          <w:lang w:val="ru-RU"/>
        </w:rPr>
        <w:t>Малеина М.Н. Понятие и виды нематериальных благ как объектов личных неимущественных прав // Государство и право. – 2014. – № 7.</w:t>
      </w:r>
    </w:p>
    <w:p w:rsidR="008F00BA" w:rsidRPr="000359C1" w:rsidRDefault="008F00BA" w:rsidP="005948A2">
      <w:pPr>
        <w:pStyle w:val="a3"/>
        <w:numPr>
          <w:ilvl w:val="0"/>
          <w:numId w:val="3"/>
        </w:numPr>
        <w:spacing w:before="0" w:beforeAutospacing="0" w:after="0" w:afterAutospacing="0" w:line="360" w:lineRule="auto"/>
        <w:ind w:left="709" w:hanging="283"/>
        <w:jc w:val="both"/>
        <w:rPr>
          <w:sz w:val="28"/>
          <w:szCs w:val="28"/>
        </w:rPr>
      </w:pPr>
      <w:r w:rsidRPr="000359C1">
        <w:rPr>
          <w:sz w:val="28"/>
          <w:szCs w:val="28"/>
        </w:rPr>
        <w:t>Мельник О.М. Суб’єкт права інтелектуальної власності та його цивільно-правовий статус: Монографія. – Х.: Вид-во НУВС, 2003.</w:t>
      </w:r>
    </w:p>
    <w:p w:rsidR="00D02637" w:rsidRPr="000359C1" w:rsidRDefault="00D02637" w:rsidP="005948A2">
      <w:pPr>
        <w:pStyle w:val="a3"/>
        <w:numPr>
          <w:ilvl w:val="0"/>
          <w:numId w:val="3"/>
        </w:numPr>
        <w:spacing w:before="0" w:beforeAutospacing="0" w:after="0" w:afterAutospacing="0" w:line="360" w:lineRule="auto"/>
        <w:ind w:left="709" w:hanging="283"/>
        <w:jc w:val="both"/>
        <w:rPr>
          <w:sz w:val="28"/>
          <w:szCs w:val="28"/>
        </w:rPr>
      </w:pPr>
      <w:r w:rsidRPr="000359C1">
        <w:rPr>
          <w:sz w:val="28"/>
          <w:szCs w:val="28"/>
        </w:rPr>
        <w:t xml:space="preserve">Науково-практичний коментар Цивільного кодексу України </w:t>
      </w:r>
      <w:r w:rsidRPr="000359C1">
        <w:rPr>
          <w:sz w:val="28"/>
          <w:szCs w:val="28"/>
          <w:lang w:val="ru-RU"/>
        </w:rPr>
        <w:t>/</w:t>
      </w:r>
      <w:r w:rsidRPr="000359C1">
        <w:rPr>
          <w:sz w:val="28"/>
          <w:szCs w:val="28"/>
        </w:rPr>
        <w:t xml:space="preserve"> За ред. проф. В.М.Коссака. – К.: Істина, 2008.</w:t>
      </w:r>
    </w:p>
    <w:p w:rsidR="00D02637" w:rsidRPr="000359C1" w:rsidRDefault="00D02637" w:rsidP="005948A2">
      <w:pPr>
        <w:pStyle w:val="a3"/>
        <w:numPr>
          <w:ilvl w:val="0"/>
          <w:numId w:val="3"/>
        </w:numPr>
        <w:spacing w:before="0" w:beforeAutospacing="0" w:after="0" w:afterAutospacing="0" w:line="360" w:lineRule="auto"/>
        <w:ind w:left="709" w:hanging="283"/>
        <w:jc w:val="both"/>
        <w:rPr>
          <w:sz w:val="28"/>
          <w:szCs w:val="28"/>
        </w:rPr>
      </w:pPr>
      <w:r w:rsidRPr="000359C1">
        <w:rPr>
          <w:sz w:val="28"/>
          <w:szCs w:val="28"/>
        </w:rPr>
        <w:t xml:space="preserve">Основи інтелектуальної власності / За матеріалами ВОІВ. – К.: </w:t>
      </w:r>
      <w:proofErr w:type="spellStart"/>
      <w:r w:rsidRPr="000359C1">
        <w:rPr>
          <w:sz w:val="28"/>
          <w:szCs w:val="28"/>
        </w:rPr>
        <w:t>Ін-Юре</w:t>
      </w:r>
      <w:proofErr w:type="spellEnd"/>
      <w:r w:rsidRPr="000359C1">
        <w:rPr>
          <w:sz w:val="28"/>
          <w:szCs w:val="28"/>
        </w:rPr>
        <w:t>, 1999.</w:t>
      </w:r>
    </w:p>
    <w:p w:rsidR="00D02637" w:rsidRPr="000359C1" w:rsidRDefault="00D02637" w:rsidP="005948A2">
      <w:pPr>
        <w:numPr>
          <w:ilvl w:val="0"/>
          <w:numId w:val="3"/>
        </w:numPr>
        <w:spacing w:line="360" w:lineRule="auto"/>
        <w:ind w:left="709" w:hanging="283"/>
        <w:jc w:val="both"/>
        <w:rPr>
          <w:sz w:val="28"/>
          <w:szCs w:val="28"/>
        </w:rPr>
      </w:pPr>
      <w:r w:rsidRPr="000359C1">
        <w:rPr>
          <w:sz w:val="28"/>
          <w:szCs w:val="28"/>
        </w:rPr>
        <w:t>Особисті немайнові права інтелектуальної власності творців: Монографія / За заг.ред. В.В.Луця. – Тернопіль: Підручники і посібники, 2007.</w:t>
      </w:r>
    </w:p>
    <w:p w:rsidR="00D02637" w:rsidRPr="000359C1" w:rsidRDefault="00D02637" w:rsidP="005948A2">
      <w:pPr>
        <w:numPr>
          <w:ilvl w:val="0"/>
          <w:numId w:val="3"/>
        </w:numPr>
        <w:spacing w:line="360" w:lineRule="auto"/>
        <w:ind w:left="709" w:hanging="283"/>
        <w:jc w:val="both"/>
        <w:rPr>
          <w:sz w:val="28"/>
          <w:szCs w:val="28"/>
        </w:rPr>
      </w:pPr>
      <w:r w:rsidRPr="000359C1">
        <w:rPr>
          <w:sz w:val="28"/>
          <w:szCs w:val="28"/>
        </w:rPr>
        <w:t>Підопригора О.О. Інтелектуальна власність.- Харків, 1997.</w:t>
      </w:r>
    </w:p>
    <w:p w:rsidR="00D02637" w:rsidRPr="000359C1" w:rsidRDefault="00D02637" w:rsidP="005948A2">
      <w:pPr>
        <w:numPr>
          <w:ilvl w:val="0"/>
          <w:numId w:val="3"/>
        </w:numPr>
        <w:spacing w:line="360" w:lineRule="auto"/>
        <w:ind w:left="709" w:hanging="283"/>
        <w:jc w:val="both"/>
        <w:rPr>
          <w:sz w:val="28"/>
          <w:szCs w:val="28"/>
        </w:rPr>
      </w:pPr>
      <w:r w:rsidRPr="000359C1">
        <w:rPr>
          <w:sz w:val="28"/>
          <w:szCs w:val="28"/>
        </w:rPr>
        <w:t>Право інтелектуальної власності. Академічний курс / За ред.. О.П.Орлюк, О.Д.Святоцького. – К.: Ін Юре, 2007.</w:t>
      </w:r>
    </w:p>
    <w:p w:rsidR="00D02637" w:rsidRPr="000359C1" w:rsidRDefault="00D02637" w:rsidP="005948A2">
      <w:pPr>
        <w:numPr>
          <w:ilvl w:val="0"/>
          <w:numId w:val="3"/>
        </w:numPr>
        <w:spacing w:line="360" w:lineRule="auto"/>
        <w:ind w:left="709" w:hanging="283"/>
        <w:jc w:val="both"/>
        <w:rPr>
          <w:sz w:val="28"/>
          <w:szCs w:val="28"/>
        </w:rPr>
      </w:pPr>
      <w:r w:rsidRPr="000359C1">
        <w:rPr>
          <w:sz w:val="28"/>
          <w:szCs w:val="28"/>
        </w:rPr>
        <w:t>Право інтелектуальної власності. Навч.посібн. / В.С.Дроб’язко, Р.В.Дроб’язко. – К.: Юрінком Інтер, 2004.</w:t>
      </w:r>
    </w:p>
    <w:p w:rsidR="00D02637" w:rsidRPr="000359C1" w:rsidRDefault="00D02637" w:rsidP="005948A2">
      <w:pPr>
        <w:numPr>
          <w:ilvl w:val="0"/>
          <w:numId w:val="3"/>
        </w:numPr>
        <w:spacing w:line="360" w:lineRule="auto"/>
        <w:ind w:left="709" w:hanging="283"/>
        <w:jc w:val="both"/>
        <w:rPr>
          <w:sz w:val="28"/>
          <w:szCs w:val="28"/>
        </w:rPr>
      </w:pPr>
      <w:r w:rsidRPr="000359C1">
        <w:rPr>
          <w:sz w:val="28"/>
          <w:szCs w:val="28"/>
        </w:rPr>
        <w:t>Право інтелектуальної власності: підручник / [О.І.Харитонова, Є.О.Харитонов, Т.С.Ківалова, В.С.Дмитришин, О.О.Кулініч, Л.Д.Романадзе та ін.]; за заг. ред. О.І.Харитонової. – К.: Юрінком Інтер, 2015.</w:t>
      </w:r>
    </w:p>
    <w:p w:rsidR="00D02637" w:rsidRPr="000359C1" w:rsidRDefault="00D02637" w:rsidP="005948A2">
      <w:pPr>
        <w:numPr>
          <w:ilvl w:val="0"/>
          <w:numId w:val="3"/>
        </w:numPr>
        <w:spacing w:line="360" w:lineRule="auto"/>
        <w:ind w:left="709" w:hanging="283"/>
        <w:jc w:val="both"/>
        <w:rPr>
          <w:sz w:val="28"/>
          <w:szCs w:val="28"/>
        </w:rPr>
      </w:pPr>
      <w:r w:rsidRPr="000359C1">
        <w:rPr>
          <w:sz w:val="28"/>
          <w:szCs w:val="28"/>
        </w:rPr>
        <w:t>Право інтелектуальної власності України: Конспект лекцій / За ред. В.І.Борисової. – Х.: Право, 2008.</w:t>
      </w:r>
    </w:p>
    <w:p w:rsidR="00D02637" w:rsidRPr="000359C1" w:rsidRDefault="00D02637" w:rsidP="005948A2">
      <w:pPr>
        <w:numPr>
          <w:ilvl w:val="0"/>
          <w:numId w:val="3"/>
        </w:numPr>
        <w:spacing w:line="360" w:lineRule="auto"/>
        <w:ind w:left="709" w:hanging="283"/>
        <w:jc w:val="both"/>
        <w:rPr>
          <w:sz w:val="28"/>
          <w:szCs w:val="28"/>
        </w:rPr>
      </w:pPr>
      <w:r w:rsidRPr="000359C1">
        <w:rPr>
          <w:sz w:val="28"/>
          <w:szCs w:val="28"/>
        </w:rPr>
        <w:t>Право інтелектуальної власності: Навч.-метод. посібник / О.О.Кулініч, Л.Д.Романадзе. – Одеса: Фенікс, 2010.</w:t>
      </w:r>
    </w:p>
    <w:p w:rsidR="00D02637" w:rsidRPr="000359C1" w:rsidRDefault="00D02637" w:rsidP="005948A2">
      <w:pPr>
        <w:numPr>
          <w:ilvl w:val="0"/>
          <w:numId w:val="3"/>
        </w:numPr>
        <w:spacing w:line="360" w:lineRule="auto"/>
        <w:ind w:left="709" w:hanging="283"/>
        <w:jc w:val="both"/>
        <w:rPr>
          <w:sz w:val="28"/>
          <w:szCs w:val="28"/>
        </w:rPr>
      </w:pPr>
      <w:r w:rsidRPr="000359C1">
        <w:rPr>
          <w:sz w:val="28"/>
          <w:szCs w:val="28"/>
        </w:rPr>
        <w:t>Судариков С.А. Интеллектуальная собственность. – М., 2007.</w:t>
      </w:r>
    </w:p>
    <w:p w:rsidR="00D02637" w:rsidRPr="000359C1" w:rsidRDefault="00D02637" w:rsidP="005948A2">
      <w:pPr>
        <w:numPr>
          <w:ilvl w:val="0"/>
          <w:numId w:val="3"/>
        </w:numPr>
        <w:spacing w:line="360" w:lineRule="auto"/>
        <w:ind w:left="709" w:hanging="283"/>
        <w:jc w:val="both"/>
        <w:rPr>
          <w:sz w:val="28"/>
          <w:szCs w:val="28"/>
        </w:rPr>
      </w:pPr>
      <w:r w:rsidRPr="000359C1">
        <w:rPr>
          <w:sz w:val="28"/>
          <w:szCs w:val="28"/>
        </w:rPr>
        <w:t xml:space="preserve">Теоретико-прикладні проблеми кодифікації законодавства у сфері інтелектуальної власності: монографія / за наук. ред. д.ю.н. О.П.Орлюк; </w:t>
      </w:r>
      <w:r w:rsidRPr="000359C1">
        <w:rPr>
          <w:sz w:val="28"/>
          <w:szCs w:val="28"/>
        </w:rPr>
        <w:lastRenderedPageBreak/>
        <w:t>кол. авторів: С.Ю.Бурлаков, А.В.Міндрул, Л.І.Работягова, О.О.Тверезенко, О.О.Штефан та ін. – К.: НДІ ІВ НАПРНУ, Лазурит-Поліграф, 2011.</w:t>
      </w:r>
    </w:p>
    <w:p w:rsidR="00D02637" w:rsidRPr="000359C1" w:rsidRDefault="00D02637" w:rsidP="005948A2">
      <w:pPr>
        <w:numPr>
          <w:ilvl w:val="0"/>
          <w:numId w:val="3"/>
        </w:numPr>
        <w:spacing w:line="360" w:lineRule="auto"/>
        <w:ind w:left="709" w:hanging="283"/>
        <w:jc w:val="both"/>
        <w:rPr>
          <w:sz w:val="28"/>
          <w:szCs w:val="28"/>
        </w:rPr>
      </w:pPr>
      <w:r w:rsidRPr="000359C1">
        <w:rPr>
          <w:sz w:val="28"/>
          <w:szCs w:val="28"/>
        </w:rPr>
        <w:t>Харитонова О.І. Правовідносини інтелектуальної власності, що виникають внаслідок створення результатів творчої діяльності (концептуальні засади): монографія. – Одеса: Фенікс, 2011.</w:t>
      </w:r>
    </w:p>
    <w:p w:rsidR="008F00BA" w:rsidRPr="000359C1" w:rsidRDefault="008F00BA" w:rsidP="005948A2">
      <w:pPr>
        <w:numPr>
          <w:ilvl w:val="0"/>
          <w:numId w:val="3"/>
        </w:numPr>
        <w:spacing w:line="360" w:lineRule="auto"/>
        <w:ind w:left="709" w:hanging="283"/>
        <w:jc w:val="both"/>
        <w:rPr>
          <w:sz w:val="28"/>
          <w:szCs w:val="28"/>
        </w:rPr>
      </w:pPr>
      <w:r w:rsidRPr="000359C1">
        <w:rPr>
          <w:sz w:val="28"/>
          <w:szCs w:val="28"/>
          <w:lang w:val="ru-RU"/>
        </w:rPr>
        <w:t xml:space="preserve">Харьковская цивилистическая школа: объекты гражданских прав: Монография / Под ред. И.В.Спасибо-Фатеевой. – Х.: Право, </w:t>
      </w:r>
      <w:r w:rsidR="000359C1" w:rsidRPr="000359C1">
        <w:rPr>
          <w:sz w:val="28"/>
          <w:szCs w:val="28"/>
          <w:lang w:val="ru-RU"/>
        </w:rPr>
        <w:t>2015.</w:t>
      </w:r>
    </w:p>
    <w:p w:rsidR="00D02637" w:rsidRPr="000359C1" w:rsidRDefault="00D02637" w:rsidP="005948A2">
      <w:pPr>
        <w:numPr>
          <w:ilvl w:val="0"/>
          <w:numId w:val="3"/>
        </w:numPr>
        <w:spacing w:line="360" w:lineRule="auto"/>
        <w:ind w:left="709" w:hanging="283"/>
        <w:jc w:val="both"/>
        <w:rPr>
          <w:sz w:val="28"/>
          <w:szCs w:val="28"/>
        </w:rPr>
      </w:pPr>
      <w:r w:rsidRPr="000359C1">
        <w:rPr>
          <w:sz w:val="28"/>
          <w:szCs w:val="28"/>
        </w:rPr>
        <w:t>Цивільний кодекс України: Науково-практичний коментар (пояснення, тлумачення, рекомендації з використанням позицій вищих судових інстанцій, Міністерства юстиції, науковців, фахівців). – Т.6: Право інтелектуальної власності / За ред. проф. І.В.Спасибо-Фатєєвої. – Х., 2011.</w:t>
      </w:r>
    </w:p>
    <w:p w:rsidR="00D02637" w:rsidRPr="000359C1" w:rsidRDefault="00D02637" w:rsidP="005948A2">
      <w:pPr>
        <w:numPr>
          <w:ilvl w:val="0"/>
          <w:numId w:val="3"/>
        </w:numPr>
        <w:spacing w:line="360" w:lineRule="auto"/>
        <w:ind w:left="709" w:hanging="283"/>
        <w:jc w:val="both"/>
        <w:rPr>
          <w:sz w:val="28"/>
          <w:szCs w:val="28"/>
        </w:rPr>
      </w:pPr>
      <w:r w:rsidRPr="000359C1">
        <w:rPr>
          <w:sz w:val="28"/>
          <w:szCs w:val="28"/>
        </w:rPr>
        <w:t>Шишка Р.Б. Охорона права інтелектуальної власності: авторсько-правовий аспект. Монографія. – Х.: Вид-во НУВС, 2002. – 368 с.</w:t>
      </w:r>
    </w:p>
    <w:p w:rsidR="008F00BA" w:rsidRPr="000359C1" w:rsidRDefault="008F00BA" w:rsidP="005948A2">
      <w:pPr>
        <w:numPr>
          <w:ilvl w:val="0"/>
          <w:numId w:val="3"/>
        </w:numPr>
        <w:spacing w:line="360" w:lineRule="auto"/>
        <w:ind w:left="709" w:hanging="283"/>
        <w:jc w:val="both"/>
        <w:rPr>
          <w:sz w:val="28"/>
          <w:szCs w:val="28"/>
        </w:rPr>
      </w:pPr>
      <w:r w:rsidRPr="000359C1">
        <w:rPr>
          <w:sz w:val="28"/>
          <w:szCs w:val="28"/>
        </w:rPr>
        <w:t>Якубівський І.Є. Об’єкт права інтелектуальної власності: проблеми визначення поняття // Вісник Львівського університету. Серія юридична. – 2006. – Вип.42.</w:t>
      </w:r>
    </w:p>
    <w:p w:rsidR="000359C1" w:rsidRPr="000359C1" w:rsidRDefault="000359C1" w:rsidP="000359C1">
      <w:pPr>
        <w:spacing w:line="360" w:lineRule="auto"/>
        <w:jc w:val="both"/>
        <w:rPr>
          <w:i/>
          <w:sz w:val="28"/>
          <w:szCs w:val="28"/>
        </w:rPr>
      </w:pPr>
      <w:r w:rsidRPr="000359C1">
        <w:rPr>
          <w:b/>
          <w:sz w:val="28"/>
          <w:szCs w:val="28"/>
          <w:lang w:val="ru-RU"/>
        </w:rPr>
        <w:t xml:space="preserve">3.2. </w:t>
      </w:r>
      <w:r w:rsidRPr="000359C1">
        <w:rPr>
          <w:b/>
          <w:sz w:val="28"/>
          <w:szCs w:val="28"/>
        </w:rPr>
        <w:t xml:space="preserve">Нормативно-правові акти України. </w:t>
      </w:r>
    </w:p>
    <w:p w:rsidR="000359C1" w:rsidRPr="000359C1" w:rsidRDefault="000359C1" w:rsidP="000359C1">
      <w:pPr>
        <w:numPr>
          <w:ilvl w:val="0"/>
          <w:numId w:val="3"/>
        </w:numPr>
        <w:spacing w:line="360" w:lineRule="auto"/>
        <w:ind w:left="0" w:firstLine="0"/>
        <w:jc w:val="both"/>
        <w:rPr>
          <w:sz w:val="28"/>
          <w:szCs w:val="28"/>
        </w:rPr>
      </w:pPr>
      <w:r w:rsidRPr="000359C1">
        <w:rPr>
          <w:sz w:val="28"/>
          <w:szCs w:val="28"/>
        </w:rPr>
        <w:t>Конституція України, прийнята Верховною Радою України 28 червня 1996 р. // Відомості Верховної Ради України.- 1996.- №30.- Ст.141.</w:t>
      </w:r>
    </w:p>
    <w:p w:rsidR="000359C1" w:rsidRPr="000359C1" w:rsidRDefault="000359C1" w:rsidP="000359C1">
      <w:pPr>
        <w:numPr>
          <w:ilvl w:val="0"/>
          <w:numId w:val="3"/>
        </w:numPr>
        <w:spacing w:line="360" w:lineRule="auto"/>
        <w:ind w:left="0" w:firstLine="0"/>
        <w:jc w:val="both"/>
        <w:rPr>
          <w:sz w:val="28"/>
          <w:szCs w:val="28"/>
          <w:lang w:eastAsia="uk-UA"/>
        </w:rPr>
      </w:pPr>
      <w:r w:rsidRPr="000359C1">
        <w:rPr>
          <w:sz w:val="28"/>
          <w:szCs w:val="28"/>
        </w:rPr>
        <w:t xml:space="preserve">Цивільний кодекс України від 16 січня 2003 р. // </w:t>
      </w:r>
      <w:r w:rsidRPr="000359C1">
        <w:rPr>
          <w:sz w:val="28"/>
          <w:szCs w:val="28"/>
          <w:lang w:eastAsia="uk-UA"/>
        </w:rPr>
        <w:t>Відомості Верховної Ради України. – 2003. - №№ 40-44. - Ст.356.</w:t>
      </w:r>
    </w:p>
    <w:p w:rsidR="000359C1" w:rsidRPr="000359C1" w:rsidRDefault="000359C1" w:rsidP="000359C1">
      <w:pPr>
        <w:numPr>
          <w:ilvl w:val="0"/>
          <w:numId w:val="3"/>
        </w:numPr>
        <w:spacing w:line="360" w:lineRule="auto"/>
        <w:ind w:left="0" w:firstLine="0"/>
        <w:jc w:val="both"/>
        <w:rPr>
          <w:sz w:val="28"/>
          <w:szCs w:val="28"/>
          <w:lang w:eastAsia="uk-UA"/>
        </w:rPr>
      </w:pPr>
      <w:r w:rsidRPr="000359C1">
        <w:rPr>
          <w:sz w:val="28"/>
          <w:szCs w:val="28"/>
        </w:rPr>
        <w:t xml:space="preserve">Господарський кодекс України від 16 січня 2003 р. // </w:t>
      </w:r>
      <w:r w:rsidRPr="000359C1">
        <w:rPr>
          <w:sz w:val="28"/>
          <w:szCs w:val="28"/>
          <w:lang w:eastAsia="uk-UA"/>
        </w:rPr>
        <w:t>Відомості Верховної Ради України. – 2003. - №18, №19-20,№21-22. - Ст.144.</w:t>
      </w:r>
    </w:p>
    <w:p w:rsidR="000359C1" w:rsidRPr="000359C1" w:rsidRDefault="000359C1" w:rsidP="000359C1">
      <w:pPr>
        <w:numPr>
          <w:ilvl w:val="0"/>
          <w:numId w:val="3"/>
        </w:numPr>
        <w:spacing w:line="360" w:lineRule="auto"/>
        <w:ind w:left="0" w:firstLine="0"/>
        <w:jc w:val="both"/>
        <w:rPr>
          <w:sz w:val="28"/>
          <w:szCs w:val="28"/>
          <w:lang w:eastAsia="uk-UA"/>
        </w:rPr>
      </w:pPr>
      <w:r w:rsidRPr="000359C1">
        <w:rPr>
          <w:sz w:val="28"/>
          <w:szCs w:val="28"/>
        </w:rPr>
        <w:t>Цивільний процесуальний кодекс України від 18 березня 2004 р. // Відомості Верховної Ради України. – 2004. - № 40-41, 42. - Ст.492.</w:t>
      </w:r>
    </w:p>
    <w:p w:rsidR="000359C1" w:rsidRPr="000359C1" w:rsidRDefault="000359C1" w:rsidP="000359C1">
      <w:pPr>
        <w:numPr>
          <w:ilvl w:val="0"/>
          <w:numId w:val="3"/>
        </w:numPr>
        <w:spacing w:line="360" w:lineRule="auto"/>
        <w:ind w:left="0" w:firstLine="0"/>
        <w:jc w:val="both"/>
        <w:rPr>
          <w:sz w:val="28"/>
          <w:szCs w:val="28"/>
        </w:rPr>
      </w:pPr>
      <w:r w:rsidRPr="000359C1">
        <w:rPr>
          <w:sz w:val="28"/>
          <w:szCs w:val="28"/>
        </w:rPr>
        <w:t xml:space="preserve">Господарський процесуальний кодекс України від 6 листопада 1991 р. // </w:t>
      </w:r>
      <w:r w:rsidRPr="000359C1">
        <w:rPr>
          <w:sz w:val="28"/>
          <w:szCs w:val="28"/>
          <w:lang w:eastAsia="uk-UA"/>
        </w:rPr>
        <w:t>Відомості Верховної Ради України. – 1992. - № 6. - Ст.56.</w:t>
      </w:r>
    </w:p>
    <w:p w:rsidR="000359C1" w:rsidRPr="000359C1" w:rsidRDefault="000359C1" w:rsidP="000359C1">
      <w:pPr>
        <w:numPr>
          <w:ilvl w:val="0"/>
          <w:numId w:val="3"/>
        </w:numPr>
        <w:spacing w:line="360" w:lineRule="auto"/>
        <w:ind w:left="0" w:firstLine="0"/>
        <w:jc w:val="both"/>
        <w:rPr>
          <w:sz w:val="28"/>
          <w:szCs w:val="28"/>
          <w:lang w:eastAsia="uk-UA"/>
        </w:rPr>
      </w:pPr>
      <w:r w:rsidRPr="000359C1">
        <w:rPr>
          <w:sz w:val="28"/>
          <w:szCs w:val="28"/>
        </w:rPr>
        <w:lastRenderedPageBreak/>
        <w:t xml:space="preserve">Закон України “Про авторське право і суміжні права” від 23 грудня 1993 р. в редакції закону від 11 липня 2001 р. // </w:t>
      </w:r>
      <w:r w:rsidRPr="000359C1">
        <w:rPr>
          <w:sz w:val="28"/>
          <w:szCs w:val="28"/>
          <w:lang w:eastAsia="uk-UA"/>
        </w:rPr>
        <w:t>Відомості Верховної Ради України. -  2001. - №43. -  Ст.214.</w:t>
      </w:r>
    </w:p>
    <w:p w:rsidR="000359C1" w:rsidRPr="000359C1" w:rsidRDefault="000359C1" w:rsidP="000359C1">
      <w:pPr>
        <w:numPr>
          <w:ilvl w:val="0"/>
          <w:numId w:val="3"/>
        </w:numPr>
        <w:spacing w:line="360" w:lineRule="auto"/>
        <w:ind w:left="0" w:firstLine="0"/>
        <w:jc w:val="both"/>
        <w:rPr>
          <w:sz w:val="28"/>
          <w:szCs w:val="28"/>
        </w:rPr>
      </w:pPr>
      <w:r w:rsidRPr="000359C1">
        <w:rPr>
          <w:sz w:val="28"/>
          <w:szCs w:val="28"/>
        </w:rPr>
        <w:t>Закон України “Про охорону прав на винаходи і корисні моделі” від  15 грудня 1993 р. // Відомості Верховної Ради України.- 1994.- №7.- Ст.32; в редакції Закону України від 1 червня 2000 р. // Урядовий кур’єр.- 2001.- 14 лютого.</w:t>
      </w:r>
    </w:p>
    <w:p w:rsidR="000359C1" w:rsidRPr="000359C1" w:rsidRDefault="000359C1" w:rsidP="000359C1">
      <w:pPr>
        <w:numPr>
          <w:ilvl w:val="0"/>
          <w:numId w:val="3"/>
        </w:numPr>
        <w:spacing w:line="360" w:lineRule="auto"/>
        <w:ind w:left="0" w:firstLine="0"/>
        <w:jc w:val="both"/>
        <w:rPr>
          <w:sz w:val="28"/>
          <w:szCs w:val="28"/>
        </w:rPr>
      </w:pPr>
      <w:r w:rsidRPr="000359C1">
        <w:rPr>
          <w:sz w:val="28"/>
          <w:szCs w:val="28"/>
        </w:rPr>
        <w:t xml:space="preserve">Закон України “Про охорону прав на промислові зразки” від 15 грудня 1993 р. // Відомості Верховної Ради України. - 1994.- №7.- Ст.34. </w:t>
      </w:r>
    </w:p>
    <w:p w:rsidR="000359C1" w:rsidRPr="000359C1" w:rsidRDefault="000359C1" w:rsidP="000359C1">
      <w:pPr>
        <w:numPr>
          <w:ilvl w:val="0"/>
          <w:numId w:val="3"/>
        </w:numPr>
        <w:spacing w:line="360" w:lineRule="auto"/>
        <w:ind w:left="0" w:firstLine="0"/>
        <w:jc w:val="both"/>
        <w:rPr>
          <w:sz w:val="28"/>
          <w:szCs w:val="28"/>
          <w:lang w:eastAsia="uk-UA"/>
        </w:rPr>
      </w:pPr>
      <w:r w:rsidRPr="000359C1">
        <w:rPr>
          <w:sz w:val="28"/>
          <w:szCs w:val="28"/>
        </w:rPr>
        <w:t xml:space="preserve">Закон України “Про охорону прав на сорти рослин” в редакції закону від 17 січня 2002 р. // </w:t>
      </w:r>
      <w:r w:rsidRPr="000359C1">
        <w:rPr>
          <w:sz w:val="28"/>
          <w:szCs w:val="28"/>
          <w:lang w:eastAsia="uk-UA"/>
        </w:rPr>
        <w:t>Відомості Верховної Ради України. – 2002. - №23. - Ст.163.</w:t>
      </w:r>
    </w:p>
    <w:p w:rsidR="000359C1" w:rsidRPr="000359C1" w:rsidRDefault="000359C1" w:rsidP="000359C1">
      <w:pPr>
        <w:numPr>
          <w:ilvl w:val="0"/>
          <w:numId w:val="3"/>
        </w:numPr>
        <w:spacing w:line="360" w:lineRule="auto"/>
        <w:ind w:left="0" w:firstLine="0"/>
        <w:jc w:val="both"/>
        <w:rPr>
          <w:sz w:val="28"/>
          <w:szCs w:val="28"/>
          <w:lang w:eastAsia="uk-UA"/>
        </w:rPr>
      </w:pPr>
      <w:r w:rsidRPr="000359C1">
        <w:rPr>
          <w:sz w:val="28"/>
          <w:szCs w:val="28"/>
        </w:rPr>
        <w:t xml:space="preserve">Закон України “Про охорону прав на топографії інтегральних мікросхем” від 5 листопада   1997 р. // </w:t>
      </w:r>
      <w:r w:rsidRPr="000359C1">
        <w:rPr>
          <w:sz w:val="28"/>
          <w:szCs w:val="28"/>
          <w:lang w:eastAsia="uk-UA"/>
        </w:rPr>
        <w:t>Відомості Верховної Ради України. -  1998. - №8. - Ст. 28.</w:t>
      </w:r>
    </w:p>
    <w:p w:rsidR="000359C1" w:rsidRPr="000359C1" w:rsidRDefault="000359C1" w:rsidP="000359C1">
      <w:pPr>
        <w:numPr>
          <w:ilvl w:val="0"/>
          <w:numId w:val="3"/>
        </w:numPr>
        <w:spacing w:line="360" w:lineRule="auto"/>
        <w:ind w:left="0" w:firstLine="0"/>
        <w:jc w:val="both"/>
        <w:rPr>
          <w:color w:val="000000"/>
          <w:sz w:val="28"/>
          <w:szCs w:val="28"/>
        </w:rPr>
      </w:pPr>
      <w:r w:rsidRPr="000359C1">
        <w:rPr>
          <w:sz w:val="28"/>
          <w:szCs w:val="28"/>
        </w:rPr>
        <w:t>Закон України “Про захист від недобросовісної конкуренції” від 7 червня 1996 р. // Відомості Верховної Ради України.- 1996.- №36.- Ст.64.</w:t>
      </w:r>
    </w:p>
    <w:p w:rsidR="000359C1" w:rsidRPr="000359C1" w:rsidRDefault="000359C1" w:rsidP="000359C1">
      <w:pPr>
        <w:numPr>
          <w:ilvl w:val="0"/>
          <w:numId w:val="3"/>
        </w:numPr>
        <w:spacing w:line="360" w:lineRule="auto"/>
        <w:ind w:left="0" w:firstLine="0"/>
        <w:jc w:val="both"/>
        <w:rPr>
          <w:sz w:val="28"/>
          <w:szCs w:val="28"/>
          <w:lang w:eastAsia="uk-UA"/>
        </w:rPr>
      </w:pPr>
      <w:r w:rsidRPr="000359C1">
        <w:rPr>
          <w:sz w:val="28"/>
          <w:szCs w:val="28"/>
        </w:rPr>
        <w:t xml:space="preserve">Закон України „Про державне регулювання діяльності у сфері трансферу технологій” від 14 вересня 2006 р. // </w:t>
      </w:r>
      <w:r w:rsidRPr="000359C1">
        <w:rPr>
          <w:sz w:val="28"/>
          <w:szCs w:val="28"/>
          <w:lang w:eastAsia="uk-UA"/>
        </w:rPr>
        <w:t>Відомості Верховної Ради України. – 2006. - № 45. - Ст.434.</w:t>
      </w:r>
    </w:p>
    <w:p w:rsidR="000359C1" w:rsidRPr="000359C1" w:rsidRDefault="000359C1" w:rsidP="000359C1">
      <w:pPr>
        <w:numPr>
          <w:ilvl w:val="0"/>
          <w:numId w:val="3"/>
        </w:numPr>
        <w:spacing w:line="360" w:lineRule="auto"/>
        <w:ind w:left="0" w:firstLine="0"/>
        <w:jc w:val="both"/>
        <w:rPr>
          <w:sz w:val="28"/>
          <w:szCs w:val="28"/>
          <w:lang w:eastAsia="uk-UA"/>
        </w:rPr>
      </w:pPr>
      <w:r w:rsidRPr="000359C1">
        <w:rPr>
          <w:sz w:val="28"/>
          <w:szCs w:val="28"/>
        </w:rPr>
        <w:t xml:space="preserve">Закон України "Про театри і театральну справу" від 31 травня 2005 р. // </w:t>
      </w:r>
      <w:r w:rsidRPr="000359C1">
        <w:rPr>
          <w:sz w:val="28"/>
          <w:szCs w:val="28"/>
          <w:lang w:eastAsia="uk-UA"/>
        </w:rPr>
        <w:t>Відомості Верховної Ради України. – 2005. - №26. - Ст.350.</w:t>
      </w:r>
    </w:p>
    <w:p w:rsidR="000359C1" w:rsidRPr="000359C1" w:rsidRDefault="000359C1" w:rsidP="000359C1">
      <w:pPr>
        <w:numPr>
          <w:ilvl w:val="0"/>
          <w:numId w:val="3"/>
        </w:numPr>
        <w:spacing w:line="360" w:lineRule="auto"/>
        <w:ind w:left="0" w:firstLine="0"/>
        <w:jc w:val="both"/>
        <w:rPr>
          <w:sz w:val="28"/>
          <w:szCs w:val="28"/>
          <w:lang w:eastAsia="uk-UA"/>
        </w:rPr>
      </w:pPr>
      <w:r w:rsidRPr="000359C1">
        <w:rPr>
          <w:sz w:val="28"/>
          <w:szCs w:val="28"/>
        </w:rPr>
        <w:t>Закон України “Про архітектурну діяльність”</w:t>
      </w:r>
      <w:r w:rsidRPr="000359C1">
        <w:rPr>
          <w:snapToGrid w:val="0"/>
          <w:color w:val="000000"/>
          <w:sz w:val="28"/>
          <w:szCs w:val="28"/>
        </w:rPr>
        <w:t xml:space="preserve"> від 20 травня 1999 р. // </w:t>
      </w:r>
      <w:r w:rsidRPr="000359C1">
        <w:rPr>
          <w:sz w:val="28"/>
          <w:szCs w:val="28"/>
          <w:lang w:eastAsia="uk-UA"/>
        </w:rPr>
        <w:t>Відомості Верховної Ради України. – 1999. - №31. - Ст.246.</w:t>
      </w:r>
    </w:p>
    <w:p w:rsidR="000359C1" w:rsidRPr="000359C1" w:rsidRDefault="000359C1" w:rsidP="000359C1">
      <w:pPr>
        <w:numPr>
          <w:ilvl w:val="0"/>
          <w:numId w:val="3"/>
        </w:numPr>
        <w:spacing w:line="360" w:lineRule="auto"/>
        <w:ind w:left="0" w:firstLine="0"/>
        <w:jc w:val="both"/>
        <w:rPr>
          <w:sz w:val="28"/>
          <w:szCs w:val="28"/>
          <w:lang w:eastAsia="uk-UA"/>
        </w:rPr>
      </w:pPr>
      <w:r w:rsidRPr="000359C1">
        <w:rPr>
          <w:sz w:val="28"/>
          <w:szCs w:val="28"/>
        </w:rPr>
        <w:t xml:space="preserve">Закон України “Про видавничу справу” від 5 червня 1997 р. // </w:t>
      </w:r>
      <w:r w:rsidRPr="000359C1">
        <w:rPr>
          <w:sz w:val="28"/>
          <w:szCs w:val="28"/>
          <w:lang w:eastAsia="uk-UA"/>
        </w:rPr>
        <w:t>Відомості Верховної Ради України. – 1997. - №32. - Ст.206.</w:t>
      </w:r>
    </w:p>
    <w:p w:rsidR="000359C1" w:rsidRPr="000359C1" w:rsidRDefault="000359C1" w:rsidP="000359C1">
      <w:pPr>
        <w:numPr>
          <w:ilvl w:val="0"/>
          <w:numId w:val="3"/>
        </w:numPr>
        <w:spacing w:line="360" w:lineRule="auto"/>
        <w:ind w:left="0" w:firstLine="0"/>
        <w:jc w:val="both"/>
        <w:rPr>
          <w:sz w:val="28"/>
          <w:szCs w:val="28"/>
          <w:lang w:eastAsia="uk-UA"/>
        </w:rPr>
      </w:pPr>
      <w:r w:rsidRPr="000359C1">
        <w:rPr>
          <w:sz w:val="28"/>
          <w:szCs w:val="28"/>
        </w:rPr>
        <w:t xml:space="preserve">Закон України “Про кінематографію” від 13 січня 1998 р. // </w:t>
      </w:r>
      <w:r w:rsidRPr="000359C1">
        <w:rPr>
          <w:sz w:val="28"/>
          <w:szCs w:val="28"/>
          <w:lang w:eastAsia="uk-UA"/>
        </w:rPr>
        <w:t>Відомості Верховної Ради України. – 1998. - №22. - Ст.114.</w:t>
      </w:r>
    </w:p>
    <w:p w:rsidR="000359C1" w:rsidRPr="000359C1" w:rsidRDefault="000359C1" w:rsidP="000359C1">
      <w:pPr>
        <w:numPr>
          <w:ilvl w:val="0"/>
          <w:numId w:val="3"/>
        </w:numPr>
        <w:spacing w:line="360" w:lineRule="auto"/>
        <w:ind w:left="0" w:firstLine="0"/>
        <w:jc w:val="both"/>
        <w:rPr>
          <w:sz w:val="28"/>
          <w:szCs w:val="28"/>
          <w:lang w:eastAsia="uk-UA"/>
        </w:rPr>
      </w:pPr>
      <w:r w:rsidRPr="000359C1">
        <w:rPr>
          <w:snapToGrid w:val="0"/>
          <w:sz w:val="28"/>
          <w:szCs w:val="28"/>
        </w:rPr>
        <w:t xml:space="preserve">Закон України “Про племінну справу в тваринництві” від 15 грудня 1993 р. в редакції від 21 грудня 1999 р. // </w:t>
      </w:r>
      <w:r w:rsidRPr="000359C1">
        <w:rPr>
          <w:sz w:val="28"/>
          <w:szCs w:val="28"/>
          <w:lang w:eastAsia="uk-UA"/>
        </w:rPr>
        <w:t>Відомості Верховної Ради України. – 2000. - №6-7. - Ст.37.</w:t>
      </w:r>
    </w:p>
    <w:p w:rsidR="000359C1" w:rsidRPr="000359C1" w:rsidRDefault="000359C1" w:rsidP="000359C1">
      <w:pPr>
        <w:numPr>
          <w:ilvl w:val="0"/>
          <w:numId w:val="3"/>
        </w:numPr>
        <w:spacing w:line="360" w:lineRule="auto"/>
        <w:ind w:left="0" w:firstLine="0"/>
        <w:jc w:val="both"/>
        <w:rPr>
          <w:sz w:val="28"/>
          <w:szCs w:val="28"/>
        </w:rPr>
      </w:pPr>
      <w:r w:rsidRPr="000359C1">
        <w:rPr>
          <w:sz w:val="28"/>
          <w:szCs w:val="28"/>
        </w:rPr>
        <w:lastRenderedPageBreak/>
        <w:t>Порядок  державної реєстрації авторського права і договорів, які стосуються права автора на твір, затверджений постановою Кабінету Міністрів України від 27 грудня 2001 р. № 1756 // Офіційний вісник України – 2001. -  № 52. – Ст.2369.</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t xml:space="preserve">Постанова Кабінету Міністрів України від 18 січня 2003 р. № 71 “Про затвердження розміру винагороди (роялті) за використання опублікованих з комерційною метою фонограм і відеограм та порядку її виплати” // Офіційний вісник України. – 2003. -  № 4. – Ст.128. </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t xml:space="preserve">Постанова Кабінету Міністрів України від 18 січня 2003 р. № 72 “Про затвердження мінімальних ставок винагороди (роялті) за використання об’єктів авторського права і суміжних прав” // Офіційний вісник України. – 2003. - № 4. – Ст.129. </w:t>
      </w:r>
    </w:p>
    <w:p w:rsidR="0065742B" w:rsidRDefault="000359C1" w:rsidP="000359C1">
      <w:pPr>
        <w:numPr>
          <w:ilvl w:val="0"/>
          <w:numId w:val="3"/>
        </w:numPr>
        <w:spacing w:line="360" w:lineRule="auto"/>
        <w:ind w:left="0" w:firstLine="0"/>
        <w:jc w:val="both"/>
        <w:rPr>
          <w:sz w:val="28"/>
          <w:szCs w:val="28"/>
        </w:rPr>
      </w:pPr>
      <w:r w:rsidRPr="00A2113C">
        <w:rPr>
          <w:sz w:val="28"/>
          <w:szCs w:val="28"/>
        </w:rPr>
        <w:t>Постанова Кабінету Міністрів України від 27 червня 2003 р. № 992 “Про розмір відрахувань виробниками та імпортерами обладнання і матеріальних носіїв, із застосуванням яких у домашніх умовах можна здійснити відтворення творів і виконань, зафіксованих у фонограмах і (або) відеограмах” // Офіційний вісник України. – 2003. - № 27. – Ст.1329.</w:t>
      </w:r>
    </w:p>
    <w:p w:rsidR="000359C1" w:rsidRPr="00A2113C" w:rsidRDefault="0065742B" w:rsidP="000359C1">
      <w:pPr>
        <w:numPr>
          <w:ilvl w:val="0"/>
          <w:numId w:val="3"/>
        </w:numPr>
        <w:spacing w:line="360" w:lineRule="auto"/>
        <w:ind w:left="0" w:firstLine="0"/>
        <w:jc w:val="both"/>
        <w:rPr>
          <w:sz w:val="28"/>
          <w:szCs w:val="28"/>
        </w:rPr>
      </w:pPr>
      <w:r>
        <w:rPr>
          <w:sz w:val="28"/>
          <w:szCs w:val="28"/>
        </w:rPr>
        <w:t xml:space="preserve">Концепція реформування державної системи правової охорони інтелектуальної власності в Україні, затверджена розпорядження Кабінету Міністрів України від 1 червня 2016 р. № 402-р </w:t>
      </w:r>
      <w:r w:rsidRPr="0065742B">
        <w:rPr>
          <w:sz w:val="28"/>
          <w:szCs w:val="28"/>
        </w:rPr>
        <w:t xml:space="preserve">// </w:t>
      </w:r>
      <w:r>
        <w:rPr>
          <w:sz w:val="28"/>
          <w:szCs w:val="28"/>
          <w:lang w:val="en-US"/>
        </w:rPr>
        <w:t>URL</w:t>
      </w:r>
      <w:r w:rsidRPr="0065742B">
        <w:rPr>
          <w:sz w:val="28"/>
          <w:szCs w:val="28"/>
        </w:rPr>
        <w:t xml:space="preserve">: </w:t>
      </w:r>
      <w:hyperlink r:id="rId5" w:history="1">
        <w:r w:rsidRPr="0012005E">
          <w:rPr>
            <w:rStyle w:val="a8"/>
            <w:sz w:val="28"/>
            <w:szCs w:val="28"/>
            <w:lang w:val="en-US"/>
          </w:rPr>
          <w:t>http</w:t>
        </w:r>
        <w:r w:rsidRPr="0065742B">
          <w:rPr>
            <w:rStyle w:val="a8"/>
            <w:sz w:val="28"/>
            <w:szCs w:val="28"/>
          </w:rPr>
          <w:t>://</w:t>
        </w:r>
        <w:r w:rsidRPr="0012005E">
          <w:rPr>
            <w:rStyle w:val="a8"/>
            <w:sz w:val="28"/>
            <w:szCs w:val="28"/>
            <w:lang w:val="en-US"/>
          </w:rPr>
          <w:t>zakon</w:t>
        </w:r>
        <w:r w:rsidRPr="0065742B">
          <w:rPr>
            <w:rStyle w:val="a8"/>
            <w:sz w:val="28"/>
            <w:szCs w:val="28"/>
          </w:rPr>
          <w:t>3.</w:t>
        </w:r>
        <w:r w:rsidRPr="0012005E">
          <w:rPr>
            <w:rStyle w:val="a8"/>
            <w:sz w:val="28"/>
            <w:szCs w:val="28"/>
            <w:lang w:val="en-US"/>
          </w:rPr>
          <w:t>rada</w:t>
        </w:r>
        <w:r w:rsidRPr="0065742B">
          <w:rPr>
            <w:rStyle w:val="a8"/>
            <w:sz w:val="28"/>
            <w:szCs w:val="28"/>
          </w:rPr>
          <w:t>.</w:t>
        </w:r>
        <w:r w:rsidRPr="0012005E">
          <w:rPr>
            <w:rStyle w:val="a8"/>
            <w:sz w:val="28"/>
            <w:szCs w:val="28"/>
            <w:lang w:val="en-US"/>
          </w:rPr>
          <w:t>gov</w:t>
        </w:r>
        <w:r w:rsidRPr="0065742B">
          <w:rPr>
            <w:rStyle w:val="a8"/>
            <w:sz w:val="28"/>
            <w:szCs w:val="28"/>
          </w:rPr>
          <w:t>.</w:t>
        </w:r>
        <w:r w:rsidRPr="0012005E">
          <w:rPr>
            <w:rStyle w:val="a8"/>
            <w:sz w:val="28"/>
            <w:szCs w:val="28"/>
            <w:lang w:val="en-US"/>
          </w:rPr>
          <w:t>ua</w:t>
        </w:r>
        <w:r w:rsidRPr="0065742B">
          <w:rPr>
            <w:rStyle w:val="a8"/>
            <w:sz w:val="28"/>
            <w:szCs w:val="28"/>
          </w:rPr>
          <w:t>/</w:t>
        </w:r>
        <w:r w:rsidRPr="0012005E">
          <w:rPr>
            <w:rStyle w:val="a8"/>
            <w:sz w:val="28"/>
            <w:szCs w:val="28"/>
            <w:lang w:val="en-US"/>
          </w:rPr>
          <w:t>laws</w:t>
        </w:r>
        <w:r w:rsidRPr="0065742B">
          <w:rPr>
            <w:rStyle w:val="a8"/>
            <w:sz w:val="28"/>
            <w:szCs w:val="28"/>
          </w:rPr>
          <w:t>/</w:t>
        </w:r>
        <w:r w:rsidRPr="0012005E">
          <w:rPr>
            <w:rStyle w:val="a8"/>
            <w:sz w:val="28"/>
            <w:szCs w:val="28"/>
            <w:lang w:val="en-US"/>
          </w:rPr>
          <w:t>show</w:t>
        </w:r>
        <w:r w:rsidRPr="0065742B">
          <w:rPr>
            <w:rStyle w:val="a8"/>
            <w:sz w:val="28"/>
            <w:szCs w:val="28"/>
          </w:rPr>
          <w:t>/402-2016-р</w:t>
        </w:r>
      </w:hyperlink>
      <w:r w:rsidRPr="0065742B">
        <w:rPr>
          <w:sz w:val="28"/>
          <w:szCs w:val="28"/>
        </w:rPr>
        <w:t xml:space="preserve"> </w:t>
      </w:r>
      <w:r w:rsidR="000359C1" w:rsidRPr="00A2113C">
        <w:rPr>
          <w:sz w:val="28"/>
          <w:szCs w:val="28"/>
        </w:rPr>
        <w:t xml:space="preserve"> </w:t>
      </w:r>
    </w:p>
    <w:p w:rsidR="000359C1" w:rsidRPr="00A2113C" w:rsidRDefault="000359C1" w:rsidP="000359C1">
      <w:pPr>
        <w:spacing w:line="360" w:lineRule="auto"/>
        <w:jc w:val="both"/>
        <w:rPr>
          <w:sz w:val="28"/>
          <w:szCs w:val="28"/>
        </w:rPr>
      </w:pPr>
    </w:p>
    <w:p w:rsidR="000359C1" w:rsidRPr="00A2113C" w:rsidRDefault="000359C1" w:rsidP="000359C1">
      <w:pPr>
        <w:spacing w:line="360" w:lineRule="auto"/>
        <w:jc w:val="both"/>
        <w:rPr>
          <w:b/>
          <w:sz w:val="28"/>
          <w:szCs w:val="28"/>
        </w:rPr>
      </w:pPr>
      <w:r>
        <w:rPr>
          <w:b/>
          <w:sz w:val="28"/>
          <w:szCs w:val="28"/>
          <w:lang w:val="ru-RU"/>
        </w:rPr>
        <w:t xml:space="preserve">3.3. </w:t>
      </w:r>
      <w:r w:rsidRPr="00A2113C">
        <w:rPr>
          <w:b/>
          <w:sz w:val="28"/>
          <w:szCs w:val="28"/>
        </w:rPr>
        <w:t>Міжнародно-правові акти.</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t>Паризька конвенція про охорону промислової власності від 20 березня 1883 р. Публікація №201 (R). – Женева: Всесвітня організація інтелектуальної власності, 1990.</w:t>
      </w:r>
    </w:p>
    <w:p w:rsidR="000359C1" w:rsidRPr="00A2113C" w:rsidRDefault="000359C1" w:rsidP="000359C1">
      <w:pPr>
        <w:numPr>
          <w:ilvl w:val="0"/>
          <w:numId w:val="3"/>
        </w:numPr>
        <w:spacing w:line="360" w:lineRule="auto"/>
        <w:ind w:left="0" w:firstLine="0"/>
        <w:jc w:val="both"/>
        <w:rPr>
          <w:sz w:val="28"/>
          <w:szCs w:val="28"/>
        </w:rPr>
      </w:pPr>
      <w:r w:rsidRPr="00A2113C">
        <w:rPr>
          <w:color w:val="000000"/>
          <w:sz w:val="28"/>
          <w:szCs w:val="28"/>
        </w:rPr>
        <w:t>Бернська конвенція про охорону літературних і художніх творів. Па</w:t>
      </w:r>
      <w:r w:rsidRPr="00A2113C">
        <w:rPr>
          <w:color w:val="000000"/>
          <w:sz w:val="28"/>
          <w:szCs w:val="28"/>
        </w:rPr>
        <w:softHyphen/>
        <w:t>ризький Акт від 24 липня 1971 р., змінений 2 жовтня 1979 р.: Інтелектуальна власність в Україні: правові засади та практика. — Наук.-практ. вид.: У 4-х т. / За заг. ред. О. Д. Святоцького. — Т. 1: Право інтелектуальної власності. — К.: Видавничий Дім «Ін Юре», 1999. — С. 186.</w:t>
      </w:r>
    </w:p>
    <w:p w:rsidR="000359C1" w:rsidRPr="00A2113C" w:rsidRDefault="000359C1" w:rsidP="000359C1">
      <w:pPr>
        <w:numPr>
          <w:ilvl w:val="0"/>
          <w:numId w:val="3"/>
        </w:numPr>
        <w:spacing w:line="360" w:lineRule="auto"/>
        <w:ind w:left="0" w:firstLine="0"/>
        <w:jc w:val="both"/>
        <w:rPr>
          <w:sz w:val="28"/>
          <w:szCs w:val="28"/>
        </w:rPr>
      </w:pPr>
      <w:r w:rsidRPr="00A2113C">
        <w:rPr>
          <w:color w:val="000000"/>
          <w:sz w:val="28"/>
          <w:szCs w:val="28"/>
        </w:rPr>
        <w:lastRenderedPageBreak/>
        <w:t>Всесвітня конвенція про авторське право 1952 р.: Інтелектуальна власність в Україні: правові засади та практика. — Наук.-практ. вид.: У 4-х т. / За заг. ред. О. Д. Святоцького. — Т. 1: Право інтелектуаль</w:t>
      </w:r>
      <w:r w:rsidRPr="00A2113C">
        <w:rPr>
          <w:color w:val="000000"/>
          <w:sz w:val="28"/>
          <w:szCs w:val="28"/>
        </w:rPr>
        <w:softHyphen/>
        <w:t xml:space="preserve">ної власності. — К.: Видавничий Дім «Ін Юре», 1999. </w:t>
      </w:r>
    </w:p>
    <w:p w:rsidR="000359C1" w:rsidRPr="00A2113C" w:rsidRDefault="000359C1" w:rsidP="000359C1">
      <w:pPr>
        <w:numPr>
          <w:ilvl w:val="0"/>
          <w:numId w:val="3"/>
        </w:numPr>
        <w:spacing w:line="360" w:lineRule="auto"/>
        <w:ind w:left="0" w:firstLine="0"/>
        <w:jc w:val="both"/>
        <w:rPr>
          <w:sz w:val="28"/>
          <w:szCs w:val="28"/>
        </w:rPr>
      </w:pPr>
      <w:r w:rsidRPr="00A2113C">
        <w:rPr>
          <w:color w:val="000000"/>
          <w:sz w:val="28"/>
          <w:szCs w:val="28"/>
        </w:rPr>
        <w:t>Міжнародна конвенція про охорону інтересів виконавців, виробників фонограм і організацій мовлення від 26 жовтня 1961 р. // Інтелектуальна власність. — 2001. - № 2.</w:t>
      </w:r>
    </w:p>
    <w:p w:rsidR="000359C1" w:rsidRPr="00A2113C" w:rsidRDefault="000359C1" w:rsidP="000359C1">
      <w:pPr>
        <w:numPr>
          <w:ilvl w:val="0"/>
          <w:numId w:val="3"/>
        </w:numPr>
        <w:spacing w:line="360" w:lineRule="auto"/>
        <w:ind w:left="0" w:firstLine="0"/>
        <w:jc w:val="both"/>
        <w:rPr>
          <w:sz w:val="28"/>
          <w:szCs w:val="28"/>
        </w:rPr>
      </w:pPr>
      <w:r w:rsidRPr="00A2113C">
        <w:rPr>
          <w:color w:val="000000"/>
          <w:sz w:val="28"/>
          <w:szCs w:val="28"/>
        </w:rPr>
        <w:t>Міжнародна конвенція про охорону нових сортів рослин від 2 грудня 1961 р.</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t xml:space="preserve">Конвенция об учреждении Всемирной организации интеллектуальной собственности от 14.07.1967 г.:  Интеллектуальная собственность в Украине: правовые основы и практика. – Науч.-практ.изд.: В 4-х т. Т.1 / Под общ.ред. А.Д.Святоцкого. – К.: Ин Юре, 1999. </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t xml:space="preserve">Договір про патентну кооперацію від 19 червня 1970 р. // Зібрання чинних міжнародних договорів України. </w:t>
      </w:r>
      <w:r w:rsidRPr="00A2113C">
        <w:rPr>
          <w:sz w:val="28"/>
          <w:szCs w:val="28"/>
        </w:rPr>
        <w:sym w:font="Symbol" w:char="F02D"/>
      </w:r>
      <w:r w:rsidRPr="00A2113C">
        <w:rPr>
          <w:sz w:val="28"/>
          <w:szCs w:val="28"/>
        </w:rPr>
        <w:t xml:space="preserve"> 1990. </w:t>
      </w:r>
      <w:r w:rsidRPr="00A2113C">
        <w:rPr>
          <w:sz w:val="28"/>
          <w:szCs w:val="28"/>
        </w:rPr>
        <w:sym w:font="Symbol" w:char="F02D"/>
      </w:r>
      <w:r w:rsidRPr="00A2113C">
        <w:rPr>
          <w:sz w:val="28"/>
          <w:szCs w:val="28"/>
        </w:rPr>
        <w:t xml:space="preserve"> № 1.  </w:t>
      </w:r>
    </w:p>
    <w:p w:rsidR="000359C1" w:rsidRPr="00A2113C" w:rsidRDefault="000359C1" w:rsidP="000359C1">
      <w:pPr>
        <w:numPr>
          <w:ilvl w:val="0"/>
          <w:numId w:val="3"/>
        </w:numPr>
        <w:spacing w:line="360" w:lineRule="auto"/>
        <w:ind w:left="0" w:firstLine="0"/>
        <w:jc w:val="both"/>
        <w:rPr>
          <w:sz w:val="28"/>
          <w:szCs w:val="28"/>
        </w:rPr>
      </w:pPr>
      <w:r w:rsidRPr="00A2113C">
        <w:rPr>
          <w:color w:val="000000"/>
          <w:sz w:val="28"/>
          <w:szCs w:val="28"/>
        </w:rPr>
        <w:t>Конвенція про охорону інтересів виробників фонограм від незакон</w:t>
      </w:r>
      <w:r w:rsidRPr="00A2113C">
        <w:rPr>
          <w:color w:val="000000"/>
          <w:sz w:val="28"/>
          <w:szCs w:val="28"/>
        </w:rPr>
        <w:softHyphen/>
        <w:t>ного відтворення їх фонограм від 29 жовтня 1971 р. // Авторське право і суміжні права. Законодавство та судова практика. — 36. нормат. актів. — К.: Юрінком Інтер, 2003.</w:t>
      </w:r>
    </w:p>
    <w:p w:rsidR="000359C1" w:rsidRPr="00A2113C" w:rsidRDefault="000359C1" w:rsidP="000359C1">
      <w:pPr>
        <w:numPr>
          <w:ilvl w:val="0"/>
          <w:numId w:val="3"/>
        </w:numPr>
        <w:spacing w:line="360" w:lineRule="auto"/>
        <w:ind w:left="0" w:firstLine="0"/>
        <w:jc w:val="both"/>
        <w:rPr>
          <w:sz w:val="28"/>
          <w:szCs w:val="28"/>
        </w:rPr>
      </w:pPr>
      <w:r w:rsidRPr="00A2113C">
        <w:rPr>
          <w:color w:val="000000"/>
          <w:sz w:val="28"/>
          <w:szCs w:val="28"/>
        </w:rPr>
        <w:t>Договір Всесвітньої організації інтелектуальної власності про авторське право, прийнятий Дипломатичною конференцією 20 грудня 1996 р. // Інтелектуальна власність. - 2001. - № 2.</w:t>
      </w:r>
    </w:p>
    <w:p w:rsidR="000359C1" w:rsidRPr="00A2113C" w:rsidRDefault="000359C1" w:rsidP="000359C1">
      <w:pPr>
        <w:numPr>
          <w:ilvl w:val="0"/>
          <w:numId w:val="3"/>
        </w:numPr>
        <w:spacing w:line="360" w:lineRule="auto"/>
        <w:ind w:left="0" w:firstLine="0"/>
        <w:jc w:val="both"/>
        <w:rPr>
          <w:sz w:val="28"/>
          <w:szCs w:val="28"/>
        </w:rPr>
      </w:pPr>
      <w:r w:rsidRPr="00A2113C">
        <w:rPr>
          <w:color w:val="000000"/>
          <w:sz w:val="28"/>
          <w:szCs w:val="28"/>
        </w:rPr>
        <w:t>Договір Всесвітньої організації інтелектуальної власності про виконання і фонограми, прийнятий Дипломатичною конференцією 20 грудня 1996 р. // Інтелектуальна власність. — 2001. — № 2.</w:t>
      </w:r>
    </w:p>
    <w:p w:rsidR="000359C1" w:rsidRPr="00A2113C" w:rsidRDefault="000359C1" w:rsidP="000359C1">
      <w:pPr>
        <w:spacing w:line="360" w:lineRule="auto"/>
        <w:jc w:val="both"/>
        <w:rPr>
          <w:b/>
          <w:sz w:val="28"/>
          <w:szCs w:val="28"/>
        </w:rPr>
      </w:pPr>
    </w:p>
    <w:p w:rsidR="000359C1" w:rsidRPr="00A2113C" w:rsidRDefault="000359C1" w:rsidP="000359C1">
      <w:pPr>
        <w:spacing w:line="360" w:lineRule="auto"/>
        <w:jc w:val="both"/>
        <w:rPr>
          <w:b/>
          <w:sz w:val="28"/>
          <w:szCs w:val="28"/>
        </w:rPr>
      </w:pPr>
      <w:r>
        <w:rPr>
          <w:b/>
          <w:sz w:val="28"/>
          <w:szCs w:val="28"/>
          <w:lang w:val="ru-RU"/>
        </w:rPr>
        <w:t xml:space="preserve">3.4. </w:t>
      </w:r>
      <w:r w:rsidRPr="00A2113C">
        <w:rPr>
          <w:b/>
          <w:sz w:val="28"/>
          <w:szCs w:val="28"/>
        </w:rPr>
        <w:t>Судова практика.</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t>Постанова Пленуму Верховного Суду України від 4 червня 2010 р. № 5 „Про застосування судами норм законодавства у справах про захист авторського права і суміжних прав”.</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lastRenderedPageBreak/>
        <w:t>Господарське судочинство в Україні: Судова практика. Захист прав інтелктуальної власності / Відп.ред. В.С.Москаленко. – К.:Праксіс, 2007.</w:t>
      </w:r>
    </w:p>
    <w:p w:rsidR="000359C1" w:rsidRPr="00A2113C" w:rsidRDefault="000359C1" w:rsidP="000359C1">
      <w:pPr>
        <w:numPr>
          <w:ilvl w:val="0"/>
          <w:numId w:val="3"/>
        </w:numPr>
        <w:spacing w:line="360" w:lineRule="auto"/>
        <w:ind w:left="0" w:firstLine="0"/>
        <w:jc w:val="both"/>
        <w:rPr>
          <w:sz w:val="28"/>
          <w:szCs w:val="28"/>
        </w:rPr>
      </w:pPr>
      <w:r w:rsidRPr="00A2113C">
        <w:rPr>
          <w:bCs/>
          <w:sz w:val="28"/>
          <w:szCs w:val="28"/>
        </w:rPr>
        <w:t xml:space="preserve">Інформаційний </w:t>
      </w:r>
      <w:r w:rsidRPr="00A2113C">
        <w:rPr>
          <w:sz w:val="28"/>
          <w:szCs w:val="28"/>
        </w:rPr>
        <w:t xml:space="preserve"> лист Вищого господарського суду України від 20 лютого 2007 р. № 01-8/91 „Про нормативно-правові акти, що регулюють питання, пов’язані з охороною прав на об’єкти інтелектуальної власності”.</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t>Оглядовий лист Вищого господарського суду України від 17 квітня 2006 р. № 01-8/846 „Про практику застосування господарськими судами законодавства про захист прав на об'єкти авторського права і суміжних прав (за матеріалами справ, розглянутих у касаційному порядку Вищим господарським судом України)”  //Вісник господарського судочинства. – 2006. – № 4.</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t>Оглядовий лист Вищого господарського суду України від 6 травня 2005 р. № 01-8/784 „Про практику застосування господарськими судами законодавства про захист прав на об'єкти авторського права і суміжних прав (за матеріалами справ, розглянутих у касаційному порядку Вищим господарським судом України)” // Вісник господарського судочинства. – 2005. – № 4.</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t>Оглядовий лист Вищого господарського суду України від 22 січня 2007 р. № 01-8/25 „Про практику застосування господарськими судами законодавства про захист прав на об'єкти авторського права і суміжних прав (за матеріалами справ, розглянутих у касаційному порядку Вищим господарським судом України)” // Юридичний вісник України. – 2007. – № 9-10.</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t>Оглядовий лист Вищого господарського суду України від 14 лютого 2007 р. № 01-8/78 „Про практику застосування господарськими судами законодавства про захист прав на винахід, корисну модель, промисловий зразок та прав на раціоналізаторську пропозицію (за матеріалами справ, розглянутих у касаційному порядку Вищим господарським судом України)” // Юридичний вісник України. – 2007. – № 13.</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t xml:space="preserve">Оглядовий лист Вищого господарського суду України від 17 квітня 2006 р. № 01-8/844 „Про практику застосування господарськими судами законодавства про захист прав на промисловий зразок та прав на раціоналізаторську пропозицію (за матеріалами справ, розглянутих у </w:t>
      </w:r>
      <w:r w:rsidRPr="00A2113C">
        <w:rPr>
          <w:sz w:val="28"/>
          <w:szCs w:val="28"/>
        </w:rPr>
        <w:lastRenderedPageBreak/>
        <w:t>касаційному порядку Вищим господарським судом України)” // Вісник господарського судочинства. – 2006. – № 3.</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t>Оглядовий лист Вищого господарського суду України від 17  квітня 2006 р. № 01-8/847 „Про практику застосування господарськими судами законодавства про захист прав на знаки для товарів і послуг (торговельну марку) (за матеріалами справ, розглянутих у касаційному порядку Вищим господарським судом України)” // Вісник господарського судочинства. – 2006. – № 4.</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t>Оглядовий лист Вищого господарського суду України від 22 січня 2007 р. № 01-8/24 „Про практику застосування господарськими судами законодавства про захист прав на знаки для товарів і послуг (торговельні марки) (за матеріалами справ, розглянутих у касаційному порядку Вищим господарським судом України)” // Юридичний вісник України. – 2007. – № 6.</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t>Оглядовий лист Вищого господарського суду України від 17 квітня 2006 р. № 01-8/845 „Про практику застосування господарськими судами законодавства про захист права власності на комерційне найменування (за матеріалами справ, розглянутих у касаційному порядку Вищим господарським судом України)” // Вісник господарського судочинства. – 2006. – № 3.</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t xml:space="preserve">Оглядовий лист Вищого господарського суду України від 14 грудня 2007 р. № 01-8/974 „Про практику застосування господарськими судами законодавства про захист прав на об’єкти інтелектуальної власності (за матеріалами справ, розглянутих у касаційному порядку Вищим господарським судом України)”. </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t>Оглядовий лист Вищого господарського суду України від 14 січня 2002 р. № 01-8/31 „Про деякі питання практики вирішення спорів, пов’язаних із застосуванням законодавства про інтелектуальну власність”.</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t>Постанова Пленуму  Вищого господарського суду України від 17 жовтня 2012 р. № 12 „Про деякі питання практики вирішення спорів, пов'язаних із захистом прав інтелектуальної власності”.</w:t>
      </w:r>
    </w:p>
    <w:p w:rsidR="000359C1" w:rsidRPr="00A2113C" w:rsidRDefault="000359C1" w:rsidP="000359C1">
      <w:pPr>
        <w:numPr>
          <w:ilvl w:val="0"/>
          <w:numId w:val="3"/>
        </w:numPr>
        <w:spacing w:line="360" w:lineRule="auto"/>
        <w:ind w:left="0" w:firstLine="0"/>
        <w:jc w:val="both"/>
        <w:rPr>
          <w:sz w:val="28"/>
          <w:szCs w:val="28"/>
        </w:rPr>
      </w:pPr>
      <w:r w:rsidRPr="00A2113C">
        <w:rPr>
          <w:sz w:val="28"/>
          <w:szCs w:val="28"/>
        </w:rPr>
        <w:lastRenderedPageBreak/>
        <w:t>Судова практика у справах господарського судочинства. Справи про банкрутство. Справи пов’язані із захистом права інтелектуальної власності (2004-2006 рр.) / За заг.ред. І.І.Балаклицького. – К.:Юрисконсульт КНТ, 2007.</w:t>
      </w:r>
    </w:p>
    <w:p w:rsidR="00D02637" w:rsidRPr="00D02637" w:rsidRDefault="00D02637" w:rsidP="000359C1">
      <w:pPr>
        <w:spacing w:line="360" w:lineRule="auto"/>
        <w:ind w:firstLine="709"/>
        <w:rPr>
          <w:sz w:val="28"/>
          <w:szCs w:val="28"/>
          <w:lang w:eastAsia="uk-UA"/>
        </w:rPr>
      </w:pPr>
    </w:p>
    <w:p w:rsidR="005607D6" w:rsidRPr="00D02637" w:rsidRDefault="005607D6" w:rsidP="000359C1">
      <w:pPr>
        <w:spacing w:line="360" w:lineRule="auto"/>
        <w:rPr>
          <w:sz w:val="28"/>
          <w:szCs w:val="28"/>
        </w:rPr>
      </w:pPr>
    </w:p>
    <w:sectPr w:rsidR="005607D6" w:rsidRPr="00D02637" w:rsidSect="005607D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E6D"/>
    <w:multiLevelType w:val="hybridMultilevel"/>
    <w:tmpl w:val="4A74A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206713"/>
    <w:multiLevelType w:val="hybridMultilevel"/>
    <w:tmpl w:val="080CF36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72B905F7"/>
    <w:multiLevelType w:val="hybridMultilevel"/>
    <w:tmpl w:val="51628B20"/>
    <w:lvl w:ilvl="0" w:tplc="88627C1A">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7C7D15A0"/>
    <w:multiLevelType w:val="hybridMultilevel"/>
    <w:tmpl w:val="877AEC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D02637"/>
    <w:rsid w:val="000359C1"/>
    <w:rsid w:val="000A512D"/>
    <w:rsid w:val="00171B05"/>
    <w:rsid w:val="003045DB"/>
    <w:rsid w:val="00322C1F"/>
    <w:rsid w:val="00350A9F"/>
    <w:rsid w:val="0050375F"/>
    <w:rsid w:val="005607D6"/>
    <w:rsid w:val="005948A2"/>
    <w:rsid w:val="00595F97"/>
    <w:rsid w:val="0065742B"/>
    <w:rsid w:val="006D0EDF"/>
    <w:rsid w:val="006E4D65"/>
    <w:rsid w:val="00720C8B"/>
    <w:rsid w:val="008F00BA"/>
    <w:rsid w:val="009264EC"/>
    <w:rsid w:val="00991216"/>
    <w:rsid w:val="009D48C0"/>
    <w:rsid w:val="00AD7DDF"/>
    <w:rsid w:val="00C171D2"/>
    <w:rsid w:val="00C234BF"/>
    <w:rsid w:val="00C8740A"/>
    <w:rsid w:val="00D02637"/>
    <w:rsid w:val="00DB54C0"/>
    <w:rsid w:val="00EE40D1"/>
    <w:rsid w:val="00F121D4"/>
    <w:rsid w:val="00F5159C"/>
    <w:rsid w:val="00F577F9"/>
    <w:rsid w:val="00FB0F86"/>
    <w:rsid w:val="00FC3E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37"/>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
    <w:next w:val="a"/>
    <w:link w:val="10"/>
    <w:qFormat/>
    <w:rsid w:val="00D02637"/>
    <w:pPr>
      <w:keepNext/>
      <w:spacing w:before="240" w:after="60"/>
      <w:outlineLvl w:val="0"/>
    </w:pPr>
    <w:rPr>
      <w:rFonts w:ascii="Arial" w:hAnsi="Arial" w:cs="Arial"/>
      <w:b/>
      <w:bCs/>
      <w:noProof w:val="0"/>
      <w:kern w:val="32"/>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2637"/>
    <w:rPr>
      <w:rFonts w:ascii="Arial" w:eastAsia="Times New Roman" w:hAnsi="Arial" w:cs="Arial"/>
      <w:b/>
      <w:bCs/>
      <w:kern w:val="32"/>
      <w:sz w:val="32"/>
      <w:szCs w:val="32"/>
      <w:lang w:eastAsia="uk-UA"/>
    </w:rPr>
  </w:style>
  <w:style w:type="paragraph" w:styleId="a3">
    <w:name w:val="footnote text"/>
    <w:basedOn w:val="a"/>
    <w:link w:val="a4"/>
    <w:rsid w:val="00D02637"/>
    <w:pPr>
      <w:spacing w:before="100" w:beforeAutospacing="1" w:after="100" w:afterAutospacing="1"/>
    </w:pPr>
    <w:rPr>
      <w:noProof w:val="0"/>
      <w:lang w:eastAsia="uk-UA"/>
    </w:rPr>
  </w:style>
  <w:style w:type="character" w:customStyle="1" w:styleId="a4">
    <w:name w:val="Текст виноски Знак"/>
    <w:basedOn w:val="a0"/>
    <w:link w:val="a3"/>
    <w:rsid w:val="00D02637"/>
    <w:rPr>
      <w:rFonts w:ascii="Times New Roman" w:eastAsia="Times New Roman" w:hAnsi="Times New Roman" w:cs="Times New Roman"/>
      <w:sz w:val="24"/>
      <w:szCs w:val="24"/>
      <w:lang w:eastAsia="uk-UA"/>
    </w:rPr>
  </w:style>
  <w:style w:type="paragraph" w:customStyle="1" w:styleId="Text1">
    <w:name w:val="Text1"/>
    <w:basedOn w:val="a"/>
    <w:rsid w:val="00D02637"/>
    <w:pPr>
      <w:spacing w:after="60"/>
      <w:ind w:firstLine="567"/>
      <w:jc w:val="both"/>
    </w:pPr>
    <w:rPr>
      <w:rFonts w:ascii="Arial" w:hAnsi="Arial"/>
      <w:noProof w:val="0"/>
      <w:szCs w:val="20"/>
      <w:lang w:val="ru-RU"/>
    </w:rPr>
  </w:style>
  <w:style w:type="paragraph" w:styleId="a5">
    <w:name w:val="No Spacing"/>
    <w:uiPriority w:val="1"/>
    <w:qFormat/>
    <w:rsid w:val="00D02637"/>
    <w:pPr>
      <w:spacing w:after="0" w:line="240" w:lineRule="auto"/>
    </w:pPr>
    <w:rPr>
      <w:rFonts w:ascii="Times New Roman" w:eastAsia="Times New Roman" w:hAnsi="Times New Roman" w:cs="Times New Roman"/>
      <w:sz w:val="28"/>
      <w:szCs w:val="24"/>
      <w:lang w:val="ru-RU" w:eastAsia="ru-RU"/>
    </w:rPr>
  </w:style>
  <w:style w:type="paragraph" w:styleId="a6">
    <w:name w:val="List Paragraph"/>
    <w:basedOn w:val="a"/>
    <w:uiPriority w:val="34"/>
    <w:qFormat/>
    <w:rsid w:val="005948A2"/>
    <w:pPr>
      <w:ind w:left="720"/>
      <w:contextualSpacing/>
    </w:pPr>
  </w:style>
  <w:style w:type="character" w:customStyle="1" w:styleId="a7">
    <w:name w:val="Печатная машинка"/>
    <w:rsid w:val="000359C1"/>
    <w:rPr>
      <w:rFonts w:ascii="Courier New" w:hAnsi="Courier New"/>
      <w:sz w:val="20"/>
    </w:rPr>
  </w:style>
  <w:style w:type="character" w:styleId="a8">
    <w:name w:val="Hyperlink"/>
    <w:basedOn w:val="a0"/>
    <w:uiPriority w:val="99"/>
    <w:unhideWhenUsed/>
    <w:rsid w:val="006574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402-2016-&#10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17</Pages>
  <Words>16305</Words>
  <Characters>9294</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dcterms:created xsi:type="dcterms:W3CDTF">2018-03-13T13:18:00Z</dcterms:created>
  <dcterms:modified xsi:type="dcterms:W3CDTF">2018-03-13T14:33:00Z</dcterms:modified>
</cp:coreProperties>
</file>