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F5F" w:rsidRPr="0071754A" w:rsidRDefault="00770F5F" w:rsidP="00770F5F">
      <w:pPr>
        <w:spacing w:after="0" w:line="240" w:lineRule="auto"/>
        <w:jc w:val="center"/>
        <w:rPr>
          <w:rFonts w:ascii="Times New Roman" w:hAnsi="Times New Roman" w:cs="Times New Roman"/>
          <w:b/>
          <w:caps/>
          <w:sz w:val="28"/>
          <w:szCs w:val="28"/>
          <w:lang w:val="uk-UA"/>
        </w:rPr>
      </w:pPr>
      <w:r w:rsidRPr="0071754A">
        <w:rPr>
          <w:rFonts w:ascii="Times New Roman" w:hAnsi="Times New Roman" w:cs="Times New Roman"/>
          <w:b/>
          <w:sz w:val="28"/>
          <w:szCs w:val="28"/>
          <w:lang w:val="uk-UA"/>
        </w:rPr>
        <w:t>Міністерство освіти і науки України</w:t>
      </w:r>
    </w:p>
    <w:p w:rsidR="00770F5F" w:rsidRPr="0071754A" w:rsidRDefault="00770F5F" w:rsidP="00770F5F">
      <w:pPr>
        <w:spacing w:after="0" w:line="240" w:lineRule="auto"/>
        <w:jc w:val="center"/>
        <w:rPr>
          <w:rFonts w:ascii="Times New Roman" w:hAnsi="Times New Roman" w:cs="Times New Roman"/>
          <w:b/>
          <w:caps/>
          <w:sz w:val="28"/>
          <w:szCs w:val="28"/>
          <w:lang w:val="uk-UA"/>
        </w:rPr>
      </w:pPr>
      <w:r w:rsidRPr="0071754A">
        <w:rPr>
          <w:rFonts w:ascii="Times New Roman" w:hAnsi="Times New Roman" w:cs="Times New Roman"/>
          <w:b/>
          <w:sz w:val="28"/>
          <w:szCs w:val="28"/>
          <w:lang w:val="uk-UA"/>
        </w:rPr>
        <w:t>Львівський національний університет імені Івана Франка</w:t>
      </w:r>
    </w:p>
    <w:p w:rsidR="00770F5F" w:rsidRPr="0071754A" w:rsidRDefault="00770F5F" w:rsidP="00770F5F">
      <w:pPr>
        <w:spacing w:after="0" w:line="240" w:lineRule="auto"/>
        <w:jc w:val="center"/>
        <w:rPr>
          <w:rFonts w:ascii="Times New Roman" w:hAnsi="Times New Roman" w:cs="Times New Roman"/>
          <w:b/>
          <w:caps/>
          <w:sz w:val="28"/>
          <w:szCs w:val="28"/>
          <w:lang w:val="uk-UA"/>
        </w:rPr>
      </w:pPr>
      <w:r w:rsidRPr="0071754A">
        <w:rPr>
          <w:rFonts w:ascii="Times New Roman" w:hAnsi="Times New Roman" w:cs="Times New Roman"/>
          <w:b/>
          <w:sz w:val="28"/>
          <w:szCs w:val="28"/>
          <w:lang w:val="uk-UA"/>
        </w:rPr>
        <w:t>Кафедра цивільного права та процесу</w:t>
      </w:r>
    </w:p>
    <w:p w:rsidR="00770F5F" w:rsidRPr="0071754A" w:rsidRDefault="00770F5F" w:rsidP="00770F5F">
      <w:pPr>
        <w:spacing w:after="0" w:line="240" w:lineRule="auto"/>
        <w:jc w:val="right"/>
        <w:rPr>
          <w:rFonts w:ascii="Times New Roman" w:hAnsi="Times New Roman" w:cs="Times New Roman"/>
          <w:sz w:val="28"/>
          <w:szCs w:val="28"/>
          <w:lang w:val="uk-UA"/>
        </w:rPr>
      </w:pPr>
    </w:p>
    <w:p w:rsidR="00770F5F" w:rsidRPr="0071754A" w:rsidRDefault="00770F5F" w:rsidP="00770F5F">
      <w:pPr>
        <w:spacing w:after="0" w:line="240" w:lineRule="auto"/>
        <w:jc w:val="right"/>
        <w:rPr>
          <w:rFonts w:ascii="Times New Roman" w:hAnsi="Times New Roman" w:cs="Times New Roman"/>
          <w:sz w:val="28"/>
          <w:szCs w:val="28"/>
          <w:lang w:val="uk-UA"/>
        </w:rPr>
      </w:pPr>
      <w:r w:rsidRPr="0071754A">
        <w:rPr>
          <w:rFonts w:ascii="Times New Roman" w:hAnsi="Times New Roman" w:cs="Times New Roman"/>
          <w:sz w:val="28"/>
          <w:szCs w:val="28"/>
          <w:lang w:val="uk-UA"/>
        </w:rPr>
        <w:t>«ЗАТВЕРДЖУЮ»</w:t>
      </w:r>
    </w:p>
    <w:p w:rsidR="00770F5F" w:rsidRPr="0071754A" w:rsidRDefault="00770F5F" w:rsidP="00770F5F">
      <w:pPr>
        <w:spacing w:after="0" w:line="240" w:lineRule="auto"/>
        <w:jc w:val="right"/>
        <w:rPr>
          <w:rFonts w:ascii="Times New Roman" w:hAnsi="Times New Roman" w:cs="Times New Roman"/>
          <w:sz w:val="28"/>
          <w:szCs w:val="28"/>
          <w:lang w:val="uk-UA"/>
        </w:rPr>
      </w:pPr>
      <w:r w:rsidRPr="0071754A">
        <w:rPr>
          <w:rFonts w:ascii="Times New Roman" w:hAnsi="Times New Roman" w:cs="Times New Roman"/>
          <w:sz w:val="28"/>
          <w:szCs w:val="28"/>
          <w:lang w:val="uk-UA"/>
        </w:rPr>
        <w:t>Проректор</w:t>
      </w:r>
    </w:p>
    <w:p w:rsidR="00770F5F" w:rsidRPr="0071754A" w:rsidRDefault="00770F5F" w:rsidP="00770F5F">
      <w:pPr>
        <w:spacing w:after="0" w:line="240" w:lineRule="auto"/>
        <w:jc w:val="right"/>
        <w:rPr>
          <w:rFonts w:ascii="Times New Roman" w:hAnsi="Times New Roman" w:cs="Times New Roman"/>
          <w:sz w:val="28"/>
          <w:szCs w:val="28"/>
          <w:lang w:val="uk-UA"/>
        </w:rPr>
      </w:pPr>
      <w:r w:rsidRPr="0071754A">
        <w:rPr>
          <w:rFonts w:ascii="Times New Roman" w:hAnsi="Times New Roman" w:cs="Times New Roman"/>
          <w:sz w:val="28"/>
          <w:szCs w:val="28"/>
          <w:lang w:val="uk-UA"/>
        </w:rPr>
        <w:t>з науково-педагогічної роботи</w:t>
      </w:r>
    </w:p>
    <w:p w:rsidR="00770F5F" w:rsidRPr="0071754A" w:rsidRDefault="00770F5F" w:rsidP="00770F5F">
      <w:pPr>
        <w:spacing w:after="0" w:line="240" w:lineRule="auto"/>
        <w:jc w:val="right"/>
        <w:rPr>
          <w:rFonts w:ascii="Times New Roman" w:hAnsi="Times New Roman" w:cs="Times New Roman"/>
          <w:sz w:val="28"/>
          <w:szCs w:val="28"/>
          <w:lang w:val="uk-UA"/>
        </w:rPr>
      </w:pPr>
      <w:r w:rsidRPr="0071754A">
        <w:rPr>
          <w:rFonts w:ascii="Times New Roman" w:hAnsi="Times New Roman" w:cs="Times New Roman"/>
          <w:sz w:val="28"/>
          <w:szCs w:val="28"/>
          <w:lang w:val="uk-UA"/>
        </w:rPr>
        <w:t>та соціальних питань і розвитку</w:t>
      </w:r>
    </w:p>
    <w:p w:rsidR="00770F5F" w:rsidRPr="0071754A" w:rsidRDefault="00770F5F" w:rsidP="00770F5F">
      <w:pPr>
        <w:spacing w:after="0" w:line="240" w:lineRule="auto"/>
        <w:jc w:val="right"/>
        <w:rPr>
          <w:rFonts w:ascii="Times New Roman" w:hAnsi="Times New Roman" w:cs="Times New Roman"/>
          <w:sz w:val="28"/>
          <w:szCs w:val="28"/>
          <w:lang w:val="uk-UA"/>
        </w:rPr>
      </w:pPr>
      <w:r w:rsidRPr="0071754A">
        <w:rPr>
          <w:rFonts w:ascii="Times New Roman" w:hAnsi="Times New Roman" w:cs="Times New Roman"/>
          <w:sz w:val="28"/>
          <w:szCs w:val="28"/>
          <w:lang w:val="uk-UA"/>
        </w:rPr>
        <w:t xml:space="preserve">Львівського національного університету </w:t>
      </w:r>
    </w:p>
    <w:p w:rsidR="00770F5F" w:rsidRPr="0071754A" w:rsidRDefault="00770F5F" w:rsidP="00770F5F">
      <w:pPr>
        <w:spacing w:after="0" w:line="240" w:lineRule="auto"/>
        <w:jc w:val="right"/>
        <w:rPr>
          <w:rFonts w:ascii="Times New Roman" w:hAnsi="Times New Roman" w:cs="Times New Roman"/>
          <w:sz w:val="28"/>
          <w:szCs w:val="28"/>
          <w:lang w:val="uk-UA"/>
        </w:rPr>
      </w:pPr>
      <w:r w:rsidRPr="0071754A">
        <w:rPr>
          <w:rFonts w:ascii="Times New Roman" w:hAnsi="Times New Roman" w:cs="Times New Roman"/>
          <w:sz w:val="28"/>
          <w:szCs w:val="28"/>
          <w:lang w:val="uk-UA"/>
        </w:rPr>
        <w:t>імені Івана Франка</w:t>
      </w:r>
    </w:p>
    <w:p w:rsidR="00770F5F" w:rsidRPr="0071754A" w:rsidRDefault="00770F5F" w:rsidP="00770F5F">
      <w:pPr>
        <w:spacing w:after="0" w:line="240" w:lineRule="auto"/>
        <w:jc w:val="right"/>
        <w:rPr>
          <w:rFonts w:ascii="Times New Roman" w:hAnsi="Times New Roman" w:cs="Times New Roman"/>
          <w:sz w:val="28"/>
          <w:szCs w:val="28"/>
          <w:lang w:val="uk-UA"/>
        </w:rPr>
      </w:pPr>
      <w:r w:rsidRPr="0071754A">
        <w:rPr>
          <w:rFonts w:ascii="Times New Roman" w:hAnsi="Times New Roman" w:cs="Times New Roman"/>
          <w:sz w:val="28"/>
          <w:szCs w:val="28"/>
          <w:lang w:val="uk-UA"/>
        </w:rPr>
        <w:t>проф. Лозинський М.В.</w:t>
      </w:r>
    </w:p>
    <w:p w:rsidR="00770F5F" w:rsidRPr="0071754A" w:rsidRDefault="00770F5F" w:rsidP="00770F5F">
      <w:pPr>
        <w:spacing w:after="0" w:line="240" w:lineRule="auto"/>
        <w:jc w:val="right"/>
        <w:rPr>
          <w:rFonts w:ascii="Times New Roman" w:hAnsi="Times New Roman" w:cs="Times New Roman"/>
          <w:sz w:val="28"/>
          <w:szCs w:val="28"/>
          <w:lang w:val="uk-UA"/>
        </w:rPr>
      </w:pPr>
      <w:r w:rsidRPr="0071754A">
        <w:rPr>
          <w:rFonts w:ascii="Times New Roman" w:hAnsi="Times New Roman" w:cs="Times New Roman"/>
          <w:sz w:val="28"/>
          <w:szCs w:val="28"/>
          <w:lang w:val="uk-UA"/>
        </w:rPr>
        <w:t>________________________</w:t>
      </w:r>
    </w:p>
    <w:p w:rsidR="00770F5F" w:rsidRPr="0071754A" w:rsidRDefault="00770F5F" w:rsidP="00770F5F">
      <w:pPr>
        <w:spacing w:after="0" w:line="240" w:lineRule="auto"/>
        <w:jc w:val="right"/>
        <w:rPr>
          <w:rFonts w:ascii="Times New Roman" w:hAnsi="Times New Roman" w:cs="Times New Roman"/>
          <w:sz w:val="28"/>
          <w:szCs w:val="28"/>
          <w:lang w:val="uk-UA"/>
        </w:rPr>
      </w:pPr>
      <w:r w:rsidRPr="0071754A">
        <w:rPr>
          <w:rFonts w:ascii="Times New Roman" w:hAnsi="Times New Roman" w:cs="Times New Roman"/>
          <w:sz w:val="28"/>
          <w:szCs w:val="28"/>
          <w:lang w:val="uk-UA"/>
        </w:rPr>
        <w:t>«__» ___________ 201</w:t>
      </w:r>
      <w:r w:rsidR="0071754A" w:rsidRPr="0071754A">
        <w:rPr>
          <w:rFonts w:ascii="Times New Roman" w:hAnsi="Times New Roman" w:cs="Times New Roman"/>
          <w:sz w:val="28"/>
          <w:szCs w:val="28"/>
          <w:lang w:val="uk-UA"/>
        </w:rPr>
        <w:t>7</w:t>
      </w:r>
      <w:r w:rsidRPr="0071754A">
        <w:rPr>
          <w:rFonts w:ascii="Times New Roman" w:hAnsi="Times New Roman" w:cs="Times New Roman"/>
          <w:sz w:val="28"/>
          <w:szCs w:val="28"/>
          <w:lang w:val="uk-UA"/>
        </w:rPr>
        <w:t xml:space="preserve"> року</w:t>
      </w:r>
    </w:p>
    <w:p w:rsidR="00770F5F" w:rsidRPr="0071754A" w:rsidRDefault="00770F5F" w:rsidP="00770F5F">
      <w:pPr>
        <w:spacing w:after="0" w:line="240" w:lineRule="auto"/>
        <w:jc w:val="center"/>
        <w:rPr>
          <w:rFonts w:ascii="Times New Roman" w:hAnsi="Times New Roman" w:cs="Times New Roman"/>
          <w:sz w:val="28"/>
          <w:szCs w:val="28"/>
          <w:highlight w:val="yellow"/>
          <w:lang w:val="uk-UA"/>
        </w:rPr>
      </w:pPr>
    </w:p>
    <w:p w:rsidR="00770F5F" w:rsidRPr="0071754A" w:rsidRDefault="00770F5F" w:rsidP="00770F5F">
      <w:pPr>
        <w:spacing w:after="0" w:line="240" w:lineRule="auto"/>
        <w:jc w:val="center"/>
        <w:rPr>
          <w:rFonts w:ascii="Times New Roman" w:hAnsi="Times New Roman" w:cs="Times New Roman"/>
          <w:sz w:val="20"/>
          <w:highlight w:val="yellow"/>
          <w:lang w:val="uk-UA"/>
        </w:rPr>
      </w:pPr>
    </w:p>
    <w:p w:rsidR="00770F5F" w:rsidRPr="0071754A" w:rsidRDefault="00770F5F" w:rsidP="00770F5F">
      <w:pPr>
        <w:spacing w:after="0" w:line="240" w:lineRule="auto"/>
        <w:jc w:val="center"/>
        <w:rPr>
          <w:rFonts w:ascii="Times New Roman" w:hAnsi="Times New Roman" w:cs="Times New Roman"/>
          <w:sz w:val="20"/>
          <w:highlight w:val="yellow"/>
          <w:lang w:val="uk-UA"/>
        </w:rPr>
      </w:pPr>
    </w:p>
    <w:p w:rsidR="00770F5F" w:rsidRPr="0071754A" w:rsidRDefault="00770F5F" w:rsidP="00770F5F">
      <w:pPr>
        <w:spacing w:after="0" w:line="240" w:lineRule="auto"/>
        <w:jc w:val="center"/>
        <w:rPr>
          <w:rFonts w:ascii="Times New Roman" w:hAnsi="Times New Roman" w:cs="Times New Roman"/>
          <w:sz w:val="20"/>
          <w:highlight w:val="yellow"/>
          <w:lang w:val="uk-UA"/>
        </w:rPr>
      </w:pPr>
    </w:p>
    <w:p w:rsidR="00770F5F" w:rsidRPr="0071754A" w:rsidRDefault="00770F5F" w:rsidP="00770F5F">
      <w:pPr>
        <w:spacing w:after="0" w:line="240" w:lineRule="auto"/>
        <w:jc w:val="center"/>
        <w:rPr>
          <w:rFonts w:ascii="Times New Roman" w:hAnsi="Times New Roman" w:cs="Times New Roman"/>
          <w:sz w:val="20"/>
          <w:highlight w:val="yellow"/>
          <w:lang w:val="uk-UA"/>
        </w:rPr>
      </w:pPr>
    </w:p>
    <w:p w:rsidR="00770F5F" w:rsidRPr="0071754A" w:rsidRDefault="00770F5F" w:rsidP="00770F5F">
      <w:pPr>
        <w:spacing w:after="0" w:line="240" w:lineRule="auto"/>
        <w:jc w:val="center"/>
        <w:rPr>
          <w:rFonts w:ascii="Times New Roman" w:hAnsi="Times New Roman" w:cs="Times New Roman"/>
          <w:sz w:val="20"/>
          <w:highlight w:val="yellow"/>
          <w:lang w:val="uk-UA"/>
        </w:rPr>
      </w:pPr>
    </w:p>
    <w:p w:rsidR="00770F5F" w:rsidRPr="00954390" w:rsidRDefault="005A5E8C" w:rsidP="00770F5F">
      <w:pPr>
        <w:spacing w:after="0" w:line="240" w:lineRule="auto"/>
        <w:jc w:val="center"/>
        <w:rPr>
          <w:rFonts w:ascii="Times New Roman" w:hAnsi="Times New Roman" w:cs="Times New Roman"/>
          <w:sz w:val="28"/>
          <w:szCs w:val="28"/>
          <w:lang w:val="uk-UA"/>
        </w:rPr>
      </w:pPr>
      <w:r w:rsidRPr="00954390">
        <w:rPr>
          <w:rFonts w:ascii="Times New Roman" w:hAnsi="Times New Roman" w:cs="Times New Roman"/>
          <w:b/>
          <w:sz w:val="28"/>
          <w:szCs w:val="28"/>
          <w:lang w:val="uk-UA"/>
        </w:rPr>
        <w:t xml:space="preserve">ПРАВОВІ АСПЕКТИ ГОСПОДАРСЬКИХ ДОГОВОРІВ МІЖ ПІДПРИЄМСТВАМИ </w:t>
      </w:r>
      <w:r w:rsidR="00954390">
        <w:rPr>
          <w:rFonts w:ascii="Times New Roman" w:hAnsi="Times New Roman" w:cs="Times New Roman"/>
          <w:b/>
          <w:sz w:val="28"/>
          <w:szCs w:val="28"/>
          <w:lang w:val="uk-UA"/>
        </w:rPr>
        <w:t xml:space="preserve">ЄС ТА НЕ </w:t>
      </w:r>
      <w:r w:rsidRPr="00954390">
        <w:rPr>
          <w:rFonts w:ascii="Times New Roman" w:hAnsi="Times New Roman" w:cs="Times New Roman"/>
          <w:b/>
          <w:sz w:val="28"/>
          <w:szCs w:val="28"/>
          <w:lang w:val="uk-UA"/>
        </w:rPr>
        <w:t>ЄС</w:t>
      </w:r>
    </w:p>
    <w:p w:rsidR="00770F5F" w:rsidRPr="00954390" w:rsidRDefault="00770F5F" w:rsidP="00770F5F">
      <w:pPr>
        <w:pStyle w:val="1"/>
        <w:rPr>
          <w:szCs w:val="28"/>
        </w:rPr>
      </w:pPr>
    </w:p>
    <w:p w:rsidR="00770F5F" w:rsidRPr="00954390" w:rsidRDefault="00770F5F" w:rsidP="00770F5F">
      <w:pPr>
        <w:spacing w:after="0" w:line="240" w:lineRule="auto"/>
        <w:rPr>
          <w:rFonts w:ascii="Times New Roman" w:hAnsi="Times New Roman" w:cs="Times New Roman"/>
          <w:lang w:val="uk-UA"/>
        </w:rPr>
      </w:pPr>
    </w:p>
    <w:p w:rsidR="00770F5F" w:rsidRPr="0071754A" w:rsidRDefault="00770F5F" w:rsidP="00770F5F">
      <w:pPr>
        <w:spacing w:after="0" w:line="240" w:lineRule="auto"/>
        <w:rPr>
          <w:rFonts w:ascii="Times New Roman" w:hAnsi="Times New Roman" w:cs="Times New Roman"/>
          <w:highlight w:val="yellow"/>
          <w:lang w:val="uk-UA"/>
        </w:rPr>
      </w:pPr>
    </w:p>
    <w:p w:rsidR="00770F5F" w:rsidRPr="0071754A" w:rsidRDefault="00770F5F" w:rsidP="00770F5F">
      <w:pPr>
        <w:spacing w:after="0" w:line="240" w:lineRule="auto"/>
        <w:rPr>
          <w:rFonts w:ascii="Times New Roman" w:hAnsi="Times New Roman" w:cs="Times New Roman"/>
          <w:highlight w:val="yellow"/>
          <w:lang w:val="uk-UA"/>
        </w:rPr>
      </w:pPr>
    </w:p>
    <w:p w:rsidR="00770F5F" w:rsidRPr="0071754A" w:rsidRDefault="00770F5F" w:rsidP="00770F5F">
      <w:pPr>
        <w:spacing w:after="0" w:line="240" w:lineRule="auto"/>
        <w:rPr>
          <w:rFonts w:ascii="Times New Roman" w:hAnsi="Times New Roman" w:cs="Times New Roman"/>
          <w:highlight w:val="yellow"/>
          <w:lang w:val="uk-UA"/>
        </w:rPr>
      </w:pPr>
    </w:p>
    <w:p w:rsidR="00770F5F" w:rsidRPr="0071754A" w:rsidRDefault="00770F5F" w:rsidP="00770F5F">
      <w:pPr>
        <w:spacing w:after="0" w:line="240" w:lineRule="auto"/>
        <w:rPr>
          <w:rFonts w:ascii="Times New Roman" w:hAnsi="Times New Roman" w:cs="Times New Roman"/>
          <w:sz w:val="20"/>
          <w:highlight w:val="yellow"/>
          <w:lang w:val="uk-UA"/>
        </w:rPr>
      </w:pPr>
    </w:p>
    <w:p w:rsidR="00770F5F" w:rsidRPr="0071754A" w:rsidRDefault="00770F5F" w:rsidP="00770F5F">
      <w:pPr>
        <w:spacing w:after="0" w:line="240" w:lineRule="auto"/>
        <w:rPr>
          <w:rFonts w:ascii="Times New Roman" w:hAnsi="Times New Roman" w:cs="Times New Roman"/>
          <w:sz w:val="20"/>
          <w:highlight w:val="yellow"/>
          <w:lang w:val="uk-UA"/>
        </w:rPr>
      </w:pPr>
    </w:p>
    <w:p w:rsidR="00770F5F" w:rsidRPr="0071754A" w:rsidRDefault="00770F5F" w:rsidP="00770F5F">
      <w:pPr>
        <w:spacing w:after="0" w:line="240" w:lineRule="auto"/>
        <w:rPr>
          <w:rFonts w:ascii="Times New Roman" w:hAnsi="Times New Roman" w:cs="Times New Roman"/>
          <w:sz w:val="20"/>
          <w:highlight w:val="yellow"/>
          <w:lang w:val="uk-UA"/>
        </w:rPr>
      </w:pPr>
    </w:p>
    <w:p w:rsidR="00770F5F" w:rsidRPr="0071754A" w:rsidRDefault="00770F5F" w:rsidP="00770F5F">
      <w:pPr>
        <w:spacing w:after="0" w:line="240" w:lineRule="auto"/>
        <w:rPr>
          <w:rFonts w:ascii="Times New Roman" w:hAnsi="Times New Roman" w:cs="Times New Roman"/>
          <w:sz w:val="20"/>
          <w:highlight w:val="yellow"/>
          <w:lang w:val="uk-UA"/>
        </w:rPr>
      </w:pPr>
    </w:p>
    <w:p w:rsidR="00770F5F" w:rsidRPr="0071754A" w:rsidRDefault="00770F5F" w:rsidP="00770F5F">
      <w:pPr>
        <w:spacing w:after="0" w:line="240" w:lineRule="auto"/>
        <w:rPr>
          <w:rFonts w:ascii="Times New Roman" w:hAnsi="Times New Roman" w:cs="Times New Roman"/>
          <w:sz w:val="20"/>
          <w:highlight w:val="yellow"/>
          <w:lang w:val="uk-UA"/>
        </w:rPr>
      </w:pPr>
    </w:p>
    <w:p w:rsidR="00770F5F" w:rsidRPr="0071754A" w:rsidRDefault="00770F5F" w:rsidP="00770F5F">
      <w:pPr>
        <w:pStyle w:val="1"/>
        <w:rPr>
          <w:sz w:val="20"/>
          <w:highlight w:val="yellow"/>
        </w:rPr>
      </w:pPr>
    </w:p>
    <w:p w:rsidR="00770F5F" w:rsidRPr="0071754A" w:rsidRDefault="00770F5F" w:rsidP="00770F5F">
      <w:pPr>
        <w:pStyle w:val="1"/>
        <w:rPr>
          <w:b/>
          <w:caps/>
          <w:szCs w:val="28"/>
        </w:rPr>
      </w:pPr>
      <w:r w:rsidRPr="0071754A">
        <w:rPr>
          <w:b/>
          <w:caps/>
          <w:szCs w:val="28"/>
        </w:rPr>
        <w:t>Програма</w:t>
      </w:r>
    </w:p>
    <w:p w:rsidR="00770F5F" w:rsidRPr="0071754A" w:rsidRDefault="00770F5F" w:rsidP="00770F5F">
      <w:pPr>
        <w:spacing w:after="0" w:line="240" w:lineRule="auto"/>
        <w:jc w:val="center"/>
        <w:rPr>
          <w:rFonts w:ascii="Times New Roman" w:hAnsi="Times New Roman" w:cs="Times New Roman"/>
          <w:b/>
          <w:sz w:val="28"/>
          <w:szCs w:val="28"/>
          <w:lang w:val="uk-UA"/>
        </w:rPr>
      </w:pPr>
      <w:r w:rsidRPr="0071754A">
        <w:rPr>
          <w:rFonts w:ascii="Times New Roman" w:hAnsi="Times New Roman" w:cs="Times New Roman"/>
          <w:b/>
          <w:sz w:val="28"/>
          <w:szCs w:val="28"/>
          <w:lang w:val="uk-UA"/>
        </w:rPr>
        <w:t xml:space="preserve">навчальної дисципліни </w:t>
      </w:r>
    </w:p>
    <w:p w:rsidR="00465998" w:rsidRPr="0071754A" w:rsidRDefault="00770F5F" w:rsidP="00770F5F">
      <w:pPr>
        <w:spacing w:after="0" w:line="240" w:lineRule="auto"/>
        <w:jc w:val="center"/>
        <w:rPr>
          <w:rFonts w:ascii="Times New Roman" w:hAnsi="Times New Roman" w:cs="Times New Roman"/>
          <w:b/>
          <w:sz w:val="28"/>
          <w:szCs w:val="28"/>
          <w:lang w:val="uk-UA"/>
        </w:rPr>
      </w:pPr>
      <w:r w:rsidRPr="0071754A">
        <w:rPr>
          <w:rFonts w:ascii="Times New Roman" w:hAnsi="Times New Roman" w:cs="Times New Roman"/>
          <w:b/>
          <w:sz w:val="28"/>
          <w:szCs w:val="28"/>
          <w:lang w:val="uk-UA"/>
        </w:rPr>
        <w:t>підготовки магістра</w:t>
      </w:r>
      <w:r w:rsidR="007472B1" w:rsidRPr="0071754A">
        <w:rPr>
          <w:rFonts w:ascii="Times New Roman" w:hAnsi="Times New Roman" w:cs="Times New Roman"/>
          <w:b/>
          <w:sz w:val="28"/>
          <w:szCs w:val="28"/>
          <w:lang w:val="uk-UA"/>
        </w:rPr>
        <w:t xml:space="preserve"> </w:t>
      </w:r>
    </w:p>
    <w:p w:rsidR="00770F5F" w:rsidRPr="0071754A" w:rsidRDefault="00B21D91" w:rsidP="00770F5F">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галузі знань 08</w:t>
      </w:r>
      <w:r w:rsidR="008953D9" w:rsidRPr="0071754A">
        <w:rPr>
          <w:rFonts w:ascii="Times New Roman" w:hAnsi="Times New Roman" w:cs="Times New Roman"/>
          <w:b/>
          <w:sz w:val="28"/>
          <w:szCs w:val="28"/>
          <w:lang w:val="uk-UA"/>
        </w:rPr>
        <w:t xml:space="preserve"> «Право</w:t>
      </w:r>
      <w:r w:rsidR="00770F5F" w:rsidRPr="0071754A">
        <w:rPr>
          <w:rFonts w:ascii="Times New Roman" w:hAnsi="Times New Roman" w:cs="Times New Roman"/>
          <w:b/>
          <w:sz w:val="28"/>
          <w:szCs w:val="28"/>
          <w:lang w:val="uk-UA"/>
        </w:rPr>
        <w:t>»</w:t>
      </w:r>
    </w:p>
    <w:p w:rsidR="00770F5F" w:rsidRPr="0071754A" w:rsidRDefault="00465998" w:rsidP="00770F5F">
      <w:pPr>
        <w:spacing w:after="0" w:line="240" w:lineRule="auto"/>
        <w:jc w:val="center"/>
        <w:rPr>
          <w:rFonts w:ascii="Times New Roman" w:hAnsi="Times New Roman" w:cs="Times New Roman"/>
          <w:b/>
          <w:sz w:val="28"/>
          <w:szCs w:val="28"/>
          <w:lang w:val="uk-UA"/>
        </w:rPr>
      </w:pPr>
      <w:r w:rsidRPr="0071754A">
        <w:rPr>
          <w:rFonts w:ascii="Times New Roman" w:hAnsi="Times New Roman" w:cs="Times New Roman"/>
          <w:b/>
          <w:sz w:val="28"/>
          <w:szCs w:val="28"/>
          <w:lang w:val="uk-UA"/>
        </w:rPr>
        <w:t xml:space="preserve">спеціальності </w:t>
      </w:r>
      <w:r w:rsidR="00A628BA">
        <w:rPr>
          <w:rFonts w:ascii="Times New Roman" w:hAnsi="Times New Roman" w:cs="Times New Roman"/>
          <w:b/>
          <w:sz w:val="28"/>
          <w:szCs w:val="28"/>
          <w:lang w:val="uk-UA"/>
        </w:rPr>
        <w:t>0</w:t>
      </w:r>
      <w:r w:rsidRPr="0071754A">
        <w:rPr>
          <w:rFonts w:ascii="Times New Roman" w:hAnsi="Times New Roman" w:cs="Times New Roman"/>
          <w:b/>
          <w:sz w:val="28"/>
          <w:szCs w:val="28"/>
          <w:lang w:val="uk-UA"/>
        </w:rPr>
        <w:t>8</w:t>
      </w:r>
      <w:r w:rsidR="00A628BA">
        <w:rPr>
          <w:rFonts w:ascii="Times New Roman" w:hAnsi="Times New Roman" w:cs="Times New Roman"/>
          <w:b/>
          <w:sz w:val="28"/>
          <w:szCs w:val="28"/>
          <w:lang w:val="uk-UA"/>
        </w:rPr>
        <w:t>1 «Право</w:t>
      </w:r>
      <w:r w:rsidR="00770F5F" w:rsidRPr="0071754A">
        <w:rPr>
          <w:rFonts w:ascii="Times New Roman" w:hAnsi="Times New Roman" w:cs="Times New Roman"/>
          <w:b/>
          <w:sz w:val="28"/>
          <w:szCs w:val="28"/>
          <w:lang w:val="uk-UA"/>
        </w:rPr>
        <w:t>»</w:t>
      </w:r>
    </w:p>
    <w:p w:rsidR="00770F5F" w:rsidRPr="0071754A" w:rsidRDefault="00770F5F" w:rsidP="00770F5F">
      <w:pPr>
        <w:spacing w:after="0" w:line="240" w:lineRule="auto"/>
        <w:jc w:val="center"/>
        <w:rPr>
          <w:rFonts w:ascii="Times New Roman" w:hAnsi="Times New Roman" w:cs="Times New Roman"/>
          <w:b/>
          <w:sz w:val="28"/>
          <w:szCs w:val="28"/>
          <w:lang w:val="uk-UA"/>
        </w:rPr>
      </w:pPr>
    </w:p>
    <w:p w:rsidR="00770F5F" w:rsidRPr="0071754A" w:rsidRDefault="00770F5F" w:rsidP="00770F5F">
      <w:pPr>
        <w:spacing w:after="0" w:line="240" w:lineRule="auto"/>
        <w:jc w:val="center"/>
        <w:rPr>
          <w:rFonts w:ascii="Times New Roman" w:hAnsi="Times New Roman" w:cs="Times New Roman"/>
          <w:sz w:val="20"/>
          <w:highlight w:val="yellow"/>
          <w:lang w:val="uk-UA"/>
        </w:rPr>
      </w:pPr>
    </w:p>
    <w:p w:rsidR="00770F5F" w:rsidRPr="0071754A" w:rsidRDefault="00770F5F" w:rsidP="00770F5F">
      <w:pPr>
        <w:spacing w:after="0" w:line="240" w:lineRule="auto"/>
        <w:jc w:val="center"/>
        <w:rPr>
          <w:rFonts w:ascii="Times New Roman" w:hAnsi="Times New Roman" w:cs="Times New Roman"/>
          <w:sz w:val="20"/>
          <w:highlight w:val="yellow"/>
          <w:lang w:val="uk-UA"/>
        </w:rPr>
      </w:pPr>
    </w:p>
    <w:p w:rsidR="00770F5F" w:rsidRPr="0071754A" w:rsidRDefault="00770F5F" w:rsidP="00770F5F">
      <w:pPr>
        <w:spacing w:after="0" w:line="240" w:lineRule="auto"/>
        <w:jc w:val="center"/>
        <w:rPr>
          <w:rFonts w:ascii="Times New Roman" w:hAnsi="Times New Roman" w:cs="Times New Roman"/>
          <w:sz w:val="20"/>
          <w:highlight w:val="yellow"/>
          <w:lang w:val="uk-UA"/>
        </w:rPr>
      </w:pPr>
    </w:p>
    <w:p w:rsidR="00770F5F" w:rsidRPr="0071754A" w:rsidRDefault="00770F5F" w:rsidP="00770F5F">
      <w:pPr>
        <w:spacing w:after="0" w:line="240" w:lineRule="auto"/>
        <w:jc w:val="center"/>
        <w:rPr>
          <w:rFonts w:ascii="Times New Roman" w:hAnsi="Times New Roman" w:cs="Times New Roman"/>
          <w:sz w:val="20"/>
          <w:highlight w:val="yellow"/>
          <w:lang w:val="uk-UA"/>
        </w:rPr>
      </w:pPr>
    </w:p>
    <w:p w:rsidR="00770F5F" w:rsidRPr="0071754A" w:rsidRDefault="00770F5F" w:rsidP="00770F5F">
      <w:pPr>
        <w:spacing w:after="0" w:line="240" w:lineRule="auto"/>
        <w:jc w:val="center"/>
        <w:rPr>
          <w:rFonts w:ascii="Times New Roman" w:hAnsi="Times New Roman" w:cs="Times New Roman"/>
          <w:sz w:val="20"/>
          <w:highlight w:val="yellow"/>
          <w:lang w:val="uk-UA"/>
        </w:rPr>
      </w:pPr>
    </w:p>
    <w:p w:rsidR="00770F5F" w:rsidRPr="0071754A" w:rsidRDefault="00770F5F" w:rsidP="00770F5F">
      <w:pPr>
        <w:spacing w:after="0" w:line="240" w:lineRule="auto"/>
        <w:jc w:val="center"/>
        <w:rPr>
          <w:rFonts w:ascii="Times New Roman" w:hAnsi="Times New Roman" w:cs="Times New Roman"/>
          <w:sz w:val="20"/>
          <w:highlight w:val="yellow"/>
          <w:lang w:val="uk-UA"/>
        </w:rPr>
      </w:pPr>
    </w:p>
    <w:p w:rsidR="00770F5F" w:rsidRPr="0071754A" w:rsidRDefault="00770F5F" w:rsidP="00770F5F">
      <w:pPr>
        <w:spacing w:after="0" w:line="240" w:lineRule="auto"/>
        <w:jc w:val="center"/>
        <w:rPr>
          <w:rFonts w:ascii="Times New Roman" w:hAnsi="Times New Roman" w:cs="Times New Roman"/>
          <w:sz w:val="20"/>
          <w:highlight w:val="yellow"/>
          <w:lang w:val="uk-UA"/>
        </w:rPr>
      </w:pPr>
    </w:p>
    <w:p w:rsidR="00770F5F" w:rsidRPr="0071754A" w:rsidRDefault="00770F5F" w:rsidP="00770F5F">
      <w:pPr>
        <w:spacing w:after="0" w:line="240" w:lineRule="auto"/>
        <w:jc w:val="center"/>
        <w:rPr>
          <w:rFonts w:ascii="Times New Roman" w:hAnsi="Times New Roman" w:cs="Times New Roman"/>
          <w:sz w:val="20"/>
          <w:highlight w:val="yellow"/>
          <w:lang w:val="uk-UA"/>
        </w:rPr>
      </w:pPr>
    </w:p>
    <w:p w:rsidR="00770F5F" w:rsidRPr="0071754A" w:rsidRDefault="00770F5F" w:rsidP="00770F5F">
      <w:pPr>
        <w:spacing w:after="0" w:line="240" w:lineRule="auto"/>
        <w:jc w:val="center"/>
        <w:rPr>
          <w:rFonts w:ascii="Times New Roman" w:hAnsi="Times New Roman" w:cs="Times New Roman"/>
          <w:sz w:val="20"/>
          <w:highlight w:val="yellow"/>
          <w:lang w:val="uk-UA"/>
        </w:rPr>
      </w:pPr>
    </w:p>
    <w:p w:rsidR="00770F5F" w:rsidRPr="0071754A" w:rsidRDefault="00770F5F" w:rsidP="00770F5F">
      <w:pPr>
        <w:spacing w:after="0" w:line="240" w:lineRule="auto"/>
        <w:jc w:val="center"/>
        <w:rPr>
          <w:rFonts w:ascii="Times New Roman" w:hAnsi="Times New Roman" w:cs="Times New Roman"/>
          <w:b/>
          <w:sz w:val="20"/>
          <w:highlight w:val="yellow"/>
          <w:lang w:val="uk-UA"/>
        </w:rPr>
      </w:pPr>
    </w:p>
    <w:p w:rsidR="00770F5F" w:rsidRPr="0071754A" w:rsidRDefault="00770F5F" w:rsidP="00770F5F">
      <w:pPr>
        <w:spacing w:after="0" w:line="240" w:lineRule="auto"/>
        <w:jc w:val="center"/>
        <w:rPr>
          <w:rFonts w:ascii="Times New Roman" w:hAnsi="Times New Roman" w:cs="Times New Roman"/>
          <w:b/>
          <w:sz w:val="20"/>
          <w:highlight w:val="yellow"/>
          <w:lang w:val="uk-UA"/>
        </w:rPr>
      </w:pPr>
    </w:p>
    <w:p w:rsidR="00770F5F" w:rsidRPr="0071754A" w:rsidRDefault="00770F5F" w:rsidP="00770F5F">
      <w:pPr>
        <w:spacing w:after="0" w:line="240" w:lineRule="auto"/>
        <w:jc w:val="center"/>
        <w:rPr>
          <w:rFonts w:ascii="Times New Roman" w:hAnsi="Times New Roman" w:cs="Times New Roman"/>
          <w:b/>
          <w:sz w:val="20"/>
          <w:highlight w:val="yellow"/>
          <w:lang w:val="uk-UA"/>
        </w:rPr>
      </w:pPr>
    </w:p>
    <w:p w:rsidR="00770F5F" w:rsidRPr="0071754A" w:rsidRDefault="00770F5F" w:rsidP="00770F5F">
      <w:pPr>
        <w:spacing w:after="0" w:line="240" w:lineRule="auto"/>
        <w:jc w:val="center"/>
        <w:rPr>
          <w:rFonts w:ascii="Times New Roman" w:hAnsi="Times New Roman" w:cs="Times New Roman"/>
          <w:b/>
          <w:sz w:val="20"/>
          <w:highlight w:val="yellow"/>
          <w:lang w:val="uk-UA"/>
        </w:rPr>
      </w:pPr>
    </w:p>
    <w:p w:rsidR="00770F5F" w:rsidRPr="0071754A" w:rsidRDefault="00770F5F" w:rsidP="00770F5F">
      <w:pPr>
        <w:spacing w:after="0" w:line="240" w:lineRule="auto"/>
        <w:jc w:val="center"/>
        <w:rPr>
          <w:rFonts w:ascii="Times New Roman" w:hAnsi="Times New Roman" w:cs="Times New Roman"/>
          <w:b/>
          <w:sz w:val="20"/>
          <w:highlight w:val="yellow"/>
          <w:lang w:val="uk-UA"/>
        </w:rPr>
      </w:pPr>
    </w:p>
    <w:p w:rsidR="00770F5F" w:rsidRPr="0071754A" w:rsidRDefault="00770F5F" w:rsidP="00770F5F">
      <w:pPr>
        <w:spacing w:after="0" w:line="240" w:lineRule="auto"/>
        <w:jc w:val="center"/>
        <w:rPr>
          <w:rFonts w:ascii="Times New Roman" w:hAnsi="Times New Roman" w:cs="Times New Roman"/>
          <w:b/>
          <w:sz w:val="24"/>
          <w:szCs w:val="24"/>
          <w:lang w:val="uk-UA"/>
        </w:rPr>
      </w:pPr>
      <w:r w:rsidRPr="0071754A">
        <w:rPr>
          <w:rFonts w:ascii="Times New Roman" w:hAnsi="Times New Roman" w:cs="Times New Roman"/>
          <w:b/>
          <w:sz w:val="24"/>
          <w:szCs w:val="24"/>
          <w:lang w:val="uk-UA"/>
        </w:rPr>
        <w:t xml:space="preserve">Львів </w:t>
      </w:r>
    </w:p>
    <w:p w:rsidR="00770F5F" w:rsidRPr="0071754A" w:rsidRDefault="00770F5F" w:rsidP="00770F5F">
      <w:pPr>
        <w:spacing w:after="0" w:line="240" w:lineRule="auto"/>
        <w:jc w:val="center"/>
        <w:rPr>
          <w:rFonts w:ascii="Times New Roman" w:hAnsi="Times New Roman" w:cs="Times New Roman"/>
          <w:b/>
          <w:sz w:val="24"/>
          <w:szCs w:val="24"/>
          <w:lang w:val="uk-UA"/>
        </w:rPr>
      </w:pPr>
      <w:r w:rsidRPr="0071754A">
        <w:rPr>
          <w:rFonts w:ascii="Times New Roman" w:hAnsi="Times New Roman" w:cs="Times New Roman"/>
          <w:b/>
          <w:sz w:val="24"/>
          <w:szCs w:val="24"/>
          <w:lang w:val="uk-UA"/>
        </w:rPr>
        <w:t>201</w:t>
      </w:r>
      <w:r w:rsidR="0071754A" w:rsidRPr="0071754A">
        <w:rPr>
          <w:rFonts w:ascii="Times New Roman" w:hAnsi="Times New Roman" w:cs="Times New Roman"/>
          <w:b/>
          <w:sz w:val="24"/>
          <w:szCs w:val="24"/>
          <w:lang w:val="uk-UA"/>
        </w:rPr>
        <w:t>7</w:t>
      </w:r>
      <w:r w:rsidRPr="0071754A">
        <w:rPr>
          <w:rFonts w:ascii="Times New Roman" w:hAnsi="Times New Roman" w:cs="Times New Roman"/>
          <w:b/>
          <w:sz w:val="24"/>
          <w:szCs w:val="24"/>
          <w:lang w:val="uk-UA"/>
        </w:rPr>
        <w:t xml:space="preserve"> рік</w:t>
      </w:r>
    </w:p>
    <w:p w:rsidR="00770F5F" w:rsidRPr="0071754A" w:rsidRDefault="00770F5F" w:rsidP="00770F5F">
      <w:pPr>
        <w:pStyle w:val="a3"/>
        <w:jc w:val="both"/>
        <w:rPr>
          <w:b/>
          <w:sz w:val="26"/>
          <w:szCs w:val="26"/>
        </w:rPr>
      </w:pPr>
      <w:r w:rsidRPr="0071754A">
        <w:rPr>
          <w:sz w:val="20"/>
        </w:rPr>
        <w:br w:type="page"/>
      </w:r>
      <w:r w:rsidRPr="0071754A">
        <w:rPr>
          <w:b/>
          <w:sz w:val="26"/>
          <w:szCs w:val="26"/>
        </w:rPr>
        <w:lastRenderedPageBreak/>
        <w:t>РОЗРОБЛЕНО ТА ВНЕСЕНО: ЛЬВІВСЬКИЙ НАЦІОНАЛЬНИЙ УНІВЕРСИТЕТ ІМЕНІ ІВАНА ФРАНКА</w:t>
      </w:r>
    </w:p>
    <w:p w:rsidR="00770F5F" w:rsidRPr="0071754A" w:rsidRDefault="00770F5F" w:rsidP="00770F5F">
      <w:pPr>
        <w:rPr>
          <w:rFonts w:ascii="Times New Roman" w:hAnsi="Times New Roman" w:cs="Times New Roman"/>
          <w:sz w:val="28"/>
          <w:szCs w:val="28"/>
          <w:lang w:val="uk-UA"/>
        </w:rPr>
      </w:pPr>
    </w:p>
    <w:p w:rsidR="00770F5F" w:rsidRPr="0071754A" w:rsidRDefault="00770F5F" w:rsidP="00770F5F">
      <w:pPr>
        <w:rPr>
          <w:rFonts w:ascii="Times New Roman" w:hAnsi="Times New Roman" w:cs="Times New Roman"/>
          <w:sz w:val="28"/>
          <w:szCs w:val="28"/>
          <w:lang w:val="uk-UA"/>
        </w:rPr>
      </w:pPr>
    </w:p>
    <w:p w:rsidR="00770F5F" w:rsidRPr="0071754A" w:rsidRDefault="00770F5F" w:rsidP="00770F5F">
      <w:pPr>
        <w:rPr>
          <w:rFonts w:ascii="Times New Roman" w:hAnsi="Times New Roman" w:cs="Times New Roman"/>
          <w:sz w:val="28"/>
          <w:szCs w:val="28"/>
          <w:lang w:val="uk-UA"/>
        </w:rPr>
      </w:pPr>
    </w:p>
    <w:p w:rsidR="00770F5F" w:rsidRPr="0071754A" w:rsidRDefault="00B641BA" w:rsidP="00465998">
      <w:pPr>
        <w:spacing w:after="0"/>
        <w:jc w:val="both"/>
        <w:rPr>
          <w:rFonts w:ascii="Times New Roman" w:hAnsi="Times New Roman" w:cs="Times New Roman"/>
          <w:b/>
          <w:sz w:val="26"/>
          <w:szCs w:val="26"/>
          <w:lang w:val="uk-UA"/>
        </w:rPr>
      </w:pPr>
      <w:r w:rsidRPr="0071754A">
        <w:rPr>
          <w:rFonts w:ascii="Times New Roman" w:hAnsi="Times New Roman" w:cs="Times New Roman"/>
          <w:b/>
          <w:sz w:val="26"/>
          <w:szCs w:val="26"/>
          <w:lang w:val="uk-UA"/>
        </w:rPr>
        <w:t>РОЗРОБНИК</w:t>
      </w:r>
      <w:r w:rsidR="00770F5F" w:rsidRPr="0071754A">
        <w:rPr>
          <w:rFonts w:ascii="Times New Roman" w:hAnsi="Times New Roman" w:cs="Times New Roman"/>
          <w:b/>
          <w:sz w:val="26"/>
          <w:szCs w:val="26"/>
          <w:lang w:val="uk-UA"/>
        </w:rPr>
        <w:t xml:space="preserve"> ПРОГРАМИ: </w:t>
      </w:r>
    </w:p>
    <w:p w:rsidR="0071754A" w:rsidRPr="009D02F2" w:rsidRDefault="0071754A" w:rsidP="0071754A">
      <w:pPr>
        <w:spacing w:after="0"/>
        <w:jc w:val="both"/>
        <w:rPr>
          <w:rFonts w:ascii="Times New Roman" w:hAnsi="Times New Roman" w:cs="Times New Roman"/>
          <w:bCs/>
          <w:sz w:val="26"/>
          <w:szCs w:val="26"/>
          <w:lang w:val="uk-UA"/>
        </w:rPr>
      </w:pPr>
      <w:r w:rsidRPr="009D02F2">
        <w:rPr>
          <w:rFonts w:ascii="Times New Roman" w:hAnsi="Times New Roman" w:cs="Times New Roman"/>
          <w:bCs/>
          <w:sz w:val="26"/>
          <w:szCs w:val="26"/>
          <w:lang w:val="uk-UA"/>
        </w:rPr>
        <w:t>Яримович Уляна Володимирівна, асистент кафедри цивільного права та процесу, кандидат юридичних наук</w:t>
      </w:r>
    </w:p>
    <w:p w:rsidR="00770F5F" w:rsidRPr="0071754A" w:rsidRDefault="00770F5F" w:rsidP="00465998">
      <w:pPr>
        <w:spacing w:after="0"/>
        <w:rPr>
          <w:rFonts w:ascii="Times New Roman" w:hAnsi="Times New Roman" w:cs="Times New Roman"/>
          <w:sz w:val="26"/>
          <w:szCs w:val="26"/>
          <w:highlight w:val="yellow"/>
          <w:lang w:val="uk-UA"/>
        </w:rPr>
      </w:pPr>
    </w:p>
    <w:p w:rsidR="00770F5F" w:rsidRPr="0071754A" w:rsidRDefault="00770F5F" w:rsidP="00770F5F">
      <w:pPr>
        <w:rPr>
          <w:rFonts w:ascii="Times New Roman" w:hAnsi="Times New Roman" w:cs="Times New Roman"/>
          <w:sz w:val="26"/>
          <w:szCs w:val="26"/>
          <w:highlight w:val="yellow"/>
          <w:lang w:val="uk-UA"/>
        </w:rPr>
      </w:pPr>
    </w:p>
    <w:p w:rsidR="00770F5F" w:rsidRPr="0071754A" w:rsidRDefault="00770F5F" w:rsidP="00770F5F">
      <w:pPr>
        <w:rPr>
          <w:rFonts w:ascii="Times New Roman" w:hAnsi="Times New Roman" w:cs="Times New Roman"/>
          <w:sz w:val="26"/>
          <w:szCs w:val="26"/>
          <w:highlight w:val="yellow"/>
          <w:lang w:val="uk-UA"/>
        </w:rPr>
      </w:pPr>
    </w:p>
    <w:p w:rsidR="00770F5F" w:rsidRPr="0071754A" w:rsidRDefault="00770F5F" w:rsidP="00770F5F">
      <w:pPr>
        <w:rPr>
          <w:rFonts w:ascii="Times New Roman" w:hAnsi="Times New Roman" w:cs="Times New Roman"/>
          <w:sz w:val="26"/>
          <w:szCs w:val="26"/>
          <w:highlight w:val="yellow"/>
          <w:lang w:val="uk-UA"/>
        </w:rPr>
      </w:pPr>
    </w:p>
    <w:p w:rsidR="00770F5F" w:rsidRPr="0071754A" w:rsidRDefault="00770F5F" w:rsidP="00770F5F">
      <w:pPr>
        <w:rPr>
          <w:rFonts w:ascii="Times New Roman" w:hAnsi="Times New Roman" w:cs="Times New Roman"/>
          <w:sz w:val="26"/>
          <w:szCs w:val="26"/>
          <w:highlight w:val="yellow"/>
          <w:lang w:val="uk-UA"/>
        </w:rPr>
      </w:pPr>
    </w:p>
    <w:p w:rsidR="00770F5F" w:rsidRPr="0071754A" w:rsidRDefault="00770F5F" w:rsidP="00770F5F">
      <w:pPr>
        <w:rPr>
          <w:rFonts w:ascii="Times New Roman" w:hAnsi="Times New Roman" w:cs="Times New Roman"/>
          <w:sz w:val="26"/>
          <w:szCs w:val="26"/>
          <w:highlight w:val="yellow"/>
          <w:lang w:val="uk-UA"/>
        </w:rPr>
      </w:pPr>
    </w:p>
    <w:p w:rsidR="00770F5F" w:rsidRPr="0071754A" w:rsidRDefault="00770F5F" w:rsidP="00770F5F">
      <w:pPr>
        <w:rPr>
          <w:rFonts w:ascii="Times New Roman" w:hAnsi="Times New Roman" w:cs="Times New Roman"/>
          <w:sz w:val="26"/>
          <w:szCs w:val="26"/>
          <w:highlight w:val="yellow"/>
          <w:lang w:val="uk-UA"/>
        </w:rPr>
      </w:pPr>
    </w:p>
    <w:p w:rsidR="004F2537" w:rsidRPr="0071754A" w:rsidRDefault="004F2537" w:rsidP="00770F5F">
      <w:pPr>
        <w:rPr>
          <w:rFonts w:ascii="Times New Roman" w:hAnsi="Times New Roman" w:cs="Times New Roman"/>
          <w:sz w:val="26"/>
          <w:szCs w:val="26"/>
          <w:highlight w:val="yellow"/>
          <w:lang w:val="uk-UA"/>
        </w:rPr>
      </w:pPr>
    </w:p>
    <w:p w:rsidR="004F2537" w:rsidRPr="0071754A" w:rsidRDefault="004F2537" w:rsidP="00770F5F">
      <w:pPr>
        <w:rPr>
          <w:rFonts w:ascii="Times New Roman" w:hAnsi="Times New Roman" w:cs="Times New Roman"/>
          <w:sz w:val="26"/>
          <w:szCs w:val="26"/>
          <w:highlight w:val="yellow"/>
          <w:lang w:val="uk-UA"/>
        </w:rPr>
      </w:pPr>
    </w:p>
    <w:p w:rsidR="004F2537" w:rsidRPr="0071754A" w:rsidRDefault="004F2537" w:rsidP="00770F5F">
      <w:pPr>
        <w:rPr>
          <w:rFonts w:ascii="Times New Roman" w:hAnsi="Times New Roman" w:cs="Times New Roman"/>
          <w:sz w:val="26"/>
          <w:szCs w:val="26"/>
          <w:highlight w:val="yellow"/>
          <w:lang w:val="uk-UA"/>
        </w:rPr>
      </w:pPr>
    </w:p>
    <w:p w:rsidR="004F2537" w:rsidRPr="0071754A" w:rsidRDefault="004F2537" w:rsidP="00770F5F">
      <w:pPr>
        <w:rPr>
          <w:rFonts w:ascii="Times New Roman" w:hAnsi="Times New Roman" w:cs="Times New Roman"/>
          <w:sz w:val="26"/>
          <w:szCs w:val="26"/>
          <w:highlight w:val="yellow"/>
          <w:lang w:val="uk-UA"/>
        </w:rPr>
      </w:pPr>
    </w:p>
    <w:p w:rsidR="004F2537" w:rsidRPr="0071754A" w:rsidRDefault="004F2537" w:rsidP="00770F5F">
      <w:pPr>
        <w:rPr>
          <w:rFonts w:ascii="Times New Roman" w:hAnsi="Times New Roman" w:cs="Times New Roman"/>
          <w:sz w:val="26"/>
          <w:szCs w:val="26"/>
          <w:highlight w:val="yellow"/>
          <w:lang w:val="uk-UA"/>
        </w:rPr>
      </w:pPr>
    </w:p>
    <w:p w:rsidR="004F2537" w:rsidRPr="0071754A" w:rsidRDefault="004F2537" w:rsidP="00770F5F">
      <w:pPr>
        <w:rPr>
          <w:rFonts w:ascii="Times New Roman" w:hAnsi="Times New Roman" w:cs="Times New Roman"/>
          <w:sz w:val="26"/>
          <w:szCs w:val="26"/>
          <w:highlight w:val="yellow"/>
          <w:lang w:val="uk-UA"/>
        </w:rPr>
      </w:pPr>
    </w:p>
    <w:p w:rsidR="00770F5F" w:rsidRPr="0071754A" w:rsidRDefault="00770F5F" w:rsidP="00770F5F">
      <w:pPr>
        <w:jc w:val="both"/>
        <w:rPr>
          <w:rFonts w:ascii="Times New Roman" w:hAnsi="Times New Roman" w:cs="Times New Roman"/>
          <w:sz w:val="26"/>
          <w:szCs w:val="26"/>
          <w:lang w:val="uk-UA"/>
        </w:rPr>
      </w:pPr>
    </w:p>
    <w:p w:rsidR="00770F5F" w:rsidRPr="0071754A" w:rsidRDefault="00770F5F" w:rsidP="00B641BA">
      <w:pPr>
        <w:spacing w:after="0"/>
        <w:jc w:val="both"/>
        <w:rPr>
          <w:rFonts w:ascii="Times New Roman" w:hAnsi="Times New Roman" w:cs="Times New Roman"/>
          <w:sz w:val="26"/>
          <w:szCs w:val="26"/>
          <w:lang w:val="uk-UA"/>
        </w:rPr>
      </w:pPr>
      <w:r w:rsidRPr="0071754A">
        <w:rPr>
          <w:rFonts w:ascii="Times New Roman" w:hAnsi="Times New Roman" w:cs="Times New Roman"/>
          <w:sz w:val="26"/>
          <w:szCs w:val="26"/>
          <w:lang w:val="uk-UA"/>
        </w:rPr>
        <w:t>Обговорено та рекомендовано до видання Вченою Радою юридичного факультету Львівського національного університету імені Івана Франка (</w:t>
      </w:r>
      <w:r w:rsidR="00814AFC">
        <w:rPr>
          <w:rFonts w:ascii="Times New Roman" w:hAnsi="Times New Roman" w:cs="Times New Roman"/>
          <w:sz w:val="26"/>
          <w:szCs w:val="26"/>
          <w:lang w:val="uk-UA"/>
        </w:rPr>
        <w:t>галузь знань 08</w:t>
      </w:r>
      <w:r w:rsidR="00742810" w:rsidRPr="0071754A">
        <w:rPr>
          <w:rFonts w:ascii="Times New Roman" w:hAnsi="Times New Roman" w:cs="Times New Roman"/>
          <w:sz w:val="26"/>
          <w:szCs w:val="26"/>
          <w:lang w:val="uk-UA"/>
        </w:rPr>
        <w:t> </w:t>
      </w:r>
      <w:r w:rsidR="001675A4" w:rsidRPr="0071754A">
        <w:rPr>
          <w:rFonts w:ascii="Times New Roman" w:hAnsi="Times New Roman" w:cs="Times New Roman"/>
          <w:sz w:val="26"/>
          <w:szCs w:val="26"/>
          <w:lang w:val="uk-UA"/>
        </w:rPr>
        <w:t>«Прав</w:t>
      </w:r>
      <w:r w:rsidRPr="0071754A">
        <w:rPr>
          <w:rFonts w:ascii="Times New Roman" w:hAnsi="Times New Roman" w:cs="Times New Roman"/>
          <w:sz w:val="26"/>
          <w:szCs w:val="26"/>
          <w:lang w:val="uk-UA"/>
        </w:rPr>
        <w:t>о»</w:t>
      </w:r>
      <w:r w:rsidR="001675A4" w:rsidRPr="0071754A">
        <w:rPr>
          <w:rFonts w:ascii="Times New Roman" w:hAnsi="Times New Roman" w:cs="Times New Roman"/>
          <w:sz w:val="26"/>
          <w:szCs w:val="26"/>
          <w:lang w:val="uk-UA"/>
        </w:rPr>
        <w:t xml:space="preserve">, </w:t>
      </w:r>
      <w:r w:rsidR="00770226">
        <w:rPr>
          <w:rFonts w:ascii="Times New Roman" w:eastAsia="Times New Roman" w:hAnsi="Times New Roman" w:cs="Times New Roman"/>
          <w:sz w:val="26"/>
          <w:szCs w:val="26"/>
          <w:lang w:val="uk-UA"/>
        </w:rPr>
        <w:t>спеціальність 08</w:t>
      </w:r>
      <w:r w:rsidR="001675A4" w:rsidRPr="0071754A">
        <w:rPr>
          <w:rFonts w:ascii="Times New Roman" w:eastAsia="Times New Roman" w:hAnsi="Times New Roman" w:cs="Times New Roman"/>
          <w:sz w:val="26"/>
          <w:szCs w:val="26"/>
          <w:lang w:val="uk-UA"/>
        </w:rPr>
        <w:t xml:space="preserve">1 </w:t>
      </w:r>
      <w:r w:rsidR="00770226">
        <w:rPr>
          <w:rFonts w:ascii="Times New Roman" w:eastAsia="Times New Roman" w:hAnsi="Times New Roman" w:cs="Times New Roman"/>
          <w:sz w:val="26"/>
          <w:szCs w:val="26"/>
          <w:lang w:val="uk-UA"/>
        </w:rPr>
        <w:t>«Право</w:t>
      </w:r>
      <w:r w:rsidR="001675A4" w:rsidRPr="0071754A">
        <w:rPr>
          <w:rFonts w:ascii="Times New Roman" w:eastAsia="Times New Roman" w:hAnsi="Times New Roman" w:cs="Times New Roman"/>
          <w:sz w:val="26"/>
          <w:szCs w:val="26"/>
          <w:lang w:val="uk-UA"/>
        </w:rPr>
        <w:t>»</w:t>
      </w:r>
      <w:r w:rsidRPr="0071754A">
        <w:rPr>
          <w:rFonts w:ascii="Times New Roman" w:hAnsi="Times New Roman" w:cs="Times New Roman"/>
          <w:sz w:val="26"/>
          <w:szCs w:val="26"/>
          <w:lang w:val="uk-UA"/>
        </w:rPr>
        <w:t xml:space="preserve">) </w:t>
      </w:r>
    </w:p>
    <w:p w:rsidR="00770F5F" w:rsidRPr="0071754A" w:rsidRDefault="00770F5F" w:rsidP="00B641BA">
      <w:pPr>
        <w:spacing w:after="0"/>
        <w:jc w:val="both"/>
        <w:rPr>
          <w:rFonts w:ascii="Times New Roman" w:hAnsi="Times New Roman" w:cs="Times New Roman"/>
          <w:sz w:val="26"/>
          <w:szCs w:val="26"/>
          <w:lang w:val="uk-UA"/>
        </w:rPr>
      </w:pPr>
    </w:p>
    <w:p w:rsidR="00770F5F" w:rsidRPr="0071754A" w:rsidRDefault="0071754A" w:rsidP="00B641BA">
      <w:pPr>
        <w:spacing w:after="0"/>
        <w:jc w:val="both"/>
        <w:rPr>
          <w:rFonts w:ascii="Times New Roman" w:hAnsi="Times New Roman" w:cs="Times New Roman"/>
          <w:sz w:val="26"/>
          <w:szCs w:val="26"/>
          <w:lang w:val="uk-UA"/>
        </w:rPr>
      </w:pPr>
      <w:r w:rsidRPr="0071754A">
        <w:rPr>
          <w:rFonts w:ascii="Times New Roman" w:hAnsi="Times New Roman" w:cs="Times New Roman"/>
          <w:sz w:val="26"/>
          <w:szCs w:val="26"/>
          <w:lang w:val="uk-UA"/>
        </w:rPr>
        <w:t>«____» ________________2017</w:t>
      </w:r>
      <w:r w:rsidR="00770F5F" w:rsidRPr="0071754A">
        <w:rPr>
          <w:rFonts w:ascii="Times New Roman" w:hAnsi="Times New Roman" w:cs="Times New Roman"/>
          <w:sz w:val="26"/>
          <w:szCs w:val="26"/>
          <w:lang w:val="uk-UA"/>
        </w:rPr>
        <w:t xml:space="preserve"> року, Протокол № ___</w:t>
      </w:r>
    </w:p>
    <w:p w:rsidR="00770F5F" w:rsidRPr="0071754A" w:rsidRDefault="00770F5F" w:rsidP="00B641BA">
      <w:pPr>
        <w:spacing w:after="0"/>
        <w:jc w:val="both"/>
        <w:rPr>
          <w:rFonts w:ascii="Times New Roman" w:hAnsi="Times New Roman" w:cs="Times New Roman"/>
          <w:sz w:val="26"/>
          <w:szCs w:val="26"/>
          <w:highlight w:val="yellow"/>
          <w:lang w:val="uk-UA"/>
        </w:rPr>
      </w:pPr>
    </w:p>
    <w:p w:rsidR="00770F5F" w:rsidRPr="0071754A" w:rsidRDefault="00770F5F" w:rsidP="00B641BA">
      <w:pPr>
        <w:spacing w:after="0"/>
        <w:jc w:val="both"/>
        <w:rPr>
          <w:rFonts w:ascii="Times New Roman" w:hAnsi="Times New Roman" w:cs="Times New Roman"/>
          <w:sz w:val="26"/>
          <w:szCs w:val="26"/>
          <w:highlight w:val="yellow"/>
          <w:lang w:val="uk-UA"/>
        </w:rPr>
      </w:pPr>
    </w:p>
    <w:p w:rsidR="00770F5F" w:rsidRPr="0071754A" w:rsidRDefault="00770F5F" w:rsidP="00B641BA">
      <w:pPr>
        <w:spacing w:after="0"/>
        <w:jc w:val="both"/>
        <w:rPr>
          <w:rFonts w:ascii="Times New Roman" w:hAnsi="Times New Roman" w:cs="Times New Roman"/>
          <w:b/>
          <w:sz w:val="26"/>
          <w:szCs w:val="26"/>
          <w:lang w:val="uk-UA"/>
        </w:rPr>
      </w:pPr>
      <w:r w:rsidRPr="0071754A">
        <w:rPr>
          <w:rFonts w:ascii="Times New Roman" w:hAnsi="Times New Roman" w:cs="Times New Roman"/>
          <w:b/>
          <w:sz w:val="26"/>
          <w:szCs w:val="26"/>
          <w:lang w:val="uk-UA"/>
        </w:rPr>
        <w:t xml:space="preserve">Голова </w:t>
      </w:r>
      <w:r w:rsidRPr="0071754A">
        <w:rPr>
          <w:rFonts w:ascii="Times New Roman" w:hAnsi="Times New Roman" w:cs="Times New Roman"/>
          <w:b/>
          <w:sz w:val="26"/>
          <w:szCs w:val="26"/>
          <w:lang w:val="uk-UA"/>
        </w:rPr>
        <w:tab/>
      </w:r>
      <w:r w:rsidRPr="0071754A">
        <w:rPr>
          <w:rFonts w:ascii="Times New Roman" w:hAnsi="Times New Roman" w:cs="Times New Roman"/>
          <w:b/>
          <w:sz w:val="26"/>
          <w:szCs w:val="26"/>
          <w:lang w:val="uk-UA"/>
        </w:rPr>
        <w:tab/>
      </w:r>
      <w:r w:rsidRPr="0071754A">
        <w:rPr>
          <w:rFonts w:ascii="Times New Roman" w:hAnsi="Times New Roman" w:cs="Times New Roman"/>
          <w:b/>
          <w:sz w:val="26"/>
          <w:szCs w:val="26"/>
          <w:lang w:val="uk-UA"/>
        </w:rPr>
        <w:tab/>
        <w:t xml:space="preserve">_______________ </w:t>
      </w:r>
      <w:r w:rsidRPr="0071754A">
        <w:rPr>
          <w:rFonts w:ascii="Times New Roman" w:hAnsi="Times New Roman" w:cs="Times New Roman"/>
          <w:b/>
          <w:sz w:val="26"/>
          <w:szCs w:val="26"/>
          <w:lang w:val="uk-UA"/>
        </w:rPr>
        <w:tab/>
      </w:r>
      <w:r w:rsidRPr="0071754A">
        <w:rPr>
          <w:rFonts w:ascii="Times New Roman" w:hAnsi="Times New Roman" w:cs="Times New Roman"/>
          <w:b/>
          <w:sz w:val="26"/>
          <w:szCs w:val="26"/>
          <w:lang w:val="uk-UA"/>
        </w:rPr>
        <w:tab/>
      </w:r>
      <w:r w:rsidRPr="0071754A">
        <w:rPr>
          <w:rFonts w:ascii="Times New Roman" w:hAnsi="Times New Roman" w:cs="Times New Roman"/>
          <w:b/>
          <w:sz w:val="26"/>
          <w:szCs w:val="26"/>
          <w:lang w:val="uk-UA"/>
        </w:rPr>
        <w:tab/>
      </w:r>
      <w:r w:rsidRPr="0071754A">
        <w:rPr>
          <w:rFonts w:ascii="Times New Roman" w:hAnsi="Times New Roman" w:cs="Times New Roman"/>
          <w:b/>
          <w:sz w:val="26"/>
          <w:szCs w:val="26"/>
          <w:lang w:val="uk-UA"/>
        </w:rPr>
        <w:tab/>
      </w:r>
      <w:r w:rsidR="000C589B">
        <w:rPr>
          <w:rFonts w:ascii="Times New Roman" w:hAnsi="Times New Roman" w:cs="Times New Roman"/>
          <w:b/>
          <w:sz w:val="26"/>
          <w:szCs w:val="26"/>
          <w:lang w:val="uk-UA"/>
        </w:rPr>
        <w:t>проф</w:t>
      </w:r>
      <w:r w:rsidR="0071754A" w:rsidRPr="00A34B70">
        <w:rPr>
          <w:rFonts w:ascii="Times New Roman" w:hAnsi="Times New Roman" w:cs="Times New Roman"/>
          <w:b/>
          <w:sz w:val="26"/>
          <w:szCs w:val="26"/>
          <w:lang w:val="uk-UA"/>
        </w:rPr>
        <w:t>. В.</w:t>
      </w:r>
      <w:r w:rsidR="0071754A">
        <w:rPr>
          <w:rFonts w:ascii="Times New Roman" w:hAnsi="Times New Roman" w:cs="Times New Roman"/>
          <w:b/>
          <w:sz w:val="26"/>
          <w:szCs w:val="26"/>
          <w:lang w:val="uk-UA"/>
        </w:rPr>
        <w:t xml:space="preserve"> </w:t>
      </w:r>
      <w:r w:rsidR="0071754A" w:rsidRPr="00A34B70">
        <w:rPr>
          <w:rFonts w:ascii="Times New Roman" w:hAnsi="Times New Roman" w:cs="Times New Roman"/>
          <w:b/>
          <w:sz w:val="26"/>
          <w:szCs w:val="26"/>
          <w:lang w:val="uk-UA"/>
        </w:rPr>
        <w:t>М. Бурдін</w:t>
      </w:r>
    </w:p>
    <w:p w:rsidR="00770F5F" w:rsidRPr="0071754A" w:rsidRDefault="00770F5F" w:rsidP="00B641BA">
      <w:pPr>
        <w:spacing w:after="0"/>
        <w:ind w:left="6720"/>
        <w:jc w:val="both"/>
        <w:rPr>
          <w:rFonts w:ascii="Times New Roman" w:hAnsi="Times New Roman" w:cs="Times New Roman"/>
          <w:sz w:val="26"/>
          <w:szCs w:val="26"/>
          <w:highlight w:val="yellow"/>
          <w:lang w:val="uk-UA"/>
        </w:rPr>
      </w:pPr>
    </w:p>
    <w:p w:rsidR="00770F5F" w:rsidRPr="0071754A" w:rsidRDefault="00770F5F" w:rsidP="00B641BA">
      <w:pPr>
        <w:spacing w:after="0"/>
        <w:ind w:firstLine="567"/>
        <w:jc w:val="center"/>
        <w:rPr>
          <w:rFonts w:ascii="Times New Roman" w:hAnsi="Times New Roman" w:cs="Times New Roman"/>
          <w:b/>
          <w:bCs/>
          <w:caps/>
          <w:sz w:val="26"/>
          <w:szCs w:val="26"/>
          <w:highlight w:val="yellow"/>
          <w:lang w:val="uk-UA"/>
        </w:rPr>
      </w:pPr>
      <w:r w:rsidRPr="0071754A">
        <w:rPr>
          <w:rFonts w:ascii="Times New Roman" w:hAnsi="Times New Roman" w:cs="Times New Roman"/>
          <w:sz w:val="26"/>
          <w:szCs w:val="26"/>
          <w:highlight w:val="yellow"/>
          <w:lang w:val="uk-UA"/>
        </w:rPr>
        <w:br w:type="page"/>
      </w:r>
      <w:r w:rsidRPr="0071754A">
        <w:rPr>
          <w:rFonts w:ascii="Times New Roman" w:hAnsi="Times New Roman" w:cs="Times New Roman"/>
          <w:b/>
          <w:bCs/>
          <w:caps/>
          <w:sz w:val="26"/>
          <w:szCs w:val="26"/>
          <w:lang w:val="uk-UA"/>
        </w:rPr>
        <w:lastRenderedPageBreak/>
        <w:t>Вступ</w:t>
      </w:r>
    </w:p>
    <w:p w:rsidR="00770F5F" w:rsidRPr="0071754A" w:rsidRDefault="00770F5F" w:rsidP="00770F5F">
      <w:pPr>
        <w:ind w:firstLine="567"/>
        <w:jc w:val="center"/>
        <w:rPr>
          <w:rFonts w:ascii="Times New Roman" w:hAnsi="Times New Roman" w:cs="Times New Roman"/>
          <w:b/>
          <w:bCs/>
          <w:caps/>
          <w:sz w:val="26"/>
          <w:szCs w:val="26"/>
          <w:lang w:val="uk-UA"/>
        </w:rPr>
      </w:pPr>
    </w:p>
    <w:p w:rsidR="00770F5F" w:rsidRPr="003D1713" w:rsidRDefault="00770F5F" w:rsidP="00AC7B4A">
      <w:pPr>
        <w:pStyle w:val="a5"/>
        <w:spacing w:line="276" w:lineRule="auto"/>
        <w:ind w:firstLine="567"/>
        <w:jc w:val="both"/>
        <w:rPr>
          <w:sz w:val="26"/>
          <w:szCs w:val="26"/>
        </w:rPr>
      </w:pPr>
      <w:r w:rsidRPr="0071754A">
        <w:rPr>
          <w:sz w:val="26"/>
          <w:szCs w:val="26"/>
        </w:rPr>
        <w:t xml:space="preserve">Програма вивчення нормативної навчальної дисципліни </w:t>
      </w:r>
      <w:r w:rsidRPr="003D1713">
        <w:rPr>
          <w:sz w:val="26"/>
          <w:szCs w:val="26"/>
        </w:rPr>
        <w:t>«</w:t>
      </w:r>
      <w:r w:rsidR="003D1713" w:rsidRPr="003D1713">
        <w:rPr>
          <w:sz w:val="26"/>
          <w:szCs w:val="26"/>
        </w:rPr>
        <w:t xml:space="preserve">Правові аспекти </w:t>
      </w:r>
      <w:r w:rsidR="003D1713" w:rsidRPr="00954390">
        <w:rPr>
          <w:sz w:val="26"/>
          <w:szCs w:val="26"/>
        </w:rPr>
        <w:t xml:space="preserve">господарських договорів між підприємствами </w:t>
      </w:r>
      <w:r w:rsidR="00954390" w:rsidRPr="00954390">
        <w:rPr>
          <w:sz w:val="26"/>
          <w:szCs w:val="26"/>
        </w:rPr>
        <w:t xml:space="preserve">ЄС та не </w:t>
      </w:r>
      <w:r w:rsidR="003D1713" w:rsidRPr="00954390">
        <w:rPr>
          <w:sz w:val="26"/>
          <w:szCs w:val="26"/>
        </w:rPr>
        <w:t>ЄС</w:t>
      </w:r>
      <w:r w:rsidRPr="00954390">
        <w:rPr>
          <w:sz w:val="26"/>
          <w:szCs w:val="26"/>
        </w:rPr>
        <w:t>» складена відповідно до освітньо-</w:t>
      </w:r>
      <w:r w:rsidRPr="003D1713">
        <w:rPr>
          <w:sz w:val="26"/>
          <w:szCs w:val="26"/>
        </w:rPr>
        <w:t xml:space="preserve">професійної програми підготовки </w:t>
      </w:r>
      <w:r w:rsidR="00B641BA" w:rsidRPr="003D1713">
        <w:rPr>
          <w:sz w:val="26"/>
          <w:szCs w:val="26"/>
        </w:rPr>
        <w:t>магістр</w:t>
      </w:r>
      <w:r w:rsidR="00A775D0" w:rsidRPr="003D1713">
        <w:rPr>
          <w:sz w:val="26"/>
          <w:szCs w:val="26"/>
        </w:rPr>
        <w:t>а галузі зна</w:t>
      </w:r>
      <w:r w:rsidR="00676016">
        <w:rPr>
          <w:sz w:val="26"/>
          <w:szCs w:val="26"/>
        </w:rPr>
        <w:t>нь 0</w:t>
      </w:r>
      <w:r w:rsidR="00676016" w:rsidRPr="00676016">
        <w:rPr>
          <w:sz w:val="26"/>
          <w:szCs w:val="26"/>
        </w:rPr>
        <w:t>8</w:t>
      </w:r>
      <w:r w:rsidR="00B05A41">
        <w:rPr>
          <w:sz w:val="26"/>
          <w:szCs w:val="26"/>
        </w:rPr>
        <w:t xml:space="preserve"> «Право», спеціальності </w:t>
      </w:r>
      <w:r w:rsidR="00B05A41" w:rsidRPr="00B05A41">
        <w:rPr>
          <w:sz w:val="26"/>
          <w:szCs w:val="26"/>
        </w:rPr>
        <w:t>08</w:t>
      </w:r>
      <w:r w:rsidR="00B05A41">
        <w:rPr>
          <w:sz w:val="26"/>
          <w:szCs w:val="26"/>
        </w:rPr>
        <w:t>1 «Прав</w:t>
      </w:r>
      <w:r w:rsidRPr="003D1713">
        <w:rPr>
          <w:sz w:val="26"/>
          <w:szCs w:val="26"/>
        </w:rPr>
        <w:t>о».</w:t>
      </w:r>
    </w:p>
    <w:p w:rsidR="00770F5F" w:rsidRPr="003D1713" w:rsidRDefault="00770F5F" w:rsidP="00770F5F">
      <w:pPr>
        <w:pStyle w:val="ac"/>
        <w:ind w:firstLine="567"/>
        <w:jc w:val="both"/>
        <w:rPr>
          <w:b/>
          <w:bCs/>
          <w:sz w:val="26"/>
          <w:szCs w:val="26"/>
          <w:lang w:val="uk-UA"/>
        </w:rPr>
      </w:pPr>
    </w:p>
    <w:p w:rsidR="00770F5F" w:rsidRPr="00170992" w:rsidRDefault="00770F5F" w:rsidP="000C4F9D">
      <w:pPr>
        <w:ind w:firstLine="567"/>
        <w:jc w:val="both"/>
        <w:rPr>
          <w:rFonts w:ascii="Times New Roman" w:hAnsi="Times New Roman" w:cs="Times New Roman"/>
          <w:sz w:val="26"/>
          <w:szCs w:val="26"/>
          <w:lang w:val="uk-UA"/>
        </w:rPr>
      </w:pPr>
      <w:r w:rsidRPr="003D1713">
        <w:rPr>
          <w:rFonts w:ascii="Times New Roman" w:hAnsi="Times New Roman" w:cs="Times New Roman"/>
          <w:b/>
          <w:bCs/>
          <w:sz w:val="26"/>
          <w:szCs w:val="26"/>
          <w:lang w:val="uk-UA"/>
        </w:rPr>
        <w:t>Предметом</w:t>
      </w:r>
      <w:r w:rsidRPr="003D1713">
        <w:rPr>
          <w:rFonts w:ascii="Times New Roman" w:hAnsi="Times New Roman" w:cs="Times New Roman"/>
          <w:sz w:val="26"/>
          <w:szCs w:val="26"/>
          <w:lang w:val="uk-UA"/>
        </w:rPr>
        <w:t xml:space="preserve"> вивчення навчальної дисципліни є </w:t>
      </w:r>
      <w:r w:rsidR="004564B2" w:rsidRPr="003D1713">
        <w:rPr>
          <w:rFonts w:ascii="Times New Roman" w:eastAsia="Times New Roman" w:hAnsi="Times New Roman" w:cs="Times New Roman"/>
          <w:sz w:val="26"/>
          <w:szCs w:val="26"/>
          <w:lang w:val="uk-UA"/>
        </w:rPr>
        <w:t>норми права, які регулюють суспільні відносини, що виникають в процесі укладення та виконання</w:t>
      </w:r>
      <w:r w:rsidR="003D1713">
        <w:rPr>
          <w:rFonts w:ascii="Times New Roman" w:eastAsia="Times New Roman" w:hAnsi="Times New Roman" w:cs="Times New Roman"/>
          <w:sz w:val="26"/>
          <w:szCs w:val="26"/>
          <w:lang w:val="uk-UA"/>
        </w:rPr>
        <w:t xml:space="preserve"> </w:t>
      </w:r>
      <w:r w:rsidR="003D1713" w:rsidRPr="003D1713">
        <w:rPr>
          <w:rFonts w:ascii="Times New Roman" w:eastAsia="Times New Roman" w:hAnsi="Times New Roman" w:cs="Times New Roman"/>
          <w:sz w:val="26"/>
          <w:szCs w:val="26"/>
          <w:lang w:val="uk-UA"/>
        </w:rPr>
        <w:t>господарських</w:t>
      </w:r>
      <w:r w:rsidR="004564B2" w:rsidRPr="003D1713">
        <w:rPr>
          <w:rFonts w:ascii="Times New Roman" w:eastAsia="Times New Roman" w:hAnsi="Times New Roman" w:cs="Times New Roman"/>
          <w:sz w:val="26"/>
          <w:szCs w:val="26"/>
          <w:lang w:val="uk-UA"/>
        </w:rPr>
        <w:t xml:space="preserve"> договорів</w:t>
      </w:r>
      <w:r w:rsidR="00094424" w:rsidRPr="003D1713">
        <w:rPr>
          <w:rFonts w:ascii="Times New Roman" w:hAnsi="Times New Roman" w:cs="Times New Roman"/>
          <w:sz w:val="26"/>
          <w:szCs w:val="26"/>
          <w:lang w:val="uk-UA"/>
        </w:rPr>
        <w:t xml:space="preserve"> </w:t>
      </w:r>
      <w:r w:rsidR="003D1713">
        <w:rPr>
          <w:rFonts w:ascii="Times New Roman" w:hAnsi="Times New Roman" w:cs="Times New Roman"/>
          <w:sz w:val="26"/>
          <w:szCs w:val="26"/>
          <w:lang w:val="uk-UA"/>
        </w:rPr>
        <w:t>між підприємствами ЄС та не ЄС</w:t>
      </w:r>
      <w:r w:rsidR="004564B2" w:rsidRPr="00170992">
        <w:rPr>
          <w:rFonts w:ascii="Times New Roman" w:hAnsi="Times New Roman" w:cs="Times New Roman"/>
          <w:sz w:val="26"/>
          <w:szCs w:val="26"/>
          <w:lang w:val="uk-UA"/>
        </w:rPr>
        <w:t>, а також теоретичні</w:t>
      </w:r>
      <w:r w:rsidR="004564B2" w:rsidRPr="00170992">
        <w:rPr>
          <w:rFonts w:ascii="Times New Roman" w:eastAsia="Times New Roman" w:hAnsi="Times New Roman" w:cs="Times New Roman"/>
          <w:sz w:val="26"/>
          <w:szCs w:val="26"/>
          <w:lang w:val="uk-UA"/>
        </w:rPr>
        <w:t xml:space="preserve"> засад</w:t>
      </w:r>
      <w:r w:rsidR="004564B2" w:rsidRPr="00170992">
        <w:rPr>
          <w:rFonts w:ascii="Times New Roman" w:hAnsi="Times New Roman" w:cs="Times New Roman"/>
          <w:sz w:val="26"/>
          <w:szCs w:val="26"/>
          <w:lang w:val="uk-UA"/>
        </w:rPr>
        <w:t>и</w:t>
      </w:r>
      <w:r w:rsidR="004564B2" w:rsidRPr="00170992">
        <w:rPr>
          <w:rFonts w:ascii="Times New Roman" w:eastAsia="Times New Roman" w:hAnsi="Times New Roman" w:cs="Times New Roman"/>
          <w:sz w:val="26"/>
          <w:szCs w:val="26"/>
          <w:lang w:val="uk-UA"/>
        </w:rPr>
        <w:t xml:space="preserve"> формування законодавчої бази, що регулює виникнення</w:t>
      </w:r>
      <w:r w:rsidR="00170992">
        <w:rPr>
          <w:rFonts w:ascii="Times New Roman" w:eastAsia="Times New Roman" w:hAnsi="Times New Roman" w:cs="Times New Roman"/>
          <w:sz w:val="26"/>
          <w:szCs w:val="26"/>
          <w:lang w:val="uk-UA"/>
        </w:rPr>
        <w:t>, зміну</w:t>
      </w:r>
      <w:r w:rsidR="004564B2" w:rsidRPr="00170992">
        <w:rPr>
          <w:rFonts w:ascii="Times New Roman" w:eastAsia="Times New Roman" w:hAnsi="Times New Roman" w:cs="Times New Roman"/>
          <w:sz w:val="26"/>
          <w:szCs w:val="26"/>
          <w:lang w:val="uk-UA"/>
        </w:rPr>
        <w:t xml:space="preserve"> та припинення </w:t>
      </w:r>
      <w:r w:rsidR="003D1713" w:rsidRPr="00170992">
        <w:rPr>
          <w:rFonts w:ascii="Times New Roman" w:eastAsia="Times New Roman" w:hAnsi="Times New Roman" w:cs="Times New Roman"/>
          <w:sz w:val="26"/>
          <w:szCs w:val="26"/>
          <w:lang w:val="uk-UA"/>
        </w:rPr>
        <w:t xml:space="preserve">відповідних </w:t>
      </w:r>
      <w:r w:rsidR="004564B2" w:rsidRPr="00170992">
        <w:rPr>
          <w:rFonts w:ascii="Times New Roman" w:eastAsia="Times New Roman" w:hAnsi="Times New Roman" w:cs="Times New Roman"/>
          <w:sz w:val="26"/>
          <w:szCs w:val="26"/>
          <w:lang w:val="uk-UA"/>
        </w:rPr>
        <w:t xml:space="preserve">договірних відносин, </w:t>
      </w:r>
      <w:r w:rsidR="004564B2" w:rsidRPr="00170992">
        <w:rPr>
          <w:rFonts w:ascii="Times New Roman" w:hAnsi="Times New Roman" w:cs="Times New Roman"/>
          <w:sz w:val="26"/>
          <w:szCs w:val="26"/>
          <w:lang w:val="uk-UA"/>
        </w:rPr>
        <w:t>колізії</w:t>
      </w:r>
      <w:r w:rsidR="004564B2" w:rsidRPr="00170992">
        <w:rPr>
          <w:rFonts w:ascii="Times New Roman" w:eastAsia="Times New Roman" w:hAnsi="Times New Roman" w:cs="Times New Roman"/>
          <w:sz w:val="26"/>
          <w:szCs w:val="26"/>
          <w:lang w:val="uk-UA"/>
        </w:rPr>
        <w:t xml:space="preserve"> та прогалин</w:t>
      </w:r>
      <w:r w:rsidR="004564B2" w:rsidRPr="00170992">
        <w:rPr>
          <w:rFonts w:ascii="Times New Roman" w:hAnsi="Times New Roman" w:cs="Times New Roman"/>
          <w:sz w:val="26"/>
          <w:szCs w:val="26"/>
          <w:lang w:val="uk-UA"/>
        </w:rPr>
        <w:t>и</w:t>
      </w:r>
      <w:r w:rsidR="004564B2" w:rsidRPr="00170992">
        <w:rPr>
          <w:rFonts w:ascii="Times New Roman" w:eastAsia="Times New Roman" w:hAnsi="Times New Roman" w:cs="Times New Roman"/>
          <w:sz w:val="26"/>
          <w:szCs w:val="26"/>
          <w:lang w:val="uk-UA"/>
        </w:rPr>
        <w:t xml:space="preserve"> </w:t>
      </w:r>
      <w:r w:rsidR="004564B2" w:rsidRPr="00170992">
        <w:rPr>
          <w:rFonts w:ascii="Times New Roman" w:hAnsi="Times New Roman" w:cs="Times New Roman"/>
          <w:sz w:val="26"/>
          <w:szCs w:val="26"/>
          <w:lang w:val="uk-UA"/>
        </w:rPr>
        <w:t>законодавства, судова практика та досвід</w:t>
      </w:r>
      <w:r w:rsidR="004564B2" w:rsidRPr="00170992">
        <w:rPr>
          <w:rFonts w:ascii="Times New Roman" w:eastAsia="Times New Roman" w:hAnsi="Times New Roman" w:cs="Times New Roman"/>
          <w:sz w:val="26"/>
          <w:szCs w:val="26"/>
          <w:lang w:val="uk-UA"/>
        </w:rPr>
        <w:t xml:space="preserve"> </w:t>
      </w:r>
      <w:r w:rsidR="00170992" w:rsidRPr="00170992">
        <w:rPr>
          <w:rFonts w:ascii="Times New Roman" w:eastAsia="Times New Roman" w:hAnsi="Times New Roman" w:cs="Times New Roman"/>
          <w:sz w:val="26"/>
          <w:szCs w:val="26"/>
          <w:lang w:val="uk-UA"/>
        </w:rPr>
        <w:t xml:space="preserve">окремих </w:t>
      </w:r>
      <w:r w:rsidR="004564B2" w:rsidRPr="00170992">
        <w:rPr>
          <w:rFonts w:ascii="Times New Roman" w:eastAsia="Times New Roman" w:hAnsi="Times New Roman" w:cs="Times New Roman"/>
          <w:sz w:val="26"/>
          <w:szCs w:val="26"/>
          <w:lang w:val="uk-UA"/>
        </w:rPr>
        <w:t>краї</w:t>
      </w:r>
      <w:r w:rsidR="004564B2" w:rsidRPr="00170992">
        <w:rPr>
          <w:rFonts w:ascii="Times New Roman" w:hAnsi="Times New Roman" w:cs="Times New Roman"/>
          <w:sz w:val="26"/>
          <w:szCs w:val="26"/>
          <w:lang w:val="uk-UA"/>
        </w:rPr>
        <w:t>н</w:t>
      </w:r>
      <w:r w:rsidR="00170992" w:rsidRPr="00170992">
        <w:rPr>
          <w:rFonts w:ascii="Times New Roman" w:hAnsi="Times New Roman" w:cs="Times New Roman"/>
          <w:sz w:val="26"/>
          <w:szCs w:val="26"/>
          <w:lang w:val="uk-UA"/>
        </w:rPr>
        <w:t xml:space="preserve"> ЄС та не ЄС</w:t>
      </w:r>
      <w:r w:rsidR="004564B2" w:rsidRPr="00170992">
        <w:rPr>
          <w:rFonts w:ascii="Times New Roman" w:hAnsi="Times New Roman" w:cs="Times New Roman"/>
          <w:sz w:val="26"/>
          <w:szCs w:val="26"/>
          <w:lang w:val="uk-UA"/>
        </w:rPr>
        <w:t>.</w:t>
      </w:r>
    </w:p>
    <w:p w:rsidR="00770F5F" w:rsidRPr="00170992" w:rsidRDefault="00770F5F" w:rsidP="00A775D0">
      <w:pPr>
        <w:spacing w:after="0"/>
        <w:ind w:firstLine="567"/>
        <w:jc w:val="both"/>
        <w:rPr>
          <w:rFonts w:ascii="Times New Roman" w:hAnsi="Times New Roman" w:cs="Times New Roman"/>
          <w:sz w:val="26"/>
          <w:szCs w:val="26"/>
          <w:lang w:val="uk-UA"/>
        </w:rPr>
      </w:pPr>
      <w:r w:rsidRPr="00170992">
        <w:rPr>
          <w:rFonts w:ascii="Times New Roman" w:hAnsi="Times New Roman" w:cs="Times New Roman"/>
          <w:b/>
          <w:bCs/>
          <w:sz w:val="26"/>
          <w:szCs w:val="26"/>
          <w:lang w:val="uk-UA"/>
        </w:rPr>
        <w:t>Міждисциплінарні зв’язки</w:t>
      </w:r>
      <w:r w:rsidRPr="00170992">
        <w:rPr>
          <w:rFonts w:ascii="Times New Roman" w:hAnsi="Times New Roman" w:cs="Times New Roman"/>
          <w:sz w:val="26"/>
          <w:szCs w:val="26"/>
          <w:lang w:val="uk-UA"/>
        </w:rPr>
        <w:t>: для всестороннього засвоєння спецкурсу «</w:t>
      </w:r>
      <w:r w:rsidR="00170992" w:rsidRPr="00170992">
        <w:rPr>
          <w:rFonts w:ascii="Times New Roman" w:hAnsi="Times New Roman" w:cs="Times New Roman"/>
          <w:sz w:val="26"/>
          <w:szCs w:val="26"/>
          <w:lang w:val="uk-UA"/>
        </w:rPr>
        <w:t xml:space="preserve">Правові аспекти </w:t>
      </w:r>
      <w:r w:rsidR="00170992" w:rsidRPr="00954390">
        <w:rPr>
          <w:rFonts w:ascii="Times New Roman" w:hAnsi="Times New Roman" w:cs="Times New Roman"/>
          <w:sz w:val="26"/>
          <w:szCs w:val="26"/>
          <w:lang w:val="uk-UA"/>
        </w:rPr>
        <w:t xml:space="preserve">господарських договорів між підприємствами </w:t>
      </w:r>
      <w:r w:rsidR="00954390" w:rsidRPr="00954390">
        <w:rPr>
          <w:rFonts w:ascii="Times New Roman" w:hAnsi="Times New Roman" w:cs="Times New Roman"/>
          <w:sz w:val="26"/>
          <w:szCs w:val="26"/>
          <w:lang w:val="uk-UA"/>
        </w:rPr>
        <w:t>ЄС та не</w:t>
      </w:r>
      <w:r w:rsidR="00954390">
        <w:rPr>
          <w:rFonts w:ascii="Times New Roman" w:hAnsi="Times New Roman" w:cs="Times New Roman"/>
          <w:sz w:val="26"/>
          <w:szCs w:val="26"/>
          <w:lang w:val="uk-UA"/>
        </w:rPr>
        <w:t xml:space="preserve"> </w:t>
      </w:r>
      <w:r w:rsidR="00170992" w:rsidRPr="00954390">
        <w:rPr>
          <w:rFonts w:ascii="Times New Roman" w:hAnsi="Times New Roman" w:cs="Times New Roman"/>
          <w:sz w:val="26"/>
          <w:szCs w:val="26"/>
          <w:lang w:val="uk-UA"/>
        </w:rPr>
        <w:t>ЄС</w:t>
      </w:r>
      <w:r w:rsidRPr="00954390">
        <w:rPr>
          <w:rFonts w:ascii="Times New Roman" w:hAnsi="Times New Roman" w:cs="Times New Roman"/>
          <w:sz w:val="26"/>
          <w:szCs w:val="26"/>
          <w:lang w:val="uk-UA"/>
        </w:rPr>
        <w:t>» необхідні знання таких</w:t>
      </w:r>
      <w:r w:rsidRPr="00170992">
        <w:rPr>
          <w:rFonts w:ascii="Times New Roman" w:hAnsi="Times New Roman" w:cs="Times New Roman"/>
          <w:sz w:val="26"/>
          <w:szCs w:val="26"/>
          <w:lang w:val="uk-UA"/>
        </w:rPr>
        <w:t xml:space="preserve"> дисциплін, як загальна теорія права, господарське, цивільне, адміністративне, фінансове, земел</w:t>
      </w:r>
      <w:r w:rsidR="00EA0B40" w:rsidRPr="00170992">
        <w:rPr>
          <w:rFonts w:ascii="Times New Roman" w:hAnsi="Times New Roman" w:cs="Times New Roman"/>
          <w:sz w:val="26"/>
          <w:szCs w:val="26"/>
          <w:lang w:val="uk-UA"/>
        </w:rPr>
        <w:t xml:space="preserve">ьне, міжнародне приватне право </w:t>
      </w:r>
      <w:r w:rsidRPr="00170992">
        <w:rPr>
          <w:rFonts w:ascii="Times New Roman" w:hAnsi="Times New Roman" w:cs="Times New Roman"/>
          <w:sz w:val="26"/>
          <w:szCs w:val="26"/>
          <w:lang w:val="uk-UA"/>
        </w:rPr>
        <w:t xml:space="preserve">та ін. В межах перелічених дисциплін вивчаються відповідно такі питання: поняття системи права і системи законодавства, джерела права, поняття правовідношень і підстав їх виникнення, особисті немайнові і майнові права та інтереси учасників цивільних </w:t>
      </w:r>
      <w:r w:rsidR="00EA0B40" w:rsidRPr="00170992">
        <w:rPr>
          <w:rFonts w:ascii="Times New Roman" w:hAnsi="Times New Roman" w:cs="Times New Roman"/>
          <w:sz w:val="26"/>
          <w:szCs w:val="26"/>
          <w:lang w:val="uk-UA"/>
        </w:rPr>
        <w:t xml:space="preserve">та господарських </w:t>
      </w:r>
      <w:r w:rsidRPr="00170992">
        <w:rPr>
          <w:rFonts w:ascii="Times New Roman" w:hAnsi="Times New Roman" w:cs="Times New Roman"/>
          <w:sz w:val="26"/>
          <w:szCs w:val="26"/>
          <w:lang w:val="uk-UA"/>
        </w:rPr>
        <w:t xml:space="preserve">відносин, система органів державного управління та форми і засоби їх впливу на інших суб`єктів права, </w:t>
      </w:r>
      <w:r w:rsidR="00EA0B40" w:rsidRPr="00170992">
        <w:rPr>
          <w:rFonts w:ascii="Times New Roman" w:hAnsi="Times New Roman" w:cs="Times New Roman"/>
          <w:sz w:val="26"/>
          <w:szCs w:val="26"/>
          <w:lang w:val="uk-UA"/>
        </w:rPr>
        <w:t xml:space="preserve">основи оподаткування, </w:t>
      </w:r>
      <w:r w:rsidRPr="00170992">
        <w:rPr>
          <w:rFonts w:ascii="Times New Roman" w:hAnsi="Times New Roman" w:cs="Times New Roman"/>
          <w:sz w:val="26"/>
          <w:szCs w:val="26"/>
          <w:lang w:val="uk-UA"/>
        </w:rPr>
        <w:t xml:space="preserve">формування зв`язків з іноземним елементом і т.д. </w:t>
      </w:r>
    </w:p>
    <w:p w:rsidR="00770F5F" w:rsidRDefault="00770F5F" w:rsidP="00DA3F06">
      <w:pPr>
        <w:spacing w:after="0"/>
        <w:ind w:firstLine="567"/>
        <w:jc w:val="both"/>
        <w:rPr>
          <w:rFonts w:ascii="Times New Roman" w:hAnsi="Times New Roman" w:cs="Times New Roman"/>
          <w:b/>
          <w:color w:val="000000"/>
          <w:sz w:val="26"/>
          <w:szCs w:val="26"/>
          <w:lang w:val="uk-UA"/>
        </w:rPr>
      </w:pPr>
      <w:r w:rsidRPr="00170992">
        <w:rPr>
          <w:rFonts w:ascii="Times New Roman" w:hAnsi="Times New Roman" w:cs="Times New Roman"/>
          <w:b/>
          <w:sz w:val="26"/>
          <w:szCs w:val="26"/>
          <w:lang w:val="uk-UA"/>
        </w:rPr>
        <w:t>Програма навчальної дисципліни складається із змістового модуля «</w:t>
      </w:r>
      <w:r w:rsidR="00BD3228" w:rsidRPr="00502854">
        <w:rPr>
          <w:rFonts w:ascii="Times New Roman" w:hAnsi="Times New Roman" w:cs="Times New Roman"/>
          <w:b/>
          <w:color w:val="000000"/>
          <w:sz w:val="26"/>
          <w:szCs w:val="26"/>
          <w:lang w:val="uk-UA"/>
        </w:rPr>
        <w:t>Договірні відносини між підприємствами ЄС та не ЄС</w:t>
      </w:r>
      <w:r w:rsidRPr="00954390">
        <w:rPr>
          <w:rFonts w:ascii="Times New Roman" w:hAnsi="Times New Roman" w:cs="Times New Roman"/>
          <w:b/>
          <w:color w:val="000000"/>
          <w:sz w:val="26"/>
          <w:szCs w:val="26"/>
          <w:lang w:val="uk-UA"/>
        </w:rPr>
        <w:t>».</w:t>
      </w:r>
    </w:p>
    <w:p w:rsidR="00BD3228" w:rsidRPr="00BD3228" w:rsidRDefault="00BD3228" w:rsidP="00DA3F06">
      <w:pPr>
        <w:spacing w:after="0"/>
        <w:ind w:firstLine="567"/>
        <w:jc w:val="both"/>
        <w:rPr>
          <w:rFonts w:ascii="Times New Roman" w:hAnsi="Times New Roman" w:cs="Times New Roman"/>
          <w:b/>
          <w:sz w:val="26"/>
          <w:szCs w:val="26"/>
          <w:lang w:val="uk-UA"/>
        </w:rPr>
      </w:pPr>
    </w:p>
    <w:p w:rsidR="00770F5F" w:rsidRPr="00170992" w:rsidRDefault="00770F5F" w:rsidP="00DA3F06">
      <w:pPr>
        <w:pStyle w:val="3"/>
        <w:spacing w:line="276" w:lineRule="auto"/>
        <w:ind w:firstLine="567"/>
        <w:jc w:val="both"/>
        <w:rPr>
          <w:sz w:val="26"/>
          <w:szCs w:val="26"/>
        </w:rPr>
      </w:pPr>
      <w:r w:rsidRPr="00170992">
        <w:rPr>
          <w:sz w:val="26"/>
          <w:szCs w:val="26"/>
        </w:rPr>
        <w:t>1. Мета та завдання навчальної дисципліни</w:t>
      </w:r>
    </w:p>
    <w:p w:rsidR="00770F5F" w:rsidRPr="00954390" w:rsidRDefault="00770F5F" w:rsidP="00DA3F06">
      <w:pPr>
        <w:pStyle w:val="a5"/>
        <w:spacing w:line="276" w:lineRule="auto"/>
        <w:ind w:firstLine="567"/>
        <w:jc w:val="both"/>
        <w:rPr>
          <w:sz w:val="26"/>
          <w:szCs w:val="26"/>
        </w:rPr>
      </w:pPr>
      <w:r w:rsidRPr="00170992">
        <w:rPr>
          <w:sz w:val="26"/>
          <w:szCs w:val="26"/>
        </w:rPr>
        <w:t>1.1. Метою викладання навчальної дисципліни «</w:t>
      </w:r>
      <w:r w:rsidR="00170992" w:rsidRPr="003D1713">
        <w:rPr>
          <w:sz w:val="26"/>
          <w:szCs w:val="26"/>
        </w:rPr>
        <w:t xml:space="preserve">Правові аспекти господарських </w:t>
      </w:r>
      <w:r w:rsidR="00170992" w:rsidRPr="00954390">
        <w:rPr>
          <w:sz w:val="26"/>
          <w:szCs w:val="26"/>
        </w:rPr>
        <w:t>договорів мі</w:t>
      </w:r>
      <w:r w:rsidR="00954390" w:rsidRPr="00954390">
        <w:rPr>
          <w:sz w:val="26"/>
          <w:szCs w:val="26"/>
        </w:rPr>
        <w:t>ж підприємствами</w:t>
      </w:r>
      <w:r w:rsidR="00954390" w:rsidRPr="00B911D4">
        <w:rPr>
          <w:sz w:val="26"/>
          <w:szCs w:val="26"/>
        </w:rPr>
        <w:t xml:space="preserve"> </w:t>
      </w:r>
      <w:r w:rsidR="00954390" w:rsidRPr="00954390">
        <w:rPr>
          <w:sz w:val="26"/>
          <w:szCs w:val="26"/>
        </w:rPr>
        <w:t>ЄС та не</w:t>
      </w:r>
      <w:r w:rsidR="00954390" w:rsidRPr="00B911D4">
        <w:rPr>
          <w:sz w:val="26"/>
          <w:szCs w:val="26"/>
        </w:rPr>
        <w:t xml:space="preserve"> </w:t>
      </w:r>
      <w:r w:rsidR="00170992" w:rsidRPr="00954390">
        <w:rPr>
          <w:sz w:val="26"/>
          <w:szCs w:val="26"/>
        </w:rPr>
        <w:t>ЄС</w:t>
      </w:r>
      <w:r w:rsidR="00DC386D" w:rsidRPr="00954390">
        <w:rPr>
          <w:sz w:val="26"/>
          <w:szCs w:val="26"/>
        </w:rPr>
        <w:t xml:space="preserve">» </w:t>
      </w:r>
      <w:r w:rsidRPr="00954390">
        <w:rPr>
          <w:sz w:val="26"/>
          <w:szCs w:val="26"/>
        </w:rPr>
        <w:t xml:space="preserve">є </w:t>
      </w:r>
      <w:r w:rsidRPr="00954390">
        <w:rPr>
          <w:color w:val="000000"/>
          <w:sz w:val="26"/>
          <w:szCs w:val="26"/>
        </w:rPr>
        <w:t xml:space="preserve">опанування теоретичних та практичних проблем правовідносин, що виникають у зв’язку із </w:t>
      </w:r>
      <w:r w:rsidR="00DC386D" w:rsidRPr="00954390">
        <w:rPr>
          <w:color w:val="000000"/>
          <w:sz w:val="26"/>
          <w:szCs w:val="26"/>
        </w:rPr>
        <w:t xml:space="preserve">укладенням, зміною та припиненням </w:t>
      </w:r>
      <w:r w:rsidR="00170992" w:rsidRPr="00954390">
        <w:rPr>
          <w:color w:val="000000"/>
          <w:sz w:val="26"/>
          <w:szCs w:val="26"/>
        </w:rPr>
        <w:t xml:space="preserve">господарських </w:t>
      </w:r>
      <w:r w:rsidR="00DC386D" w:rsidRPr="00954390">
        <w:rPr>
          <w:color w:val="000000"/>
          <w:sz w:val="26"/>
          <w:szCs w:val="26"/>
        </w:rPr>
        <w:t>договорів</w:t>
      </w:r>
      <w:r w:rsidR="00170992" w:rsidRPr="00954390">
        <w:rPr>
          <w:color w:val="000000"/>
          <w:sz w:val="26"/>
          <w:szCs w:val="26"/>
        </w:rPr>
        <w:t xml:space="preserve"> між підприємствами ЄС та не ЄС</w:t>
      </w:r>
      <w:r w:rsidR="00DC386D" w:rsidRPr="00954390">
        <w:rPr>
          <w:color w:val="000000"/>
          <w:sz w:val="26"/>
          <w:szCs w:val="26"/>
        </w:rPr>
        <w:t>, а також вивчення теоретичних положень та вироблення навичок практичного застосування знань і норм чинного законодавства у цій сфері.</w:t>
      </w:r>
    </w:p>
    <w:p w:rsidR="00770F5F" w:rsidRPr="0071754A" w:rsidRDefault="00770F5F" w:rsidP="00DA3F06">
      <w:pPr>
        <w:pStyle w:val="Text1"/>
        <w:spacing w:line="276" w:lineRule="auto"/>
        <w:rPr>
          <w:rFonts w:ascii="Times New Roman" w:hAnsi="Times New Roman"/>
          <w:sz w:val="26"/>
          <w:szCs w:val="26"/>
          <w:highlight w:val="yellow"/>
          <w:lang w:val="uk-UA"/>
        </w:rPr>
      </w:pPr>
      <w:r w:rsidRPr="00954390">
        <w:rPr>
          <w:rFonts w:ascii="Times New Roman" w:hAnsi="Times New Roman"/>
          <w:sz w:val="26"/>
          <w:szCs w:val="26"/>
          <w:lang w:val="uk-UA"/>
        </w:rPr>
        <w:t>1.2.Основними завданнями вивчення дисципліни «</w:t>
      </w:r>
      <w:r w:rsidR="00170992" w:rsidRPr="00954390">
        <w:rPr>
          <w:rFonts w:ascii="Times New Roman" w:hAnsi="Times New Roman"/>
          <w:sz w:val="26"/>
          <w:szCs w:val="26"/>
          <w:lang w:val="uk-UA"/>
        </w:rPr>
        <w:t xml:space="preserve">Правові аспекти господарських договорів між підприємствами </w:t>
      </w:r>
      <w:r w:rsidR="00954390" w:rsidRPr="00954390">
        <w:rPr>
          <w:rFonts w:ascii="Times New Roman" w:hAnsi="Times New Roman"/>
          <w:sz w:val="26"/>
          <w:szCs w:val="26"/>
          <w:lang w:val="uk-UA"/>
        </w:rPr>
        <w:t>ЄС та не</w:t>
      </w:r>
      <w:r w:rsidR="00954390">
        <w:rPr>
          <w:rFonts w:ascii="Times New Roman" w:hAnsi="Times New Roman"/>
          <w:sz w:val="26"/>
          <w:szCs w:val="26"/>
          <w:lang w:val="uk-UA"/>
        </w:rPr>
        <w:t xml:space="preserve"> </w:t>
      </w:r>
      <w:r w:rsidR="00170992" w:rsidRPr="00954390">
        <w:rPr>
          <w:rFonts w:ascii="Times New Roman" w:hAnsi="Times New Roman"/>
          <w:sz w:val="26"/>
          <w:szCs w:val="26"/>
          <w:lang w:val="uk-UA"/>
        </w:rPr>
        <w:t>ЄС</w:t>
      </w:r>
      <w:r w:rsidRPr="00954390">
        <w:rPr>
          <w:rFonts w:ascii="Times New Roman" w:hAnsi="Times New Roman"/>
          <w:sz w:val="26"/>
          <w:szCs w:val="26"/>
          <w:lang w:val="uk-UA"/>
        </w:rPr>
        <w:t xml:space="preserve">» є аналіз </w:t>
      </w:r>
      <w:r w:rsidR="00170992" w:rsidRPr="00954390">
        <w:rPr>
          <w:rFonts w:ascii="Times New Roman" w:hAnsi="Times New Roman"/>
          <w:sz w:val="26"/>
          <w:szCs w:val="26"/>
          <w:lang w:val="uk-UA"/>
        </w:rPr>
        <w:t xml:space="preserve">міжнародних правових актів країн ЄС та не ЄС, нормативно-правових актів окремих </w:t>
      </w:r>
      <w:r w:rsidR="001C5796" w:rsidRPr="00954390">
        <w:rPr>
          <w:rFonts w:ascii="Times New Roman" w:hAnsi="Times New Roman"/>
          <w:sz w:val="26"/>
          <w:szCs w:val="26"/>
          <w:lang w:val="uk-UA"/>
        </w:rPr>
        <w:t xml:space="preserve">країн, </w:t>
      </w:r>
      <w:r w:rsidRPr="00954390">
        <w:rPr>
          <w:rFonts w:ascii="Times New Roman" w:hAnsi="Times New Roman"/>
          <w:sz w:val="26"/>
          <w:szCs w:val="26"/>
          <w:lang w:val="uk-UA"/>
        </w:rPr>
        <w:t xml:space="preserve">актів </w:t>
      </w:r>
      <w:r w:rsidR="00667C4A" w:rsidRPr="00954390">
        <w:rPr>
          <w:rFonts w:ascii="Times New Roman" w:hAnsi="Times New Roman"/>
          <w:sz w:val="26"/>
          <w:szCs w:val="26"/>
          <w:lang w:val="uk-UA"/>
        </w:rPr>
        <w:t xml:space="preserve">цивільного </w:t>
      </w:r>
      <w:r w:rsidRPr="00954390">
        <w:rPr>
          <w:rFonts w:ascii="Times New Roman" w:hAnsi="Times New Roman"/>
          <w:sz w:val="26"/>
          <w:szCs w:val="26"/>
          <w:lang w:val="uk-UA"/>
        </w:rPr>
        <w:t>законодавства України,</w:t>
      </w:r>
      <w:r w:rsidRPr="001C5796">
        <w:rPr>
          <w:rFonts w:ascii="Times New Roman" w:hAnsi="Times New Roman"/>
          <w:sz w:val="26"/>
          <w:szCs w:val="26"/>
          <w:lang w:val="uk-UA"/>
        </w:rPr>
        <w:t xml:space="preserve"> актів вищих судових інстанцій, навчальної та монографічної літератури, вирішення аналітични</w:t>
      </w:r>
      <w:r w:rsidR="00667C4A" w:rsidRPr="001C5796">
        <w:rPr>
          <w:rFonts w:ascii="Times New Roman" w:hAnsi="Times New Roman"/>
          <w:sz w:val="26"/>
          <w:szCs w:val="26"/>
          <w:lang w:val="uk-UA"/>
        </w:rPr>
        <w:t>х завдань та практичних казусів;</w:t>
      </w:r>
      <w:r w:rsidRPr="001C5796">
        <w:rPr>
          <w:rFonts w:ascii="Times New Roman" w:hAnsi="Times New Roman"/>
          <w:sz w:val="26"/>
          <w:szCs w:val="26"/>
          <w:lang w:val="uk-UA"/>
        </w:rPr>
        <w:t xml:space="preserve"> навчити студентів застосовувати теоретичні положення на практиці; закласти і розвинути навики складання відповідних до</w:t>
      </w:r>
      <w:r w:rsidR="00667C4A" w:rsidRPr="001C5796">
        <w:rPr>
          <w:rFonts w:ascii="Times New Roman" w:hAnsi="Times New Roman"/>
          <w:sz w:val="26"/>
          <w:szCs w:val="26"/>
          <w:lang w:val="uk-UA"/>
        </w:rPr>
        <w:t>говор</w:t>
      </w:r>
      <w:r w:rsidRPr="001C5796">
        <w:rPr>
          <w:rFonts w:ascii="Times New Roman" w:hAnsi="Times New Roman"/>
          <w:sz w:val="26"/>
          <w:szCs w:val="26"/>
          <w:lang w:val="uk-UA"/>
        </w:rPr>
        <w:t>ів.</w:t>
      </w:r>
    </w:p>
    <w:p w:rsidR="00691E1D" w:rsidRPr="001C5796" w:rsidRDefault="00770F5F" w:rsidP="00DA3F06">
      <w:pPr>
        <w:pStyle w:val="Text1"/>
        <w:spacing w:line="276" w:lineRule="auto"/>
        <w:rPr>
          <w:rFonts w:ascii="Times New Roman" w:hAnsi="Times New Roman"/>
          <w:sz w:val="26"/>
          <w:szCs w:val="26"/>
          <w:lang w:val="uk-UA"/>
        </w:rPr>
      </w:pPr>
      <w:r w:rsidRPr="001C5796">
        <w:rPr>
          <w:rFonts w:ascii="Times New Roman" w:hAnsi="Times New Roman"/>
          <w:sz w:val="26"/>
          <w:szCs w:val="26"/>
          <w:lang w:val="uk-UA"/>
        </w:rPr>
        <w:t>1.3. Згідно з вимогами освітньо-професійної програми студенти повинні:</w:t>
      </w:r>
    </w:p>
    <w:p w:rsidR="003B3027" w:rsidRPr="00263EB1" w:rsidRDefault="00770F5F" w:rsidP="00DA3F06">
      <w:pPr>
        <w:tabs>
          <w:tab w:val="left" w:pos="284"/>
          <w:tab w:val="left" w:pos="567"/>
        </w:tabs>
        <w:spacing w:after="0"/>
        <w:ind w:firstLine="567"/>
        <w:jc w:val="both"/>
        <w:rPr>
          <w:rFonts w:ascii="Times New Roman" w:hAnsi="Times New Roman" w:cs="Times New Roman"/>
          <w:b/>
          <w:sz w:val="26"/>
          <w:szCs w:val="26"/>
          <w:lang w:val="uk-UA"/>
        </w:rPr>
      </w:pPr>
      <w:r w:rsidRPr="001C5796">
        <w:rPr>
          <w:rFonts w:ascii="Times New Roman" w:hAnsi="Times New Roman" w:cs="Times New Roman"/>
          <w:b/>
          <w:sz w:val="26"/>
          <w:szCs w:val="26"/>
          <w:lang w:val="uk-UA"/>
        </w:rPr>
        <w:t>знати:</w:t>
      </w:r>
      <w:r w:rsidR="003B3027" w:rsidRPr="001C5796">
        <w:rPr>
          <w:rFonts w:ascii="Times New Roman" w:eastAsia="Times New Roman" w:hAnsi="Times New Roman" w:cs="Times New Roman"/>
          <w:sz w:val="26"/>
          <w:szCs w:val="26"/>
          <w:lang w:val="uk-UA"/>
        </w:rPr>
        <w:t xml:space="preserve"> правову природу, поняття та види </w:t>
      </w:r>
      <w:r w:rsidR="001C5796" w:rsidRPr="001C5796">
        <w:rPr>
          <w:rFonts w:ascii="Times New Roman" w:eastAsia="Times New Roman" w:hAnsi="Times New Roman" w:cs="Times New Roman"/>
          <w:sz w:val="26"/>
          <w:szCs w:val="26"/>
          <w:lang w:val="uk-UA"/>
        </w:rPr>
        <w:t xml:space="preserve">господарських </w:t>
      </w:r>
      <w:r w:rsidR="003B3027" w:rsidRPr="001C5796">
        <w:rPr>
          <w:rFonts w:ascii="Times New Roman" w:eastAsia="Times New Roman" w:hAnsi="Times New Roman" w:cs="Times New Roman"/>
          <w:sz w:val="26"/>
          <w:szCs w:val="26"/>
          <w:lang w:val="uk-UA"/>
        </w:rPr>
        <w:t>договорів</w:t>
      </w:r>
      <w:r w:rsidR="001C5796">
        <w:rPr>
          <w:rFonts w:ascii="Times New Roman" w:eastAsia="Times New Roman" w:hAnsi="Times New Roman" w:cs="Times New Roman"/>
          <w:sz w:val="26"/>
          <w:szCs w:val="26"/>
          <w:lang w:val="uk-UA"/>
        </w:rPr>
        <w:t xml:space="preserve">, які укладаються між </w:t>
      </w:r>
      <w:r w:rsidR="001C5796" w:rsidRPr="00263EB1">
        <w:rPr>
          <w:rFonts w:ascii="Times New Roman" w:eastAsia="Times New Roman" w:hAnsi="Times New Roman" w:cs="Times New Roman"/>
          <w:sz w:val="26"/>
          <w:szCs w:val="26"/>
          <w:lang w:val="uk-UA"/>
        </w:rPr>
        <w:t>підприємствами ЄС та не ЄС</w:t>
      </w:r>
      <w:r w:rsidR="003B3027" w:rsidRPr="00263EB1">
        <w:rPr>
          <w:rFonts w:ascii="Times New Roman" w:eastAsia="Times New Roman" w:hAnsi="Times New Roman" w:cs="Times New Roman"/>
          <w:sz w:val="26"/>
          <w:szCs w:val="26"/>
          <w:lang w:val="uk-UA"/>
        </w:rPr>
        <w:t>;</w:t>
      </w:r>
      <w:r w:rsidR="00BE5A7A" w:rsidRPr="00263EB1">
        <w:rPr>
          <w:rFonts w:ascii="Times New Roman" w:hAnsi="Times New Roman" w:cs="Times New Roman"/>
          <w:b/>
          <w:sz w:val="26"/>
          <w:szCs w:val="26"/>
          <w:lang w:val="uk-UA"/>
        </w:rPr>
        <w:t xml:space="preserve"> </w:t>
      </w:r>
      <w:r w:rsidR="003B3027" w:rsidRPr="00263EB1">
        <w:rPr>
          <w:rFonts w:ascii="Times New Roman" w:eastAsia="Times New Roman" w:hAnsi="Times New Roman" w:cs="Times New Roman"/>
          <w:sz w:val="26"/>
          <w:szCs w:val="26"/>
          <w:lang w:val="uk-UA"/>
        </w:rPr>
        <w:t>загаль</w:t>
      </w:r>
      <w:r w:rsidR="00263EB1" w:rsidRPr="00263EB1">
        <w:rPr>
          <w:rFonts w:ascii="Times New Roman" w:eastAsia="Times New Roman" w:hAnsi="Times New Roman" w:cs="Times New Roman"/>
          <w:sz w:val="26"/>
          <w:szCs w:val="26"/>
          <w:lang w:val="uk-UA"/>
        </w:rPr>
        <w:t>ний порядок укладення таких договорів</w:t>
      </w:r>
      <w:r w:rsidR="003B3027" w:rsidRPr="00263EB1">
        <w:rPr>
          <w:rFonts w:ascii="Times New Roman" w:eastAsia="Times New Roman" w:hAnsi="Times New Roman" w:cs="Times New Roman"/>
          <w:sz w:val="26"/>
          <w:szCs w:val="26"/>
          <w:lang w:val="uk-UA"/>
        </w:rPr>
        <w:t>;</w:t>
      </w:r>
      <w:r w:rsidR="00BE5A7A" w:rsidRPr="00263EB1">
        <w:rPr>
          <w:rFonts w:ascii="Times New Roman" w:hAnsi="Times New Roman" w:cs="Times New Roman"/>
          <w:b/>
          <w:sz w:val="26"/>
          <w:szCs w:val="26"/>
          <w:lang w:val="uk-UA"/>
        </w:rPr>
        <w:t xml:space="preserve"> </w:t>
      </w:r>
      <w:r w:rsidR="00263EB1" w:rsidRPr="00263EB1">
        <w:rPr>
          <w:rFonts w:ascii="Times New Roman" w:eastAsia="Times New Roman" w:hAnsi="Times New Roman" w:cs="Times New Roman"/>
          <w:sz w:val="26"/>
          <w:szCs w:val="26"/>
          <w:lang w:val="uk-UA"/>
        </w:rPr>
        <w:t xml:space="preserve">вимоги </w:t>
      </w:r>
      <w:r w:rsidR="003B3027" w:rsidRPr="00263EB1">
        <w:rPr>
          <w:rFonts w:ascii="Times New Roman" w:eastAsia="Times New Roman" w:hAnsi="Times New Roman" w:cs="Times New Roman"/>
          <w:sz w:val="26"/>
          <w:szCs w:val="26"/>
          <w:lang w:val="uk-UA"/>
        </w:rPr>
        <w:t xml:space="preserve">щодо форми та змісту </w:t>
      </w:r>
      <w:r w:rsidR="00263EB1" w:rsidRPr="00263EB1">
        <w:rPr>
          <w:rFonts w:ascii="Times New Roman" w:eastAsia="Times New Roman" w:hAnsi="Times New Roman" w:cs="Times New Roman"/>
          <w:sz w:val="26"/>
          <w:szCs w:val="26"/>
          <w:lang w:val="uk-UA"/>
        </w:rPr>
        <w:t xml:space="preserve">господарських </w:t>
      </w:r>
      <w:r w:rsidR="003B3027" w:rsidRPr="00263EB1">
        <w:rPr>
          <w:rFonts w:ascii="Times New Roman" w:eastAsia="Times New Roman" w:hAnsi="Times New Roman" w:cs="Times New Roman"/>
          <w:sz w:val="26"/>
          <w:szCs w:val="26"/>
          <w:lang w:val="uk-UA"/>
        </w:rPr>
        <w:t>договорів;</w:t>
      </w:r>
      <w:r w:rsidR="00BE5A7A" w:rsidRPr="00263EB1">
        <w:rPr>
          <w:rFonts w:ascii="Times New Roman" w:hAnsi="Times New Roman" w:cs="Times New Roman"/>
          <w:sz w:val="26"/>
          <w:szCs w:val="26"/>
          <w:lang w:val="uk-UA"/>
        </w:rPr>
        <w:t xml:space="preserve"> </w:t>
      </w:r>
      <w:r w:rsidR="003B3027" w:rsidRPr="00263EB1">
        <w:rPr>
          <w:rFonts w:ascii="Times New Roman" w:eastAsia="Times New Roman" w:hAnsi="Times New Roman" w:cs="Times New Roman"/>
          <w:sz w:val="26"/>
          <w:szCs w:val="26"/>
          <w:lang w:val="uk-UA"/>
        </w:rPr>
        <w:t>особли</w:t>
      </w:r>
      <w:r w:rsidR="00263EB1">
        <w:rPr>
          <w:rFonts w:ascii="Times New Roman" w:eastAsia="Times New Roman" w:hAnsi="Times New Roman" w:cs="Times New Roman"/>
          <w:sz w:val="26"/>
          <w:szCs w:val="26"/>
          <w:lang w:val="uk-UA"/>
        </w:rPr>
        <w:t>вості зміни та</w:t>
      </w:r>
      <w:r w:rsidR="003B3027" w:rsidRPr="00263EB1">
        <w:rPr>
          <w:rFonts w:ascii="Times New Roman" w:eastAsia="Times New Roman" w:hAnsi="Times New Roman" w:cs="Times New Roman"/>
          <w:sz w:val="26"/>
          <w:szCs w:val="26"/>
          <w:lang w:val="uk-UA"/>
        </w:rPr>
        <w:t xml:space="preserve"> припинення договорів;</w:t>
      </w:r>
      <w:r w:rsidR="00BE5A7A" w:rsidRPr="00263EB1">
        <w:rPr>
          <w:rFonts w:ascii="Times New Roman" w:hAnsi="Times New Roman" w:cs="Times New Roman"/>
          <w:b/>
          <w:sz w:val="26"/>
          <w:szCs w:val="26"/>
          <w:lang w:val="uk-UA"/>
        </w:rPr>
        <w:t xml:space="preserve"> </w:t>
      </w:r>
      <w:r w:rsidR="003B3027" w:rsidRPr="00263EB1">
        <w:rPr>
          <w:rFonts w:ascii="Times New Roman" w:eastAsia="Times New Roman" w:hAnsi="Times New Roman" w:cs="Times New Roman"/>
          <w:sz w:val="26"/>
          <w:szCs w:val="26"/>
          <w:lang w:val="uk-UA"/>
        </w:rPr>
        <w:lastRenderedPageBreak/>
        <w:t>порядок укладення та виконання окремих видів догов</w:t>
      </w:r>
      <w:r w:rsidR="003B3027" w:rsidRPr="00263EB1">
        <w:rPr>
          <w:rFonts w:ascii="Times New Roman" w:hAnsi="Times New Roman" w:cs="Times New Roman"/>
          <w:sz w:val="26"/>
          <w:szCs w:val="26"/>
          <w:lang w:val="uk-UA"/>
        </w:rPr>
        <w:t>орів;</w:t>
      </w:r>
      <w:r w:rsidR="00FA01ED">
        <w:rPr>
          <w:rFonts w:ascii="Times New Roman" w:hAnsi="Times New Roman" w:cs="Times New Roman"/>
          <w:sz w:val="26"/>
          <w:szCs w:val="26"/>
          <w:lang w:val="uk-UA"/>
        </w:rPr>
        <w:t xml:space="preserve"> правові наслідки невиконання договорів;</w:t>
      </w:r>
    </w:p>
    <w:p w:rsidR="003B3027" w:rsidRPr="00263EB1" w:rsidRDefault="00770F5F" w:rsidP="00DA3F06">
      <w:pPr>
        <w:tabs>
          <w:tab w:val="left" w:pos="284"/>
          <w:tab w:val="left" w:pos="567"/>
        </w:tabs>
        <w:spacing w:after="0"/>
        <w:ind w:firstLine="567"/>
        <w:jc w:val="both"/>
        <w:rPr>
          <w:rFonts w:ascii="Times New Roman" w:hAnsi="Times New Roman" w:cs="Times New Roman"/>
          <w:sz w:val="26"/>
          <w:szCs w:val="26"/>
          <w:lang w:val="uk-UA"/>
        </w:rPr>
      </w:pPr>
      <w:r w:rsidRPr="00263EB1">
        <w:rPr>
          <w:rFonts w:ascii="Times New Roman" w:hAnsi="Times New Roman" w:cs="Times New Roman"/>
          <w:b/>
          <w:sz w:val="26"/>
          <w:szCs w:val="26"/>
          <w:lang w:val="uk-UA"/>
        </w:rPr>
        <w:t>вміти:</w:t>
      </w:r>
      <w:r w:rsidR="00BE5A7A" w:rsidRPr="00263EB1">
        <w:rPr>
          <w:rFonts w:ascii="Times New Roman" w:hAnsi="Times New Roman" w:cs="Times New Roman"/>
          <w:b/>
          <w:sz w:val="26"/>
          <w:szCs w:val="26"/>
          <w:lang w:val="uk-UA"/>
        </w:rPr>
        <w:t xml:space="preserve"> </w:t>
      </w:r>
      <w:r w:rsidR="003B3027" w:rsidRPr="00263EB1">
        <w:rPr>
          <w:rFonts w:ascii="Times New Roman" w:eastAsia="Times New Roman" w:hAnsi="Times New Roman" w:cs="Times New Roman"/>
          <w:sz w:val="26"/>
          <w:szCs w:val="26"/>
          <w:lang w:val="uk-UA"/>
        </w:rPr>
        <w:t xml:space="preserve">правильно застосовувати законодавство, що регулює порядок укладення та виконання </w:t>
      </w:r>
      <w:r w:rsidR="00263EB1" w:rsidRPr="00263EB1">
        <w:rPr>
          <w:rFonts w:ascii="Times New Roman" w:eastAsia="Times New Roman" w:hAnsi="Times New Roman" w:cs="Times New Roman"/>
          <w:sz w:val="26"/>
          <w:szCs w:val="26"/>
          <w:lang w:val="uk-UA"/>
        </w:rPr>
        <w:t xml:space="preserve">господарських </w:t>
      </w:r>
      <w:r w:rsidR="003B3027" w:rsidRPr="00263EB1">
        <w:rPr>
          <w:rFonts w:ascii="Times New Roman" w:eastAsia="Times New Roman" w:hAnsi="Times New Roman" w:cs="Times New Roman"/>
          <w:sz w:val="26"/>
          <w:szCs w:val="26"/>
          <w:lang w:val="uk-UA"/>
        </w:rPr>
        <w:t>договорів</w:t>
      </w:r>
      <w:r w:rsidR="00263EB1" w:rsidRPr="00263EB1">
        <w:rPr>
          <w:rFonts w:ascii="Times New Roman" w:eastAsia="Times New Roman" w:hAnsi="Times New Roman" w:cs="Times New Roman"/>
          <w:sz w:val="26"/>
          <w:szCs w:val="26"/>
          <w:lang w:val="uk-UA"/>
        </w:rPr>
        <w:t xml:space="preserve"> між підприємствами ЄС та не ЄС</w:t>
      </w:r>
      <w:r w:rsidR="003B3027" w:rsidRPr="00263EB1">
        <w:rPr>
          <w:rFonts w:ascii="Times New Roman" w:eastAsia="Times New Roman" w:hAnsi="Times New Roman" w:cs="Times New Roman"/>
          <w:sz w:val="26"/>
          <w:szCs w:val="26"/>
          <w:lang w:val="uk-UA"/>
        </w:rPr>
        <w:t>;</w:t>
      </w:r>
      <w:r w:rsidR="00BE5A7A" w:rsidRPr="00263EB1">
        <w:rPr>
          <w:rFonts w:ascii="Times New Roman" w:hAnsi="Times New Roman" w:cs="Times New Roman"/>
          <w:sz w:val="26"/>
          <w:szCs w:val="26"/>
          <w:lang w:val="uk-UA"/>
        </w:rPr>
        <w:t xml:space="preserve"> </w:t>
      </w:r>
      <w:r w:rsidR="003B3027" w:rsidRPr="00263EB1">
        <w:rPr>
          <w:rFonts w:ascii="Times New Roman" w:eastAsia="Times New Roman" w:hAnsi="Times New Roman" w:cs="Times New Roman"/>
          <w:sz w:val="26"/>
          <w:szCs w:val="26"/>
          <w:lang w:val="uk-UA"/>
        </w:rPr>
        <w:t>складати проекти різних типів договорів;</w:t>
      </w:r>
      <w:r w:rsidR="00BE5A7A" w:rsidRPr="00263EB1">
        <w:rPr>
          <w:rFonts w:ascii="Times New Roman" w:hAnsi="Times New Roman" w:cs="Times New Roman"/>
          <w:sz w:val="26"/>
          <w:szCs w:val="26"/>
          <w:lang w:val="uk-UA"/>
        </w:rPr>
        <w:t xml:space="preserve"> </w:t>
      </w:r>
      <w:r w:rsidR="003B3027" w:rsidRPr="00263EB1">
        <w:rPr>
          <w:rFonts w:ascii="Times New Roman" w:eastAsia="Times New Roman" w:hAnsi="Times New Roman" w:cs="Times New Roman"/>
          <w:sz w:val="26"/>
          <w:szCs w:val="26"/>
          <w:lang w:val="uk-UA"/>
        </w:rPr>
        <w:t>аналізувати практичні казуси</w:t>
      </w:r>
      <w:r w:rsidR="00FD5050">
        <w:rPr>
          <w:rFonts w:ascii="Times New Roman" w:eastAsia="Times New Roman" w:hAnsi="Times New Roman" w:cs="Times New Roman"/>
          <w:sz w:val="26"/>
          <w:szCs w:val="26"/>
          <w:lang w:val="uk-UA"/>
        </w:rPr>
        <w:t>; ефективно взаємодіяти з аудиторією і в команді, презентувати ідеї, проводити обговорення проблемних питань, пов'язаних з укладенням та виконанням господарських договорів між підприємствами ЄС та не ЄС; приймати рішення з урахуванням положень договірного права при вирішенні спорів, пов’язаних з непоіменованими господарськими договорами між підприємствами ЄС та не ЄС</w:t>
      </w:r>
      <w:r w:rsidR="003B3027" w:rsidRPr="00263EB1">
        <w:rPr>
          <w:rFonts w:ascii="Times New Roman" w:eastAsia="Times New Roman" w:hAnsi="Times New Roman" w:cs="Times New Roman"/>
          <w:sz w:val="26"/>
          <w:szCs w:val="26"/>
          <w:lang w:val="uk-UA"/>
        </w:rPr>
        <w:t>.</w:t>
      </w:r>
    </w:p>
    <w:p w:rsidR="00770F5F" w:rsidRPr="007F19E3" w:rsidRDefault="00770F5F" w:rsidP="00DA3F06">
      <w:pPr>
        <w:pStyle w:val="a5"/>
        <w:spacing w:line="276" w:lineRule="auto"/>
        <w:ind w:firstLine="567"/>
        <w:jc w:val="both"/>
        <w:rPr>
          <w:sz w:val="26"/>
          <w:szCs w:val="26"/>
        </w:rPr>
      </w:pPr>
      <w:r w:rsidRPr="00954390">
        <w:rPr>
          <w:b/>
          <w:sz w:val="26"/>
          <w:szCs w:val="26"/>
        </w:rPr>
        <w:t>На вивчення навчальної дисципліни відводиться</w:t>
      </w:r>
      <w:r w:rsidR="00BE5A7A" w:rsidRPr="00954390">
        <w:rPr>
          <w:sz w:val="26"/>
          <w:szCs w:val="26"/>
        </w:rPr>
        <w:t xml:space="preserve"> </w:t>
      </w:r>
      <w:r w:rsidR="00074C52">
        <w:rPr>
          <w:sz w:val="26"/>
          <w:szCs w:val="26"/>
          <w:lang w:val="ru-RU"/>
        </w:rPr>
        <w:t>135</w:t>
      </w:r>
      <w:r w:rsidRPr="00954390">
        <w:rPr>
          <w:sz w:val="26"/>
          <w:szCs w:val="26"/>
        </w:rPr>
        <w:t xml:space="preserve"> годин </w:t>
      </w:r>
      <w:r w:rsidR="00BE5A7A" w:rsidRPr="00954390">
        <w:rPr>
          <w:sz w:val="26"/>
          <w:szCs w:val="26"/>
        </w:rPr>
        <w:t xml:space="preserve">/ </w:t>
      </w:r>
      <w:r w:rsidR="00966375">
        <w:rPr>
          <w:sz w:val="26"/>
          <w:szCs w:val="26"/>
          <w:lang w:val="ru-RU"/>
        </w:rPr>
        <w:t>5</w:t>
      </w:r>
      <w:r w:rsidRPr="00954390">
        <w:rPr>
          <w:sz w:val="26"/>
          <w:szCs w:val="26"/>
        </w:rPr>
        <w:t xml:space="preserve"> кредит</w:t>
      </w:r>
      <w:r w:rsidR="00966375">
        <w:rPr>
          <w:sz w:val="26"/>
          <w:szCs w:val="26"/>
          <w:lang w:val="ru-RU"/>
        </w:rPr>
        <w:t>ів</w:t>
      </w:r>
      <w:r w:rsidRPr="00954390">
        <w:rPr>
          <w:sz w:val="26"/>
          <w:szCs w:val="26"/>
        </w:rPr>
        <w:t xml:space="preserve"> ECTS.</w:t>
      </w:r>
    </w:p>
    <w:p w:rsidR="00770F5F" w:rsidRPr="0071754A" w:rsidRDefault="00770F5F" w:rsidP="00DA3F06">
      <w:pPr>
        <w:pStyle w:val="a5"/>
        <w:spacing w:line="276" w:lineRule="auto"/>
        <w:ind w:firstLine="567"/>
        <w:jc w:val="both"/>
        <w:rPr>
          <w:sz w:val="26"/>
          <w:szCs w:val="26"/>
          <w:highlight w:val="yellow"/>
        </w:rPr>
      </w:pPr>
    </w:p>
    <w:p w:rsidR="00770F5F" w:rsidRPr="007F19E3" w:rsidRDefault="00770F5F" w:rsidP="00DA3F06">
      <w:pPr>
        <w:spacing w:after="0"/>
        <w:ind w:firstLine="567"/>
        <w:jc w:val="both"/>
        <w:rPr>
          <w:rFonts w:ascii="Times New Roman" w:hAnsi="Times New Roman" w:cs="Times New Roman"/>
          <w:sz w:val="26"/>
          <w:szCs w:val="26"/>
          <w:lang w:val="uk-UA"/>
        </w:rPr>
      </w:pPr>
      <w:r w:rsidRPr="007F19E3">
        <w:rPr>
          <w:rFonts w:ascii="Times New Roman" w:hAnsi="Times New Roman" w:cs="Times New Roman"/>
          <w:b/>
          <w:bCs/>
          <w:sz w:val="26"/>
          <w:szCs w:val="26"/>
          <w:lang w:val="uk-UA"/>
        </w:rPr>
        <w:t>2. Інформаційний обсяг</w:t>
      </w:r>
      <w:r w:rsidRPr="007F19E3">
        <w:rPr>
          <w:rFonts w:ascii="Times New Roman" w:hAnsi="Times New Roman" w:cs="Times New Roman"/>
          <w:sz w:val="26"/>
          <w:szCs w:val="26"/>
          <w:lang w:val="uk-UA"/>
        </w:rPr>
        <w:t xml:space="preserve"> </w:t>
      </w:r>
      <w:r w:rsidRPr="007F19E3">
        <w:rPr>
          <w:rFonts w:ascii="Times New Roman" w:hAnsi="Times New Roman" w:cs="Times New Roman"/>
          <w:b/>
          <w:sz w:val="26"/>
          <w:szCs w:val="26"/>
          <w:lang w:val="uk-UA"/>
        </w:rPr>
        <w:t>навчальної</w:t>
      </w:r>
      <w:r w:rsidRPr="007F19E3">
        <w:rPr>
          <w:rFonts w:ascii="Times New Roman" w:hAnsi="Times New Roman" w:cs="Times New Roman"/>
          <w:b/>
          <w:bCs/>
          <w:sz w:val="26"/>
          <w:szCs w:val="26"/>
          <w:lang w:val="uk-UA"/>
        </w:rPr>
        <w:t xml:space="preserve"> дисципліни</w:t>
      </w:r>
    </w:p>
    <w:p w:rsidR="00770F5F" w:rsidRPr="00F050B3" w:rsidRDefault="00770F5F" w:rsidP="00DA3F06">
      <w:pPr>
        <w:spacing w:after="0"/>
        <w:ind w:firstLine="567"/>
        <w:jc w:val="both"/>
        <w:rPr>
          <w:rFonts w:ascii="Times New Roman" w:hAnsi="Times New Roman" w:cs="Times New Roman"/>
          <w:b/>
          <w:sz w:val="26"/>
          <w:szCs w:val="26"/>
          <w:lang w:val="uk-UA"/>
        </w:rPr>
      </w:pPr>
      <w:r w:rsidRPr="00502854">
        <w:rPr>
          <w:rFonts w:ascii="Times New Roman" w:hAnsi="Times New Roman" w:cs="Times New Roman"/>
          <w:b/>
          <w:sz w:val="26"/>
          <w:szCs w:val="26"/>
          <w:lang w:val="uk-UA"/>
        </w:rPr>
        <w:t xml:space="preserve">Змістовий модуль 1. </w:t>
      </w:r>
      <w:r w:rsidR="000C4F9D" w:rsidRPr="00502854">
        <w:rPr>
          <w:rFonts w:ascii="Times New Roman" w:hAnsi="Times New Roman" w:cs="Times New Roman"/>
          <w:b/>
          <w:color w:val="000000"/>
          <w:sz w:val="26"/>
          <w:szCs w:val="26"/>
          <w:lang w:val="uk-UA"/>
        </w:rPr>
        <w:t>Д</w:t>
      </w:r>
      <w:r w:rsidR="00F050B3" w:rsidRPr="00502854">
        <w:rPr>
          <w:rFonts w:ascii="Times New Roman" w:hAnsi="Times New Roman" w:cs="Times New Roman"/>
          <w:b/>
          <w:color w:val="000000"/>
          <w:sz w:val="26"/>
          <w:szCs w:val="26"/>
          <w:lang w:val="uk-UA"/>
        </w:rPr>
        <w:t>оговірн</w:t>
      </w:r>
      <w:r w:rsidR="00502854" w:rsidRPr="00502854">
        <w:rPr>
          <w:rFonts w:ascii="Times New Roman" w:hAnsi="Times New Roman" w:cs="Times New Roman"/>
          <w:b/>
          <w:color w:val="000000"/>
          <w:sz w:val="26"/>
          <w:szCs w:val="26"/>
          <w:lang w:val="uk-UA"/>
        </w:rPr>
        <w:t>і</w:t>
      </w:r>
      <w:r w:rsidR="00F050B3" w:rsidRPr="00502854">
        <w:rPr>
          <w:rFonts w:ascii="Times New Roman" w:hAnsi="Times New Roman" w:cs="Times New Roman"/>
          <w:b/>
          <w:color w:val="000000"/>
          <w:sz w:val="26"/>
          <w:szCs w:val="26"/>
          <w:lang w:val="uk-UA"/>
        </w:rPr>
        <w:t xml:space="preserve"> </w:t>
      </w:r>
      <w:r w:rsidR="007A0581" w:rsidRPr="00502854">
        <w:rPr>
          <w:rFonts w:ascii="Times New Roman" w:hAnsi="Times New Roman" w:cs="Times New Roman"/>
          <w:b/>
          <w:color w:val="000000"/>
          <w:sz w:val="26"/>
          <w:szCs w:val="26"/>
          <w:lang w:val="uk-UA"/>
        </w:rPr>
        <w:t>відносин</w:t>
      </w:r>
      <w:r w:rsidR="00502854" w:rsidRPr="00502854">
        <w:rPr>
          <w:rFonts w:ascii="Times New Roman" w:hAnsi="Times New Roman" w:cs="Times New Roman"/>
          <w:b/>
          <w:color w:val="000000"/>
          <w:sz w:val="26"/>
          <w:szCs w:val="26"/>
          <w:lang w:val="uk-UA"/>
        </w:rPr>
        <w:t>и</w:t>
      </w:r>
      <w:r w:rsidR="000C4F9D" w:rsidRPr="00502854">
        <w:rPr>
          <w:rFonts w:ascii="Times New Roman" w:hAnsi="Times New Roman" w:cs="Times New Roman"/>
          <w:b/>
          <w:color w:val="000000"/>
          <w:sz w:val="26"/>
          <w:szCs w:val="26"/>
          <w:lang w:val="uk-UA"/>
        </w:rPr>
        <w:t xml:space="preserve"> </w:t>
      </w:r>
      <w:r w:rsidR="00F050B3" w:rsidRPr="00502854">
        <w:rPr>
          <w:rFonts w:ascii="Times New Roman" w:hAnsi="Times New Roman" w:cs="Times New Roman"/>
          <w:b/>
          <w:color w:val="000000"/>
          <w:sz w:val="26"/>
          <w:szCs w:val="26"/>
          <w:lang w:val="uk-UA"/>
        </w:rPr>
        <w:t>між підприємствами ЄС та не ЄС</w:t>
      </w:r>
      <w:r w:rsidR="00B977A2" w:rsidRPr="00502854">
        <w:rPr>
          <w:rFonts w:ascii="Times New Roman" w:hAnsi="Times New Roman" w:cs="Times New Roman"/>
          <w:b/>
          <w:color w:val="000000"/>
          <w:sz w:val="26"/>
          <w:szCs w:val="26"/>
          <w:lang w:val="uk-UA"/>
        </w:rPr>
        <w:t>.</w:t>
      </w:r>
    </w:p>
    <w:p w:rsidR="00770F5F" w:rsidRPr="00C3140E" w:rsidRDefault="00770F5F" w:rsidP="00DA3F06">
      <w:pPr>
        <w:spacing w:after="0"/>
        <w:ind w:firstLine="567"/>
        <w:rPr>
          <w:rFonts w:ascii="Times New Roman" w:hAnsi="Times New Roman" w:cs="Times New Roman"/>
          <w:b/>
          <w:color w:val="000000"/>
          <w:sz w:val="26"/>
          <w:szCs w:val="26"/>
          <w:lang w:val="uk-UA"/>
        </w:rPr>
      </w:pPr>
      <w:r w:rsidRPr="00C3140E">
        <w:rPr>
          <w:rFonts w:ascii="Times New Roman" w:hAnsi="Times New Roman" w:cs="Times New Roman"/>
          <w:b/>
          <w:sz w:val="26"/>
          <w:szCs w:val="26"/>
          <w:lang w:val="uk-UA"/>
        </w:rPr>
        <w:t xml:space="preserve">Тема 1. </w:t>
      </w:r>
      <w:r w:rsidR="0057431E" w:rsidRPr="00C3140E">
        <w:rPr>
          <w:rFonts w:ascii="Times New Roman" w:hAnsi="Times New Roman" w:cs="Times New Roman"/>
          <w:b/>
          <w:sz w:val="26"/>
          <w:szCs w:val="26"/>
          <w:lang w:val="uk-UA"/>
        </w:rPr>
        <w:t>Загальні положення про господарський договір між підприємствами</w:t>
      </w:r>
      <w:r w:rsidR="00D8392E" w:rsidRPr="00C3140E">
        <w:rPr>
          <w:rFonts w:ascii="Times New Roman" w:hAnsi="Times New Roman" w:cs="Times New Roman"/>
          <w:b/>
          <w:sz w:val="26"/>
          <w:szCs w:val="26"/>
          <w:lang w:val="uk-UA"/>
        </w:rPr>
        <w:t xml:space="preserve"> ЄС та не ЄС.</w:t>
      </w:r>
    </w:p>
    <w:p w:rsidR="00433F1E" w:rsidRDefault="00965CFE" w:rsidP="00DA3F06">
      <w:pPr>
        <w:spacing w:after="0"/>
        <w:ind w:firstLine="567"/>
        <w:jc w:val="both"/>
        <w:rPr>
          <w:rFonts w:ascii="Times New Roman" w:eastAsia="Times New Roman" w:hAnsi="Times New Roman" w:cs="Times New Roman"/>
          <w:sz w:val="26"/>
          <w:szCs w:val="26"/>
          <w:lang w:val="uk-UA"/>
        </w:rPr>
      </w:pPr>
      <w:r w:rsidRPr="00502854">
        <w:rPr>
          <w:rFonts w:ascii="Times New Roman" w:eastAsia="Times New Roman" w:hAnsi="Times New Roman" w:cs="Times New Roman"/>
          <w:sz w:val="26"/>
          <w:szCs w:val="26"/>
          <w:lang w:val="uk-UA"/>
        </w:rPr>
        <w:t>Поняття та ознаки господарського договору</w:t>
      </w:r>
      <w:r w:rsidR="00F050B3" w:rsidRPr="00502854">
        <w:rPr>
          <w:rFonts w:ascii="Times New Roman" w:eastAsia="Times New Roman" w:hAnsi="Times New Roman" w:cs="Times New Roman"/>
          <w:sz w:val="26"/>
          <w:szCs w:val="26"/>
          <w:lang w:val="uk-UA"/>
        </w:rPr>
        <w:t xml:space="preserve"> між підприємствами ЄС та не ЄС</w:t>
      </w:r>
      <w:r w:rsidR="000C4F9D" w:rsidRPr="00502854">
        <w:rPr>
          <w:rFonts w:ascii="Times New Roman" w:eastAsia="Times New Roman" w:hAnsi="Times New Roman" w:cs="Times New Roman"/>
          <w:sz w:val="26"/>
          <w:szCs w:val="26"/>
          <w:lang w:val="uk-UA"/>
        </w:rPr>
        <w:t>.</w:t>
      </w:r>
      <w:r w:rsidR="00502854" w:rsidRPr="00502854">
        <w:rPr>
          <w:rFonts w:ascii="Times New Roman" w:eastAsia="Times New Roman" w:hAnsi="Times New Roman" w:cs="Times New Roman"/>
          <w:sz w:val="26"/>
          <w:szCs w:val="26"/>
          <w:lang w:val="uk-UA"/>
        </w:rPr>
        <w:t xml:space="preserve"> Класифікація господарських договорів.</w:t>
      </w:r>
      <w:r w:rsidR="000C4F9D" w:rsidRPr="00502854">
        <w:rPr>
          <w:rFonts w:ascii="Times New Roman" w:eastAsia="Times New Roman" w:hAnsi="Times New Roman" w:cs="Times New Roman"/>
          <w:sz w:val="26"/>
          <w:szCs w:val="26"/>
          <w:lang w:val="uk-UA"/>
        </w:rPr>
        <w:t xml:space="preserve"> </w:t>
      </w:r>
      <w:r w:rsidRPr="00B911D4">
        <w:rPr>
          <w:rFonts w:ascii="Times New Roman" w:eastAsia="Times New Roman" w:hAnsi="Times New Roman" w:cs="Times New Roman"/>
          <w:sz w:val="26"/>
          <w:szCs w:val="26"/>
          <w:lang w:val="uk-UA"/>
        </w:rPr>
        <w:t>Право</w:t>
      </w:r>
      <w:r w:rsidR="00F050B3" w:rsidRPr="00B911D4">
        <w:rPr>
          <w:rFonts w:ascii="Times New Roman" w:eastAsia="Times New Roman" w:hAnsi="Times New Roman" w:cs="Times New Roman"/>
          <w:sz w:val="26"/>
          <w:szCs w:val="26"/>
          <w:lang w:val="uk-UA"/>
        </w:rPr>
        <w:t>суб’єк</w:t>
      </w:r>
      <w:r w:rsidRPr="00B911D4">
        <w:rPr>
          <w:rFonts w:ascii="Times New Roman" w:eastAsia="Times New Roman" w:hAnsi="Times New Roman" w:cs="Times New Roman"/>
          <w:sz w:val="26"/>
          <w:szCs w:val="26"/>
          <w:lang w:val="uk-UA"/>
        </w:rPr>
        <w:t xml:space="preserve">тність сторін договору. </w:t>
      </w:r>
      <w:r w:rsidR="0057431E" w:rsidRPr="00502854">
        <w:rPr>
          <w:rFonts w:ascii="Times New Roman" w:eastAsia="Times New Roman" w:hAnsi="Times New Roman" w:cs="Times New Roman"/>
          <w:sz w:val="26"/>
          <w:szCs w:val="26"/>
          <w:lang w:val="uk-UA"/>
        </w:rPr>
        <w:t>Джерела правового регулювання господарських догов</w:t>
      </w:r>
      <w:r w:rsidR="00433F1E">
        <w:rPr>
          <w:rFonts w:ascii="Times New Roman" w:eastAsia="Times New Roman" w:hAnsi="Times New Roman" w:cs="Times New Roman"/>
          <w:sz w:val="26"/>
          <w:szCs w:val="26"/>
          <w:lang w:val="uk-UA"/>
        </w:rPr>
        <w:t>і</w:t>
      </w:r>
      <w:r w:rsidR="0057431E" w:rsidRPr="00502854">
        <w:rPr>
          <w:rFonts w:ascii="Times New Roman" w:eastAsia="Times New Roman" w:hAnsi="Times New Roman" w:cs="Times New Roman"/>
          <w:sz w:val="26"/>
          <w:szCs w:val="26"/>
          <w:lang w:val="uk-UA"/>
        </w:rPr>
        <w:t>р</w:t>
      </w:r>
      <w:r w:rsidR="00433F1E">
        <w:rPr>
          <w:rFonts w:ascii="Times New Roman" w:eastAsia="Times New Roman" w:hAnsi="Times New Roman" w:cs="Times New Roman"/>
          <w:sz w:val="26"/>
          <w:szCs w:val="26"/>
          <w:lang w:val="uk-UA"/>
        </w:rPr>
        <w:t>них відносин</w:t>
      </w:r>
      <w:r w:rsidR="0057431E" w:rsidRPr="00502854">
        <w:rPr>
          <w:rFonts w:ascii="Times New Roman" w:eastAsia="Times New Roman" w:hAnsi="Times New Roman" w:cs="Times New Roman"/>
          <w:sz w:val="26"/>
          <w:szCs w:val="26"/>
          <w:lang w:val="uk-UA"/>
        </w:rPr>
        <w:t xml:space="preserve">. </w:t>
      </w:r>
      <w:r w:rsidR="0057431E" w:rsidRPr="00B911D4">
        <w:rPr>
          <w:rFonts w:ascii="Times New Roman" w:eastAsia="Times New Roman" w:hAnsi="Times New Roman" w:cs="Times New Roman"/>
          <w:sz w:val="26"/>
          <w:szCs w:val="26"/>
          <w:lang w:val="uk-UA"/>
        </w:rPr>
        <w:t xml:space="preserve">Монізм та дуалізм у правовому регулюванні договірних відносин. </w:t>
      </w:r>
    </w:p>
    <w:p w:rsidR="00C3140E" w:rsidRDefault="00770F5F" w:rsidP="00DA3F06">
      <w:pPr>
        <w:spacing w:after="0"/>
        <w:ind w:firstLine="567"/>
        <w:jc w:val="both"/>
        <w:rPr>
          <w:rFonts w:ascii="Times New Roman" w:hAnsi="Times New Roman" w:cs="Times New Roman"/>
          <w:b/>
          <w:sz w:val="26"/>
          <w:szCs w:val="26"/>
          <w:lang w:val="uk-UA"/>
        </w:rPr>
      </w:pPr>
      <w:r w:rsidRPr="0057431E">
        <w:rPr>
          <w:rFonts w:ascii="Times New Roman" w:hAnsi="Times New Roman" w:cs="Times New Roman"/>
          <w:b/>
          <w:sz w:val="26"/>
          <w:szCs w:val="26"/>
          <w:lang w:val="uk-UA"/>
        </w:rPr>
        <w:t>Тема 2.</w:t>
      </w:r>
      <w:r w:rsidR="0057431E" w:rsidRPr="0057431E">
        <w:rPr>
          <w:rFonts w:ascii="Times New Roman" w:hAnsi="Times New Roman" w:cs="Times New Roman"/>
          <w:b/>
          <w:sz w:val="26"/>
          <w:szCs w:val="26"/>
          <w:lang w:val="uk-UA"/>
        </w:rPr>
        <w:t xml:space="preserve"> Форма та порядок укладення договорів між підприємствами ЄС та не ЄС.</w:t>
      </w:r>
    </w:p>
    <w:p w:rsidR="000C4F9D" w:rsidRPr="00C3140E" w:rsidRDefault="00C3140E" w:rsidP="00DA3F06">
      <w:pPr>
        <w:spacing w:after="0"/>
        <w:ind w:firstLine="567"/>
        <w:jc w:val="both"/>
        <w:rPr>
          <w:rFonts w:ascii="Times New Roman" w:eastAsia="Times New Roman" w:hAnsi="Times New Roman" w:cs="Times New Roman"/>
          <w:sz w:val="26"/>
          <w:szCs w:val="26"/>
          <w:lang w:val="uk-UA"/>
        </w:rPr>
      </w:pPr>
      <w:r w:rsidRPr="00C3140E">
        <w:rPr>
          <w:rFonts w:ascii="Times New Roman" w:hAnsi="Times New Roman" w:cs="Times New Roman"/>
          <w:sz w:val="26"/>
          <w:szCs w:val="26"/>
          <w:lang w:val="uk-UA"/>
        </w:rPr>
        <w:t xml:space="preserve">Форма </w:t>
      </w:r>
      <w:r>
        <w:rPr>
          <w:rFonts w:ascii="Times New Roman" w:hAnsi="Times New Roman" w:cs="Times New Roman"/>
          <w:sz w:val="26"/>
          <w:szCs w:val="26"/>
          <w:lang w:val="uk-UA"/>
        </w:rPr>
        <w:t>господарського договору між підприємствами ЄС та не ЄС. Загальні умови укладення договору. Ведення переговорів щодо укладення договору: правові наслідки та представництво. Оферта. Акцепт.</w:t>
      </w:r>
      <w:r w:rsidR="00770F5F" w:rsidRPr="00C3140E">
        <w:rPr>
          <w:rFonts w:ascii="Times New Roman" w:hAnsi="Times New Roman" w:cs="Times New Roman"/>
          <w:sz w:val="26"/>
          <w:szCs w:val="26"/>
          <w:lang w:val="uk-UA"/>
        </w:rPr>
        <w:t xml:space="preserve"> </w:t>
      </w:r>
    </w:p>
    <w:p w:rsidR="00770F5F" w:rsidRPr="00D8392E" w:rsidRDefault="00770F5F" w:rsidP="00DA3F06">
      <w:pPr>
        <w:spacing w:after="0"/>
        <w:ind w:firstLine="567"/>
        <w:jc w:val="both"/>
        <w:rPr>
          <w:rFonts w:ascii="Times New Roman" w:hAnsi="Times New Roman" w:cs="Times New Roman"/>
          <w:b/>
          <w:color w:val="000000"/>
          <w:sz w:val="26"/>
          <w:szCs w:val="26"/>
          <w:lang w:val="uk-UA"/>
        </w:rPr>
      </w:pPr>
      <w:r w:rsidRPr="0057431E">
        <w:rPr>
          <w:rFonts w:ascii="Times New Roman" w:hAnsi="Times New Roman" w:cs="Times New Roman"/>
          <w:b/>
          <w:sz w:val="26"/>
          <w:szCs w:val="26"/>
          <w:lang w:val="uk-UA"/>
        </w:rPr>
        <w:t>Тема</w:t>
      </w:r>
      <w:r w:rsidR="000C4F9D" w:rsidRPr="0057431E">
        <w:rPr>
          <w:rFonts w:ascii="Times New Roman" w:hAnsi="Times New Roman" w:cs="Times New Roman"/>
          <w:b/>
          <w:sz w:val="26"/>
          <w:szCs w:val="26"/>
          <w:lang w:val="uk-UA"/>
        </w:rPr>
        <w:t xml:space="preserve"> </w:t>
      </w:r>
      <w:r w:rsidRPr="0057431E">
        <w:rPr>
          <w:rFonts w:ascii="Times New Roman" w:hAnsi="Times New Roman" w:cs="Times New Roman"/>
          <w:b/>
          <w:sz w:val="26"/>
          <w:szCs w:val="26"/>
          <w:lang w:val="uk-UA"/>
        </w:rPr>
        <w:t>3.</w:t>
      </w:r>
      <w:r w:rsidRPr="0057431E">
        <w:rPr>
          <w:rFonts w:ascii="Times New Roman" w:hAnsi="Times New Roman" w:cs="Times New Roman"/>
          <w:sz w:val="26"/>
          <w:szCs w:val="26"/>
          <w:lang w:val="uk-UA"/>
        </w:rPr>
        <w:t xml:space="preserve"> </w:t>
      </w:r>
      <w:r w:rsidR="0057431E" w:rsidRPr="0057431E">
        <w:rPr>
          <w:rFonts w:ascii="Times New Roman" w:hAnsi="Times New Roman" w:cs="Times New Roman"/>
          <w:b/>
          <w:sz w:val="26"/>
          <w:szCs w:val="26"/>
          <w:lang w:val="uk-UA"/>
        </w:rPr>
        <w:t>Виконання договорів</w:t>
      </w:r>
      <w:r w:rsidR="0057431E" w:rsidRPr="0057431E">
        <w:rPr>
          <w:rFonts w:ascii="Times New Roman" w:hAnsi="Times New Roman" w:cs="Times New Roman"/>
          <w:sz w:val="26"/>
          <w:szCs w:val="26"/>
          <w:lang w:val="uk-UA"/>
        </w:rPr>
        <w:t xml:space="preserve"> </w:t>
      </w:r>
      <w:r w:rsidR="00D8392E" w:rsidRPr="0057431E">
        <w:rPr>
          <w:rFonts w:ascii="Times New Roman" w:eastAsia="Times New Roman" w:hAnsi="Times New Roman" w:cs="Times New Roman"/>
          <w:b/>
          <w:sz w:val="26"/>
          <w:szCs w:val="26"/>
          <w:lang w:val="uk-UA"/>
        </w:rPr>
        <w:t>між підприємствами ЄС та не ЄС</w:t>
      </w:r>
      <w:r w:rsidR="000C4F9D" w:rsidRPr="0057431E">
        <w:rPr>
          <w:rFonts w:ascii="Times New Roman" w:eastAsia="Times New Roman" w:hAnsi="Times New Roman" w:cs="Times New Roman"/>
          <w:b/>
          <w:sz w:val="26"/>
          <w:szCs w:val="26"/>
          <w:lang w:val="uk-UA"/>
        </w:rPr>
        <w:t>.</w:t>
      </w:r>
      <w:r w:rsidR="0057431E" w:rsidRPr="0057431E">
        <w:rPr>
          <w:rFonts w:ascii="Times New Roman" w:eastAsia="Times New Roman" w:hAnsi="Times New Roman" w:cs="Times New Roman"/>
          <w:b/>
          <w:sz w:val="26"/>
          <w:szCs w:val="26"/>
          <w:lang w:val="uk-UA"/>
        </w:rPr>
        <w:t xml:space="preserve"> Правові наслідки</w:t>
      </w:r>
      <w:r w:rsidR="0057431E">
        <w:rPr>
          <w:rFonts w:ascii="Times New Roman" w:eastAsia="Times New Roman" w:hAnsi="Times New Roman" w:cs="Times New Roman"/>
          <w:b/>
          <w:sz w:val="26"/>
          <w:szCs w:val="26"/>
          <w:lang w:val="uk-UA"/>
        </w:rPr>
        <w:t xml:space="preserve"> невиконання договору.</w:t>
      </w:r>
    </w:p>
    <w:p w:rsidR="00770F5F" w:rsidRPr="005E74E7" w:rsidRDefault="00FF7E79" w:rsidP="00DA3F06">
      <w:pPr>
        <w:spacing w:after="0"/>
        <w:ind w:firstLine="567"/>
        <w:jc w:val="both"/>
        <w:rPr>
          <w:rFonts w:ascii="Times New Roman" w:hAnsi="Times New Roman" w:cs="Times New Roman"/>
          <w:sz w:val="26"/>
          <w:szCs w:val="26"/>
          <w:lang w:val="uk-UA"/>
        </w:rPr>
      </w:pPr>
      <w:r>
        <w:rPr>
          <w:rFonts w:ascii="Times New Roman" w:hAnsi="Times New Roman" w:cs="Times New Roman"/>
          <w:color w:val="000000"/>
          <w:sz w:val="26"/>
          <w:szCs w:val="26"/>
          <w:lang w:val="uk-UA"/>
        </w:rPr>
        <w:t>Місце, способи та строки виконання договорів</w:t>
      </w:r>
      <w:r w:rsidR="00502854">
        <w:rPr>
          <w:rFonts w:ascii="Times New Roman" w:hAnsi="Times New Roman" w:cs="Times New Roman"/>
          <w:color w:val="000000"/>
          <w:sz w:val="26"/>
          <w:szCs w:val="26"/>
          <w:lang w:val="uk-UA"/>
        </w:rPr>
        <w:t xml:space="preserve"> між </w:t>
      </w:r>
      <w:r w:rsidR="00502854" w:rsidRPr="00502854">
        <w:rPr>
          <w:rFonts w:ascii="Times New Roman" w:eastAsia="Times New Roman" w:hAnsi="Times New Roman" w:cs="Times New Roman"/>
          <w:sz w:val="26"/>
          <w:szCs w:val="26"/>
          <w:lang w:val="uk-UA"/>
        </w:rPr>
        <w:t>підприємствами ЄС та не ЄС</w:t>
      </w:r>
      <w:r w:rsidR="005A0CD0">
        <w:rPr>
          <w:rFonts w:ascii="Times New Roman" w:hAnsi="Times New Roman" w:cs="Times New Roman"/>
          <w:color w:val="000000"/>
          <w:sz w:val="26"/>
          <w:szCs w:val="26"/>
          <w:lang w:val="uk-UA"/>
        </w:rPr>
        <w:t>.</w:t>
      </w:r>
      <w:r>
        <w:rPr>
          <w:rFonts w:ascii="Times New Roman" w:hAnsi="Times New Roman" w:cs="Times New Roman"/>
          <w:color w:val="000000"/>
          <w:sz w:val="26"/>
          <w:szCs w:val="26"/>
          <w:lang w:val="uk-UA"/>
        </w:rPr>
        <w:t xml:space="preserve"> Множинність осіб у договірному зобов’язанні.</w:t>
      </w:r>
      <w:r w:rsidR="00502854">
        <w:rPr>
          <w:rFonts w:ascii="Times New Roman" w:hAnsi="Times New Roman" w:cs="Times New Roman"/>
          <w:color w:val="000000"/>
          <w:sz w:val="26"/>
          <w:szCs w:val="26"/>
          <w:lang w:val="uk-UA"/>
        </w:rPr>
        <w:t xml:space="preserve"> Заміна сторін у договірному зобов’язанні та припинення договору. Невиконання договірного зобов’язання: поняття, види. Підстави для звільнення від відповідальності за невиконання договірного зобов’язання. Правові наслідки невиконання договірного зобов’язання. </w:t>
      </w:r>
      <w:r w:rsidR="005A0CD0">
        <w:rPr>
          <w:rFonts w:ascii="Times New Roman" w:hAnsi="Times New Roman" w:cs="Times New Roman"/>
          <w:color w:val="000000"/>
          <w:sz w:val="26"/>
          <w:szCs w:val="26"/>
          <w:lang w:val="uk-UA"/>
        </w:rPr>
        <w:t xml:space="preserve">  </w:t>
      </w:r>
      <w:r w:rsidR="005E74E7">
        <w:rPr>
          <w:rFonts w:ascii="Times New Roman" w:hAnsi="Times New Roman" w:cs="Times New Roman"/>
          <w:color w:val="000000"/>
          <w:sz w:val="26"/>
          <w:szCs w:val="26"/>
          <w:lang w:val="uk-UA"/>
        </w:rPr>
        <w:t xml:space="preserve"> </w:t>
      </w:r>
    </w:p>
    <w:p w:rsidR="00770F5F" w:rsidRPr="00D8392E" w:rsidRDefault="00770F5F" w:rsidP="00DA3F06">
      <w:pPr>
        <w:spacing w:after="0"/>
        <w:ind w:firstLine="567"/>
        <w:jc w:val="both"/>
        <w:rPr>
          <w:rFonts w:ascii="Times New Roman" w:hAnsi="Times New Roman" w:cs="Times New Roman"/>
          <w:b/>
          <w:color w:val="000000"/>
          <w:sz w:val="26"/>
          <w:szCs w:val="26"/>
          <w:lang w:val="uk-UA"/>
        </w:rPr>
      </w:pPr>
      <w:r w:rsidRPr="00D8392E">
        <w:rPr>
          <w:rFonts w:ascii="Times New Roman" w:hAnsi="Times New Roman" w:cs="Times New Roman"/>
          <w:b/>
          <w:sz w:val="26"/>
          <w:szCs w:val="26"/>
          <w:lang w:val="uk-UA"/>
        </w:rPr>
        <w:t xml:space="preserve">Тема 4. </w:t>
      </w:r>
      <w:r w:rsidR="000C4F9D" w:rsidRPr="00D8392E">
        <w:rPr>
          <w:rFonts w:ascii="Times New Roman" w:eastAsia="Times New Roman" w:hAnsi="Times New Roman" w:cs="Times New Roman"/>
          <w:b/>
          <w:sz w:val="26"/>
          <w:szCs w:val="26"/>
          <w:lang w:val="uk-UA"/>
        </w:rPr>
        <w:t xml:space="preserve">Договори </w:t>
      </w:r>
      <w:r w:rsidR="00D8392E" w:rsidRPr="00D8392E">
        <w:rPr>
          <w:rFonts w:ascii="Times New Roman" w:eastAsia="Times New Roman" w:hAnsi="Times New Roman" w:cs="Times New Roman"/>
          <w:b/>
          <w:sz w:val="26"/>
          <w:szCs w:val="26"/>
          <w:lang w:val="uk-UA"/>
        </w:rPr>
        <w:t>у сфері міжнародної торгівлі</w:t>
      </w:r>
      <w:r w:rsidR="000C4F9D" w:rsidRPr="00D8392E">
        <w:rPr>
          <w:rFonts w:ascii="Times New Roman" w:eastAsia="Times New Roman" w:hAnsi="Times New Roman" w:cs="Times New Roman"/>
          <w:b/>
          <w:sz w:val="26"/>
          <w:szCs w:val="26"/>
          <w:lang w:val="uk-UA"/>
        </w:rPr>
        <w:t>.</w:t>
      </w:r>
    </w:p>
    <w:p w:rsidR="007D78A6" w:rsidRDefault="00DD12CB" w:rsidP="00DA3F06">
      <w:pPr>
        <w:spacing w:after="0"/>
        <w:ind w:firstLine="567"/>
        <w:jc w:val="both"/>
        <w:rPr>
          <w:rFonts w:ascii="Times New Roman" w:eastAsia="Times New Roman" w:hAnsi="Times New Roman" w:cs="Times New Roman"/>
          <w:sz w:val="26"/>
          <w:szCs w:val="26"/>
          <w:lang w:val="uk-UA"/>
        </w:rPr>
      </w:pPr>
      <w:r w:rsidRPr="007D78A6">
        <w:rPr>
          <w:rFonts w:ascii="Times New Roman" w:eastAsia="Times New Roman" w:hAnsi="Times New Roman" w:cs="Times New Roman"/>
          <w:sz w:val="26"/>
          <w:szCs w:val="26"/>
          <w:lang w:val="uk-UA"/>
        </w:rPr>
        <w:t>Поняття та в</w:t>
      </w:r>
      <w:r w:rsidR="009B1F52" w:rsidRPr="007D78A6">
        <w:rPr>
          <w:rFonts w:ascii="Times New Roman" w:eastAsia="Times New Roman" w:hAnsi="Times New Roman" w:cs="Times New Roman"/>
          <w:sz w:val="26"/>
          <w:szCs w:val="26"/>
          <w:lang w:val="uk-UA"/>
        </w:rPr>
        <w:t xml:space="preserve">иди договорів у сфері міжнародної торгівлі та їх основні ознаки. </w:t>
      </w:r>
      <w:r w:rsidR="007D78A6" w:rsidRPr="007D78A6">
        <w:rPr>
          <w:rFonts w:ascii="Times New Roman" w:eastAsia="Times New Roman" w:hAnsi="Times New Roman" w:cs="Times New Roman"/>
          <w:sz w:val="26"/>
          <w:szCs w:val="26"/>
          <w:lang w:val="uk-UA"/>
        </w:rPr>
        <w:t xml:space="preserve">Віденська конвенція про договори міжнародної купівлі-продажу товарів 1980 р. </w:t>
      </w:r>
      <w:r w:rsidRPr="007D78A6">
        <w:rPr>
          <w:rFonts w:ascii="Times New Roman" w:eastAsia="Times New Roman" w:hAnsi="Times New Roman" w:cs="Times New Roman"/>
          <w:sz w:val="26"/>
          <w:szCs w:val="26"/>
          <w:lang w:val="uk-UA"/>
        </w:rPr>
        <w:t xml:space="preserve">Форма, зміст та порядок укладення договору міжнародної купівлі-продажу товарів. </w:t>
      </w:r>
      <w:r w:rsidR="007D78A6" w:rsidRPr="007D78A6">
        <w:rPr>
          <w:rFonts w:ascii="Times New Roman" w:eastAsia="Times New Roman" w:hAnsi="Times New Roman" w:cs="Times New Roman"/>
          <w:sz w:val="26"/>
          <w:szCs w:val="26"/>
          <w:lang w:val="uk-UA"/>
        </w:rPr>
        <w:t xml:space="preserve">Виконання договору міжнародної купівлі-продажу товарів та правові наслідки невиконання. </w:t>
      </w:r>
      <w:r w:rsidR="00D57A43" w:rsidRPr="007D78A6">
        <w:rPr>
          <w:rFonts w:ascii="Times New Roman" w:eastAsia="Times New Roman" w:hAnsi="Times New Roman" w:cs="Times New Roman"/>
          <w:sz w:val="26"/>
          <w:szCs w:val="26"/>
          <w:lang w:val="uk-UA"/>
        </w:rPr>
        <w:t xml:space="preserve">Правила Інкотермс. </w:t>
      </w:r>
    </w:p>
    <w:p w:rsidR="000C4F9D" w:rsidRPr="00D8392E" w:rsidRDefault="00770F5F" w:rsidP="00DA3F06">
      <w:pPr>
        <w:spacing w:after="0"/>
        <w:ind w:firstLine="567"/>
        <w:jc w:val="both"/>
        <w:rPr>
          <w:rFonts w:ascii="Times New Roman" w:hAnsi="Times New Roman" w:cs="Times New Roman"/>
          <w:b/>
          <w:sz w:val="26"/>
          <w:szCs w:val="26"/>
          <w:lang w:val="uk-UA"/>
        </w:rPr>
      </w:pPr>
      <w:r w:rsidRPr="00D8392E">
        <w:rPr>
          <w:rFonts w:ascii="Times New Roman" w:hAnsi="Times New Roman" w:cs="Times New Roman"/>
          <w:b/>
          <w:sz w:val="26"/>
          <w:szCs w:val="26"/>
          <w:lang w:val="uk-UA"/>
        </w:rPr>
        <w:t>Тема 5.</w:t>
      </w:r>
      <w:r w:rsidRPr="00D8392E">
        <w:rPr>
          <w:rFonts w:ascii="Times New Roman" w:hAnsi="Times New Roman" w:cs="Times New Roman"/>
          <w:sz w:val="26"/>
          <w:szCs w:val="26"/>
          <w:lang w:val="uk-UA"/>
        </w:rPr>
        <w:t xml:space="preserve"> </w:t>
      </w:r>
      <w:r w:rsidR="00D8392E" w:rsidRPr="00D8392E">
        <w:rPr>
          <w:rFonts w:ascii="Times New Roman" w:eastAsia="Times New Roman" w:hAnsi="Times New Roman" w:cs="Times New Roman"/>
          <w:b/>
          <w:sz w:val="26"/>
          <w:szCs w:val="26"/>
          <w:lang w:val="uk-UA"/>
        </w:rPr>
        <w:t>Договори про передання майна в користування</w:t>
      </w:r>
      <w:r w:rsidR="000C4F9D" w:rsidRPr="00D8392E">
        <w:rPr>
          <w:rFonts w:ascii="Times New Roman" w:eastAsia="Times New Roman" w:hAnsi="Times New Roman" w:cs="Times New Roman"/>
          <w:b/>
          <w:sz w:val="26"/>
          <w:szCs w:val="26"/>
          <w:lang w:val="uk-UA"/>
        </w:rPr>
        <w:t>.</w:t>
      </w:r>
    </w:p>
    <w:p w:rsidR="00770F5F" w:rsidRDefault="00D57A43" w:rsidP="00DA3F06">
      <w:pPr>
        <w:spacing w:after="0"/>
        <w:ind w:firstLine="567"/>
        <w:jc w:val="both"/>
        <w:rPr>
          <w:rFonts w:ascii="Times New Roman" w:hAnsi="Times New Roman" w:cs="Times New Roman"/>
          <w:sz w:val="26"/>
          <w:szCs w:val="26"/>
          <w:lang w:val="uk-UA"/>
        </w:rPr>
      </w:pPr>
      <w:r w:rsidRPr="00D57A43">
        <w:rPr>
          <w:rFonts w:ascii="Times New Roman" w:hAnsi="Times New Roman" w:cs="Times New Roman"/>
          <w:sz w:val="26"/>
          <w:szCs w:val="26"/>
          <w:lang w:val="uk-UA"/>
        </w:rPr>
        <w:t>Поняття та види договорів про передання майна в користування між підприємствами ЄС та не ЄС.</w:t>
      </w:r>
      <w:r>
        <w:rPr>
          <w:rFonts w:ascii="Times New Roman" w:hAnsi="Times New Roman" w:cs="Times New Roman"/>
          <w:sz w:val="26"/>
          <w:szCs w:val="26"/>
          <w:lang w:val="uk-UA"/>
        </w:rPr>
        <w:t xml:space="preserve"> </w:t>
      </w:r>
      <w:r w:rsidR="00700ACE">
        <w:rPr>
          <w:rFonts w:ascii="Times New Roman" w:hAnsi="Times New Roman" w:cs="Times New Roman"/>
          <w:sz w:val="26"/>
          <w:szCs w:val="26"/>
          <w:lang w:val="uk-UA"/>
        </w:rPr>
        <w:t xml:space="preserve">Договір оренди. </w:t>
      </w:r>
      <w:r>
        <w:rPr>
          <w:rFonts w:ascii="Times New Roman" w:hAnsi="Times New Roman" w:cs="Times New Roman"/>
          <w:sz w:val="26"/>
          <w:szCs w:val="26"/>
          <w:lang w:val="uk-UA"/>
        </w:rPr>
        <w:t>Фінансовий лізинг.</w:t>
      </w:r>
    </w:p>
    <w:p w:rsidR="00DD12CB" w:rsidRDefault="00DD12CB" w:rsidP="00DA3F06">
      <w:pPr>
        <w:spacing w:after="0"/>
        <w:ind w:firstLine="567"/>
        <w:jc w:val="both"/>
        <w:rPr>
          <w:rFonts w:ascii="Times New Roman" w:hAnsi="Times New Roman" w:cs="Times New Roman"/>
          <w:b/>
          <w:sz w:val="26"/>
          <w:szCs w:val="26"/>
          <w:lang w:val="uk-UA"/>
        </w:rPr>
      </w:pPr>
      <w:r w:rsidRPr="00DD12CB">
        <w:rPr>
          <w:rFonts w:ascii="Times New Roman" w:hAnsi="Times New Roman" w:cs="Times New Roman"/>
          <w:b/>
          <w:sz w:val="26"/>
          <w:szCs w:val="26"/>
          <w:lang w:val="uk-UA"/>
        </w:rPr>
        <w:t>Тема 6. Договори про виконання робіт та надання послуг.</w:t>
      </w:r>
    </w:p>
    <w:p w:rsidR="00DD12CB" w:rsidRPr="00DD12CB" w:rsidRDefault="00DD12CB" w:rsidP="00DA3F06">
      <w:pPr>
        <w:spacing w:after="0"/>
        <w:ind w:firstLine="567"/>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Правове регулювання відносин за договорами про виконання робіт та надання послуг між підприємствами ЄС та не ЄС. Договори про виконання робіт. Договори про надання послуг. </w:t>
      </w:r>
    </w:p>
    <w:p w:rsidR="00770F5F" w:rsidRPr="00D8392E" w:rsidRDefault="00770F5F" w:rsidP="00DA3F06">
      <w:pPr>
        <w:spacing w:after="0"/>
        <w:ind w:firstLine="567"/>
        <w:jc w:val="both"/>
        <w:rPr>
          <w:rFonts w:ascii="Times New Roman" w:hAnsi="Times New Roman" w:cs="Times New Roman"/>
          <w:b/>
          <w:sz w:val="26"/>
          <w:szCs w:val="26"/>
          <w:lang w:val="uk-UA"/>
        </w:rPr>
      </w:pPr>
      <w:r w:rsidRPr="00D8392E">
        <w:rPr>
          <w:rFonts w:ascii="Times New Roman" w:hAnsi="Times New Roman" w:cs="Times New Roman"/>
          <w:b/>
          <w:sz w:val="26"/>
          <w:szCs w:val="26"/>
          <w:lang w:val="uk-UA"/>
        </w:rPr>
        <w:t xml:space="preserve">Тема </w:t>
      </w:r>
      <w:r w:rsidR="00DD12CB">
        <w:rPr>
          <w:rFonts w:ascii="Times New Roman" w:hAnsi="Times New Roman" w:cs="Times New Roman"/>
          <w:b/>
          <w:sz w:val="26"/>
          <w:szCs w:val="26"/>
          <w:lang w:val="uk-UA"/>
        </w:rPr>
        <w:t>7</w:t>
      </w:r>
      <w:r w:rsidRPr="00D8392E">
        <w:rPr>
          <w:rFonts w:ascii="Times New Roman" w:hAnsi="Times New Roman" w:cs="Times New Roman"/>
          <w:b/>
          <w:sz w:val="26"/>
          <w:szCs w:val="26"/>
          <w:lang w:val="uk-UA"/>
        </w:rPr>
        <w:t xml:space="preserve">. </w:t>
      </w:r>
      <w:r w:rsidR="000C4F9D" w:rsidRPr="00D8392E">
        <w:rPr>
          <w:rFonts w:ascii="Times New Roman" w:eastAsia="Times New Roman" w:hAnsi="Times New Roman" w:cs="Times New Roman"/>
          <w:b/>
          <w:sz w:val="26"/>
          <w:szCs w:val="26"/>
          <w:lang w:val="uk-UA"/>
        </w:rPr>
        <w:t xml:space="preserve">Договори </w:t>
      </w:r>
      <w:r w:rsidR="00D8392E" w:rsidRPr="00D8392E">
        <w:rPr>
          <w:rFonts w:ascii="Times New Roman" w:eastAsia="Times New Roman" w:hAnsi="Times New Roman" w:cs="Times New Roman"/>
          <w:b/>
          <w:sz w:val="26"/>
          <w:szCs w:val="26"/>
          <w:lang w:val="uk-UA"/>
        </w:rPr>
        <w:t>у сфері інтелектуальної власності</w:t>
      </w:r>
      <w:r w:rsidR="000C4F9D" w:rsidRPr="00D8392E">
        <w:rPr>
          <w:rFonts w:ascii="Times New Roman" w:eastAsia="Times New Roman" w:hAnsi="Times New Roman" w:cs="Times New Roman"/>
          <w:b/>
          <w:sz w:val="26"/>
          <w:szCs w:val="26"/>
          <w:lang w:val="uk-UA"/>
        </w:rPr>
        <w:t>.</w:t>
      </w:r>
      <w:r w:rsidR="00D8392E" w:rsidRPr="00D8392E">
        <w:rPr>
          <w:rFonts w:ascii="Times New Roman" w:eastAsia="Times New Roman" w:hAnsi="Times New Roman" w:cs="Times New Roman"/>
          <w:b/>
          <w:sz w:val="26"/>
          <w:szCs w:val="26"/>
          <w:lang w:val="uk-UA"/>
        </w:rPr>
        <w:t xml:space="preserve"> </w:t>
      </w:r>
      <w:r w:rsidR="00D8392E">
        <w:rPr>
          <w:rFonts w:ascii="Times New Roman" w:eastAsia="Times New Roman" w:hAnsi="Times New Roman" w:cs="Times New Roman"/>
          <w:b/>
          <w:sz w:val="26"/>
          <w:szCs w:val="26"/>
          <w:lang w:val="uk-UA"/>
        </w:rPr>
        <w:t>Комерційна концесія.</w:t>
      </w:r>
    </w:p>
    <w:p w:rsidR="000C4F9D" w:rsidRPr="00113060" w:rsidRDefault="00113060" w:rsidP="00DA3F06">
      <w:pPr>
        <w:spacing w:after="0"/>
        <w:ind w:firstLine="567"/>
        <w:jc w:val="both"/>
        <w:rPr>
          <w:rFonts w:ascii="Times New Roman" w:eastAsia="Times New Roman" w:hAnsi="Times New Roman" w:cs="Times New Roman"/>
          <w:sz w:val="26"/>
          <w:szCs w:val="26"/>
          <w:lang w:val="uk-UA"/>
        </w:rPr>
      </w:pPr>
      <w:r w:rsidRPr="00113060">
        <w:rPr>
          <w:rFonts w:ascii="Times New Roman" w:eastAsia="Times New Roman" w:hAnsi="Times New Roman" w:cs="Times New Roman"/>
          <w:sz w:val="26"/>
          <w:szCs w:val="26"/>
          <w:lang w:val="uk-UA"/>
        </w:rPr>
        <w:lastRenderedPageBreak/>
        <w:t>Джерела правового регулювання договірних відносин у сфері інтелектуальної власності між підприємствами ЄС та не ЄС.</w:t>
      </w:r>
      <w:r w:rsidR="00C770EE">
        <w:rPr>
          <w:rFonts w:ascii="Times New Roman" w:eastAsia="Times New Roman" w:hAnsi="Times New Roman" w:cs="Times New Roman"/>
          <w:sz w:val="26"/>
          <w:szCs w:val="26"/>
          <w:lang w:val="uk-UA"/>
        </w:rPr>
        <w:t xml:space="preserve"> Загальні </w:t>
      </w:r>
      <w:r w:rsidR="00C84CFE">
        <w:rPr>
          <w:rFonts w:ascii="Times New Roman" w:eastAsia="Times New Roman" w:hAnsi="Times New Roman" w:cs="Times New Roman"/>
          <w:sz w:val="26"/>
          <w:szCs w:val="26"/>
          <w:lang w:val="uk-UA"/>
        </w:rPr>
        <w:t>положення</w:t>
      </w:r>
      <w:r w:rsidR="00C770EE">
        <w:rPr>
          <w:rFonts w:ascii="Times New Roman" w:eastAsia="Times New Roman" w:hAnsi="Times New Roman" w:cs="Times New Roman"/>
          <w:sz w:val="26"/>
          <w:szCs w:val="26"/>
          <w:lang w:val="uk-UA"/>
        </w:rPr>
        <w:t xml:space="preserve"> </w:t>
      </w:r>
      <w:r w:rsidR="00B911D4">
        <w:rPr>
          <w:rFonts w:ascii="Times New Roman" w:eastAsia="Times New Roman" w:hAnsi="Times New Roman" w:cs="Times New Roman"/>
          <w:sz w:val="26"/>
          <w:szCs w:val="26"/>
          <w:lang w:val="uk-UA"/>
        </w:rPr>
        <w:t>про договори</w:t>
      </w:r>
      <w:r w:rsidR="00C770EE">
        <w:rPr>
          <w:rFonts w:ascii="Times New Roman" w:eastAsia="Times New Roman" w:hAnsi="Times New Roman" w:cs="Times New Roman"/>
          <w:sz w:val="26"/>
          <w:szCs w:val="26"/>
          <w:lang w:val="uk-UA"/>
        </w:rPr>
        <w:t xml:space="preserve"> у сфері інтелектуальної власності. Договори про розпорядження </w:t>
      </w:r>
      <w:r w:rsidR="00B911D4">
        <w:rPr>
          <w:rFonts w:ascii="Times New Roman" w:eastAsia="Times New Roman" w:hAnsi="Times New Roman" w:cs="Times New Roman"/>
          <w:sz w:val="26"/>
          <w:szCs w:val="26"/>
          <w:lang w:val="uk-UA"/>
        </w:rPr>
        <w:t xml:space="preserve">майновими </w:t>
      </w:r>
      <w:r w:rsidR="00C770EE">
        <w:rPr>
          <w:rFonts w:ascii="Times New Roman" w:eastAsia="Times New Roman" w:hAnsi="Times New Roman" w:cs="Times New Roman"/>
          <w:sz w:val="26"/>
          <w:szCs w:val="26"/>
          <w:lang w:val="uk-UA"/>
        </w:rPr>
        <w:t>правами інтелектуальної власності.</w:t>
      </w:r>
      <w:r w:rsidR="00C770EE" w:rsidRPr="00C770EE">
        <w:rPr>
          <w:rFonts w:ascii="Times New Roman" w:eastAsia="Times New Roman" w:hAnsi="Times New Roman" w:cs="Times New Roman"/>
          <w:sz w:val="26"/>
          <w:szCs w:val="26"/>
          <w:lang w:val="uk-UA"/>
        </w:rPr>
        <w:t xml:space="preserve"> </w:t>
      </w:r>
      <w:r w:rsidR="00C770EE">
        <w:rPr>
          <w:rFonts w:ascii="Times New Roman" w:eastAsia="Times New Roman" w:hAnsi="Times New Roman" w:cs="Times New Roman"/>
          <w:sz w:val="26"/>
          <w:szCs w:val="26"/>
          <w:lang w:val="uk-UA"/>
        </w:rPr>
        <w:t xml:space="preserve">Ліцензійний договір. Комерційна концесія.  </w:t>
      </w:r>
    </w:p>
    <w:p w:rsidR="00770F5F" w:rsidRPr="00B91545" w:rsidRDefault="00770F5F" w:rsidP="00DA3F06">
      <w:pPr>
        <w:spacing w:after="0"/>
        <w:ind w:firstLine="567"/>
        <w:jc w:val="both"/>
        <w:rPr>
          <w:rFonts w:ascii="Times New Roman" w:hAnsi="Times New Roman" w:cs="Times New Roman"/>
          <w:b/>
          <w:color w:val="000000"/>
          <w:sz w:val="26"/>
          <w:szCs w:val="26"/>
          <w:lang w:val="uk-UA"/>
        </w:rPr>
      </w:pPr>
      <w:r w:rsidRPr="00B91545">
        <w:rPr>
          <w:rFonts w:ascii="Times New Roman" w:hAnsi="Times New Roman" w:cs="Times New Roman"/>
          <w:b/>
          <w:sz w:val="26"/>
          <w:szCs w:val="26"/>
          <w:lang w:val="uk-UA"/>
        </w:rPr>
        <w:t xml:space="preserve">Тема </w:t>
      </w:r>
      <w:r w:rsidR="00DD12CB">
        <w:rPr>
          <w:rFonts w:ascii="Times New Roman" w:hAnsi="Times New Roman" w:cs="Times New Roman"/>
          <w:b/>
          <w:sz w:val="26"/>
          <w:szCs w:val="26"/>
          <w:lang w:val="uk-UA"/>
        </w:rPr>
        <w:t>8</w:t>
      </w:r>
      <w:r w:rsidRPr="00B91545">
        <w:rPr>
          <w:rFonts w:ascii="Times New Roman" w:hAnsi="Times New Roman" w:cs="Times New Roman"/>
          <w:b/>
          <w:sz w:val="26"/>
          <w:szCs w:val="26"/>
          <w:lang w:val="uk-UA"/>
        </w:rPr>
        <w:t xml:space="preserve">. </w:t>
      </w:r>
      <w:r w:rsidR="00B91545" w:rsidRPr="00B91545">
        <w:rPr>
          <w:rFonts w:ascii="Times New Roman" w:eastAsia="Times New Roman" w:hAnsi="Times New Roman" w:cs="Times New Roman"/>
          <w:b/>
          <w:sz w:val="26"/>
          <w:szCs w:val="26"/>
          <w:lang w:val="uk-UA"/>
        </w:rPr>
        <w:t>Договори про спільну діяльність</w:t>
      </w:r>
      <w:r w:rsidR="000C4F9D" w:rsidRPr="00B91545">
        <w:rPr>
          <w:rFonts w:ascii="Times New Roman" w:eastAsia="Times New Roman" w:hAnsi="Times New Roman" w:cs="Times New Roman"/>
          <w:b/>
          <w:sz w:val="26"/>
          <w:szCs w:val="26"/>
          <w:lang w:val="uk-UA"/>
        </w:rPr>
        <w:t>.</w:t>
      </w:r>
      <w:r w:rsidR="00B91545">
        <w:rPr>
          <w:rFonts w:ascii="Times New Roman" w:eastAsia="Times New Roman" w:hAnsi="Times New Roman" w:cs="Times New Roman"/>
          <w:b/>
          <w:sz w:val="26"/>
          <w:szCs w:val="26"/>
          <w:lang w:val="uk-UA"/>
        </w:rPr>
        <w:t xml:space="preserve"> Товариства.</w:t>
      </w:r>
    </w:p>
    <w:p w:rsidR="000726B6" w:rsidRDefault="000726B6" w:rsidP="000726B6">
      <w:pPr>
        <w:pStyle w:val="3"/>
        <w:spacing w:line="276" w:lineRule="auto"/>
        <w:ind w:firstLine="567"/>
        <w:jc w:val="both"/>
        <w:rPr>
          <w:b w:val="0"/>
          <w:sz w:val="26"/>
          <w:szCs w:val="26"/>
        </w:rPr>
      </w:pPr>
      <w:r w:rsidRPr="000726B6">
        <w:rPr>
          <w:b w:val="0"/>
          <w:sz w:val="26"/>
          <w:szCs w:val="26"/>
        </w:rPr>
        <w:t>Джерела правового</w:t>
      </w:r>
      <w:r>
        <w:rPr>
          <w:b w:val="0"/>
          <w:sz w:val="26"/>
          <w:szCs w:val="26"/>
        </w:rPr>
        <w:t xml:space="preserve"> регулювання відносин за договорами про спільну діяльність між підприємствами ЄС та не ЄС. Поняття та види договорів про спільну діяльність. Форма та порядок укладення договору про спільну діяльність. Особливості виконання договорів про спільну діяльність. Товариства: поняття, види, правове регулювання. Засновницький договір. </w:t>
      </w:r>
    </w:p>
    <w:p w:rsidR="00770F5F" w:rsidRPr="000726B6" w:rsidRDefault="000726B6" w:rsidP="000726B6">
      <w:pPr>
        <w:pStyle w:val="3"/>
        <w:spacing w:line="276" w:lineRule="auto"/>
        <w:ind w:firstLine="567"/>
        <w:jc w:val="both"/>
        <w:rPr>
          <w:b w:val="0"/>
          <w:sz w:val="26"/>
          <w:szCs w:val="26"/>
        </w:rPr>
      </w:pPr>
      <w:r>
        <w:rPr>
          <w:b w:val="0"/>
          <w:sz w:val="26"/>
          <w:szCs w:val="26"/>
        </w:rPr>
        <w:t xml:space="preserve"> </w:t>
      </w:r>
      <w:r w:rsidRPr="000726B6">
        <w:rPr>
          <w:b w:val="0"/>
          <w:sz w:val="26"/>
          <w:szCs w:val="26"/>
        </w:rPr>
        <w:t xml:space="preserve"> </w:t>
      </w:r>
    </w:p>
    <w:p w:rsidR="00770F5F" w:rsidRDefault="00770F5F" w:rsidP="00DA3F06">
      <w:pPr>
        <w:pStyle w:val="3"/>
        <w:spacing w:line="276" w:lineRule="auto"/>
        <w:ind w:firstLine="567"/>
        <w:jc w:val="both"/>
        <w:rPr>
          <w:sz w:val="26"/>
          <w:szCs w:val="26"/>
        </w:rPr>
      </w:pPr>
      <w:r w:rsidRPr="00B91545">
        <w:rPr>
          <w:sz w:val="26"/>
          <w:szCs w:val="26"/>
        </w:rPr>
        <w:t>3. Рекомендована література</w:t>
      </w:r>
    </w:p>
    <w:p w:rsidR="00681BD4" w:rsidRPr="00681BD4" w:rsidRDefault="00681BD4" w:rsidP="00681BD4">
      <w:pPr>
        <w:rPr>
          <w:lang w:val="uk-UA"/>
        </w:rPr>
      </w:pPr>
    </w:p>
    <w:p w:rsidR="00770F5F" w:rsidRPr="00B91545" w:rsidRDefault="00770F5F" w:rsidP="00DA3F06">
      <w:pPr>
        <w:shd w:val="clear" w:color="auto" w:fill="FFFFFF"/>
        <w:tabs>
          <w:tab w:val="left" w:pos="0"/>
        </w:tabs>
        <w:spacing w:after="0"/>
        <w:ind w:firstLine="709"/>
        <w:jc w:val="center"/>
        <w:rPr>
          <w:rFonts w:ascii="Times New Roman" w:hAnsi="Times New Roman" w:cs="Times New Roman"/>
          <w:b/>
          <w:sz w:val="26"/>
          <w:szCs w:val="26"/>
          <w:lang w:val="uk-UA"/>
        </w:rPr>
      </w:pPr>
      <w:r w:rsidRPr="00B91545">
        <w:rPr>
          <w:rFonts w:ascii="Times New Roman" w:hAnsi="Times New Roman" w:cs="Times New Roman"/>
          <w:b/>
          <w:bCs/>
          <w:spacing w:val="-9"/>
          <w:sz w:val="26"/>
          <w:szCs w:val="26"/>
          <w:lang w:val="uk-UA"/>
        </w:rPr>
        <w:t>Нормативно-правові акти</w:t>
      </w:r>
      <w:r w:rsidR="00FF4A8C">
        <w:rPr>
          <w:rFonts w:ascii="Times New Roman" w:hAnsi="Times New Roman" w:cs="Times New Roman"/>
          <w:b/>
          <w:bCs/>
          <w:spacing w:val="-9"/>
          <w:sz w:val="26"/>
          <w:szCs w:val="26"/>
          <w:lang w:val="uk-UA"/>
        </w:rPr>
        <w:t xml:space="preserve"> України</w:t>
      </w:r>
    </w:p>
    <w:p w:rsidR="003112A9" w:rsidRPr="00B00174" w:rsidRDefault="003112A9" w:rsidP="003112A9">
      <w:pPr>
        <w:pStyle w:val="2"/>
        <w:numPr>
          <w:ilvl w:val="0"/>
          <w:numId w:val="6"/>
        </w:numPr>
        <w:tabs>
          <w:tab w:val="left" w:pos="540"/>
          <w:tab w:val="left" w:pos="851"/>
          <w:tab w:val="left" w:pos="993"/>
        </w:tabs>
        <w:spacing w:after="0" w:line="240" w:lineRule="auto"/>
        <w:ind w:left="0" w:right="-1" w:firstLine="567"/>
        <w:jc w:val="both"/>
        <w:rPr>
          <w:rFonts w:ascii="Times New Roman" w:hAnsi="Times New Roman" w:cs="Times New Roman"/>
          <w:sz w:val="26"/>
          <w:szCs w:val="26"/>
          <w:lang w:val="uk-UA"/>
        </w:rPr>
      </w:pPr>
      <w:r w:rsidRPr="00B00174">
        <w:rPr>
          <w:rFonts w:ascii="Times New Roman" w:hAnsi="Times New Roman" w:cs="Times New Roman"/>
          <w:sz w:val="26"/>
          <w:szCs w:val="26"/>
          <w:lang w:val="uk-UA"/>
        </w:rPr>
        <w:t xml:space="preserve">Конституція України № </w:t>
      </w:r>
      <w:r w:rsidRPr="00B00174">
        <w:rPr>
          <w:rFonts w:ascii="Times New Roman" w:hAnsi="Times New Roman" w:cs="Times New Roman"/>
          <w:bCs/>
          <w:sz w:val="26"/>
          <w:szCs w:val="26"/>
          <w:lang w:val="uk-UA"/>
        </w:rPr>
        <w:t>254к/96-ВР</w:t>
      </w:r>
      <w:r w:rsidRPr="00B00174">
        <w:rPr>
          <w:rFonts w:ascii="Times New Roman" w:hAnsi="Times New Roman" w:cs="Times New Roman"/>
          <w:sz w:val="26"/>
          <w:szCs w:val="26"/>
          <w:lang w:val="uk-UA"/>
        </w:rPr>
        <w:t xml:space="preserve"> від 28.06.1996 р. // </w:t>
      </w:r>
      <w:r w:rsidRPr="00B00174">
        <w:rPr>
          <w:rFonts w:ascii="Times New Roman" w:hAnsi="Times New Roman" w:cs="Times New Roman"/>
          <w:color w:val="000000"/>
          <w:sz w:val="26"/>
          <w:szCs w:val="26"/>
          <w:lang w:val="uk-UA"/>
        </w:rPr>
        <w:t>Відомості Верховної Ради України. — 1996. — № 30. — Ст. 141.</w:t>
      </w:r>
    </w:p>
    <w:p w:rsidR="003112A9" w:rsidRPr="00B00174" w:rsidRDefault="003112A9" w:rsidP="003112A9">
      <w:pPr>
        <w:pStyle w:val="2"/>
        <w:numPr>
          <w:ilvl w:val="0"/>
          <w:numId w:val="6"/>
        </w:numPr>
        <w:tabs>
          <w:tab w:val="left" w:pos="540"/>
          <w:tab w:val="left" w:pos="851"/>
          <w:tab w:val="left" w:pos="993"/>
        </w:tabs>
        <w:spacing w:after="0" w:line="240" w:lineRule="auto"/>
        <w:ind w:left="0" w:right="-1" w:firstLine="567"/>
        <w:jc w:val="both"/>
        <w:rPr>
          <w:rFonts w:ascii="Times New Roman" w:hAnsi="Times New Roman" w:cs="Times New Roman"/>
          <w:sz w:val="26"/>
          <w:szCs w:val="26"/>
          <w:lang w:val="uk-UA"/>
        </w:rPr>
      </w:pPr>
      <w:r w:rsidRPr="00B00174">
        <w:rPr>
          <w:rFonts w:ascii="Times New Roman" w:hAnsi="Times New Roman" w:cs="Times New Roman"/>
          <w:sz w:val="26"/>
          <w:szCs w:val="26"/>
          <w:lang w:val="uk-UA"/>
        </w:rPr>
        <w:t xml:space="preserve">Цивільний кодекс України </w:t>
      </w:r>
      <w:r w:rsidRPr="00B00174">
        <w:rPr>
          <w:rFonts w:ascii="Times New Roman" w:hAnsi="Times New Roman" w:cs="Times New Roman"/>
          <w:color w:val="000000"/>
          <w:sz w:val="26"/>
          <w:szCs w:val="26"/>
          <w:lang w:val="uk-UA"/>
        </w:rPr>
        <w:t>№ 435-IV від 16.01.2003 // Відомості Верховної Ради України вiд 03.10.2003. — 2003. — № 40. — Ст. 356.</w:t>
      </w:r>
    </w:p>
    <w:p w:rsidR="003112A9" w:rsidRPr="00B00174" w:rsidRDefault="003112A9" w:rsidP="003112A9">
      <w:pPr>
        <w:pStyle w:val="2"/>
        <w:numPr>
          <w:ilvl w:val="0"/>
          <w:numId w:val="6"/>
        </w:numPr>
        <w:tabs>
          <w:tab w:val="left" w:pos="540"/>
          <w:tab w:val="left" w:pos="851"/>
          <w:tab w:val="left" w:pos="993"/>
          <w:tab w:val="num" w:pos="1080"/>
        </w:tabs>
        <w:spacing w:after="0" w:line="240" w:lineRule="auto"/>
        <w:ind w:left="0" w:right="-1" w:firstLine="567"/>
        <w:jc w:val="both"/>
        <w:rPr>
          <w:rFonts w:ascii="Times New Roman" w:hAnsi="Times New Roman" w:cs="Times New Roman"/>
          <w:sz w:val="26"/>
          <w:szCs w:val="26"/>
          <w:lang w:val="uk-UA"/>
        </w:rPr>
      </w:pPr>
      <w:r w:rsidRPr="00B00174">
        <w:rPr>
          <w:rFonts w:ascii="Times New Roman" w:hAnsi="Times New Roman" w:cs="Times New Roman"/>
          <w:sz w:val="26"/>
          <w:szCs w:val="26"/>
          <w:lang w:val="uk-UA"/>
        </w:rPr>
        <w:t xml:space="preserve">Господарський кодекс України </w:t>
      </w:r>
      <w:r w:rsidRPr="00B00174">
        <w:rPr>
          <w:rFonts w:ascii="Times New Roman" w:hAnsi="Times New Roman" w:cs="Times New Roman"/>
          <w:color w:val="000000"/>
          <w:sz w:val="26"/>
          <w:szCs w:val="26"/>
          <w:lang w:val="uk-UA"/>
        </w:rPr>
        <w:t>№ 436-IV вiд 16.01.2003 // Відомості Верховної Ради України вiд 02.05.2003. — 2003. — № 18. — Ст. 144</w:t>
      </w:r>
      <w:r w:rsidRPr="00B00174">
        <w:rPr>
          <w:rFonts w:ascii="Times New Roman" w:hAnsi="Times New Roman" w:cs="Times New Roman"/>
          <w:sz w:val="26"/>
          <w:szCs w:val="26"/>
          <w:lang w:val="uk-UA"/>
        </w:rPr>
        <w:t>.</w:t>
      </w:r>
    </w:p>
    <w:p w:rsidR="003112A9" w:rsidRPr="00B00174" w:rsidRDefault="003112A9" w:rsidP="003112A9">
      <w:pPr>
        <w:pStyle w:val="2"/>
        <w:numPr>
          <w:ilvl w:val="0"/>
          <w:numId w:val="6"/>
        </w:numPr>
        <w:tabs>
          <w:tab w:val="left" w:pos="540"/>
          <w:tab w:val="left" w:pos="851"/>
          <w:tab w:val="left" w:pos="993"/>
        </w:tabs>
        <w:spacing w:after="0" w:line="240" w:lineRule="auto"/>
        <w:ind w:left="0" w:right="-1" w:firstLine="567"/>
        <w:jc w:val="both"/>
        <w:rPr>
          <w:rFonts w:ascii="Times New Roman" w:hAnsi="Times New Roman" w:cs="Times New Roman"/>
          <w:sz w:val="26"/>
          <w:szCs w:val="26"/>
          <w:lang w:val="uk-UA"/>
        </w:rPr>
      </w:pPr>
      <w:r w:rsidRPr="00B00174">
        <w:rPr>
          <w:rFonts w:ascii="Times New Roman" w:hAnsi="Times New Roman" w:cs="Times New Roman"/>
          <w:sz w:val="26"/>
          <w:szCs w:val="26"/>
          <w:lang w:val="uk-UA"/>
        </w:rPr>
        <w:t xml:space="preserve">Кодекс України про адміністративні правопорушення № </w:t>
      </w:r>
      <w:r w:rsidRPr="00B00174">
        <w:rPr>
          <w:rFonts w:ascii="Times New Roman" w:hAnsi="Times New Roman" w:cs="Times New Roman"/>
          <w:bCs/>
          <w:sz w:val="26"/>
          <w:szCs w:val="26"/>
          <w:lang w:val="uk-UA"/>
        </w:rPr>
        <w:t>8073-X</w:t>
      </w:r>
      <w:r w:rsidRPr="00B00174">
        <w:rPr>
          <w:rFonts w:ascii="Times New Roman" w:hAnsi="Times New Roman" w:cs="Times New Roman"/>
          <w:sz w:val="26"/>
          <w:szCs w:val="26"/>
          <w:lang w:val="uk-UA"/>
        </w:rPr>
        <w:t xml:space="preserve"> від 07.12.1984 р. // </w:t>
      </w:r>
      <w:r w:rsidRPr="00B00174">
        <w:rPr>
          <w:rFonts w:ascii="Times New Roman" w:hAnsi="Times New Roman" w:cs="Times New Roman"/>
          <w:color w:val="000000"/>
          <w:sz w:val="26"/>
          <w:szCs w:val="26"/>
          <w:lang w:val="uk-UA"/>
        </w:rPr>
        <w:t>ВВР. — 1984. — № 51. — Ст. 1122.</w:t>
      </w:r>
    </w:p>
    <w:p w:rsidR="003112A9" w:rsidRPr="00B00174" w:rsidRDefault="003112A9" w:rsidP="003112A9">
      <w:pPr>
        <w:pStyle w:val="2"/>
        <w:numPr>
          <w:ilvl w:val="0"/>
          <w:numId w:val="6"/>
        </w:numPr>
        <w:tabs>
          <w:tab w:val="left" w:pos="540"/>
          <w:tab w:val="left" w:pos="851"/>
          <w:tab w:val="left" w:pos="993"/>
        </w:tabs>
        <w:spacing w:after="0" w:line="240" w:lineRule="auto"/>
        <w:ind w:left="0" w:right="-1" w:firstLine="567"/>
        <w:jc w:val="both"/>
        <w:rPr>
          <w:rFonts w:ascii="Times New Roman" w:hAnsi="Times New Roman" w:cs="Times New Roman"/>
          <w:sz w:val="26"/>
          <w:szCs w:val="26"/>
          <w:lang w:val="uk-UA"/>
        </w:rPr>
      </w:pPr>
      <w:r w:rsidRPr="00B00174">
        <w:rPr>
          <w:rFonts w:ascii="Times New Roman" w:hAnsi="Times New Roman" w:cs="Times New Roman"/>
          <w:sz w:val="26"/>
          <w:szCs w:val="26"/>
          <w:lang w:val="uk-UA"/>
        </w:rPr>
        <w:t xml:space="preserve">Кримінальний кодекс України № </w:t>
      </w:r>
      <w:r w:rsidRPr="00B00174">
        <w:rPr>
          <w:rFonts w:ascii="Times New Roman" w:hAnsi="Times New Roman" w:cs="Times New Roman"/>
          <w:bCs/>
          <w:sz w:val="26"/>
          <w:szCs w:val="26"/>
          <w:lang w:val="uk-UA"/>
        </w:rPr>
        <w:t>2341-III</w:t>
      </w:r>
      <w:r w:rsidRPr="00B00174">
        <w:rPr>
          <w:rFonts w:ascii="Times New Roman" w:hAnsi="Times New Roman" w:cs="Times New Roman"/>
          <w:sz w:val="26"/>
          <w:szCs w:val="26"/>
          <w:lang w:val="uk-UA"/>
        </w:rPr>
        <w:t xml:space="preserve"> від 05.04.2001 // Відомості Верховної Ради України. — 2001. — № 25-26. — Ст. 131.</w:t>
      </w:r>
    </w:p>
    <w:p w:rsidR="003112A9" w:rsidRPr="00B00174" w:rsidRDefault="003112A9" w:rsidP="003112A9">
      <w:pPr>
        <w:pStyle w:val="2"/>
        <w:numPr>
          <w:ilvl w:val="0"/>
          <w:numId w:val="6"/>
        </w:numPr>
        <w:tabs>
          <w:tab w:val="left" w:pos="540"/>
          <w:tab w:val="left" w:pos="851"/>
          <w:tab w:val="left" w:pos="993"/>
        </w:tabs>
        <w:spacing w:after="0" w:line="240" w:lineRule="auto"/>
        <w:ind w:left="0" w:right="-1" w:firstLine="567"/>
        <w:jc w:val="both"/>
        <w:rPr>
          <w:rFonts w:ascii="Times New Roman" w:hAnsi="Times New Roman" w:cs="Times New Roman"/>
          <w:sz w:val="26"/>
          <w:szCs w:val="26"/>
          <w:lang w:val="uk-UA"/>
        </w:rPr>
      </w:pPr>
      <w:r w:rsidRPr="00B00174">
        <w:rPr>
          <w:rFonts w:ascii="Times New Roman" w:hAnsi="Times New Roman" w:cs="Times New Roman"/>
          <w:sz w:val="26"/>
          <w:szCs w:val="26"/>
          <w:lang w:val="uk-UA"/>
        </w:rPr>
        <w:t xml:space="preserve">Господарський процесуальний кодекс України № </w:t>
      </w:r>
      <w:r w:rsidRPr="00B00174">
        <w:rPr>
          <w:rFonts w:ascii="Times New Roman" w:hAnsi="Times New Roman" w:cs="Times New Roman"/>
          <w:bCs/>
          <w:sz w:val="26"/>
          <w:szCs w:val="26"/>
          <w:lang w:val="uk-UA"/>
        </w:rPr>
        <w:t>1798-XII</w:t>
      </w:r>
      <w:r w:rsidRPr="00B00174">
        <w:rPr>
          <w:rFonts w:ascii="Times New Roman" w:hAnsi="Times New Roman" w:cs="Times New Roman"/>
          <w:sz w:val="26"/>
          <w:szCs w:val="26"/>
          <w:lang w:val="uk-UA"/>
        </w:rPr>
        <w:t xml:space="preserve"> від 06.11.1991 // Відомості</w:t>
      </w:r>
      <w:r w:rsidRPr="00B00174">
        <w:rPr>
          <w:rFonts w:ascii="Times New Roman" w:hAnsi="Times New Roman" w:cs="Times New Roman"/>
          <w:color w:val="000000"/>
          <w:sz w:val="26"/>
          <w:szCs w:val="26"/>
          <w:lang w:val="uk-UA"/>
        </w:rPr>
        <w:t xml:space="preserve"> Верховної Ради України. — 1992. — № 6. — Ст. 56</w:t>
      </w:r>
      <w:r w:rsidRPr="00B00174">
        <w:rPr>
          <w:rFonts w:ascii="Times New Roman" w:hAnsi="Times New Roman" w:cs="Times New Roman"/>
          <w:sz w:val="26"/>
          <w:szCs w:val="26"/>
          <w:lang w:val="uk-UA"/>
        </w:rPr>
        <w:t>.</w:t>
      </w:r>
    </w:p>
    <w:p w:rsidR="003112A9" w:rsidRPr="00B00174" w:rsidRDefault="003112A9" w:rsidP="003112A9">
      <w:pPr>
        <w:pStyle w:val="2"/>
        <w:numPr>
          <w:ilvl w:val="0"/>
          <w:numId w:val="6"/>
        </w:numPr>
        <w:tabs>
          <w:tab w:val="left" w:pos="540"/>
          <w:tab w:val="left" w:pos="851"/>
          <w:tab w:val="left" w:pos="993"/>
        </w:tabs>
        <w:spacing w:after="0" w:line="240" w:lineRule="auto"/>
        <w:ind w:left="0" w:right="-1" w:firstLine="567"/>
        <w:jc w:val="both"/>
        <w:rPr>
          <w:rFonts w:ascii="Times New Roman" w:hAnsi="Times New Roman" w:cs="Times New Roman"/>
          <w:sz w:val="26"/>
          <w:szCs w:val="26"/>
          <w:lang w:val="uk-UA"/>
        </w:rPr>
      </w:pPr>
      <w:r w:rsidRPr="00B00174">
        <w:rPr>
          <w:rFonts w:ascii="Times New Roman" w:hAnsi="Times New Roman" w:cs="Times New Roman"/>
          <w:sz w:val="26"/>
          <w:szCs w:val="26"/>
          <w:lang w:val="uk-UA"/>
        </w:rPr>
        <w:t xml:space="preserve">Цивільний процесуальний кодекс України № </w:t>
      </w:r>
      <w:r w:rsidRPr="00B00174">
        <w:rPr>
          <w:rFonts w:ascii="Times New Roman" w:hAnsi="Times New Roman" w:cs="Times New Roman"/>
          <w:bCs/>
          <w:sz w:val="26"/>
          <w:szCs w:val="26"/>
          <w:lang w:val="uk-UA"/>
        </w:rPr>
        <w:t>1618-IV</w:t>
      </w:r>
      <w:r w:rsidRPr="00B00174">
        <w:rPr>
          <w:rFonts w:ascii="Times New Roman" w:hAnsi="Times New Roman" w:cs="Times New Roman"/>
          <w:sz w:val="26"/>
          <w:szCs w:val="26"/>
          <w:lang w:val="uk-UA"/>
        </w:rPr>
        <w:t xml:space="preserve"> від 18.03.2004 // Відомості</w:t>
      </w:r>
      <w:r w:rsidRPr="00B00174">
        <w:rPr>
          <w:rFonts w:ascii="Times New Roman" w:hAnsi="Times New Roman" w:cs="Times New Roman"/>
          <w:color w:val="000000"/>
          <w:sz w:val="26"/>
          <w:szCs w:val="26"/>
          <w:lang w:val="uk-UA"/>
        </w:rPr>
        <w:t xml:space="preserve"> Верховної Ради України. — 2004. — № 40-41, 42. — Ст. 492</w:t>
      </w:r>
      <w:r w:rsidRPr="00B00174">
        <w:rPr>
          <w:rFonts w:ascii="Times New Roman" w:hAnsi="Times New Roman" w:cs="Times New Roman"/>
          <w:sz w:val="26"/>
          <w:szCs w:val="26"/>
          <w:lang w:val="uk-UA"/>
        </w:rPr>
        <w:t>.</w:t>
      </w:r>
    </w:p>
    <w:p w:rsidR="003112A9" w:rsidRPr="00B00174" w:rsidRDefault="003112A9" w:rsidP="003112A9">
      <w:pPr>
        <w:pStyle w:val="2"/>
        <w:numPr>
          <w:ilvl w:val="0"/>
          <w:numId w:val="6"/>
        </w:numPr>
        <w:tabs>
          <w:tab w:val="left" w:pos="540"/>
          <w:tab w:val="left" w:pos="851"/>
          <w:tab w:val="left" w:pos="993"/>
        </w:tabs>
        <w:spacing w:after="0" w:line="240" w:lineRule="auto"/>
        <w:ind w:left="0" w:right="-1" w:firstLine="567"/>
        <w:jc w:val="both"/>
        <w:rPr>
          <w:rFonts w:ascii="Times New Roman" w:hAnsi="Times New Roman" w:cs="Times New Roman"/>
          <w:sz w:val="26"/>
          <w:szCs w:val="26"/>
          <w:lang w:val="uk-UA"/>
        </w:rPr>
      </w:pPr>
      <w:r w:rsidRPr="00B00174">
        <w:rPr>
          <w:rFonts w:ascii="Times New Roman" w:hAnsi="Times New Roman" w:cs="Times New Roman"/>
          <w:sz w:val="26"/>
          <w:szCs w:val="26"/>
          <w:lang w:val="uk-UA"/>
        </w:rPr>
        <w:t xml:space="preserve">Кодекс адміністративного судочинства України № </w:t>
      </w:r>
      <w:r w:rsidRPr="00B00174">
        <w:rPr>
          <w:rFonts w:ascii="Times New Roman" w:hAnsi="Times New Roman" w:cs="Times New Roman"/>
          <w:bCs/>
          <w:sz w:val="26"/>
          <w:szCs w:val="26"/>
          <w:lang w:val="uk-UA"/>
        </w:rPr>
        <w:t>2747-IV</w:t>
      </w:r>
      <w:r w:rsidRPr="00B00174">
        <w:rPr>
          <w:rFonts w:ascii="Times New Roman" w:hAnsi="Times New Roman" w:cs="Times New Roman"/>
          <w:sz w:val="26"/>
          <w:szCs w:val="26"/>
          <w:lang w:val="uk-UA"/>
        </w:rPr>
        <w:t xml:space="preserve"> від 06.07.2005 // Відомості</w:t>
      </w:r>
      <w:r w:rsidRPr="00B00174">
        <w:rPr>
          <w:rFonts w:ascii="Times New Roman" w:hAnsi="Times New Roman" w:cs="Times New Roman"/>
          <w:color w:val="000000"/>
          <w:sz w:val="26"/>
          <w:szCs w:val="26"/>
          <w:lang w:val="uk-UA"/>
        </w:rPr>
        <w:t xml:space="preserve"> Верховної Ради України. — 2005. — № 35-36, 37. — Ст. 446</w:t>
      </w:r>
      <w:r w:rsidRPr="00B00174">
        <w:rPr>
          <w:rFonts w:ascii="Times New Roman" w:hAnsi="Times New Roman" w:cs="Times New Roman"/>
          <w:sz w:val="26"/>
          <w:szCs w:val="26"/>
          <w:lang w:val="uk-UA"/>
        </w:rPr>
        <w:t>.</w:t>
      </w:r>
    </w:p>
    <w:p w:rsidR="00AC79DB" w:rsidRDefault="00AC79DB" w:rsidP="00AC79DB">
      <w:pPr>
        <w:pStyle w:val="2"/>
        <w:numPr>
          <w:ilvl w:val="0"/>
          <w:numId w:val="6"/>
        </w:numPr>
        <w:tabs>
          <w:tab w:val="left" w:pos="540"/>
          <w:tab w:val="left" w:pos="851"/>
          <w:tab w:val="left" w:pos="993"/>
        </w:tabs>
        <w:spacing w:after="0" w:line="240" w:lineRule="auto"/>
        <w:ind w:left="0" w:right="-1" w:firstLine="567"/>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Повітряний кодекс України </w:t>
      </w:r>
      <w:r w:rsidRPr="00AC79DB">
        <w:rPr>
          <w:rFonts w:ascii="Times New Roman" w:hAnsi="Times New Roman" w:cs="Times New Roman"/>
          <w:sz w:val="26"/>
          <w:szCs w:val="26"/>
          <w:lang w:val="uk-UA"/>
        </w:rPr>
        <w:t>від 19.05.2011 № 3393-VI</w:t>
      </w:r>
      <w:r>
        <w:rPr>
          <w:rFonts w:ascii="Times New Roman" w:hAnsi="Times New Roman" w:cs="Times New Roman"/>
          <w:sz w:val="26"/>
          <w:szCs w:val="26"/>
          <w:lang w:val="uk-UA"/>
        </w:rPr>
        <w:t xml:space="preserve"> // </w:t>
      </w:r>
      <w:r w:rsidRPr="00B00174">
        <w:rPr>
          <w:rFonts w:ascii="Times New Roman" w:hAnsi="Times New Roman" w:cs="Times New Roman"/>
          <w:sz w:val="26"/>
          <w:szCs w:val="26"/>
          <w:lang w:val="uk-UA"/>
        </w:rPr>
        <w:t>Відомості</w:t>
      </w:r>
      <w:r>
        <w:rPr>
          <w:rFonts w:ascii="Times New Roman" w:hAnsi="Times New Roman" w:cs="Times New Roman"/>
          <w:color w:val="000000"/>
          <w:sz w:val="26"/>
          <w:szCs w:val="26"/>
          <w:lang w:val="uk-UA"/>
        </w:rPr>
        <w:t xml:space="preserve"> Верховної Ради України. — 2011</w:t>
      </w:r>
      <w:r w:rsidRPr="00B00174">
        <w:rPr>
          <w:rFonts w:ascii="Times New Roman" w:hAnsi="Times New Roman" w:cs="Times New Roman"/>
          <w:color w:val="000000"/>
          <w:sz w:val="26"/>
          <w:szCs w:val="26"/>
          <w:lang w:val="uk-UA"/>
        </w:rPr>
        <w:t xml:space="preserve">. — № </w:t>
      </w:r>
      <w:r>
        <w:rPr>
          <w:rFonts w:ascii="Times New Roman" w:hAnsi="Times New Roman" w:cs="Times New Roman"/>
          <w:color w:val="000000"/>
          <w:sz w:val="26"/>
          <w:szCs w:val="26"/>
          <w:lang w:val="uk-UA"/>
        </w:rPr>
        <w:t>48-49. — Ст. 53</w:t>
      </w:r>
      <w:r w:rsidRPr="00B00174">
        <w:rPr>
          <w:rFonts w:ascii="Times New Roman" w:hAnsi="Times New Roman" w:cs="Times New Roman"/>
          <w:color w:val="000000"/>
          <w:sz w:val="26"/>
          <w:szCs w:val="26"/>
          <w:lang w:val="uk-UA"/>
        </w:rPr>
        <w:t>6</w:t>
      </w:r>
      <w:r w:rsidRPr="00B00174">
        <w:rPr>
          <w:rFonts w:ascii="Times New Roman" w:hAnsi="Times New Roman" w:cs="Times New Roman"/>
          <w:sz w:val="26"/>
          <w:szCs w:val="26"/>
          <w:lang w:val="uk-UA"/>
        </w:rPr>
        <w:t>.</w:t>
      </w:r>
    </w:p>
    <w:p w:rsidR="0031433C" w:rsidRDefault="0031433C" w:rsidP="00AC79DB">
      <w:pPr>
        <w:pStyle w:val="2"/>
        <w:numPr>
          <w:ilvl w:val="0"/>
          <w:numId w:val="6"/>
        </w:numPr>
        <w:tabs>
          <w:tab w:val="left" w:pos="540"/>
          <w:tab w:val="left" w:pos="851"/>
          <w:tab w:val="left" w:pos="993"/>
        </w:tabs>
        <w:spacing w:after="0" w:line="240" w:lineRule="auto"/>
        <w:ind w:left="0" w:right="-1" w:firstLine="567"/>
        <w:jc w:val="both"/>
        <w:rPr>
          <w:rFonts w:ascii="Times New Roman" w:hAnsi="Times New Roman" w:cs="Times New Roman"/>
          <w:sz w:val="26"/>
          <w:szCs w:val="26"/>
          <w:lang w:val="uk-UA"/>
        </w:rPr>
      </w:pPr>
      <w:r w:rsidRPr="0031433C">
        <w:rPr>
          <w:rFonts w:ascii="Times New Roman" w:hAnsi="Times New Roman" w:cs="Times New Roman"/>
          <w:sz w:val="26"/>
          <w:szCs w:val="26"/>
          <w:lang w:val="uk-UA"/>
        </w:rPr>
        <w:t>Кодекс торговельного мореплавства України</w:t>
      </w:r>
      <w:r>
        <w:rPr>
          <w:rFonts w:ascii="Times New Roman" w:hAnsi="Times New Roman" w:cs="Times New Roman"/>
          <w:sz w:val="26"/>
          <w:szCs w:val="26"/>
          <w:lang w:val="uk-UA"/>
        </w:rPr>
        <w:t xml:space="preserve"> </w:t>
      </w:r>
      <w:r w:rsidRPr="0031433C">
        <w:rPr>
          <w:rFonts w:ascii="Times New Roman" w:hAnsi="Times New Roman" w:cs="Times New Roman"/>
          <w:sz w:val="26"/>
          <w:szCs w:val="26"/>
          <w:lang w:val="uk-UA"/>
        </w:rPr>
        <w:t>від 23.05.1995 № 176/95-ВР</w:t>
      </w:r>
      <w:r>
        <w:rPr>
          <w:rFonts w:ascii="Times New Roman" w:hAnsi="Times New Roman" w:cs="Times New Roman"/>
          <w:sz w:val="26"/>
          <w:szCs w:val="26"/>
          <w:lang w:val="uk-UA"/>
        </w:rPr>
        <w:t xml:space="preserve"> //</w:t>
      </w:r>
      <w:r w:rsidRPr="0031433C">
        <w:rPr>
          <w:rFonts w:ascii="Times New Roman" w:hAnsi="Times New Roman" w:cs="Times New Roman"/>
          <w:sz w:val="26"/>
          <w:szCs w:val="26"/>
          <w:lang w:val="uk-UA"/>
        </w:rPr>
        <w:t>Відомос</w:t>
      </w:r>
      <w:r>
        <w:rPr>
          <w:rFonts w:ascii="Times New Roman" w:hAnsi="Times New Roman" w:cs="Times New Roman"/>
          <w:sz w:val="26"/>
          <w:szCs w:val="26"/>
          <w:lang w:val="uk-UA"/>
        </w:rPr>
        <w:t>ті Верховної Ради України (ВВР). –</w:t>
      </w:r>
      <w:r w:rsidRPr="0031433C">
        <w:rPr>
          <w:rFonts w:ascii="Times New Roman" w:hAnsi="Times New Roman" w:cs="Times New Roman"/>
          <w:sz w:val="26"/>
          <w:szCs w:val="26"/>
          <w:lang w:val="uk-UA"/>
        </w:rPr>
        <w:t xml:space="preserve"> 1995</w:t>
      </w:r>
      <w:r>
        <w:rPr>
          <w:rFonts w:ascii="Times New Roman" w:hAnsi="Times New Roman" w:cs="Times New Roman"/>
          <w:sz w:val="26"/>
          <w:szCs w:val="26"/>
          <w:lang w:val="uk-UA"/>
        </w:rPr>
        <w:t>. – № 47-</w:t>
      </w:r>
      <w:r w:rsidRPr="0031433C">
        <w:rPr>
          <w:rFonts w:ascii="Times New Roman" w:hAnsi="Times New Roman" w:cs="Times New Roman"/>
          <w:sz w:val="26"/>
          <w:szCs w:val="26"/>
          <w:lang w:val="uk-UA"/>
        </w:rPr>
        <w:t>52</w:t>
      </w:r>
      <w:r>
        <w:rPr>
          <w:rFonts w:ascii="Times New Roman" w:hAnsi="Times New Roman" w:cs="Times New Roman"/>
          <w:sz w:val="26"/>
          <w:szCs w:val="26"/>
          <w:lang w:val="uk-UA"/>
        </w:rPr>
        <w:t>. –</w:t>
      </w:r>
      <w:r w:rsidRPr="0031433C">
        <w:rPr>
          <w:rFonts w:ascii="Times New Roman" w:hAnsi="Times New Roman" w:cs="Times New Roman"/>
          <w:sz w:val="26"/>
          <w:szCs w:val="26"/>
          <w:lang w:val="uk-UA"/>
        </w:rPr>
        <w:t xml:space="preserve"> ст.349</w:t>
      </w:r>
      <w:r>
        <w:rPr>
          <w:rFonts w:ascii="Times New Roman" w:hAnsi="Times New Roman" w:cs="Times New Roman"/>
          <w:sz w:val="26"/>
          <w:szCs w:val="26"/>
          <w:lang w:val="uk-UA"/>
        </w:rPr>
        <w:t>.</w:t>
      </w:r>
    </w:p>
    <w:p w:rsidR="003112A9" w:rsidRPr="00B00174" w:rsidRDefault="003112A9" w:rsidP="003112A9">
      <w:pPr>
        <w:pStyle w:val="2"/>
        <w:numPr>
          <w:ilvl w:val="0"/>
          <w:numId w:val="6"/>
        </w:numPr>
        <w:tabs>
          <w:tab w:val="left" w:pos="540"/>
          <w:tab w:val="left" w:pos="851"/>
          <w:tab w:val="left" w:pos="993"/>
          <w:tab w:val="num" w:pos="1080"/>
        </w:tabs>
        <w:spacing w:after="0" w:line="240" w:lineRule="auto"/>
        <w:ind w:left="0" w:right="-1" w:firstLine="567"/>
        <w:jc w:val="both"/>
        <w:rPr>
          <w:rFonts w:ascii="Times New Roman" w:hAnsi="Times New Roman" w:cs="Times New Roman"/>
          <w:sz w:val="26"/>
          <w:szCs w:val="26"/>
          <w:lang w:val="uk-UA"/>
        </w:rPr>
      </w:pPr>
      <w:r w:rsidRPr="00B00174">
        <w:rPr>
          <w:rFonts w:ascii="Times New Roman" w:hAnsi="Times New Roman" w:cs="Times New Roman"/>
          <w:sz w:val="26"/>
          <w:szCs w:val="26"/>
          <w:lang w:val="uk-UA"/>
        </w:rPr>
        <w:t>Закон України «Про економічну самостійність України»: від 3 серпня 1990р.// ВВР. – 1990. - №34. – Ст. 499.</w:t>
      </w:r>
    </w:p>
    <w:p w:rsidR="003112A9" w:rsidRDefault="003112A9" w:rsidP="003112A9">
      <w:pPr>
        <w:pStyle w:val="2"/>
        <w:numPr>
          <w:ilvl w:val="0"/>
          <w:numId w:val="6"/>
        </w:numPr>
        <w:tabs>
          <w:tab w:val="left" w:pos="540"/>
          <w:tab w:val="left" w:pos="851"/>
          <w:tab w:val="left" w:pos="993"/>
          <w:tab w:val="num" w:pos="1080"/>
        </w:tabs>
        <w:spacing w:after="0" w:line="276" w:lineRule="auto"/>
        <w:ind w:left="0" w:right="-1" w:firstLine="567"/>
        <w:jc w:val="both"/>
        <w:rPr>
          <w:rFonts w:ascii="Times New Roman" w:hAnsi="Times New Roman" w:cs="Times New Roman"/>
          <w:sz w:val="26"/>
          <w:szCs w:val="26"/>
          <w:lang w:val="uk-UA"/>
        </w:rPr>
      </w:pPr>
      <w:r w:rsidRPr="00B00174">
        <w:rPr>
          <w:rFonts w:ascii="Times New Roman" w:hAnsi="Times New Roman" w:cs="Times New Roman"/>
          <w:sz w:val="26"/>
          <w:szCs w:val="26"/>
          <w:lang w:val="uk-UA"/>
        </w:rPr>
        <w:t>Закон України «Про зовнішньоекономічну діяльність»: від 16 квітня 1991р.// ВВР. – 1991. - №29. - Ст. 377.</w:t>
      </w:r>
      <w:r w:rsidRPr="003112A9">
        <w:rPr>
          <w:rFonts w:ascii="Times New Roman" w:hAnsi="Times New Roman" w:cs="Times New Roman"/>
          <w:sz w:val="26"/>
          <w:szCs w:val="26"/>
          <w:lang w:val="uk-UA"/>
        </w:rPr>
        <w:t xml:space="preserve"> </w:t>
      </w:r>
    </w:p>
    <w:p w:rsidR="003112A9" w:rsidRPr="003112A9" w:rsidRDefault="003112A9" w:rsidP="003112A9">
      <w:pPr>
        <w:pStyle w:val="2"/>
        <w:numPr>
          <w:ilvl w:val="0"/>
          <w:numId w:val="6"/>
        </w:numPr>
        <w:tabs>
          <w:tab w:val="left" w:pos="540"/>
          <w:tab w:val="left" w:pos="851"/>
          <w:tab w:val="left" w:pos="993"/>
          <w:tab w:val="num" w:pos="1080"/>
        </w:tabs>
        <w:spacing w:after="0" w:line="276" w:lineRule="auto"/>
        <w:ind w:left="0" w:right="-1" w:firstLine="567"/>
        <w:jc w:val="both"/>
        <w:rPr>
          <w:rFonts w:ascii="Times New Roman" w:hAnsi="Times New Roman" w:cs="Times New Roman"/>
          <w:sz w:val="26"/>
          <w:szCs w:val="26"/>
          <w:lang w:val="uk-UA"/>
        </w:rPr>
      </w:pPr>
      <w:r w:rsidRPr="00F76F5A">
        <w:rPr>
          <w:rFonts w:ascii="Times New Roman" w:hAnsi="Times New Roman" w:cs="Times New Roman"/>
          <w:sz w:val="26"/>
          <w:szCs w:val="26"/>
          <w:lang w:val="uk-UA"/>
        </w:rPr>
        <w:t>Закон України «Про внесення змін до деяких законів України щодо усунення адміністративних бар’єрів для експорту послуг» від 03.11.2016 р. № 1724-</w:t>
      </w:r>
      <w:r w:rsidRPr="00F76F5A">
        <w:rPr>
          <w:rFonts w:ascii="Times New Roman" w:hAnsi="Times New Roman" w:cs="Times New Roman"/>
          <w:sz w:val="26"/>
          <w:szCs w:val="26"/>
          <w:lang w:val="en-US"/>
        </w:rPr>
        <w:t>VIII</w:t>
      </w:r>
      <w:r w:rsidRPr="00F76F5A">
        <w:rPr>
          <w:rFonts w:ascii="Times New Roman" w:hAnsi="Times New Roman" w:cs="Times New Roman"/>
          <w:sz w:val="26"/>
          <w:szCs w:val="26"/>
          <w:lang w:val="uk-UA"/>
        </w:rPr>
        <w:t xml:space="preserve"> // Відомості Верховної Ради. – 2016. – № 52. – Ст. 860.</w:t>
      </w:r>
    </w:p>
    <w:p w:rsidR="003112A9" w:rsidRPr="00B00174" w:rsidRDefault="003112A9" w:rsidP="003112A9">
      <w:pPr>
        <w:pStyle w:val="2"/>
        <w:numPr>
          <w:ilvl w:val="0"/>
          <w:numId w:val="6"/>
        </w:numPr>
        <w:tabs>
          <w:tab w:val="left" w:pos="540"/>
          <w:tab w:val="left" w:pos="851"/>
          <w:tab w:val="left" w:pos="993"/>
          <w:tab w:val="num" w:pos="1080"/>
        </w:tabs>
        <w:spacing w:after="0" w:line="240" w:lineRule="auto"/>
        <w:ind w:left="0" w:right="-1" w:firstLine="567"/>
        <w:jc w:val="both"/>
        <w:rPr>
          <w:rFonts w:ascii="Times New Roman" w:hAnsi="Times New Roman" w:cs="Times New Roman"/>
          <w:sz w:val="26"/>
          <w:szCs w:val="26"/>
          <w:lang w:val="uk-UA"/>
        </w:rPr>
      </w:pPr>
      <w:r w:rsidRPr="00B00174">
        <w:rPr>
          <w:rFonts w:ascii="Times New Roman" w:hAnsi="Times New Roman" w:cs="Times New Roman"/>
          <w:sz w:val="26"/>
          <w:szCs w:val="26"/>
          <w:lang w:val="uk-UA"/>
        </w:rPr>
        <w:t>Закон України «Про інвестиційну діяльність»: від 10 грудня 1991р.// ВВР. – 1992. - №10. - Ст. 138.</w:t>
      </w:r>
    </w:p>
    <w:p w:rsidR="00545BF7" w:rsidRDefault="003112A9" w:rsidP="00545BF7">
      <w:pPr>
        <w:pStyle w:val="2"/>
        <w:numPr>
          <w:ilvl w:val="0"/>
          <w:numId w:val="6"/>
        </w:numPr>
        <w:tabs>
          <w:tab w:val="left" w:pos="540"/>
          <w:tab w:val="left" w:pos="851"/>
          <w:tab w:val="left" w:pos="993"/>
          <w:tab w:val="num" w:pos="1080"/>
        </w:tabs>
        <w:spacing w:after="0" w:line="276" w:lineRule="auto"/>
        <w:ind w:left="0" w:right="-1" w:firstLine="567"/>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Закон України «Про режим іноземного інвестування»: </w:t>
      </w:r>
      <w:r w:rsidRPr="00CE024F">
        <w:rPr>
          <w:rFonts w:ascii="Times New Roman" w:hAnsi="Times New Roman" w:cs="Times New Roman"/>
          <w:sz w:val="26"/>
          <w:szCs w:val="26"/>
          <w:lang w:val="uk-UA"/>
        </w:rPr>
        <w:t>від 19.03.1996</w:t>
      </w:r>
      <w:r>
        <w:rPr>
          <w:rFonts w:ascii="Times New Roman" w:hAnsi="Times New Roman" w:cs="Times New Roman"/>
          <w:sz w:val="26"/>
          <w:szCs w:val="26"/>
          <w:lang w:val="uk-UA"/>
        </w:rPr>
        <w:t xml:space="preserve"> р.</w:t>
      </w:r>
      <w:r w:rsidRPr="00CE024F">
        <w:rPr>
          <w:rFonts w:ascii="Times New Roman" w:hAnsi="Times New Roman" w:cs="Times New Roman"/>
          <w:sz w:val="26"/>
          <w:szCs w:val="26"/>
          <w:lang w:val="uk-UA"/>
        </w:rPr>
        <w:t xml:space="preserve"> № 93/96-ВР</w:t>
      </w:r>
      <w:r>
        <w:rPr>
          <w:rFonts w:ascii="Times New Roman" w:hAnsi="Times New Roman" w:cs="Times New Roman"/>
          <w:sz w:val="26"/>
          <w:szCs w:val="26"/>
          <w:lang w:val="uk-UA"/>
        </w:rPr>
        <w:t> //</w:t>
      </w:r>
      <w:r w:rsidRPr="00CE024F">
        <w:rPr>
          <w:lang w:val="uk-UA"/>
        </w:rPr>
        <w:t xml:space="preserve"> </w:t>
      </w:r>
      <w:r w:rsidRPr="00CE024F">
        <w:rPr>
          <w:rFonts w:ascii="Times New Roman" w:hAnsi="Times New Roman" w:cs="Times New Roman"/>
          <w:sz w:val="26"/>
          <w:szCs w:val="26"/>
          <w:lang w:val="uk-UA"/>
        </w:rPr>
        <w:t>Відомост</w:t>
      </w:r>
      <w:r>
        <w:rPr>
          <w:rFonts w:ascii="Times New Roman" w:hAnsi="Times New Roman" w:cs="Times New Roman"/>
          <w:sz w:val="26"/>
          <w:szCs w:val="26"/>
          <w:lang w:val="uk-UA"/>
        </w:rPr>
        <w:t xml:space="preserve">і Верховної Ради України (ВВР). – 1996. – </w:t>
      </w:r>
      <w:r w:rsidRPr="00CE024F">
        <w:rPr>
          <w:rFonts w:ascii="Times New Roman" w:hAnsi="Times New Roman" w:cs="Times New Roman"/>
          <w:sz w:val="26"/>
          <w:szCs w:val="26"/>
          <w:lang w:val="uk-UA"/>
        </w:rPr>
        <w:t>№ 19</w:t>
      </w:r>
      <w:r>
        <w:rPr>
          <w:rFonts w:ascii="Times New Roman" w:hAnsi="Times New Roman" w:cs="Times New Roman"/>
          <w:sz w:val="26"/>
          <w:szCs w:val="26"/>
          <w:lang w:val="uk-UA"/>
        </w:rPr>
        <w:t>. – С</w:t>
      </w:r>
      <w:r w:rsidRPr="00CE024F">
        <w:rPr>
          <w:rFonts w:ascii="Times New Roman" w:hAnsi="Times New Roman" w:cs="Times New Roman"/>
          <w:sz w:val="26"/>
          <w:szCs w:val="26"/>
          <w:lang w:val="uk-UA"/>
        </w:rPr>
        <w:t>т. 80</w:t>
      </w:r>
      <w:r>
        <w:rPr>
          <w:rFonts w:ascii="Times New Roman" w:hAnsi="Times New Roman" w:cs="Times New Roman"/>
          <w:sz w:val="26"/>
          <w:szCs w:val="26"/>
          <w:lang w:val="uk-UA"/>
        </w:rPr>
        <w:t>.</w:t>
      </w:r>
    </w:p>
    <w:p w:rsidR="00545BF7" w:rsidRPr="00545BF7" w:rsidRDefault="00545BF7" w:rsidP="00545BF7">
      <w:pPr>
        <w:pStyle w:val="2"/>
        <w:numPr>
          <w:ilvl w:val="0"/>
          <w:numId w:val="6"/>
        </w:numPr>
        <w:tabs>
          <w:tab w:val="left" w:pos="540"/>
          <w:tab w:val="left" w:pos="851"/>
          <w:tab w:val="left" w:pos="993"/>
          <w:tab w:val="num" w:pos="1080"/>
        </w:tabs>
        <w:spacing w:after="0" w:line="276" w:lineRule="auto"/>
        <w:ind w:left="0" w:right="-1" w:firstLine="567"/>
        <w:jc w:val="both"/>
        <w:rPr>
          <w:rFonts w:ascii="Times New Roman" w:hAnsi="Times New Roman" w:cs="Times New Roman"/>
          <w:sz w:val="26"/>
          <w:szCs w:val="26"/>
          <w:lang w:val="uk-UA"/>
        </w:rPr>
      </w:pPr>
      <w:r w:rsidRPr="00545BF7">
        <w:rPr>
          <w:rFonts w:ascii="Times New Roman" w:hAnsi="Times New Roman"/>
          <w:color w:val="000000"/>
          <w:sz w:val="26"/>
          <w:szCs w:val="26"/>
        </w:rPr>
        <w:t xml:space="preserve">Закон України </w:t>
      </w:r>
      <w:r>
        <w:rPr>
          <w:rFonts w:ascii="Times New Roman" w:hAnsi="Times New Roman"/>
          <w:color w:val="000000"/>
          <w:sz w:val="26"/>
          <w:szCs w:val="26"/>
          <w:lang w:val="uk-UA"/>
        </w:rPr>
        <w:t>«</w:t>
      </w:r>
      <w:r w:rsidRPr="00545BF7">
        <w:rPr>
          <w:rFonts w:ascii="Times New Roman" w:hAnsi="Times New Roman"/>
          <w:color w:val="000000"/>
          <w:sz w:val="26"/>
          <w:szCs w:val="26"/>
        </w:rPr>
        <w:t>Про міжнародне приватне право</w:t>
      </w:r>
      <w:r>
        <w:rPr>
          <w:rFonts w:ascii="Times New Roman" w:hAnsi="Times New Roman"/>
          <w:color w:val="000000"/>
          <w:sz w:val="26"/>
          <w:szCs w:val="26"/>
          <w:lang w:val="uk-UA"/>
        </w:rPr>
        <w:t>»</w:t>
      </w:r>
      <w:r w:rsidRPr="00545BF7">
        <w:rPr>
          <w:rFonts w:ascii="Times New Roman" w:hAnsi="Times New Roman"/>
          <w:color w:val="000000"/>
          <w:sz w:val="26"/>
          <w:szCs w:val="26"/>
        </w:rPr>
        <w:t xml:space="preserve">: вiд 23.06.2005 № 2709-IV // </w:t>
      </w:r>
      <w:r>
        <w:rPr>
          <w:rFonts w:ascii="Times New Roman" w:hAnsi="Times New Roman"/>
          <w:color w:val="000000"/>
          <w:sz w:val="26"/>
          <w:szCs w:val="26"/>
        </w:rPr>
        <w:t>Відомості Верховної Ради Україн</w:t>
      </w:r>
      <w:r>
        <w:rPr>
          <w:rFonts w:ascii="Times New Roman" w:hAnsi="Times New Roman"/>
          <w:color w:val="000000"/>
          <w:sz w:val="26"/>
          <w:szCs w:val="26"/>
          <w:lang w:val="uk-UA"/>
        </w:rPr>
        <w:t xml:space="preserve">и. </w:t>
      </w:r>
      <w:r>
        <w:rPr>
          <w:rFonts w:ascii="Times New Roman" w:hAnsi="Times New Roman"/>
          <w:color w:val="000000"/>
          <w:sz w:val="26"/>
          <w:szCs w:val="26"/>
        </w:rPr>
        <w:t>– 2005.</w:t>
      </w:r>
      <w:r>
        <w:rPr>
          <w:rFonts w:ascii="Times New Roman" w:hAnsi="Times New Roman"/>
          <w:color w:val="000000"/>
          <w:sz w:val="26"/>
          <w:szCs w:val="26"/>
          <w:lang w:val="uk-UA"/>
        </w:rPr>
        <w:t xml:space="preserve"> – №</w:t>
      </w:r>
      <w:r>
        <w:rPr>
          <w:rFonts w:ascii="Times New Roman" w:hAnsi="Times New Roman"/>
          <w:color w:val="000000"/>
          <w:sz w:val="26"/>
          <w:szCs w:val="26"/>
        </w:rPr>
        <w:t xml:space="preserve"> 32</w:t>
      </w:r>
      <w:r>
        <w:rPr>
          <w:rFonts w:ascii="Times New Roman" w:hAnsi="Times New Roman"/>
          <w:color w:val="000000"/>
          <w:sz w:val="26"/>
          <w:szCs w:val="26"/>
          <w:lang w:val="uk-UA"/>
        </w:rPr>
        <w:t>.</w:t>
      </w:r>
      <w:r w:rsidRPr="00545BF7">
        <w:rPr>
          <w:rFonts w:ascii="Times New Roman" w:hAnsi="Times New Roman"/>
          <w:color w:val="000000"/>
          <w:sz w:val="26"/>
          <w:szCs w:val="26"/>
        </w:rPr>
        <w:t xml:space="preserve"> </w:t>
      </w:r>
      <w:r>
        <w:rPr>
          <w:rFonts w:ascii="Times New Roman" w:hAnsi="Times New Roman"/>
          <w:color w:val="000000"/>
          <w:sz w:val="26"/>
          <w:szCs w:val="26"/>
          <w:lang w:val="uk-UA"/>
        </w:rPr>
        <w:t>– С</w:t>
      </w:r>
      <w:r w:rsidRPr="00545BF7">
        <w:rPr>
          <w:rFonts w:ascii="Times New Roman" w:hAnsi="Times New Roman"/>
          <w:color w:val="000000"/>
          <w:sz w:val="26"/>
          <w:szCs w:val="26"/>
        </w:rPr>
        <w:t>т. 422</w:t>
      </w:r>
      <w:r>
        <w:rPr>
          <w:rFonts w:ascii="Times New Roman" w:hAnsi="Times New Roman"/>
          <w:color w:val="000000"/>
          <w:sz w:val="26"/>
          <w:szCs w:val="26"/>
          <w:lang w:val="uk-UA"/>
        </w:rPr>
        <w:t>.</w:t>
      </w:r>
    </w:p>
    <w:p w:rsidR="003112A9" w:rsidRPr="003112A9" w:rsidRDefault="003112A9" w:rsidP="003112A9">
      <w:pPr>
        <w:pStyle w:val="2"/>
        <w:numPr>
          <w:ilvl w:val="0"/>
          <w:numId w:val="6"/>
        </w:numPr>
        <w:tabs>
          <w:tab w:val="left" w:pos="540"/>
          <w:tab w:val="left" w:pos="851"/>
          <w:tab w:val="left" w:pos="993"/>
          <w:tab w:val="num" w:pos="1080"/>
        </w:tabs>
        <w:spacing w:after="0" w:line="240" w:lineRule="auto"/>
        <w:ind w:left="0" w:right="-1" w:firstLine="567"/>
        <w:jc w:val="both"/>
        <w:rPr>
          <w:rFonts w:ascii="Times New Roman" w:hAnsi="Times New Roman" w:cs="Times New Roman"/>
          <w:sz w:val="26"/>
          <w:szCs w:val="26"/>
          <w:lang w:val="uk-UA"/>
        </w:rPr>
      </w:pPr>
      <w:r w:rsidRPr="003112A9">
        <w:rPr>
          <w:rFonts w:ascii="Times New Roman" w:hAnsi="Times New Roman" w:cs="Times New Roman"/>
          <w:sz w:val="26"/>
          <w:szCs w:val="26"/>
          <w:lang w:val="uk-UA"/>
        </w:rPr>
        <w:lastRenderedPageBreak/>
        <w:t>Закон України «Про заставу»: від 2 жовтня 1992р.// ВВР. – 1992. - №47. - Ст. 642.</w:t>
      </w:r>
    </w:p>
    <w:p w:rsidR="001E0F88" w:rsidRDefault="003112A9" w:rsidP="001E0F88">
      <w:pPr>
        <w:pStyle w:val="2"/>
        <w:numPr>
          <w:ilvl w:val="0"/>
          <w:numId w:val="6"/>
        </w:numPr>
        <w:tabs>
          <w:tab w:val="left" w:pos="540"/>
          <w:tab w:val="left" w:pos="851"/>
          <w:tab w:val="left" w:pos="993"/>
          <w:tab w:val="num" w:pos="1080"/>
        </w:tabs>
        <w:spacing w:after="0" w:line="240" w:lineRule="auto"/>
        <w:ind w:left="0" w:right="-1" w:firstLine="567"/>
        <w:jc w:val="both"/>
        <w:rPr>
          <w:rFonts w:ascii="Times New Roman" w:hAnsi="Times New Roman" w:cs="Times New Roman"/>
          <w:sz w:val="26"/>
          <w:szCs w:val="26"/>
          <w:lang w:val="uk-UA"/>
        </w:rPr>
      </w:pPr>
      <w:r w:rsidRPr="003112A9">
        <w:rPr>
          <w:rFonts w:ascii="Times New Roman" w:hAnsi="Times New Roman" w:cs="Times New Roman"/>
          <w:sz w:val="26"/>
          <w:szCs w:val="26"/>
          <w:lang w:val="uk-UA"/>
        </w:rPr>
        <w:t>Закон України «Про аудиторську діяльність»: від 22 квітня 1993р. (в редакції Закону від 14.09.2006 р.) // ВВР. – 2006. - №44. - Ст. 432.</w:t>
      </w:r>
    </w:p>
    <w:p w:rsidR="001E0F88" w:rsidRPr="001E0F88" w:rsidRDefault="001E0F88" w:rsidP="001E0F88">
      <w:pPr>
        <w:pStyle w:val="2"/>
        <w:numPr>
          <w:ilvl w:val="0"/>
          <w:numId w:val="6"/>
        </w:numPr>
        <w:tabs>
          <w:tab w:val="left" w:pos="540"/>
          <w:tab w:val="left" w:pos="851"/>
          <w:tab w:val="left" w:pos="993"/>
          <w:tab w:val="num" w:pos="1080"/>
        </w:tabs>
        <w:spacing w:after="0" w:line="240" w:lineRule="auto"/>
        <w:ind w:left="0" w:right="-1" w:firstLine="567"/>
        <w:jc w:val="both"/>
        <w:rPr>
          <w:rFonts w:ascii="Times New Roman" w:hAnsi="Times New Roman" w:cs="Times New Roman"/>
          <w:sz w:val="26"/>
          <w:szCs w:val="26"/>
          <w:lang w:val="uk-UA"/>
        </w:rPr>
      </w:pPr>
      <w:r w:rsidRPr="001E0F88">
        <w:rPr>
          <w:rFonts w:ascii="Times New Roman" w:hAnsi="Times New Roman"/>
          <w:color w:val="000000"/>
          <w:sz w:val="26"/>
          <w:szCs w:val="26"/>
          <w:lang w:val="uk-UA"/>
        </w:rPr>
        <w:t xml:space="preserve">Закон України </w:t>
      </w:r>
      <w:r>
        <w:rPr>
          <w:rFonts w:ascii="Times New Roman" w:hAnsi="Times New Roman"/>
          <w:color w:val="000000"/>
          <w:sz w:val="26"/>
          <w:szCs w:val="26"/>
          <w:lang w:val="uk-UA"/>
        </w:rPr>
        <w:t>«</w:t>
      </w:r>
      <w:r w:rsidRPr="001E0F88">
        <w:rPr>
          <w:rFonts w:ascii="Times New Roman" w:hAnsi="Times New Roman"/>
          <w:color w:val="000000"/>
          <w:sz w:val="26"/>
          <w:szCs w:val="26"/>
          <w:lang w:val="uk-UA"/>
        </w:rPr>
        <w:t>Про фінансові послуги та державне регулювання ринків фінансових послуг</w:t>
      </w:r>
      <w:r>
        <w:rPr>
          <w:rFonts w:ascii="Times New Roman" w:hAnsi="Times New Roman"/>
          <w:color w:val="000000"/>
          <w:sz w:val="26"/>
          <w:szCs w:val="26"/>
          <w:lang w:val="uk-UA"/>
        </w:rPr>
        <w:t>»</w:t>
      </w:r>
      <w:r w:rsidRPr="001E0F88">
        <w:rPr>
          <w:rFonts w:ascii="Times New Roman" w:hAnsi="Times New Roman"/>
          <w:color w:val="000000"/>
          <w:sz w:val="26"/>
          <w:szCs w:val="26"/>
          <w:lang w:val="uk-UA"/>
        </w:rPr>
        <w:t>: № 2664-</w:t>
      </w:r>
      <w:r w:rsidRPr="001E0F88">
        <w:rPr>
          <w:rFonts w:ascii="Times New Roman" w:hAnsi="Times New Roman"/>
          <w:color w:val="000000"/>
          <w:sz w:val="26"/>
          <w:szCs w:val="26"/>
        </w:rPr>
        <w:t>III</w:t>
      </w:r>
      <w:r w:rsidRPr="001E0F88">
        <w:rPr>
          <w:rFonts w:ascii="Times New Roman" w:hAnsi="Times New Roman"/>
          <w:color w:val="000000"/>
          <w:sz w:val="26"/>
          <w:szCs w:val="26"/>
          <w:lang w:val="uk-UA"/>
        </w:rPr>
        <w:t xml:space="preserve"> від 12.07.2001 // </w:t>
      </w:r>
      <w:r w:rsidRPr="001E0F88">
        <w:rPr>
          <w:rFonts w:ascii="Times New Roman" w:hAnsi="Times New Roman"/>
          <w:noProof/>
          <w:color w:val="000000"/>
          <w:sz w:val="26"/>
          <w:szCs w:val="26"/>
          <w:lang w:val="uk-UA"/>
        </w:rPr>
        <w:t>Відомості Верховної Ради. – 2002. – № 1. – Ст. 1.</w:t>
      </w:r>
    </w:p>
    <w:p w:rsidR="003112A9" w:rsidRPr="003112A9" w:rsidRDefault="003112A9" w:rsidP="003112A9">
      <w:pPr>
        <w:pStyle w:val="2"/>
        <w:numPr>
          <w:ilvl w:val="0"/>
          <w:numId w:val="6"/>
        </w:numPr>
        <w:tabs>
          <w:tab w:val="left" w:pos="540"/>
          <w:tab w:val="left" w:pos="851"/>
          <w:tab w:val="left" w:pos="993"/>
          <w:tab w:val="num" w:pos="1080"/>
        </w:tabs>
        <w:spacing w:after="0" w:line="240" w:lineRule="auto"/>
        <w:ind w:left="0" w:right="-1" w:firstLine="567"/>
        <w:jc w:val="both"/>
        <w:rPr>
          <w:rFonts w:ascii="Times New Roman" w:hAnsi="Times New Roman" w:cs="Times New Roman"/>
          <w:sz w:val="26"/>
          <w:szCs w:val="26"/>
          <w:lang w:val="uk-UA"/>
        </w:rPr>
      </w:pPr>
      <w:r w:rsidRPr="003112A9">
        <w:rPr>
          <w:rFonts w:ascii="Times New Roman" w:hAnsi="Times New Roman" w:cs="Times New Roman"/>
          <w:sz w:val="26"/>
          <w:szCs w:val="26"/>
          <w:lang w:val="uk-UA"/>
        </w:rPr>
        <w:t>Закон України «Про нотаріат» від 2 вересня 1993 року // Відомості Верховної Ради. – 1993. - №39. – ст.383.</w:t>
      </w:r>
    </w:p>
    <w:p w:rsidR="003112A9" w:rsidRPr="003112A9" w:rsidRDefault="003112A9" w:rsidP="003112A9">
      <w:pPr>
        <w:pStyle w:val="2"/>
        <w:numPr>
          <w:ilvl w:val="0"/>
          <w:numId w:val="6"/>
        </w:numPr>
        <w:tabs>
          <w:tab w:val="left" w:pos="540"/>
          <w:tab w:val="left" w:pos="851"/>
          <w:tab w:val="left" w:pos="993"/>
          <w:tab w:val="num" w:pos="1080"/>
        </w:tabs>
        <w:spacing w:after="0" w:line="240" w:lineRule="auto"/>
        <w:ind w:left="0" w:right="-1" w:firstLine="567"/>
        <w:jc w:val="both"/>
        <w:rPr>
          <w:rFonts w:ascii="Times New Roman" w:hAnsi="Times New Roman" w:cs="Times New Roman"/>
          <w:sz w:val="26"/>
          <w:szCs w:val="26"/>
          <w:lang w:val="uk-UA"/>
        </w:rPr>
      </w:pPr>
      <w:r w:rsidRPr="003112A9">
        <w:rPr>
          <w:rFonts w:ascii="Times New Roman" w:hAnsi="Times New Roman" w:cs="Times New Roman"/>
          <w:sz w:val="26"/>
          <w:szCs w:val="26"/>
          <w:lang w:val="uk-UA"/>
        </w:rPr>
        <w:t>Закон України «Про оренду державного і комунального майна»: від 10 квітня 1992р. в редакції від 14 березня 1995р.// ВВР. – 1995. - №15. - Ст. 31.</w:t>
      </w:r>
    </w:p>
    <w:p w:rsidR="003112A9" w:rsidRPr="003112A9" w:rsidRDefault="003112A9" w:rsidP="003112A9">
      <w:pPr>
        <w:pStyle w:val="2"/>
        <w:numPr>
          <w:ilvl w:val="0"/>
          <w:numId w:val="6"/>
        </w:numPr>
        <w:tabs>
          <w:tab w:val="left" w:pos="540"/>
          <w:tab w:val="left" w:pos="851"/>
          <w:tab w:val="left" w:pos="993"/>
          <w:tab w:val="num" w:pos="1080"/>
        </w:tabs>
        <w:spacing w:after="0" w:line="240" w:lineRule="auto"/>
        <w:ind w:left="0" w:right="-1" w:firstLine="567"/>
        <w:jc w:val="both"/>
        <w:rPr>
          <w:rFonts w:ascii="Times New Roman" w:hAnsi="Times New Roman" w:cs="Times New Roman"/>
          <w:sz w:val="26"/>
          <w:szCs w:val="26"/>
          <w:lang w:val="uk-UA"/>
        </w:rPr>
      </w:pPr>
      <w:r w:rsidRPr="003112A9">
        <w:rPr>
          <w:rFonts w:ascii="Times New Roman" w:hAnsi="Times New Roman" w:cs="Times New Roman"/>
          <w:sz w:val="26"/>
          <w:szCs w:val="26"/>
          <w:lang w:val="uk-UA"/>
        </w:rPr>
        <w:t>Закон України «Про концесії»: від 16 липня 1999р.// ВВР. – 1999. - №41. - Ст. 372.</w:t>
      </w:r>
    </w:p>
    <w:p w:rsidR="003112A9" w:rsidRPr="003112A9" w:rsidRDefault="003112A9" w:rsidP="003112A9">
      <w:pPr>
        <w:pStyle w:val="2"/>
        <w:numPr>
          <w:ilvl w:val="0"/>
          <w:numId w:val="6"/>
        </w:numPr>
        <w:tabs>
          <w:tab w:val="left" w:pos="540"/>
          <w:tab w:val="left" w:pos="851"/>
          <w:tab w:val="left" w:pos="993"/>
          <w:tab w:val="num" w:pos="1080"/>
        </w:tabs>
        <w:spacing w:after="0" w:line="240" w:lineRule="auto"/>
        <w:ind w:left="0" w:right="-1" w:firstLine="567"/>
        <w:jc w:val="both"/>
        <w:rPr>
          <w:rFonts w:ascii="Times New Roman" w:hAnsi="Times New Roman" w:cs="Times New Roman"/>
          <w:sz w:val="26"/>
          <w:szCs w:val="26"/>
          <w:lang w:val="uk-UA"/>
        </w:rPr>
      </w:pPr>
      <w:r w:rsidRPr="003112A9">
        <w:rPr>
          <w:rFonts w:ascii="Times New Roman" w:hAnsi="Times New Roman" w:cs="Times New Roman"/>
          <w:sz w:val="26"/>
          <w:szCs w:val="26"/>
          <w:lang w:val="uk-UA"/>
        </w:rPr>
        <w:t xml:space="preserve">Закон України «Про відновлення платоспроможності боржника або визнання його </w:t>
      </w:r>
      <w:r w:rsidRPr="003112A9">
        <w:rPr>
          <w:rFonts w:ascii="Times New Roman" w:hAnsi="Times New Roman" w:cs="Times New Roman"/>
          <w:sz w:val="26"/>
          <w:szCs w:val="24"/>
          <w:lang w:val="uk-UA"/>
        </w:rPr>
        <w:t>банкрутом»: від 30 червня 1999 р. (</w:t>
      </w:r>
      <w:r w:rsidRPr="003112A9">
        <w:rPr>
          <w:rFonts w:ascii="Times New Roman" w:hAnsi="Times New Roman" w:cs="Times New Roman"/>
          <w:sz w:val="26"/>
          <w:szCs w:val="24"/>
          <w:shd w:val="clear" w:color="auto" w:fill="FFFFFF"/>
          <w:lang w:val="uk-UA"/>
        </w:rPr>
        <w:t>В редакції</w:t>
      </w:r>
      <w:r w:rsidRPr="003112A9">
        <w:rPr>
          <w:rStyle w:val="apple-converted-space"/>
          <w:rFonts w:ascii="Times New Roman" w:hAnsi="Times New Roman" w:cs="Times New Roman"/>
          <w:sz w:val="26"/>
          <w:szCs w:val="24"/>
          <w:shd w:val="clear" w:color="auto" w:fill="FFFFFF"/>
        </w:rPr>
        <w:t> </w:t>
      </w:r>
      <w:hyperlink r:id="rId8" w:anchor="n2" w:tgtFrame="_blank" w:history="1">
        <w:r w:rsidRPr="003112A9">
          <w:rPr>
            <w:rStyle w:val="ae"/>
            <w:rFonts w:ascii="Times New Roman" w:hAnsi="Times New Roman" w:cs="Times New Roman"/>
            <w:color w:val="auto"/>
            <w:sz w:val="26"/>
            <w:szCs w:val="24"/>
            <w:u w:val="none"/>
            <w:bdr w:val="none" w:sz="0" w:space="0" w:color="auto" w:frame="1"/>
            <w:shd w:val="clear" w:color="auto" w:fill="FFFFFF"/>
            <w:lang w:val="uk-UA"/>
          </w:rPr>
          <w:t>Закону № 4212-</w:t>
        </w:r>
        <w:r w:rsidRPr="003112A9">
          <w:rPr>
            <w:rStyle w:val="ae"/>
            <w:rFonts w:ascii="Times New Roman" w:hAnsi="Times New Roman" w:cs="Times New Roman"/>
            <w:color w:val="auto"/>
            <w:sz w:val="26"/>
            <w:szCs w:val="24"/>
            <w:u w:val="none"/>
            <w:bdr w:val="none" w:sz="0" w:space="0" w:color="auto" w:frame="1"/>
            <w:shd w:val="clear" w:color="auto" w:fill="FFFFFF"/>
          </w:rPr>
          <w:t>VI</w:t>
        </w:r>
        <w:r w:rsidRPr="003112A9">
          <w:rPr>
            <w:rStyle w:val="ae"/>
            <w:rFonts w:ascii="Times New Roman" w:hAnsi="Times New Roman" w:cs="Times New Roman"/>
            <w:color w:val="auto"/>
            <w:sz w:val="26"/>
            <w:szCs w:val="24"/>
            <w:u w:val="none"/>
            <w:bdr w:val="none" w:sz="0" w:space="0" w:color="auto" w:frame="1"/>
            <w:shd w:val="clear" w:color="auto" w:fill="FFFFFF"/>
            <w:lang w:val="uk-UA"/>
          </w:rPr>
          <w:t xml:space="preserve"> від 22.12.2011</w:t>
        </w:r>
      </w:hyperlink>
      <w:r w:rsidRPr="003112A9">
        <w:rPr>
          <w:rFonts w:ascii="Times New Roman" w:hAnsi="Times New Roman" w:cs="Times New Roman"/>
          <w:sz w:val="26"/>
          <w:szCs w:val="24"/>
          <w:lang w:val="uk-UA"/>
        </w:rPr>
        <w:t>) // ВВР. – 2012. -</w:t>
      </w:r>
      <w:r w:rsidRPr="003112A9">
        <w:rPr>
          <w:rFonts w:ascii="Times New Roman" w:hAnsi="Times New Roman" w:cs="Times New Roman"/>
          <w:sz w:val="26"/>
          <w:szCs w:val="26"/>
          <w:lang w:val="uk-UA"/>
        </w:rPr>
        <w:t xml:space="preserve"> №32-33. - Ст. 413.</w:t>
      </w:r>
    </w:p>
    <w:p w:rsidR="003112A9" w:rsidRPr="003112A9" w:rsidRDefault="003112A9" w:rsidP="003112A9">
      <w:pPr>
        <w:pStyle w:val="2"/>
        <w:numPr>
          <w:ilvl w:val="0"/>
          <w:numId w:val="6"/>
        </w:numPr>
        <w:tabs>
          <w:tab w:val="left" w:pos="540"/>
          <w:tab w:val="left" w:pos="851"/>
          <w:tab w:val="left" w:pos="993"/>
          <w:tab w:val="num" w:pos="1080"/>
        </w:tabs>
        <w:spacing w:after="0" w:line="240" w:lineRule="auto"/>
        <w:ind w:left="0" w:right="-1" w:firstLine="567"/>
        <w:jc w:val="both"/>
        <w:rPr>
          <w:rFonts w:ascii="Times New Roman" w:hAnsi="Times New Roman" w:cs="Times New Roman"/>
          <w:sz w:val="26"/>
          <w:szCs w:val="26"/>
          <w:lang w:val="uk-UA"/>
        </w:rPr>
      </w:pPr>
      <w:r w:rsidRPr="003112A9">
        <w:rPr>
          <w:rFonts w:ascii="Times New Roman" w:hAnsi="Times New Roman" w:cs="Times New Roman"/>
          <w:sz w:val="26"/>
          <w:szCs w:val="26"/>
          <w:lang w:val="uk-UA"/>
        </w:rPr>
        <w:t>Закон України «Про інститути спільного інвестування» від</w:t>
      </w:r>
      <w:r w:rsidRPr="003112A9">
        <w:rPr>
          <w:rFonts w:ascii="Times New Roman" w:hAnsi="Times New Roman" w:cs="Times New Roman"/>
          <w:b/>
          <w:bCs/>
          <w:color w:val="004499"/>
          <w:sz w:val="26"/>
          <w:szCs w:val="26"/>
          <w:lang w:val="uk-UA"/>
        </w:rPr>
        <w:t xml:space="preserve"> </w:t>
      </w:r>
      <w:r w:rsidRPr="003112A9">
        <w:rPr>
          <w:rFonts w:ascii="Times New Roman" w:hAnsi="Times New Roman" w:cs="Times New Roman"/>
          <w:bCs/>
          <w:sz w:val="26"/>
          <w:szCs w:val="26"/>
          <w:lang w:val="uk-UA"/>
        </w:rPr>
        <w:t xml:space="preserve">05.07.2012 р. № 5080-VI  // </w:t>
      </w:r>
      <w:r w:rsidRPr="003112A9">
        <w:rPr>
          <w:rFonts w:ascii="Times New Roman" w:hAnsi="Times New Roman" w:cs="Times New Roman"/>
          <w:sz w:val="26"/>
          <w:szCs w:val="26"/>
          <w:lang w:val="uk-UA"/>
        </w:rPr>
        <w:t>Офіційний вісник України. – 2012. – № 63. – Ст. 2569.</w:t>
      </w:r>
      <w:r w:rsidRPr="003112A9">
        <w:rPr>
          <w:rFonts w:ascii="Times New Roman" w:hAnsi="Times New Roman" w:cs="Times New Roman"/>
          <w:bCs/>
          <w:sz w:val="26"/>
          <w:szCs w:val="26"/>
          <w:lang w:val="uk-UA"/>
        </w:rPr>
        <w:t xml:space="preserve"> </w:t>
      </w:r>
    </w:p>
    <w:p w:rsidR="003112A9" w:rsidRPr="003112A9" w:rsidRDefault="003112A9" w:rsidP="003112A9">
      <w:pPr>
        <w:pStyle w:val="2"/>
        <w:numPr>
          <w:ilvl w:val="0"/>
          <w:numId w:val="6"/>
        </w:numPr>
        <w:tabs>
          <w:tab w:val="left" w:pos="540"/>
          <w:tab w:val="left" w:pos="851"/>
          <w:tab w:val="left" w:pos="993"/>
          <w:tab w:val="num" w:pos="1080"/>
        </w:tabs>
        <w:spacing w:after="0" w:line="240" w:lineRule="auto"/>
        <w:ind w:left="0" w:right="-1" w:firstLine="567"/>
        <w:jc w:val="both"/>
        <w:rPr>
          <w:rFonts w:ascii="Times New Roman" w:hAnsi="Times New Roman" w:cs="Times New Roman"/>
          <w:sz w:val="26"/>
          <w:szCs w:val="26"/>
          <w:lang w:val="uk-UA"/>
        </w:rPr>
      </w:pPr>
      <w:r w:rsidRPr="003112A9">
        <w:rPr>
          <w:rFonts w:ascii="Times New Roman" w:hAnsi="Times New Roman" w:cs="Times New Roman"/>
          <w:sz w:val="26"/>
          <w:szCs w:val="26"/>
          <w:lang w:val="uk-UA"/>
        </w:rPr>
        <w:t>Закон України «Про оцінку майна, майнових прав та професійну оціночну діяльність в Україні»: від 12липня 2001р.// ВВР. – 2001. - №47. - Ст. 251.</w:t>
      </w:r>
    </w:p>
    <w:p w:rsidR="003112A9" w:rsidRPr="003112A9" w:rsidRDefault="003112A9" w:rsidP="003112A9">
      <w:pPr>
        <w:pStyle w:val="2"/>
        <w:numPr>
          <w:ilvl w:val="0"/>
          <w:numId w:val="6"/>
        </w:numPr>
        <w:tabs>
          <w:tab w:val="left" w:pos="540"/>
          <w:tab w:val="left" w:pos="851"/>
          <w:tab w:val="left" w:pos="993"/>
          <w:tab w:val="num" w:pos="1080"/>
        </w:tabs>
        <w:spacing w:after="0" w:line="240" w:lineRule="auto"/>
        <w:ind w:left="0" w:right="-1" w:firstLine="567"/>
        <w:jc w:val="both"/>
        <w:rPr>
          <w:rFonts w:ascii="Times New Roman" w:hAnsi="Times New Roman" w:cs="Times New Roman"/>
          <w:sz w:val="26"/>
          <w:szCs w:val="26"/>
          <w:lang w:val="uk-UA"/>
        </w:rPr>
      </w:pPr>
      <w:r w:rsidRPr="003112A9">
        <w:rPr>
          <w:rFonts w:ascii="Times New Roman" w:hAnsi="Times New Roman" w:cs="Times New Roman"/>
          <w:sz w:val="26"/>
          <w:szCs w:val="26"/>
          <w:lang w:val="uk-UA"/>
        </w:rPr>
        <w:t>Закон України «Про страхування»: від 7 березня 1996р. в редакції від 4 жовтня 2001р.// ВВР. – 2002. - №7. - Ст. 50.</w:t>
      </w:r>
    </w:p>
    <w:p w:rsidR="003112A9" w:rsidRPr="003112A9" w:rsidRDefault="003112A9" w:rsidP="003112A9">
      <w:pPr>
        <w:pStyle w:val="2"/>
        <w:numPr>
          <w:ilvl w:val="0"/>
          <w:numId w:val="6"/>
        </w:numPr>
        <w:tabs>
          <w:tab w:val="left" w:pos="540"/>
          <w:tab w:val="left" w:pos="851"/>
          <w:tab w:val="left" w:pos="993"/>
          <w:tab w:val="num" w:pos="1080"/>
        </w:tabs>
        <w:spacing w:after="0" w:line="240" w:lineRule="auto"/>
        <w:ind w:left="0" w:right="-1" w:firstLine="567"/>
        <w:jc w:val="both"/>
        <w:rPr>
          <w:rFonts w:ascii="Times New Roman" w:hAnsi="Times New Roman" w:cs="Times New Roman"/>
          <w:sz w:val="26"/>
          <w:szCs w:val="26"/>
          <w:lang w:val="uk-UA"/>
        </w:rPr>
      </w:pPr>
      <w:r w:rsidRPr="003112A9">
        <w:rPr>
          <w:rFonts w:ascii="Times New Roman" w:hAnsi="Times New Roman" w:cs="Times New Roman"/>
          <w:sz w:val="26"/>
          <w:szCs w:val="26"/>
          <w:lang w:val="uk-UA"/>
        </w:rPr>
        <w:t>Закон України «Про інноваційну діяльність»: від 4 липня 2002р. // Офіційний вісник України. – 2002. - №31. - Ст. 447.</w:t>
      </w:r>
    </w:p>
    <w:p w:rsidR="003112A9" w:rsidRPr="003112A9" w:rsidRDefault="003112A9" w:rsidP="003112A9">
      <w:pPr>
        <w:pStyle w:val="2"/>
        <w:numPr>
          <w:ilvl w:val="0"/>
          <w:numId w:val="6"/>
        </w:numPr>
        <w:tabs>
          <w:tab w:val="left" w:pos="540"/>
          <w:tab w:val="left" w:pos="851"/>
          <w:tab w:val="left" w:pos="993"/>
          <w:tab w:val="num" w:pos="1080"/>
        </w:tabs>
        <w:spacing w:after="0" w:line="240" w:lineRule="auto"/>
        <w:ind w:left="0" w:right="-1" w:firstLine="567"/>
        <w:jc w:val="both"/>
        <w:rPr>
          <w:rFonts w:ascii="Times New Roman" w:hAnsi="Times New Roman" w:cs="Times New Roman"/>
          <w:sz w:val="26"/>
          <w:szCs w:val="26"/>
          <w:lang w:val="uk-UA"/>
        </w:rPr>
      </w:pPr>
      <w:r w:rsidRPr="003112A9">
        <w:rPr>
          <w:rFonts w:ascii="Times New Roman" w:hAnsi="Times New Roman" w:cs="Times New Roman"/>
          <w:sz w:val="26"/>
          <w:szCs w:val="26"/>
          <w:lang w:val="uk-UA"/>
        </w:rPr>
        <w:t>Закон України «Про державну реєстрацію юридичних осіб, фізичних осіб-</w:t>
      </w:r>
      <w:r w:rsidRPr="003112A9">
        <w:rPr>
          <w:rFonts w:ascii="Times New Roman" w:hAnsi="Times New Roman" w:cs="Times New Roman"/>
          <w:sz w:val="26"/>
          <w:szCs w:val="24"/>
          <w:lang w:val="uk-UA"/>
        </w:rPr>
        <w:t>підприємців та громадських формувань»: від 15 травня 2003 р.</w:t>
      </w:r>
      <w:r w:rsidRPr="003112A9">
        <w:rPr>
          <w:rFonts w:ascii="Times New Roman" w:hAnsi="Times New Roman" w:cs="Times New Roman"/>
          <w:sz w:val="26"/>
          <w:szCs w:val="24"/>
          <w:shd w:val="clear" w:color="auto" w:fill="FFFFFF"/>
          <w:lang w:val="uk-UA"/>
        </w:rPr>
        <w:t xml:space="preserve"> (В редакції Закону</w:t>
      </w:r>
      <w:r w:rsidRPr="003112A9">
        <w:rPr>
          <w:rStyle w:val="apple-converted-space"/>
          <w:rFonts w:ascii="Times New Roman" w:hAnsi="Times New Roman" w:cs="Times New Roman"/>
          <w:sz w:val="26"/>
          <w:szCs w:val="24"/>
          <w:shd w:val="clear" w:color="auto" w:fill="FFFFFF"/>
        </w:rPr>
        <w:t> </w:t>
      </w:r>
      <w:hyperlink r:id="rId9" w:anchor="n6" w:tgtFrame="_blank" w:history="1">
        <w:r w:rsidRPr="003112A9">
          <w:rPr>
            <w:rStyle w:val="ae"/>
            <w:rFonts w:ascii="Times New Roman" w:hAnsi="Times New Roman" w:cs="Times New Roman"/>
            <w:color w:val="auto"/>
            <w:sz w:val="26"/>
            <w:szCs w:val="24"/>
            <w:u w:val="none"/>
            <w:bdr w:val="none" w:sz="0" w:space="0" w:color="auto" w:frame="1"/>
            <w:shd w:val="clear" w:color="auto" w:fill="FFFFFF"/>
            <w:lang w:val="uk-UA"/>
          </w:rPr>
          <w:t>№ 835-</w:t>
        </w:r>
        <w:r w:rsidRPr="003112A9">
          <w:rPr>
            <w:rStyle w:val="ae"/>
            <w:rFonts w:ascii="Times New Roman" w:hAnsi="Times New Roman" w:cs="Times New Roman"/>
            <w:color w:val="auto"/>
            <w:sz w:val="26"/>
            <w:szCs w:val="24"/>
            <w:u w:val="none"/>
            <w:bdr w:val="none" w:sz="0" w:space="0" w:color="auto" w:frame="1"/>
            <w:shd w:val="clear" w:color="auto" w:fill="FFFFFF"/>
          </w:rPr>
          <w:t>VIII</w:t>
        </w:r>
        <w:r w:rsidRPr="003112A9">
          <w:rPr>
            <w:rStyle w:val="ae"/>
            <w:rFonts w:ascii="Times New Roman" w:hAnsi="Times New Roman" w:cs="Times New Roman"/>
            <w:color w:val="auto"/>
            <w:sz w:val="26"/>
            <w:szCs w:val="24"/>
            <w:u w:val="none"/>
            <w:bdr w:val="none" w:sz="0" w:space="0" w:color="auto" w:frame="1"/>
            <w:shd w:val="clear" w:color="auto" w:fill="FFFFFF"/>
            <w:lang w:val="uk-UA"/>
          </w:rPr>
          <w:t xml:space="preserve"> від 26.11.2015</w:t>
        </w:r>
      </w:hyperlink>
      <w:r w:rsidRPr="003112A9">
        <w:rPr>
          <w:rFonts w:ascii="Times New Roman" w:hAnsi="Times New Roman" w:cs="Times New Roman"/>
          <w:sz w:val="26"/>
          <w:szCs w:val="24"/>
          <w:shd w:val="clear" w:color="auto" w:fill="FFFFFF"/>
          <w:lang w:val="uk-UA"/>
        </w:rPr>
        <w:t xml:space="preserve">) </w:t>
      </w:r>
      <w:r w:rsidRPr="003112A9">
        <w:rPr>
          <w:rFonts w:ascii="Times New Roman" w:hAnsi="Times New Roman" w:cs="Times New Roman"/>
          <w:sz w:val="26"/>
          <w:szCs w:val="24"/>
          <w:lang w:val="uk-UA"/>
        </w:rPr>
        <w:t>// ВВР. – 2016. - № 2.</w:t>
      </w:r>
      <w:r w:rsidRPr="003112A9">
        <w:rPr>
          <w:rFonts w:ascii="Times New Roman" w:hAnsi="Times New Roman" w:cs="Times New Roman"/>
          <w:sz w:val="26"/>
          <w:szCs w:val="26"/>
          <w:lang w:val="uk-UA"/>
        </w:rPr>
        <w:t xml:space="preserve"> - Ст. 17.</w:t>
      </w:r>
    </w:p>
    <w:p w:rsidR="00DD4E95" w:rsidRDefault="00DD4E95" w:rsidP="003112A9">
      <w:pPr>
        <w:pStyle w:val="2"/>
        <w:numPr>
          <w:ilvl w:val="0"/>
          <w:numId w:val="6"/>
        </w:numPr>
        <w:tabs>
          <w:tab w:val="left" w:pos="540"/>
          <w:tab w:val="left" w:pos="851"/>
          <w:tab w:val="left" w:pos="993"/>
          <w:tab w:val="num" w:pos="1080"/>
        </w:tabs>
        <w:spacing w:after="0" w:line="240" w:lineRule="auto"/>
        <w:ind w:left="0" w:right="-1" w:firstLine="567"/>
        <w:jc w:val="both"/>
        <w:rPr>
          <w:rFonts w:ascii="Times New Roman" w:hAnsi="Times New Roman" w:cs="Times New Roman"/>
          <w:sz w:val="26"/>
          <w:szCs w:val="26"/>
          <w:lang w:val="uk-UA"/>
        </w:rPr>
      </w:pPr>
      <w:r w:rsidRPr="00DD4E95">
        <w:rPr>
          <w:rFonts w:ascii="Times New Roman" w:hAnsi="Times New Roman" w:cs="Times New Roman"/>
          <w:sz w:val="26"/>
          <w:szCs w:val="26"/>
          <w:lang w:val="uk-UA"/>
        </w:rPr>
        <w:t>Закон України «Про господарські товариства»</w:t>
      </w:r>
      <w:r w:rsidRPr="00DD4E95">
        <w:t xml:space="preserve"> </w:t>
      </w:r>
      <w:r w:rsidRPr="00DD4E95">
        <w:rPr>
          <w:rFonts w:ascii="Times New Roman" w:hAnsi="Times New Roman" w:cs="Times New Roman"/>
          <w:sz w:val="26"/>
          <w:szCs w:val="26"/>
          <w:lang w:val="uk-UA"/>
        </w:rPr>
        <w:t>від 19.09.1991 № 1576-XII</w:t>
      </w:r>
      <w:r>
        <w:rPr>
          <w:rFonts w:ascii="Times New Roman" w:hAnsi="Times New Roman" w:cs="Times New Roman"/>
          <w:sz w:val="26"/>
          <w:szCs w:val="26"/>
          <w:lang w:val="uk-UA"/>
        </w:rPr>
        <w:t xml:space="preserve"> //</w:t>
      </w:r>
      <w:r w:rsidRPr="00DD4E95">
        <w:rPr>
          <w:rFonts w:ascii="Times New Roman" w:hAnsi="Times New Roman" w:cs="Times New Roman"/>
          <w:sz w:val="26"/>
          <w:szCs w:val="26"/>
          <w:lang w:val="uk-UA"/>
        </w:rPr>
        <w:t xml:space="preserve"> Відомос</w:t>
      </w:r>
      <w:r>
        <w:rPr>
          <w:rFonts w:ascii="Times New Roman" w:hAnsi="Times New Roman" w:cs="Times New Roman"/>
          <w:sz w:val="26"/>
          <w:szCs w:val="26"/>
          <w:lang w:val="uk-UA"/>
        </w:rPr>
        <w:t>ті Верховної Ради України (ВВР). – 1991. – №</w:t>
      </w:r>
      <w:r w:rsidRPr="00DD4E95">
        <w:rPr>
          <w:rFonts w:ascii="Times New Roman" w:hAnsi="Times New Roman" w:cs="Times New Roman"/>
          <w:sz w:val="26"/>
          <w:szCs w:val="26"/>
          <w:lang w:val="uk-UA"/>
        </w:rPr>
        <w:t xml:space="preserve"> 49</w:t>
      </w:r>
      <w:r>
        <w:rPr>
          <w:rFonts w:ascii="Times New Roman" w:hAnsi="Times New Roman" w:cs="Times New Roman"/>
          <w:sz w:val="26"/>
          <w:szCs w:val="26"/>
          <w:lang w:val="uk-UA"/>
        </w:rPr>
        <w:t>. –</w:t>
      </w:r>
      <w:r w:rsidRPr="00DD4E95">
        <w:rPr>
          <w:rFonts w:ascii="Times New Roman" w:hAnsi="Times New Roman" w:cs="Times New Roman"/>
          <w:sz w:val="26"/>
          <w:szCs w:val="26"/>
          <w:lang w:val="uk-UA"/>
        </w:rPr>
        <w:t xml:space="preserve"> </w:t>
      </w:r>
      <w:r>
        <w:rPr>
          <w:rFonts w:ascii="Times New Roman" w:hAnsi="Times New Roman" w:cs="Times New Roman"/>
          <w:sz w:val="26"/>
          <w:szCs w:val="26"/>
          <w:lang w:val="uk-UA"/>
        </w:rPr>
        <w:t>С</w:t>
      </w:r>
      <w:r w:rsidRPr="00DD4E95">
        <w:rPr>
          <w:rFonts w:ascii="Times New Roman" w:hAnsi="Times New Roman" w:cs="Times New Roman"/>
          <w:sz w:val="26"/>
          <w:szCs w:val="26"/>
          <w:lang w:val="uk-UA"/>
        </w:rPr>
        <w:t>т.</w:t>
      </w:r>
      <w:r>
        <w:rPr>
          <w:rFonts w:ascii="Times New Roman" w:hAnsi="Times New Roman" w:cs="Times New Roman"/>
          <w:sz w:val="26"/>
          <w:szCs w:val="26"/>
          <w:lang w:val="uk-UA"/>
        </w:rPr>
        <w:t xml:space="preserve"> </w:t>
      </w:r>
      <w:r w:rsidRPr="00DD4E95">
        <w:rPr>
          <w:rFonts w:ascii="Times New Roman" w:hAnsi="Times New Roman" w:cs="Times New Roman"/>
          <w:sz w:val="26"/>
          <w:szCs w:val="26"/>
          <w:lang w:val="uk-UA"/>
        </w:rPr>
        <w:t>682</w:t>
      </w:r>
      <w:r>
        <w:rPr>
          <w:rFonts w:ascii="Times New Roman" w:hAnsi="Times New Roman" w:cs="Times New Roman"/>
          <w:sz w:val="26"/>
          <w:szCs w:val="26"/>
          <w:lang w:val="uk-UA"/>
        </w:rPr>
        <w:t>.</w:t>
      </w:r>
    </w:p>
    <w:p w:rsidR="00DD4E95" w:rsidRPr="00DD4E95" w:rsidRDefault="00DD4E95" w:rsidP="00DD4E95">
      <w:pPr>
        <w:pStyle w:val="2"/>
        <w:numPr>
          <w:ilvl w:val="0"/>
          <w:numId w:val="6"/>
        </w:numPr>
        <w:tabs>
          <w:tab w:val="left" w:pos="540"/>
          <w:tab w:val="left" w:pos="851"/>
          <w:tab w:val="left" w:pos="993"/>
          <w:tab w:val="num" w:pos="1080"/>
        </w:tabs>
        <w:spacing w:after="0" w:line="240" w:lineRule="auto"/>
        <w:ind w:left="0" w:right="-1" w:firstLine="567"/>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Закон України «Про акціонерні товариства» від </w:t>
      </w:r>
      <w:r w:rsidRPr="00DD4E95">
        <w:rPr>
          <w:rFonts w:ascii="Times New Roman" w:hAnsi="Times New Roman" w:cs="Times New Roman"/>
          <w:sz w:val="26"/>
          <w:szCs w:val="26"/>
          <w:lang w:val="uk-UA"/>
        </w:rPr>
        <w:t>17.09.2008 № 514-VI</w:t>
      </w:r>
      <w:r>
        <w:rPr>
          <w:rFonts w:ascii="Times New Roman" w:hAnsi="Times New Roman" w:cs="Times New Roman"/>
          <w:sz w:val="26"/>
          <w:szCs w:val="26"/>
          <w:lang w:val="uk-UA"/>
        </w:rPr>
        <w:t xml:space="preserve"> // В</w:t>
      </w:r>
      <w:r w:rsidRPr="00DD4E95">
        <w:rPr>
          <w:rFonts w:ascii="Times New Roman" w:hAnsi="Times New Roman" w:cs="Times New Roman"/>
          <w:sz w:val="26"/>
          <w:szCs w:val="26"/>
          <w:lang w:val="uk-UA"/>
        </w:rPr>
        <w:t>ідомості Вер</w:t>
      </w:r>
      <w:r>
        <w:rPr>
          <w:rFonts w:ascii="Times New Roman" w:hAnsi="Times New Roman" w:cs="Times New Roman"/>
          <w:sz w:val="26"/>
          <w:szCs w:val="26"/>
          <w:lang w:val="uk-UA"/>
        </w:rPr>
        <w:t>ховної Ради України (ВВР). – 2008. –</w:t>
      </w:r>
      <w:r w:rsidRPr="00DD4E95">
        <w:rPr>
          <w:rFonts w:ascii="Times New Roman" w:hAnsi="Times New Roman" w:cs="Times New Roman"/>
          <w:sz w:val="26"/>
          <w:szCs w:val="26"/>
          <w:lang w:val="uk-UA"/>
        </w:rPr>
        <w:t xml:space="preserve"> </w:t>
      </w:r>
      <w:r>
        <w:rPr>
          <w:rFonts w:ascii="Times New Roman" w:hAnsi="Times New Roman" w:cs="Times New Roman"/>
          <w:sz w:val="26"/>
          <w:szCs w:val="26"/>
          <w:lang w:val="uk-UA"/>
        </w:rPr>
        <w:t>№</w:t>
      </w:r>
      <w:r w:rsidRPr="00DD4E95">
        <w:rPr>
          <w:rFonts w:ascii="Times New Roman" w:hAnsi="Times New Roman" w:cs="Times New Roman"/>
          <w:sz w:val="26"/>
          <w:szCs w:val="26"/>
          <w:lang w:val="uk-UA"/>
        </w:rPr>
        <w:t xml:space="preserve"> 50-51</w:t>
      </w:r>
      <w:r>
        <w:rPr>
          <w:rFonts w:ascii="Times New Roman" w:hAnsi="Times New Roman" w:cs="Times New Roman"/>
          <w:sz w:val="26"/>
          <w:szCs w:val="26"/>
          <w:lang w:val="uk-UA"/>
        </w:rPr>
        <w:t>. – С</w:t>
      </w:r>
      <w:r w:rsidRPr="00DD4E95">
        <w:rPr>
          <w:rFonts w:ascii="Times New Roman" w:hAnsi="Times New Roman" w:cs="Times New Roman"/>
          <w:sz w:val="26"/>
          <w:szCs w:val="26"/>
          <w:lang w:val="uk-UA"/>
        </w:rPr>
        <w:t>т.384</w:t>
      </w:r>
      <w:r>
        <w:rPr>
          <w:rFonts w:ascii="Times New Roman" w:hAnsi="Times New Roman" w:cs="Times New Roman"/>
          <w:sz w:val="26"/>
          <w:szCs w:val="26"/>
          <w:lang w:val="uk-UA"/>
        </w:rPr>
        <w:t>.</w:t>
      </w:r>
    </w:p>
    <w:p w:rsidR="003112A9" w:rsidRPr="003112A9" w:rsidRDefault="003112A9" w:rsidP="003112A9">
      <w:pPr>
        <w:pStyle w:val="2"/>
        <w:numPr>
          <w:ilvl w:val="0"/>
          <w:numId w:val="6"/>
        </w:numPr>
        <w:tabs>
          <w:tab w:val="left" w:pos="540"/>
          <w:tab w:val="left" w:pos="851"/>
          <w:tab w:val="left" w:pos="993"/>
          <w:tab w:val="num" w:pos="1080"/>
        </w:tabs>
        <w:spacing w:after="0" w:line="240" w:lineRule="auto"/>
        <w:ind w:left="0" w:right="-1" w:firstLine="567"/>
        <w:jc w:val="both"/>
        <w:rPr>
          <w:rFonts w:ascii="Times New Roman" w:hAnsi="Times New Roman" w:cs="Times New Roman"/>
          <w:sz w:val="26"/>
          <w:szCs w:val="26"/>
          <w:lang w:val="uk-UA"/>
        </w:rPr>
      </w:pPr>
      <w:r w:rsidRPr="003112A9">
        <w:rPr>
          <w:rFonts w:ascii="Times New Roman" w:hAnsi="Times New Roman" w:cs="Times New Roman"/>
          <w:sz w:val="26"/>
          <w:szCs w:val="26"/>
          <w:lang w:val="uk-UA"/>
        </w:rPr>
        <w:t>Закон України «Про електронні документи та електронний документообіг»: від 22 травня 2003р.// ВВР. – 2003. - №36. - Ст. 275.</w:t>
      </w:r>
    </w:p>
    <w:p w:rsidR="003112A9" w:rsidRPr="003112A9" w:rsidRDefault="003112A9" w:rsidP="003112A9">
      <w:pPr>
        <w:pStyle w:val="2"/>
        <w:numPr>
          <w:ilvl w:val="0"/>
          <w:numId w:val="6"/>
        </w:numPr>
        <w:tabs>
          <w:tab w:val="left" w:pos="540"/>
          <w:tab w:val="left" w:pos="851"/>
          <w:tab w:val="left" w:pos="993"/>
          <w:tab w:val="num" w:pos="1080"/>
        </w:tabs>
        <w:spacing w:after="0" w:line="240" w:lineRule="auto"/>
        <w:ind w:left="0" w:right="-1" w:firstLine="567"/>
        <w:jc w:val="both"/>
        <w:rPr>
          <w:rFonts w:ascii="Times New Roman" w:hAnsi="Times New Roman" w:cs="Times New Roman"/>
          <w:sz w:val="26"/>
          <w:szCs w:val="26"/>
          <w:lang w:val="uk-UA"/>
        </w:rPr>
      </w:pPr>
      <w:r w:rsidRPr="003112A9">
        <w:rPr>
          <w:rFonts w:ascii="Times New Roman" w:hAnsi="Times New Roman" w:cs="Times New Roman"/>
          <w:sz w:val="26"/>
          <w:szCs w:val="26"/>
          <w:lang w:val="uk-UA"/>
        </w:rPr>
        <w:t>Закон України «Про електронний цифровий підпис»: від 22 травня 2003р.// ВВР. – 2003. - №36. - Ст. 276.</w:t>
      </w:r>
    </w:p>
    <w:p w:rsidR="003112A9" w:rsidRPr="003112A9" w:rsidRDefault="003112A9" w:rsidP="003112A9">
      <w:pPr>
        <w:pStyle w:val="2"/>
        <w:numPr>
          <w:ilvl w:val="0"/>
          <w:numId w:val="6"/>
        </w:numPr>
        <w:tabs>
          <w:tab w:val="left" w:pos="540"/>
          <w:tab w:val="left" w:pos="851"/>
          <w:tab w:val="left" w:pos="993"/>
          <w:tab w:val="num" w:pos="1080"/>
        </w:tabs>
        <w:spacing w:after="0" w:line="240" w:lineRule="auto"/>
        <w:ind w:left="0" w:right="-1" w:firstLine="567"/>
        <w:jc w:val="both"/>
        <w:rPr>
          <w:rFonts w:ascii="Times New Roman" w:hAnsi="Times New Roman" w:cs="Times New Roman"/>
          <w:sz w:val="26"/>
          <w:szCs w:val="26"/>
          <w:lang w:val="uk-UA"/>
        </w:rPr>
      </w:pPr>
      <w:r w:rsidRPr="003112A9">
        <w:rPr>
          <w:rFonts w:ascii="Times New Roman" w:hAnsi="Times New Roman" w:cs="Times New Roman"/>
          <w:sz w:val="26"/>
          <w:szCs w:val="26"/>
          <w:lang w:val="uk-UA"/>
        </w:rPr>
        <w:t>Закон України «Про іпотеку»: від 5 червня 2003р.// ВВР. – 2003. - №38. - Ст. 313.</w:t>
      </w:r>
    </w:p>
    <w:p w:rsidR="003112A9" w:rsidRPr="003112A9" w:rsidRDefault="003112A9" w:rsidP="003112A9">
      <w:pPr>
        <w:pStyle w:val="2"/>
        <w:numPr>
          <w:ilvl w:val="0"/>
          <w:numId w:val="6"/>
        </w:numPr>
        <w:tabs>
          <w:tab w:val="left" w:pos="540"/>
          <w:tab w:val="left" w:pos="851"/>
          <w:tab w:val="left" w:pos="993"/>
          <w:tab w:val="num" w:pos="1080"/>
        </w:tabs>
        <w:spacing w:after="0" w:line="240" w:lineRule="auto"/>
        <w:ind w:left="0" w:right="-1" w:firstLine="567"/>
        <w:jc w:val="both"/>
        <w:rPr>
          <w:rFonts w:ascii="Times New Roman" w:hAnsi="Times New Roman" w:cs="Times New Roman"/>
          <w:sz w:val="26"/>
          <w:szCs w:val="26"/>
          <w:lang w:val="uk-UA"/>
        </w:rPr>
      </w:pPr>
      <w:r w:rsidRPr="003112A9">
        <w:rPr>
          <w:rFonts w:ascii="Times New Roman" w:hAnsi="Times New Roman" w:cs="Times New Roman"/>
          <w:sz w:val="26"/>
          <w:szCs w:val="26"/>
          <w:lang w:val="uk-UA"/>
        </w:rPr>
        <w:t>Закон України «Про фінансово-кредитні механізми і управління майном при будівництві житла та операціях з нерухомістю»: від 19 червня 2003р.// ВВР. – 2003. - №52. - Ст. 377.</w:t>
      </w:r>
    </w:p>
    <w:p w:rsidR="003112A9" w:rsidRPr="003112A9" w:rsidRDefault="003112A9" w:rsidP="003112A9">
      <w:pPr>
        <w:pStyle w:val="2"/>
        <w:numPr>
          <w:ilvl w:val="0"/>
          <w:numId w:val="6"/>
        </w:numPr>
        <w:tabs>
          <w:tab w:val="left" w:pos="540"/>
          <w:tab w:val="left" w:pos="851"/>
          <w:tab w:val="left" w:pos="993"/>
          <w:tab w:val="num" w:pos="1080"/>
        </w:tabs>
        <w:spacing w:after="0" w:line="240" w:lineRule="auto"/>
        <w:ind w:left="0" w:right="-1" w:firstLine="567"/>
        <w:jc w:val="both"/>
        <w:rPr>
          <w:rFonts w:ascii="Times New Roman" w:hAnsi="Times New Roman" w:cs="Times New Roman"/>
          <w:sz w:val="26"/>
          <w:szCs w:val="26"/>
          <w:lang w:val="uk-UA"/>
        </w:rPr>
      </w:pPr>
      <w:r w:rsidRPr="003112A9">
        <w:rPr>
          <w:rFonts w:ascii="Times New Roman" w:hAnsi="Times New Roman" w:cs="Times New Roman"/>
          <w:sz w:val="26"/>
          <w:szCs w:val="26"/>
          <w:lang w:val="uk-UA"/>
        </w:rPr>
        <w:t>Закон України «Про іпотечне кредитування, операції з консолідованим іпотечним боргом та іпотечні сертифікати»: від 19 червня 2003р.// ВВР. – 2004. - №1. - Ст. 1.</w:t>
      </w:r>
    </w:p>
    <w:p w:rsidR="003112A9" w:rsidRPr="003112A9" w:rsidRDefault="003112A9" w:rsidP="003112A9">
      <w:pPr>
        <w:pStyle w:val="2"/>
        <w:numPr>
          <w:ilvl w:val="0"/>
          <w:numId w:val="6"/>
        </w:numPr>
        <w:tabs>
          <w:tab w:val="left" w:pos="540"/>
          <w:tab w:val="left" w:pos="851"/>
          <w:tab w:val="left" w:pos="993"/>
          <w:tab w:val="num" w:pos="1080"/>
        </w:tabs>
        <w:spacing w:after="0" w:line="240" w:lineRule="auto"/>
        <w:ind w:left="0" w:right="-1" w:firstLine="567"/>
        <w:jc w:val="both"/>
        <w:rPr>
          <w:rFonts w:ascii="Times New Roman" w:hAnsi="Times New Roman" w:cs="Times New Roman"/>
          <w:sz w:val="26"/>
          <w:szCs w:val="26"/>
          <w:lang w:val="uk-UA"/>
        </w:rPr>
      </w:pPr>
      <w:r w:rsidRPr="003112A9">
        <w:rPr>
          <w:rFonts w:ascii="Times New Roman" w:hAnsi="Times New Roman" w:cs="Times New Roman"/>
          <w:sz w:val="26"/>
          <w:szCs w:val="26"/>
          <w:lang w:val="uk-UA"/>
        </w:rPr>
        <w:t>Закон України «Про фінансовий лізинг»: від 11 грудня 2003 р.// ВВР. – 2004. - №15. - Ст. 231.</w:t>
      </w:r>
    </w:p>
    <w:p w:rsidR="003112A9" w:rsidRPr="003112A9" w:rsidRDefault="003112A9" w:rsidP="003112A9">
      <w:pPr>
        <w:pStyle w:val="2"/>
        <w:numPr>
          <w:ilvl w:val="0"/>
          <w:numId w:val="6"/>
        </w:numPr>
        <w:tabs>
          <w:tab w:val="left" w:pos="540"/>
          <w:tab w:val="left" w:pos="851"/>
          <w:tab w:val="left" w:pos="993"/>
          <w:tab w:val="num" w:pos="1080"/>
        </w:tabs>
        <w:spacing w:after="0" w:line="240" w:lineRule="auto"/>
        <w:ind w:left="0" w:right="-1" w:firstLine="567"/>
        <w:jc w:val="both"/>
        <w:rPr>
          <w:rFonts w:ascii="Times New Roman" w:hAnsi="Times New Roman" w:cs="Times New Roman"/>
          <w:sz w:val="26"/>
          <w:szCs w:val="26"/>
          <w:lang w:val="uk-UA"/>
        </w:rPr>
      </w:pPr>
      <w:r w:rsidRPr="003112A9">
        <w:rPr>
          <w:rFonts w:ascii="Times New Roman" w:hAnsi="Times New Roman" w:cs="Times New Roman"/>
          <w:sz w:val="26"/>
          <w:szCs w:val="26"/>
          <w:lang w:val="uk-UA"/>
        </w:rPr>
        <w:t>Закон України «Про забезпечення вимог кредиторів та реєстрацію обтяжень»: від 18 листопада 2003р.// ВВР. – 2004. - №11. - Ст. 140.</w:t>
      </w:r>
    </w:p>
    <w:p w:rsidR="003112A9" w:rsidRPr="003112A9" w:rsidRDefault="003112A9" w:rsidP="003112A9">
      <w:pPr>
        <w:pStyle w:val="2"/>
        <w:numPr>
          <w:ilvl w:val="0"/>
          <w:numId w:val="6"/>
        </w:numPr>
        <w:tabs>
          <w:tab w:val="left" w:pos="540"/>
          <w:tab w:val="left" w:pos="851"/>
          <w:tab w:val="left" w:pos="993"/>
          <w:tab w:val="num" w:pos="1080"/>
        </w:tabs>
        <w:spacing w:after="0" w:line="240" w:lineRule="auto"/>
        <w:ind w:left="0" w:right="-1" w:firstLine="567"/>
        <w:jc w:val="both"/>
        <w:rPr>
          <w:rFonts w:ascii="Times New Roman" w:hAnsi="Times New Roman" w:cs="Times New Roman"/>
          <w:sz w:val="26"/>
          <w:szCs w:val="26"/>
          <w:lang w:val="uk-UA"/>
        </w:rPr>
      </w:pPr>
      <w:r w:rsidRPr="003112A9">
        <w:rPr>
          <w:rFonts w:ascii="Times New Roman" w:hAnsi="Times New Roman" w:cs="Times New Roman"/>
          <w:sz w:val="26"/>
          <w:szCs w:val="26"/>
          <w:lang w:val="uk-UA"/>
        </w:rPr>
        <w:t>Закон України «Про Загальнодержавну програму адаптації законодавства України до законодавства Європейського Союзу»: від 18 березня 2004р.// ВВР. – 2004. - №32. - Ст. 367.</w:t>
      </w:r>
    </w:p>
    <w:p w:rsidR="003112A9" w:rsidRPr="003112A9" w:rsidRDefault="003112A9" w:rsidP="003112A9">
      <w:pPr>
        <w:pStyle w:val="2"/>
        <w:numPr>
          <w:ilvl w:val="0"/>
          <w:numId w:val="6"/>
        </w:numPr>
        <w:tabs>
          <w:tab w:val="left" w:pos="540"/>
          <w:tab w:val="left" w:pos="851"/>
          <w:tab w:val="left" w:pos="993"/>
        </w:tabs>
        <w:spacing w:after="0" w:line="240" w:lineRule="auto"/>
        <w:ind w:left="0" w:right="-1" w:firstLine="567"/>
        <w:jc w:val="both"/>
        <w:rPr>
          <w:rFonts w:ascii="Times New Roman" w:hAnsi="Times New Roman" w:cs="Times New Roman"/>
          <w:sz w:val="26"/>
          <w:szCs w:val="26"/>
          <w:lang w:val="uk-UA"/>
        </w:rPr>
      </w:pPr>
      <w:r w:rsidRPr="003112A9">
        <w:rPr>
          <w:rFonts w:ascii="Times New Roman" w:hAnsi="Times New Roman" w:cs="Times New Roman"/>
          <w:sz w:val="26"/>
          <w:szCs w:val="26"/>
          <w:lang w:val="uk-UA"/>
        </w:rPr>
        <w:t>Закон України «Про державну підтримку сільського господарства України»: від 24 червня 2004р.// ВВР. – 2004. - №49. - Ст. 527.</w:t>
      </w:r>
    </w:p>
    <w:p w:rsidR="003112A9" w:rsidRPr="003112A9" w:rsidRDefault="003112A9" w:rsidP="003112A9">
      <w:pPr>
        <w:pStyle w:val="2"/>
        <w:numPr>
          <w:ilvl w:val="0"/>
          <w:numId w:val="6"/>
        </w:numPr>
        <w:tabs>
          <w:tab w:val="left" w:pos="540"/>
          <w:tab w:val="left" w:pos="851"/>
          <w:tab w:val="left" w:pos="993"/>
          <w:tab w:val="num" w:pos="1080"/>
        </w:tabs>
        <w:spacing w:after="0" w:line="240" w:lineRule="auto"/>
        <w:ind w:left="0" w:right="-1" w:firstLine="567"/>
        <w:jc w:val="both"/>
        <w:rPr>
          <w:rFonts w:ascii="Times New Roman" w:hAnsi="Times New Roman" w:cs="Times New Roman"/>
          <w:sz w:val="26"/>
          <w:szCs w:val="26"/>
          <w:lang w:val="uk-UA"/>
        </w:rPr>
      </w:pPr>
      <w:r w:rsidRPr="003112A9">
        <w:rPr>
          <w:rFonts w:ascii="Times New Roman" w:hAnsi="Times New Roman" w:cs="Times New Roman"/>
          <w:sz w:val="26"/>
          <w:szCs w:val="26"/>
          <w:lang w:val="uk-UA"/>
        </w:rPr>
        <w:t>Закон України «Про міжнародні договори України»: від 29 червня 2004 р.// ВВР. – 2004. - №50. - Ст. 540.</w:t>
      </w:r>
    </w:p>
    <w:p w:rsidR="003112A9" w:rsidRPr="003112A9" w:rsidRDefault="003112A9" w:rsidP="003112A9">
      <w:pPr>
        <w:pStyle w:val="2"/>
        <w:numPr>
          <w:ilvl w:val="0"/>
          <w:numId w:val="6"/>
        </w:numPr>
        <w:tabs>
          <w:tab w:val="left" w:pos="540"/>
          <w:tab w:val="left" w:pos="851"/>
          <w:tab w:val="left" w:pos="993"/>
        </w:tabs>
        <w:spacing w:after="0" w:line="240" w:lineRule="auto"/>
        <w:ind w:left="0" w:right="-1" w:firstLine="567"/>
        <w:jc w:val="both"/>
        <w:rPr>
          <w:rFonts w:ascii="Times New Roman" w:hAnsi="Times New Roman" w:cs="Times New Roman"/>
          <w:sz w:val="26"/>
          <w:szCs w:val="24"/>
          <w:lang w:val="uk-UA"/>
        </w:rPr>
      </w:pPr>
      <w:r w:rsidRPr="003112A9">
        <w:rPr>
          <w:rFonts w:ascii="Times New Roman" w:hAnsi="Times New Roman" w:cs="Times New Roman"/>
          <w:sz w:val="26"/>
          <w:szCs w:val="24"/>
          <w:lang w:val="uk-UA"/>
        </w:rPr>
        <w:lastRenderedPageBreak/>
        <w:t>Закон України «Про державну реєстрацію речових прав на нерухоме майно та їх обтяжень»: від 1 липня 2004р.</w:t>
      </w:r>
      <w:r w:rsidRPr="003112A9">
        <w:rPr>
          <w:rFonts w:ascii="Times New Roman" w:hAnsi="Times New Roman" w:cs="Times New Roman"/>
          <w:sz w:val="26"/>
          <w:szCs w:val="24"/>
          <w:shd w:val="clear" w:color="auto" w:fill="FFFFFF"/>
        </w:rPr>
        <w:t xml:space="preserve"> (В редакції Закону</w:t>
      </w:r>
      <w:r w:rsidRPr="003112A9">
        <w:rPr>
          <w:rStyle w:val="apple-converted-space"/>
          <w:rFonts w:ascii="Times New Roman" w:hAnsi="Times New Roman" w:cs="Times New Roman"/>
          <w:sz w:val="26"/>
          <w:szCs w:val="24"/>
          <w:shd w:val="clear" w:color="auto" w:fill="FFFFFF"/>
        </w:rPr>
        <w:t> </w:t>
      </w:r>
      <w:hyperlink r:id="rId10" w:anchor="n6" w:tgtFrame="_blank" w:history="1">
        <w:r w:rsidRPr="003112A9">
          <w:rPr>
            <w:rStyle w:val="ae"/>
            <w:rFonts w:ascii="Times New Roman" w:hAnsi="Times New Roman" w:cs="Times New Roman"/>
            <w:color w:val="auto"/>
            <w:sz w:val="26"/>
            <w:szCs w:val="24"/>
            <w:u w:val="none"/>
            <w:bdr w:val="none" w:sz="0" w:space="0" w:color="auto" w:frame="1"/>
            <w:shd w:val="clear" w:color="auto" w:fill="FFFFFF"/>
          </w:rPr>
          <w:t>№ 834-VIII від 26.11.2015</w:t>
        </w:r>
      </w:hyperlink>
      <w:r w:rsidRPr="003112A9">
        <w:rPr>
          <w:rFonts w:ascii="Times New Roman" w:hAnsi="Times New Roman" w:cs="Times New Roman"/>
          <w:sz w:val="26"/>
          <w:szCs w:val="24"/>
          <w:shd w:val="clear" w:color="auto" w:fill="FFFFFF"/>
        </w:rPr>
        <w:t xml:space="preserve">) </w:t>
      </w:r>
      <w:r w:rsidRPr="003112A9">
        <w:rPr>
          <w:rFonts w:ascii="Times New Roman" w:hAnsi="Times New Roman" w:cs="Times New Roman"/>
          <w:sz w:val="26"/>
          <w:szCs w:val="24"/>
          <w:lang w:val="uk-UA"/>
        </w:rPr>
        <w:t>// ВВР. – 2016. - №1. - Ст. 9.</w:t>
      </w:r>
    </w:p>
    <w:p w:rsidR="003112A9" w:rsidRPr="003112A9" w:rsidRDefault="003112A9" w:rsidP="003112A9">
      <w:pPr>
        <w:pStyle w:val="2"/>
        <w:numPr>
          <w:ilvl w:val="0"/>
          <w:numId w:val="6"/>
        </w:numPr>
        <w:tabs>
          <w:tab w:val="left" w:pos="540"/>
          <w:tab w:val="left" w:pos="851"/>
          <w:tab w:val="left" w:pos="993"/>
        </w:tabs>
        <w:spacing w:after="0" w:line="240" w:lineRule="auto"/>
        <w:ind w:left="0" w:right="-1" w:firstLine="567"/>
        <w:jc w:val="both"/>
        <w:rPr>
          <w:rFonts w:ascii="Times New Roman" w:hAnsi="Times New Roman" w:cs="Times New Roman"/>
          <w:sz w:val="26"/>
          <w:szCs w:val="26"/>
          <w:lang w:val="uk-UA"/>
        </w:rPr>
      </w:pPr>
      <w:r w:rsidRPr="003112A9">
        <w:rPr>
          <w:rFonts w:ascii="Times New Roman" w:hAnsi="Times New Roman" w:cs="Times New Roman"/>
          <w:sz w:val="26"/>
          <w:szCs w:val="26"/>
          <w:lang w:val="uk-UA"/>
        </w:rPr>
        <w:t>Закон України «Про транспортно-експедиторську діяльність»: від 1 липня 2004р.// ВВР. – 2004. - №52. - Ст. 562.</w:t>
      </w:r>
    </w:p>
    <w:p w:rsidR="003112A9" w:rsidRPr="003112A9" w:rsidRDefault="003112A9" w:rsidP="003112A9">
      <w:pPr>
        <w:pStyle w:val="2"/>
        <w:numPr>
          <w:ilvl w:val="0"/>
          <w:numId w:val="6"/>
        </w:numPr>
        <w:tabs>
          <w:tab w:val="left" w:pos="540"/>
          <w:tab w:val="left" w:pos="851"/>
          <w:tab w:val="left" w:pos="993"/>
          <w:tab w:val="num" w:pos="1080"/>
        </w:tabs>
        <w:spacing w:after="0" w:line="240" w:lineRule="auto"/>
        <w:ind w:left="0" w:right="-1" w:firstLine="567"/>
        <w:jc w:val="both"/>
        <w:rPr>
          <w:rFonts w:ascii="Times New Roman" w:hAnsi="Times New Roman" w:cs="Times New Roman"/>
          <w:sz w:val="26"/>
          <w:szCs w:val="26"/>
          <w:lang w:val="uk-UA"/>
        </w:rPr>
      </w:pPr>
      <w:r w:rsidRPr="003112A9">
        <w:rPr>
          <w:rFonts w:ascii="Times New Roman" w:hAnsi="Times New Roman" w:cs="Times New Roman"/>
          <w:sz w:val="26"/>
          <w:szCs w:val="26"/>
          <w:lang w:val="uk-UA"/>
        </w:rPr>
        <w:t>Закон України «Про розвиток та державну підтримку малого і середнього підприємництва в Україні»: від 22 березня 2012 р.// ВВР. – 2013. - №3. – Ст. 23.</w:t>
      </w:r>
    </w:p>
    <w:p w:rsidR="003112A9" w:rsidRPr="003112A9" w:rsidRDefault="003112A9" w:rsidP="003112A9">
      <w:pPr>
        <w:pStyle w:val="2"/>
        <w:numPr>
          <w:ilvl w:val="0"/>
          <w:numId w:val="6"/>
        </w:numPr>
        <w:tabs>
          <w:tab w:val="left" w:pos="540"/>
          <w:tab w:val="left" w:pos="851"/>
          <w:tab w:val="left" w:pos="993"/>
          <w:tab w:val="num" w:pos="1080"/>
        </w:tabs>
        <w:spacing w:after="0" w:line="240" w:lineRule="auto"/>
        <w:ind w:left="0" w:right="-1" w:firstLine="567"/>
        <w:jc w:val="both"/>
        <w:rPr>
          <w:rFonts w:ascii="Times New Roman" w:hAnsi="Times New Roman" w:cs="Times New Roman"/>
          <w:sz w:val="26"/>
          <w:szCs w:val="26"/>
          <w:lang w:val="uk-UA"/>
        </w:rPr>
      </w:pPr>
      <w:r w:rsidRPr="003112A9">
        <w:rPr>
          <w:rFonts w:ascii="Times New Roman" w:hAnsi="Times New Roman" w:cs="Times New Roman"/>
          <w:sz w:val="26"/>
          <w:szCs w:val="26"/>
          <w:lang w:val="uk-UA"/>
        </w:rPr>
        <w:t>Закон України «Про ціни і ціноутворення»: від 21.06.2012 р.// Офіційний вісник України. – 2012. – № 58. – с. 11. – Ст. 2309.</w:t>
      </w:r>
    </w:p>
    <w:p w:rsidR="0035327F" w:rsidRPr="0035327F" w:rsidRDefault="0035327F" w:rsidP="0035327F">
      <w:pPr>
        <w:pStyle w:val="2"/>
        <w:numPr>
          <w:ilvl w:val="0"/>
          <w:numId w:val="6"/>
        </w:numPr>
        <w:tabs>
          <w:tab w:val="left" w:pos="540"/>
          <w:tab w:val="left" w:pos="851"/>
          <w:tab w:val="left" w:pos="993"/>
        </w:tabs>
        <w:spacing w:after="0" w:line="240" w:lineRule="auto"/>
        <w:ind w:left="0" w:right="-1" w:firstLine="567"/>
        <w:jc w:val="both"/>
        <w:rPr>
          <w:rFonts w:ascii="Times New Roman" w:hAnsi="Times New Roman" w:cs="Times New Roman"/>
          <w:sz w:val="26"/>
          <w:szCs w:val="26"/>
          <w:lang w:val="uk-UA"/>
        </w:rPr>
      </w:pPr>
      <w:r>
        <w:rPr>
          <w:rFonts w:ascii="Times New Roman" w:hAnsi="Times New Roman" w:cs="Times New Roman"/>
          <w:sz w:val="26"/>
          <w:szCs w:val="26"/>
          <w:lang w:val="uk-UA"/>
        </w:rPr>
        <w:t>Закон України «Про авторське право і суміжні права»</w:t>
      </w:r>
      <w:r w:rsidRPr="0035327F">
        <w:rPr>
          <w:lang w:val="uk-UA"/>
        </w:rPr>
        <w:t xml:space="preserve"> </w:t>
      </w:r>
      <w:r w:rsidRPr="0035327F">
        <w:rPr>
          <w:rFonts w:ascii="Times New Roman" w:hAnsi="Times New Roman" w:cs="Times New Roman"/>
          <w:sz w:val="26"/>
          <w:szCs w:val="26"/>
          <w:lang w:val="uk-UA"/>
        </w:rPr>
        <w:t xml:space="preserve">від 23.12.1993 № 3792-XII </w:t>
      </w:r>
      <w:r>
        <w:rPr>
          <w:rFonts w:ascii="Times New Roman" w:hAnsi="Times New Roman" w:cs="Times New Roman"/>
          <w:sz w:val="26"/>
          <w:szCs w:val="26"/>
          <w:lang w:val="uk-UA"/>
        </w:rPr>
        <w:t xml:space="preserve">( в </w:t>
      </w:r>
      <w:r w:rsidRPr="0035327F">
        <w:rPr>
          <w:rFonts w:ascii="Times New Roman" w:hAnsi="Times New Roman" w:cs="Times New Roman"/>
          <w:sz w:val="26"/>
          <w:szCs w:val="26"/>
          <w:lang w:val="uk-UA"/>
        </w:rPr>
        <w:t xml:space="preserve">редакції Закону </w:t>
      </w:r>
      <w:r>
        <w:rPr>
          <w:rFonts w:ascii="Times New Roman" w:hAnsi="Times New Roman" w:cs="Times New Roman"/>
          <w:sz w:val="26"/>
          <w:szCs w:val="26"/>
          <w:lang w:val="uk-UA"/>
        </w:rPr>
        <w:t>№</w:t>
      </w:r>
      <w:r w:rsidRPr="0035327F">
        <w:rPr>
          <w:rFonts w:ascii="Times New Roman" w:hAnsi="Times New Roman" w:cs="Times New Roman"/>
          <w:sz w:val="26"/>
          <w:szCs w:val="26"/>
          <w:lang w:val="uk-UA"/>
        </w:rPr>
        <w:t xml:space="preserve"> 2627-III від 11.07.2001</w:t>
      </w:r>
      <w:r>
        <w:rPr>
          <w:rFonts w:ascii="Times New Roman" w:hAnsi="Times New Roman" w:cs="Times New Roman"/>
          <w:sz w:val="26"/>
          <w:szCs w:val="26"/>
          <w:lang w:val="uk-UA"/>
        </w:rPr>
        <w:t>) // ВВР. –</w:t>
      </w:r>
      <w:r w:rsidRPr="0035327F">
        <w:rPr>
          <w:rFonts w:ascii="Times New Roman" w:hAnsi="Times New Roman" w:cs="Times New Roman"/>
          <w:sz w:val="26"/>
          <w:szCs w:val="26"/>
          <w:lang w:val="uk-UA"/>
        </w:rPr>
        <w:t xml:space="preserve"> 2001</w:t>
      </w:r>
      <w:r>
        <w:rPr>
          <w:rFonts w:ascii="Times New Roman" w:hAnsi="Times New Roman" w:cs="Times New Roman"/>
          <w:sz w:val="26"/>
          <w:szCs w:val="26"/>
          <w:lang w:val="uk-UA"/>
        </w:rPr>
        <w:t>. – №</w:t>
      </w:r>
      <w:r w:rsidRPr="0035327F">
        <w:rPr>
          <w:rFonts w:ascii="Times New Roman" w:hAnsi="Times New Roman" w:cs="Times New Roman"/>
          <w:sz w:val="26"/>
          <w:szCs w:val="26"/>
          <w:lang w:val="uk-UA"/>
        </w:rPr>
        <w:t xml:space="preserve"> 43</w:t>
      </w:r>
      <w:r>
        <w:rPr>
          <w:rFonts w:ascii="Times New Roman" w:hAnsi="Times New Roman" w:cs="Times New Roman"/>
          <w:sz w:val="26"/>
          <w:szCs w:val="26"/>
          <w:lang w:val="uk-UA"/>
        </w:rPr>
        <w:t>. – С</w:t>
      </w:r>
      <w:r w:rsidRPr="0035327F">
        <w:rPr>
          <w:rFonts w:ascii="Times New Roman" w:hAnsi="Times New Roman" w:cs="Times New Roman"/>
          <w:sz w:val="26"/>
          <w:szCs w:val="26"/>
          <w:lang w:val="uk-UA"/>
        </w:rPr>
        <w:t>т.</w:t>
      </w:r>
      <w:r>
        <w:rPr>
          <w:rFonts w:ascii="Times New Roman" w:hAnsi="Times New Roman" w:cs="Times New Roman"/>
          <w:sz w:val="26"/>
          <w:szCs w:val="26"/>
          <w:lang w:val="uk-UA"/>
        </w:rPr>
        <w:t xml:space="preserve"> 214.</w:t>
      </w:r>
    </w:p>
    <w:p w:rsidR="0035327F" w:rsidRDefault="0035327F" w:rsidP="0035327F">
      <w:pPr>
        <w:pStyle w:val="2"/>
        <w:numPr>
          <w:ilvl w:val="0"/>
          <w:numId w:val="6"/>
        </w:numPr>
        <w:tabs>
          <w:tab w:val="left" w:pos="540"/>
          <w:tab w:val="left" w:pos="851"/>
          <w:tab w:val="left" w:pos="993"/>
        </w:tabs>
        <w:spacing w:after="0" w:line="240" w:lineRule="auto"/>
        <w:ind w:left="0" w:right="-1" w:firstLine="567"/>
        <w:jc w:val="both"/>
        <w:rPr>
          <w:rFonts w:ascii="Times New Roman" w:hAnsi="Times New Roman" w:cs="Times New Roman"/>
          <w:sz w:val="26"/>
          <w:szCs w:val="26"/>
          <w:lang w:val="uk-UA"/>
        </w:rPr>
      </w:pPr>
      <w:r>
        <w:rPr>
          <w:rFonts w:ascii="Times New Roman" w:hAnsi="Times New Roman" w:cs="Times New Roman"/>
          <w:sz w:val="26"/>
          <w:szCs w:val="26"/>
          <w:lang w:val="uk-UA"/>
        </w:rPr>
        <w:t>Закон України «</w:t>
      </w:r>
      <w:r w:rsidRPr="0035327F">
        <w:rPr>
          <w:rFonts w:ascii="Times New Roman" w:hAnsi="Times New Roman" w:cs="Times New Roman"/>
          <w:sz w:val="26"/>
          <w:szCs w:val="26"/>
          <w:lang w:val="uk-UA"/>
        </w:rPr>
        <w:t>Про охорону прав на винаходи і корисні моделі</w:t>
      </w:r>
      <w:r>
        <w:rPr>
          <w:rFonts w:ascii="Times New Roman" w:hAnsi="Times New Roman" w:cs="Times New Roman"/>
          <w:sz w:val="26"/>
          <w:szCs w:val="26"/>
          <w:lang w:val="uk-UA"/>
        </w:rPr>
        <w:t>»</w:t>
      </w:r>
      <w:r w:rsidRPr="0035327F">
        <w:rPr>
          <w:lang w:val="uk-UA"/>
        </w:rPr>
        <w:t xml:space="preserve"> </w:t>
      </w:r>
      <w:r w:rsidRPr="0035327F">
        <w:rPr>
          <w:rFonts w:ascii="Times New Roman" w:hAnsi="Times New Roman" w:cs="Times New Roman"/>
          <w:sz w:val="26"/>
          <w:szCs w:val="26"/>
          <w:lang w:val="uk-UA"/>
        </w:rPr>
        <w:t>від 15.12.1993 № 3687-XII</w:t>
      </w:r>
      <w:r>
        <w:rPr>
          <w:rFonts w:ascii="Times New Roman" w:hAnsi="Times New Roman" w:cs="Times New Roman"/>
          <w:sz w:val="26"/>
          <w:szCs w:val="26"/>
          <w:lang w:val="uk-UA"/>
        </w:rPr>
        <w:t xml:space="preserve"> (</w:t>
      </w:r>
      <w:r w:rsidRPr="0035327F">
        <w:rPr>
          <w:rFonts w:ascii="Times New Roman" w:hAnsi="Times New Roman" w:cs="Times New Roman"/>
          <w:sz w:val="26"/>
          <w:szCs w:val="26"/>
          <w:lang w:val="uk-UA"/>
        </w:rPr>
        <w:t xml:space="preserve">В редакції Закону </w:t>
      </w:r>
      <w:r>
        <w:rPr>
          <w:rFonts w:ascii="Times New Roman" w:hAnsi="Times New Roman" w:cs="Times New Roman"/>
          <w:sz w:val="26"/>
          <w:szCs w:val="26"/>
          <w:lang w:val="uk-UA"/>
        </w:rPr>
        <w:t>№</w:t>
      </w:r>
      <w:r w:rsidRPr="0035327F">
        <w:rPr>
          <w:rFonts w:ascii="Times New Roman" w:hAnsi="Times New Roman" w:cs="Times New Roman"/>
          <w:sz w:val="26"/>
          <w:szCs w:val="26"/>
          <w:lang w:val="uk-UA"/>
        </w:rPr>
        <w:t xml:space="preserve"> 1771-III від 01.06.2000</w:t>
      </w:r>
      <w:r>
        <w:rPr>
          <w:rFonts w:ascii="Times New Roman" w:hAnsi="Times New Roman" w:cs="Times New Roman"/>
          <w:sz w:val="26"/>
          <w:szCs w:val="26"/>
          <w:lang w:val="uk-UA"/>
        </w:rPr>
        <w:t>) //</w:t>
      </w:r>
      <w:r w:rsidRPr="0035327F">
        <w:rPr>
          <w:rFonts w:ascii="Times New Roman" w:hAnsi="Times New Roman" w:cs="Times New Roman"/>
          <w:sz w:val="26"/>
          <w:szCs w:val="26"/>
          <w:lang w:val="uk-UA"/>
        </w:rPr>
        <w:t xml:space="preserve"> ВВР</w:t>
      </w:r>
      <w:r>
        <w:rPr>
          <w:rFonts w:ascii="Times New Roman" w:hAnsi="Times New Roman" w:cs="Times New Roman"/>
          <w:sz w:val="26"/>
          <w:szCs w:val="26"/>
          <w:lang w:val="uk-UA"/>
        </w:rPr>
        <w:t>. – 2000. – №</w:t>
      </w:r>
      <w:r w:rsidRPr="0035327F">
        <w:rPr>
          <w:rFonts w:ascii="Times New Roman" w:hAnsi="Times New Roman" w:cs="Times New Roman"/>
          <w:sz w:val="26"/>
          <w:szCs w:val="26"/>
          <w:lang w:val="uk-UA"/>
        </w:rPr>
        <w:t xml:space="preserve"> 37</w:t>
      </w:r>
      <w:r>
        <w:rPr>
          <w:rFonts w:ascii="Times New Roman" w:hAnsi="Times New Roman" w:cs="Times New Roman"/>
          <w:sz w:val="26"/>
          <w:szCs w:val="26"/>
          <w:lang w:val="uk-UA"/>
        </w:rPr>
        <w:t>. – С</w:t>
      </w:r>
      <w:r w:rsidRPr="0035327F">
        <w:rPr>
          <w:rFonts w:ascii="Times New Roman" w:hAnsi="Times New Roman" w:cs="Times New Roman"/>
          <w:sz w:val="26"/>
          <w:szCs w:val="26"/>
          <w:lang w:val="uk-UA"/>
        </w:rPr>
        <w:t>т.</w:t>
      </w:r>
      <w:r>
        <w:rPr>
          <w:rFonts w:ascii="Times New Roman" w:hAnsi="Times New Roman" w:cs="Times New Roman"/>
          <w:sz w:val="26"/>
          <w:szCs w:val="26"/>
          <w:lang w:val="uk-UA"/>
        </w:rPr>
        <w:t xml:space="preserve"> </w:t>
      </w:r>
      <w:r w:rsidRPr="0035327F">
        <w:rPr>
          <w:rFonts w:ascii="Times New Roman" w:hAnsi="Times New Roman" w:cs="Times New Roman"/>
          <w:sz w:val="26"/>
          <w:szCs w:val="26"/>
          <w:lang w:val="uk-UA"/>
        </w:rPr>
        <w:t>307</w:t>
      </w:r>
      <w:r>
        <w:rPr>
          <w:rFonts w:ascii="Times New Roman" w:hAnsi="Times New Roman" w:cs="Times New Roman"/>
          <w:sz w:val="26"/>
          <w:szCs w:val="26"/>
          <w:lang w:val="uk-UA"/>
        </w:rPr>
        <w:t>.</w:t>
      </w:r>
    </w:p>
    <w:p w:rsidR="0035327F" w:rsidRDefault="0035327F" w:rsidP="0035327F">
      <w:pPr>
        <w:pStyle w:val="2"/>
        <w:numPr>
          <w:ilvl w:val="0"/>
          <w:numId w:val="6"/>
        </w:numPr>
        <w:tabs>
          <w:tab w:val="left" w:pos="540"/>
          <w:tab w:val="left" w:pos="851"/>
          <w:tab w:val="left" w:pos="993"/>
        </w:tabs>
        <w:spacing w:after="0" w:line="240" w:lineRule="auto"/>
        <w:ind w:left="0" w:right="-1" w:firstLine="567"/>
        <w:jc w:val="both"/>
        <w:rPr>
          <w:rFonts w:ascii="Times New Roman" w:hAnsi="Times New Roman" w:cs="Times New Roman"/>
          <w:sz w:val="26"/>
          <w:szCs w:val="26"/>
          <w:lang w:val="uk-UA"/>
        </w:rPr>
      </w:pPr>
      <w:r>
        <w:rPr>
          <w:rFonts w:ascii="Times New Roman" w:hAnsi="Times New Roman" w:cs="Times New Roman"/>
          <w:sz w:val="26"/>
          <w:szCs w:val="26"/>
          <w:lang w:val="uk-UA"/>
        </w:rPr>
        <w:t>Закон України «</w:t>
      </w:r>
      <w:r w:rsidRPr="0035327F">
        <w:rPr>
          <w:rFonts w:ascii="Times New Roman" w:hAnsi="Times New Roman" w:cs="Times New Roman"/>
          <w:sz w:val="26"/>
          <w:szCs w:val="26"/>
          <w:lang w:val="uk-UA"/>
        </w:rPr>
        <w:t>Про охорону прав на промислові зразки</w:t>
      </w:r>
      <w:r>
        <w:rPr>
          <w:rFonts w:ascii="Times New Roman" w:hAnsi="Times New Roman" w:cs="Times New Roman"/>
          <w:sz w:val="26"/>
          <w:szCs w:val="26"/>
          <w:lang w:val="uk-UA"/>
        </w:rPr>
        <w:t xml:space="preserve">» </w:t>
      </w:r>
      <w:r w:rsidRPr="0035327F">
        <w:rPr>
          <w:rFonts w:ascii="Times New Roman" w:hAnsi="Times New Roman" w:cs="Times New Roman"/>
          <w:sz w:val="26"/>
          <w:szCs w:val="26"/>
          <w:lang w:val="uk-UA"/>
        </w:rPr>
        <w:t>від 15.12.1993 № 3688-XII</w:t>
      </w:r>
      <w:r>
        <w:rPr>
          <w:rFonts w:ascii="Times New Roman" w:hAnsi="Times New Roman" w:cs="Times New Roman"/>
          <w:sz w:val="26"/>
          <w:szCs w:val="26"/>
          <w:lang w:val="uk-UA"/>
        </w:rPr>
        <w:t xml:space="preserve"> // В</w:t>
      </w:r>
      <w:r w:rsidRPr="0035327F">
        <w:rPr>
          <w:rFonts w:ascii="Times New Roman" w:hAnsi="Times New Roman" w:cs="Times New Roman"/>
          <w:sz w:val="26"/>
          <w:szCs w:val="26"/>
          <w:lang w:val="uk-UA"/>
        </w:rPr>
        <w:t>ідомості Верховної Ради України (ВВР)</w:t>
      </w:r>
      <w:r>
        <w:rPr>
          <w:rFonts w:ascii="Times New Roman" w:hAnsi="Times New Roman" w:cs="Times New Roman"/>
          <w:sz w:val="26"/>
          <w:szCs w:val="26"/>
          <w:lang w:val="uk-UA"/>
        </w:rPr>
        <w:t>. – 1994. –</w:t>
      </w:r>
      <w:r w:rsidRPr="0035327F">
        <w:rPr>
          <w:rFonts w:ascii="Times New Roman" w:hAnsi="Times New Roman" w:cs="Times New Roman"/>
          <w:sz w:val="26"/>
          <w:szCs w:val="26"/>
          <w:lang w:val="uk-UA"/>
        </w:rPr>
        <w:t xml:space="preserve"> </w:t>
      </w:r>
      <w:r>
        <w:rPr>
          <w:rFonts w:ascii="Times New Roman" w:hAnsi="Times New Roman" w:cs="Times New Roman"/>
          <w:sz w:val="26"/>
          <w:szCs w:val="26"/>
          <w:lang w:val="uk-UA"/>
        </w:rPr>
        <w:t>№ 7. – С</w:t>
      </w:r>
      <w:r w:rsidRPr="0035327F">
        <w:rPr>
          <w:rFonts w:ascii="Times New Roman" w:hAnsi="Times New Roman" w:cs="Times New Roman"/>
          <w:sz w:val="26"/>
          <w:szCs w:val="26"/>
          <w:lang w:val="uk-UA"/>
        </w:rPr>
        <w:t>т. 34</w:t>
      </w:r>
      <w:r>
        <w:rPr>
          <w:rFonts w:ascii="Times New Roman" w:hAnsi="Times New Roman" w:cs="Times New Roman"/>
          <w:sz w:val="26"/>
          <w:szCs w:val="26"/>
          <w:lang w:val="uk-UA"/>
        </w:rPr>
        <w:t>.</w:t>
      </w:r>
    </w:p>
    <w:p w:rsidR="0035327F" w:rsidRPr="00D35148" w:rsidRDefault="0035327F" w:rsidP="00D35148">
      <w:pPr>
        <w:pStyle w:val="2"/>
        <w:numPr>
          <w:ilvl w:val="0"/>
          <w:numId w:val="6"/>
        </w:numPr>
        <w:tabs>
          <w:tab w:val="left" w:pos="540"/>
          <w:tab w:val="left" w:pos="851"/>
          <w:tab w:val="left" w:pos="993"/>
        </w:tabs>
        <w:spacing w:after="0" w:line="240" w:lineRule="auto"/>
        <w:ind w:left="0" w:right="-1" w:firstLine="567"/>
        <w:jc w:val="both"/>
        <w:rPr>
          <w:rFonts w:ascii="Times New Roman" w:hAnsi="Times New Roman" w:cs="Times New Roman"/>
          <w:sz w:val="26"/>
          <w:szCs w:val="26"/>
          <w:lang w:val="uk-UA"/>
        </w:rPr>
      </w:pPr>
      <w:r>
        <w:rPr>
          <w:rFonts w:ascii="Times New Roman" w:hAnsi="Times New Roman" w:cs="Times New Roman"/>
          <w:sz w:val="26"/>
          <w:szCs w:val="26"/>
          <w:lang w:val="uk-UA"/>
        </w:rPr>
        <w:t>Закон України «</w:t>
      </w:r>
      <w:r w:rsidRPr="0035327F">
        <w:rPr>
          <w:rFonts w:ascii="Times New Roman" w:hAnsi="Times New Roman" w:cs="Times New Roman"/>
          <w:sz w:val="26"/>
          <w:szCs w:val="26"/>
          <w:lang w:val="uk-UA"/>
        </w:rPr>
        <w:t>Про охорону прав на знаки для товарів і послуг</w:t>
      </w:r>
      <w:r>
        <w:rPr>
          <w:rFonts w:ascii="Times New Roman" w:hAnsi="Times New Roman" w:cs="Times New Roman"/>
          <w:sz w:val="26"/>
          <w:szCs w:val="26"/>
          <w:lang w:val="uk-UA"/>
        </w:rPr>
        <w:t>»</w:t>
      </w:r>
      <w:r w:rsidR="00D35148">
        <w:rPr>
          <w:rFonts w:ascii="Times New Roman" w:hAnsi="Times New Roman" w:cs="Times New Roman"/>
          <w:sz w:val="26"/>
          <w:szCs w:val="26"/>
          <w:lang w:val="uk-UA"/>
        </w:rPr>
        <w:t xml:space="preserve"> від </w:t>
      </w:r>
      <w:r w:rsidR="00D35148" w:rsidRPr="00D35148">
        <w:rPr>
          <w:rFonts w:ascii="Times New Roman" w:hAnsi="Times New Roman" w:cs="Times New Roman"/>
          <w:sz w:val="26"/>
          <w:szCs w:val="26"/>
          <w:lang w:val="uk-UA"/>
        </w:rPr>
        <w:t>15.12.1993 № 3689-XII</w:t>
      </w:r>
      <w:r w:rsidR="00D35148">
        <w:rPr>
          <w:rFonts w:ascii="Times New Roman" w:hAnsi="Times New Roman" w:cs="Times New Roman"/>
          <w:sz w:val="26"/>
          <w:szCs w:val="26"/>
          <w:lang w:val="uk-UA"/>
        </w:rPr>
        <w:t xml:space="preserve"> // </w:t>
      </w:r>
      <w:r w:rsidR="00D35148" w:rsidRPr="00D35148">
        <w:rPr>
          <w:rFonts w:ascii="Times New Roman" w:hAnsi="Times New Roman" w:cs="Times New Roman"/>
          <w:sz w:val="26"/>
          <w:szCs w:val="26"/>
          <w:lang w:val="uk-UA"/>
        </w:rPr>
        <w:t>Відомості Верховної Ради України (ВВР</w:t>
      </w:r>
      <w:r w:rsidR="00D35148" w:rsidRPr="0035327F">
        <w:rPr>
          <w:rFonts w:ascii="Times New Roman" w:hAnsi="Times New Roman" w:cs="Times New Roman"/>
          <w:sz w:val="26"/>
          <w:szCs w:val="26"/>
          <w:lang w:val="uk-UA"/>
        </w:rPr>
        <w:t>)</w:t>
      </w:r>
      <w:r w:rsidR="00D35148">
        <w:rPr>
          <w:rFonts w:ascii="Times New Roman" w:hAnsi="Times New Roman" w:cs="Times New Roman"/>
          <w:sz w:val="26"/>
          <w:szCs w:val="26"/>
          <w:lang w:val="uk-UA"/>
        </w:rPr>
        <w:t>. – 1994. –</w:t>
      </w:r>
      <w:r w:rsidR="00D35148" w:rsidRPr="0035327F">
        <w:rPr>
          <w:rFonts w:ascii="Times New Roman" w:hAnsi="Times New Roman" w:cs="Times New Roman"/>
          <w:sz w:val="26"/>
          <w:szCs w:val="26"/>
          <w:lang w:val="uk-UA"/>
        </w:rPr>
        <w:t xml:space="preserve"> </w:t>
      </w:r>
      <w:r w:rsidR="00D35148">
        <w:rPr>
          <w:rFonts w:ascii="Times New Roman" w:hAnsi="Times New Roman" w:cs="Times New Roman"/>
          <w:sz w:val="26"/>
          <w:szCs w:val="26"/>
          <w:lang w:val="uk-UA"/>
        </w:rPr>
        <w:t>№ 7. – С</w:t>
      </w:r>
      <w:r w:rsidR="00D35148" w:rsidRPr="0035327F">
        <w:rPr>
          <w:rFonts w:ascii="Times New Roman" w:hAnsi="Times New Roman" w:cs="Times New Roman"/>
          <w:sz w:val="26"/>
          <w:szCs w:val="26"/>
          <w:lang w:val="uk-UA"/>
        </w:rPr>
        <w:t xml:space="preserve">т. </w:t>
      </w:r>
      <w:r w:rsidR="00D35148" w:rsidRPr="00D35148">
        <w:rPr>
          <w:rFonts w:ascii="Times New Roman" w:hAnsi="Times New Roman" w:cs="Times New Roman"/>
          <w:sz w:val="26"/>
          <w:szCs w:val="26"/>
          <w:lang w:val="uk-UA"/>
        </w:rPr>
        <w:t>36</w:t>
      </w:r>
      <w:r w:rsidR="00D35148">
        <w:rPr>
          <w:rFonts w:ascii="Times New Roman" w:hAnsi="Times New Roman" w:cs="Times New Roman"/>
          <w:sz w:val="26"/>
          <w:szCs w:val="26"/>
          <w:lang w:val="uk-UA"/>
        </w:rPr>
        <w:t>.</w:t>
      </w:r>
    </w:p>
    <w:p w:rsidR="003112A9" w:rsidRPr="003112A9" w:rsidRDefault="003112A9" w:rsidP="003112A9">
      <w:pPr>
        <w:pStyle w:val="2"/>
        <w:numPr>
          <w:ilvl w:val="0"/>
          <w:numId w:val="6"/>
        </w:numPr>
        <w:tabs>
          <w:tab w:val="left" w:pos="540"/>
          <w:tab w:val="left" w:pos="851"/>
          <w:tab w:val="left" w:pos="993"/>
        </w:tabs>
        <w:spacing w:after="0" w:line="240" w:lineRule="auto"/>
        <w:ind w:left="0" w:right="-1" w:firstLine="567"/>
        <w:jc w:val="both"/>
        <w:rPr>
          <w:rFonts w:ascii="Times New Roman" w:hAnsi="Times New Roman" w:cs="Times New Roman"/>
          <w:sz w:val="26"/>
          <w:szCs w:val="26"/>
          <w:lang w:val="uk-UA"/>
        </w:rPr>
      </w:pPr>
      <w:r w:rsidRPr="003112A9">
        <w:rPr>
          <w:rFonts w:ascii="Times New Roman" w:hAnsi="Times New Roman" w:cs="Times New Roman"/>
          <w:sz w:val="26"/>
          <w:szCs w:val="26"/>
          <w:lang w:val="uk-UA"/>
        </w:rPr>
        <w:t>Указ Президента України: від 22 лютого 2001р. Про додаткові заходи щодо збільшення надходжень інвестицій в економіку України // Офіційний вісник України. – 2001. - №9. - Ст. 348.</w:t>
      </w:r>
    </w:p>
    <w:p w:rsidR="003112A9" w:rsidRPr="003112A9" w:rsidRDefault="003112A9" w:rsidP="003112A9">
      <w:pPr>
        <w:pStyle w:val="2"/>
        <w:numPr>
          <w:ilvl w:val="0"/>
          <w:numId w:val="6"/>
        </w:numPr>
        <w:tabs>
          <w:tab w:val="left" w:pos="540"/>
          <w:tab w:val="left" w:pos="851"/>
          <w:tab w:val="left" w:pos="993"/>
        </w:tabs>
        <w:spacing w:after="0" w:line="240" w:lineRule="auto"/>
        <w:ind w:left="0" w:right="-1" w:firstLine="567"/>
        <w:jc w:val="both"/>
        <w:rPr>
          <w:rFonts w:ascii="Times New Roman" w:hAnsi="Times New Roman" w:cs="Times New Roman"/>
          <w:sz w:val="26"/>
          <w:szCs w:val="26"/>
          <w:lang w:val="uk-UA"/>
        </w:rPr>
      </w:pPr>
      <w:r w:rsidRPr="003112A9">
        <w:rPr>
          <w:rFonts w:ascii="Times New Roman" w:hAnsi="Times New Roman" w:cs="Times New Roman"/>
          <w:sz w:val="26"/>
          <w:szCs w:val="26"/>
          <w:lang w:val="uk-UA"/>
        </w:rPr>
        <w:t>Указ Президента України: від 26 листопада 2003р. Про поліпшення організації законопроектної діяльності // Офіційний вісник України. – 2003. - №51. - Ст. 2661.</w:t>
      </w:r>
    </w:p>
    <w:p w:rsidR="0031433C" w:rsidRDefault="0031433C" w:rsidP="003112A9">
      <w:pPr>
        <w:pStyle w:val="2"/>
        <w:numPr>
          <w:ilvl w:val="0"/>
          <w:numId w:val="6"/>
        </w:numPr>
        <w:tabs>
          <w:tab w:val="left" w:pos="540"/>
          <w:tab w:val="left" w:pos="851"/>
          <w:tab w:val="left" w:pos="993"/>
        </w:tabs>
        <w:spacing w:after="0" w:line="240" w:lineRule="auto"/>
        <w:ind w:left="0" w:right="-1" w:firstLine="567"/>
        <w:jc w:val="both"/>
        <w:rPr>
          <w:rFonts w:ascii="Times New Roman" w:hAnsi="Times New Roman" w:cs="Times New Roman"/>
          <w:sz w:val="26"/>
          <w:szCs w:val="26"/>
          <w:lang w:val="uk-UA"/>
        </w:rPr>
      </w:pPr>
      <w:r w:rsidRPr="003112A9">
        <w:rPr>
          <w:rFonts w:ascii="Times New Roman" w:hAnsi="Times New Roman" w:cs="Times New Roman"/>
          <w:sz w:val="26"/>
          <w:szCs w:val="26"/>
          <w:lang w:val="uk-UA"/>
        </w:rPr>
        <w:t>Постанова Кабінету Міністрів України</w:t>
      </w:r>
      <w:r w:rsidRPr="0031433C">
        <w:rPr>
          <w:rFonts w:ascii="Times New Roman" w:hAnsi="Times New Roman" w:cs="Times New Roman"/>
          <w:sz w:val="26"/>
          <w:szCs w:val="26"/>
          <w:lang w:val="uk-UA"/>
        </w:rPr>
        <w:t xml:space="preserve"> </w:t>
      </w:r>
      <w:r>
        <w:rPr>
          <w:rFonts w:ascii="Times New Roman" w:hAnsi="Times New Roman" w:cs="Times New Roman"/>
          <w:sz w:val="26"/>
          <w:szCs w:val="26"/>
          <w:lang w:val="uk-UA"/>
        </w:rPr>
        <w:t>«</w:t>
      </w:r>
      <w:r w:rsidRPr="0031433C">
        <w:rPr>
          <w:rFonts w:ascii="Times New Roman" w:hAnsi="Times New Roman" w:cs="Times New Roman"/>
          <w:sz w:val="26"/>
          <w:szCs w:val="26"/>
          <w:lang w:val="uk-UA"/>
        </w:rPr>
        <w:t>Про затвердження Статуту залізниць України</w:t>
      </w:r>
      <w:r>
        <w:rPr>
          <w:rFonts w:ascii="Times New Roman" w:hAnsi="Times New Roman" w:cs="Times New Roman"/>
          <w:sz w:val="26"/>
          <w:szCs w:val="26"/>
          <w:lang w:val="uk-UA"/>
        </w:rPr>
        <w:t xml:space="preserve">» </w:t>
      </w:r>
      <w:r w:rsidRPr="0031433C">
        <w:rPr>
          <w:rFonts w:ascii="Times New Roman" w:hAnsi="Times New Roman" w:cs="Times New Roman"/>
          <w:sz w:val="26"/>
          <w:szCs w:val="26"/>
          <w:lang w:val="uk-UA"/>
        </w:rPr>
        <w:t>від 06.04.1998 № 457</w:t>
      </w:r>
      <w:r>
        <w:rPr>
          <w:rFonts w:ascii="Times New Roman" w:hAnsi="Times New Roman" w:cs="Times New Roman"/>
          <w:sz w:val="26"/>
          <w:szCs w:val="26"/>
          <w:lang w:val="uk-UA"/>
        </w:rPr>
        <w:t xml:space="preserve"> </w:t>
      </w:r>
      <w:r w:rsidRPr="00FF4A8C">
        <w:rPr>
          <w:rFonts w:ascii="Times New Roman" w:hAnsi="Times New Roman" w:cs="Times New Roman"/>
          <w:sz w:val="26"/>
          <w:szCs w:val="26"/>
          <w:lang w:val="uk-UA"/>
        </w:rPr>
        <w:t xml:space="preserve">[Електронний ресурс] // Режим доступу: </w:t>
      </w:r>
      <w:r w:rsidRPr="0031433C">
        <w:t xml:space="preserve"> </w:t>
      </w:r>
      <w:r w:rsidRPr="0031433C">
        <w:rPr>
          <w:rFonts w:ascii="Times New Roman" w:hAnsi="Times New Roman" w:cs="Times New Roman"/>
          <w:sz w:val="26"/>
          <w:szCs w:val="26"/>
          <w:lang w:val="uk-UA"/>
        </w:rPr>
        <w:t>http://zakon0.rada.gov.ua/laws/show/457-98-%D0%BF</w:t>
      </w:r>
    </w:p>
    <w:p w:rsidR="0031433C" w:rsidRPr="00AC79DB" w:rsidRDefault="0031433C" w:rsidP="0031433C">
      <w:pPr>
        <w:pStyle w:val="2"/>
        <w:numPr>
          <w:ilvl w:val="0"/>
          <w:numId w:val="6"/>
        </w:numPr>
        <w:tabs>
          <w:tab w:val="left" w:pos="540"/>
          <w:tab w:val="left" w:pos="851"/>
          <w:tab w:val="left" w:pos="993"/>
        </w:tabs>
        <w:spacing w:after="0" w:line="240" w:lineRule="auto"/>
        <w:ind w:left="0" w:right="-1" w:firstLine="567"/>
        <w:jc w:val="both"/>
        <w:rPr>
          <w:rFonts w:ascii="Times New Roman" w:hAnsi="Times New Roman" w:cs="Times New Roman"/>
          <w:sz w:val="26"/>
          <w:szCs w:val="26"/>
          <w:lang w:val="uk-UA"/>
        </w:rPr>
      </w:pPr>
      <w:r>
        <w:rPr>
          <w:rFonts w:ascii="Times New Roman" w:hAnsi="Times New Roman" w:cs="Times New Roman"/>
          <w:sz w:val="26"/>
          <w:szCs w:val="26"/>
          <w:lang w:val="uk-UA"/>
        </w:rPr>
        <w:t>Постанова Ради Міністрів УРСР «</w:t>
      </w:r>
      <w:r w:rsidRPr="0031433C">
        <w:rPr>
          <w:rFonts w:ascii="Times New Roman" w:hAnsi="Times New Roman" w:cs="Times New Roman"/>
          <w:sz w:val="26"/>
          <w:szCs w:val="26"/>
          <w:lang w:val="uk-UA"/>
        </w:rPr>
        <w:t>Про Статут автомобільного транспорту УРСР</w:t>
      </w:r>
      <w:r>
        <w:rPr>
          <w:rFonts w:ascii="Times New Roman" w:hAnsi="Times New Roman" w:cs="Times New Roman"/>
          <w:sz w:val="26"/>
          <w:szCs w:val="26"/>
          <w:lang w:val="uk-UA"/>
        </w:rPr>
        <w:t xml:space="preserve">» </w:t>
      </w:r>
      <w:r w:rsidRPr="0031433C">
        <w:rPr>
          <w:rFonts w:ascii="Times New Roman" w:hAnsi="Times New Roman" w:cs="Times New Roman"/>
          <w:sz w:val="26"/>
          <w:szCs w:val="26"/>
          <w:lang w:val="uk-UA"/>
        </w:rPr>
        <w:t>від 27.06.1969 № 401</w:t>
      </w:r>
      <w:r>
        <w:rPr>
          <w:rFonts w:ascii="Times New Roman" w:hAnsi="Times New Roman" w:cs="Times New Roman"/>
          <w:sz w:val="26"/>
          <w:szCs w:val="26"/>
          <w:lang w:val="uk-UA"/>
        </w:rPr>
        <w:t xml:space="preserve"> </w:t>
      </w:r>
      <w:r w:rsidRPr="00D31946">
        <w:rPr>
          <w:rFonts w:ascii="Times New Roman" w:hAnsi="Times New Roman" w:cs="Times New Roman"/>
          <w:sz w:val="26"/>
          <w:szCs w:val="26"/>
          <w:lang w:val="uk-UA"/>
        </w:rPr>
        <w:t xml:space="preserve">[Електронний ресурс] </w:t>
      </w:r>
      <w:r w:rsidRPr="00D31946">
        <w:rPr>
          <w:rFonts w:ascii="Times New Roman" w:hAnsi="Times New Roman" w:cs="Times New Roman"/>
          <w:sz w:val="28"/>
          <w:szCs w:val="28"/>
          <w:shd w:val="clear" w:color="auto" w:fill="FFFFFF"/>
          <w:lang w:val="uk-UA"/>
        </w:rPr>
        <w:t xml:space="preserve">// </w:t>
      </w:r>
      <w:r w:rsidRPr="00D31946">
        <w:rPr>
          <w:rFonts w:ascii="Times New Roman" w:hAnsi="Times New Roman" w:cs="Times New Roman"/>
          <w:sz w:val="26"/>
          <w:szCs w:val="26"/>
          <w:lang w:val="uk-UA"/>
        </w:rPr>
        <w:t xml:space="preserve">Режим доступу:   </w:t>
      </w:r>
      <w:r w:rsidRPr="00D31946">
        <w:t xml:space="preserve"> </w:t>
      </w:r>
      <w:r>
        <w:rPr>
          <w:rFonts w:ascii="Times New Roman" w:hAnsi="Times New Roman" w:cs="Times New Roman"/>
          <w:sz w:val="26"/>
          <w:szCs w:val="26"/>
          <w:lang w:val="uk-UA"/>
        </w:rPr>
        <w:t xml:space="preserve"> </w:t>
      </w:r>
      <w:r w:rsidRPr="0031433C">
        <w:rPr>
          <w:rFonts w:ascii="Times New Roman" w:hAnsi="Times New Roman" w:cs="Times New Roman"/>
          <w:sz w:val="26"/>
          <w:szCs w:val="26"/>
          <w:lang w:val="uk-UA"/>
        </w:rPr>
        <w:t>http://zakon3.rada.gov.ua/laws/show/401-69-%D0%BF</w:t>
      </w:r>
    </w:p>
    <w:p w:rsidR="003112A9" w:rsidRPr="003112A9" w:rsidRDefault="003112A9" w:rsidP="003112A9">
      <w:pPr>
        <w:pStyle w:val="2"/>
        <w:numPr>
          <w:ilvl w:val="0"/>
          <w:numId w:val="6"/>
        </w:numPr>
        <w:tabs>
          <w:tab w:val="left" w:pos="540"/>
          <w:tab w:val="left" w:pos="851"/>
          <w:tab w:val="left" w:pos="993"/>
        </w:tabs>
        <w:spacing w:after="0" w:line="240" w:lineRule="auto"/>
        <w:ind w:left="0" w:right="-1" w:firstLine="567"/>
        <w:jc w:val="both"/>
        <w:rPr>
          <w:rFonts w:ascii="Times New Roman" w:hAnsi="Times New Roman" w:cs="Times New Roman"/>
          <w:sz w:val="26"/>
          <w:szCs w:val="26"/>
          <w:lang w:val="uk-UA"/>
        </w:rPr>
      </w:pPr>
      <w:r w:rsidRPr="003112A9">
        <w:rPr>
          <w:rFonts w:ascii="Times New Roman" w:hAnsi="Times New Roman" w:cs="Times New Roman"/>
          <w:sz w:val="26"/>
          <w:szCs w:val="26"/>
          <w:lang w:val="uk-UA"/>
        </w:rPr>
        <w:t>Постанова Кабінету Міністрів України: від 10 серпня 1995р. № 629 Про затвердження Методики оцінки вартості об’єктів оренди, Порядку викупу орендарем оборотних матеріальних засобів та порядок надання в кредит орендареві коштів та цінних паперів // ЗП України. – 1995. - №15. - Ст.276.</w:t>
      </w:r>
    </w:p>
    <w:p w:rsidR="003112A9" w:rsidRPr="003112A9" w:rsidRDefault="003112A9" w:rsidP="003112A9">
      <w:pPr>
        <w:pStyle w:val="2"/>
        <w:numPr>
          <w:ilvl w:val="0"/>
          <w:numId w:val="6"/>
        </w:numPr>
        <w:tabs>
          <w:tab w:val="left" w:pos="540"/>
          <w:tab w:val="left" w:pos="851"/>
          <w:tab w:val="left" w:pos="993"/>
        </w:tabs>
        <w:spacing w:after="0" w:line="240" w:lineRule="auto"/>
        <w:ind w:left="0" w:right="-1" w:firstLine="567"/>
        <w:jc w:val="both"/>
        <w:rPr>
          <w:rFonts w:ascii="Times New Roman" w:hAnsi="Times New Roman" w:cs="Times New Roman"/>
          <w:sz w:val="26"/>
          <w:szCs w:val="26"/>
          <w:lang w:val="uk-UA"/>
        </w:rPr>
      </w:pPr>
      <w:r w:rsidRPr="003112A9">
        <w:rPr>
          <w:rFonts w:ascii="Times New Roman" w:hAnsi="Times New Roman" w:cs="Times New Roman"/>
          <w:sz w:val="26"/>
          <w:szCs w:val="26"/>
          <w:lang w:val="uk-UA"/>
        </w:rPr>
        <w:t>Постанова Кабінету Міністрів України: від 4 жовтня 1995р. № 786 Про Методику розрахунку орендної плати за державне майно та пропорції її розподілу // ЗП України. – 1996. – №2. - Ст.57.</w:t>
      </w:r>
    </w:p>
    <w:p w:rsidR="003112A9" w:rsidRPr="003112A9" w:rsidRDefault="003112A9" w:rsidP="003112A9">
      <w:pPr>
        <w:pStyle w:val="2"/>
        <w:numPr>
          <w:ilvl w:val="0"/>
          <w:numId w:val="6"/>
        </w:numPr>
        <w:tabs>
          <w:tab w:val="left" w:pos="540"/>
          <w:tab w:val="left" w:pos="851"/>
          <w:tab w:val="left" w:pos="993"/>
        </w:tabs>
        <w:spacing w:after="0" w:line="240" w:lineRule="auto"/>
        <w:ind w:left="0" w:right="-1" w:firstLine="567"/>
        <w:jc w:val="both"/>
        <w:rPr>
          <w:rFonts w:ascii="Times New Roman" w:hAnsi="Times New Roman" w:cs="Times New Roman"/>
          <w:sz w:val="26"/>
          <w:szCs w:val="26"/>
          <w:lang w:val="uk-UA"/>
        </w:rPr>
      </w:pPr>
      <w:r w:rsidRPr="003112A9">
        <w:rPr>
          <w:rFonts w:ascii="Times New Roman" w:hAnsi="Times New Roman" w:cs="Times New Roman"/>
          <w:sz w:val="26"/>
          <w:szCs w:val="26"/>
          <w:lang w:val="uk-UA"/>
        </w:rPr>
        <w:t>Постанова Кабінету Міністрів України: від 11 грудня 1999р. № 2293 Про затвердження Переліку об’єктів права державної власності, які можуть надаватися в концесію // Офіційний вісник України. – 1999. - №49. - Ст.2420.</w:t>
      </w:r>
    </w:p>
    <w:p w:rsidR="003112A9" w:rsidRPr="003112A9" w:rsidRDefault="003112A9" w:rsidP="003112A9">
      <w:pPr>
        <w:pStyle w:val="2"/>
        <w:numPr>
          <w:ilvl w:val="0"/>
          <w:numId w:val="6"/>
        </w:numPr>
        <w:tabs>
          <w:tab w:val="left" w:pos="540"/>
          <w:tab w:val="left" w:pos="851"/>
          <w:tab w:val="left" w:pos="993"/>
        </w:tabs>
        <w:spacing w:after="0" w:line="240" w:lineRule="auto"/>
        <w:ind w:left="0" w:right="-1" w:firstLine="567"/>
        <w:jc w:val="both"/>
        <w:rPr>
          <w:rFonts w:ascii="Times New Roman" w:hAnsi="Times New Roman" w:cs="Times New Roman"/>
          <w:sz w:val="26"/>
          <w:szCs w:val="26"/>
          <w:lang w:val="uk-UA"/>
        </w:rPr>
      </w:pPr>
      <w:r w:rsidRPr="003112A9">
        <w:rPr>
          <w:rFonts w:ascii="Times New Roman" w:hAnsi="Times New Roman" w:cs="Times New Roman"/>
          <w:sz w:val="26"/>
          <w:szCs w:val="26"/>
          <w:lang w:val="uk-UA"/>
        </w:rPr>
        <w:t>Постанова Кабінету Міністрів України: від 04 жовтня 2000 р. № 1519 Про Затвердження Типового концесійного договору на будівництво та експлуатацію автомобільної дороги // Офіційний вісник України. –2000. - №41. - Ст.1749.</w:t>
      </w:r>
    </w:p>
    <w:p w:rsidR="003112A9" w:rsidRPr="003112A9" w:rsidRDefault="003112A9" w:rsidP="003112A9">
      <w:pPr>
        <w:pStyle w:val="2"/>
        <w:numPr>
          <w:ilvl w:val="0"/>
          <w:numId w:val="6"/>
        </w:numPr>
        <w:tabs>
          <w:tab w:val="left" w:pos="540"/>
          <w:tab w:val="left" w:pos="851"/>
          <w:tab w:val="left" w:pos="993"/>
        </w:tabs>
        <w:spacing w:after="0" w:line="240" w:lineRule="auto"/>
        <w:ind w:left="0" w:right="-1" w:firstLine="567"/>
        <w:jc w:val="both"/>
        <w:rPr>
          <w:rFonts w:ascii="Times New Roman" w:hAnsi="Times New Roman" w:cs="Times New Roman"/>
          <w:sz w:val="26"/>
          <w:szCs w:val="26"/>
          <w:lang w:val="uk-UA"/>
        </w:rPr>
      </w:pPr>
      <w:r w:rsidRPr="003112A9">
        <w:rPr>
          <w:rFonts w:ascii="Times New Roman" w:hAnsi="Times New Roman" w:cs="Times New Roman"/>
          <w:sz w:val="26"/>
          <w:szCs w:val="26"/>
          <w:lang w:val="uk-UA"/>
        </w:rPr>
        <w:t>Постанова Кабінету Міністрів України: від 10 грудня 2003р. № 1891 Про затвердження Методики оцінки майна // Офіційний вісник України. – 2003. - №51. – Ст. 2669.</w:t>
      </w:r>
    </w:p>
    <w:p w:rsidR="003112A9" w:rsidRPr="003112A9" w:rsidRDefault="003112A9" w:rsidP="003112A9">
      <w:pPr>
        <w:pStyle w:val="2"/>
        <w:numPr>
          <w:ilvl w:val="0"/>
          <w:numId w:val="6"/>
        </w:numPr>
        <w:tabs>
          <w:tab w:val="left" w:pos="540"/>
          <w:tab w:val="left" w:pos="851"/>
          <w:tab w:val="left" w:pos="993"/>
        </w:tabs>
        <w:spacing w:after="0" w:line="240" w:lineRule="auto"/>
        <w:ind w:left="0" w:right="-1" w:firstLine="567"/>
        <w:jc w:val="both"/>
        <w:rPr>
          <w:rFonts w:ascii="Times New Roman" w:hAnsi="Times New Roman" w:cs="Times New Roman"/>
          <w:color w:val="000000"/>
          <w:sz w:val="26"/>
          <w:szCs w:val="26"/>
          <w:lang w:val="uk-UA"/>
        </w:rPr>
      </w:pPr>
      <w:r w:rsidRPr="003112A9">
        <w:rPr>
          <w:rFonts w:ascii="Times New Roman" w:hAnsi="Times New Roman" w:cs="Times New Roman"/>
          <w:sz w:val="26"/>
          <w:szCs w:val="26"/>
          <w:lang w:val="uk-UA"/>
        </w:rPr>
        <w:t>Постанова Кабінету Міністрів України: від 5 вересня 2012 р. № 824 Деякі питання державної реєстрації речових прав на нерухоме майно та їх обтяжень // Офіційний вісник України. – 2012. - №67. – Ст. 2738.</w:t>
      </w:r>
    </w:p>
    <w:p w:rsidR="003112A9" w:rsidRPr="003112A9" w:rsidRDefault="003112A9" w:rsidP="003112A9">
      <w:pPr>
        <w:pStyle w:val="2"/>
        <w:numPr>
          <w:ilvl w:val="0"/>
          <w:numId w:val="6"/>
        </w:numPr>
        <w:tabs>
          <w:tab w:val="left" w:pos="540"/>
          <w:tab w:val="left" w:pos="851"/>
          <w:tab w:val="left" w:pos="993"/>
        </w:tabs>
        <w:spacing w:after="0" w:line="240" w:lineRule="auto"/>
        <w:ind w:left="0" w:right="-1" w:firstLine="567"/>
        <w:jc w:val="both"/>
        <w:rPr>
          <w:rFonts w:ascii="Times New Roman" w:hAnsi="Times New Roman" w:cs="Times New Roman"/>
          <w:color w:val="000000"/>
          <w:sz w:val="26"/>
          <w:szCs w:val="26"/>
          <w:lang w:val="uk-UA"/>
        </w:rPr>
      </w:pPr>
      <w:r w:rsidRPr="003112A9">
        <w:rPr>
          <w:rFonts w:ascii="Times New Roman" w:hAnsi="Times New Roman" w:cs="Times New Roman"/>
          <w:sz w:val="26"/>
          <w:szCs w:val="26"/>
          <w:lang w:val="uk-UA"/>
        </w:rPr>
        <w:t>Постанова Кабінету Міністрів України: від 3 березня 2005р. № 119 Деякі питання координації діяльності органів виконавчої влади у сфері європейської інтеграції // Офіційний вісник України. – 2005. - №9. – Ст. 475.</w:t>
      </w:r>
      <w:r w:rsidRPr="003112A9">
        <w:rPr>
          <w:rFonts w:ascii="Times New Roman" w:hAnsi="Times New Roman" w:cs="Times New Roman"/>
          <w:color w:val="000000"/>
          <w:sz w:val="26"/>
          <w:szCs w:val="26"/>
          <w:lang w:val="uk-UA"/>
        </w:rPr>
        <w:t xml:space="preserve"> </w:t>
      </w:r>
    </w:p>
    <w:p w:rsidR="003112A9" w:rsidRPr="003112A9" w:rsidRDefault="003112A9" w:rsidP="003112A9">
      <w:pPr>
        <w:pStyle w:val="2"/>
        <w:numPr>
          <w:ilvl w:val="0"/>
          <w:numId w:val="6"/>
        </w:numPr>
        <w:tabs>
          <w:tab w:val="left" w:pos="540"/>
          <w:tab w:val="left" w:pos="851"/>
          <w:tab w:val="left" w:pos="993"/>
        </w:tabs>
        <w:spacing w:after="0" w:line="276" w:lineRule="auto"/>
        <w:ind w:left="0" w:right="-1" w:firstLine="567"/>
        <w:jc w:val="both"/>
        <w:rPr>
          <w:rFonts w:ascii="Times New Roman" w:hAnsi="Times New Roman" w:cs="Times New Roman"/>
          <w:sz w:val="26"/>
          <w:szCs w:val="26"/>
          <w:lang w:val="uk-UA"/>
        </w:rPr>
      </w:pPr>
      <w:r w:rsidRPr="003112A9">
        <w:rPr>
          <w:rFonts w:ascii="Times New Roman" w:hAnsi="Times New Roman" w:cs="Times New Roman"/>
          <w:sz w:val="26"/>
          <w:szCs w:val="26"/>
          <w:lang w:val="uk-UA"/>
        </w:rPr>
        <w:lastRenderedPageBreak/>
        <w:t>Наказ Міністерства економіки та з питань європейської інтеграції «Про затвердження Положення про форму зовнішньоекономічних договорів (контрактів)» від 06.09.2001</w:t>
      </w:r>
      <w:r w:rsidRPr="003112A9">
        <w:rPr>
          <w:rFonts w:ascii="Times New Roman" w:hAnsi="Times New Roman" w:cs="Times New Roman"/>
          <w:sz w:val="26"/>
          <w:szCs w:val="26"/>
        </w:rPr>
        <w:t> </w:t>
      </w:r>
      <w:r w:rsidRPr="003112A9">
        <w:rPr>
          <w:rFonts w:ascii="Times New Roman" w:hAnsi="Times New Roman" w:cs="Times New Roman"/>
          <w:sz w:val="26"/>
          <w:szCs w:val="26"/>
          <w:lang w:val="uk-UA"/>
        </w:rPr>
        <w:t>р. № 201 // Офіційний вісник України. – 2001. – №</w:t>
      </w:r>
      <w:r w:rsidRPr="003112A9">
        <w:rPr>
          <w:rFonts w:ascii="Times New Roman" w:hAnsi="Times New Roman" w:cs="Times New Roman"/>
          <w:sz w:val="26"/>
          <w:szCs w:val="26"/>
        </w:rPr>
        <w:t> </w:t>
      </w:r>
      <w:r w:rsidRPr="003112A9">
        <w:rPr>
          <w:rFonts w:ascii="Times New Roman" w:hAnsi="Times New Roman" w:cs="Times New Roman"/>
          <w:sz w:val="26"/>
          <w:szCs w:val="26"/>
          <w:lang w:val="uk-UA"/>
        </w:rPr>
        <w:t>39.</w:t>
      </w:r>
      <w:r w:rsidRPr="003112A9">
        <w:rPr>
          <w:rFonts w:ascii="Times New Roman" w:hAnsi="Times New Roman" w:cs="Times New Roman"/>
          <w:sz w:val="26"/>
          <w:szCs w:val="26"/>
        </w:rPr>
        <w:t> </w:t>
      </w:r>
      <w:r w:rsidRPr="003112A9">
        <w:rPr>
          <w:rFonts w:ascii="Times New Roman" w:hAnsi="Times New Roman" w:cs="Times New Roman"/>
          <w:sz w:val="26"/>
          <w:szCs w:val="26"/>
          <w:lang w:val="uk-UA"/>
        </w:rPr>
        <w:t>– Ст. 1784.</w:t>
      </w:r>
    </w:p>
    <w:p w:rsidR="003112A9" w:rsidRPr="003112A9" w:rsidRDefault="003112A9" w:rsidP="003112A9">
      <w:pPr>
        <w:pStyle w:val="2"/>
        <w:numPr>
          <w:ilvl w:val="0"/>
          <w:numId w:val="6"/>
        </w:numPr>
        <w:tabs>
          <w:tab w:val="left" w:pos="540"/>
          <w:tab w:val="left" w:pos="851"/>
          <w:tab w:val="left" w:pos="993"/>
        </w:tabs>
        <w:spacing w:after="0" w:line="240" w:lineRule="auto"/>
        <w:ind w:left="0" w:right="-1" w:firstLine="567"/>
        <w:jc w:val="both"/>
        <w:rPr>
          <w:rFonts w:ascii="Times New Roman" w:hAnsi="Times New Roman" w:cs="Times New Roman"/>
          <w:sz w:val="26"/>
          <w:szCs w:val="26"/>
          <w:lang w:val="uk-UA"/>
        </w:rPr>
      </w:pPr>
      <w:r w:rsidRPr="003112A9">
        <w:rPr>
          <w:rFonts w:ascii="Times New Roman" w:hAnsi="Times New Roman" w:cs="Times New Roman"/>
          <w:sz w:val="26"/>
          <w:szCs w:val="26"/>
          <w:lang w:val="uk-UA"/>
        </w:rPr>
        <w:t xml:space="preserve">Наказ Міністерства юстиції України «Про затвердження Порядку вчинення нотаріальних дій нотаріусами України» від 22 лютого 2012 року № 296/5 // Офіційний вісник України. – 2012. - №17. – Ст. 632. </w:t>
      </w:r>
    </w:p>
    <w:p w:rsidR="003112A9" w:rsidRPr="003112A9" w:rsidRDefault="003112A9" w:rsidP="003112A9">
      <w:pPr>
        <w:pStyle w:val="2"/>
        <w:numPr>
          <w:ilvl w:val="0"/>
          <w:numId w:val="6"/>
        </w:numPr>
        <w:tabs>
          <w:tab w:val="left" w:pos="540"/>
          <w:tab w:val="left" w:pos="851"/>
          <w:tab w:val="left" w:pos="993"/>
        </w:tabs>
        <w:spacing w:after="0" w:line="240" w:lineRule="auto"/>
        <w:ind w:left="0" w:right="-1" w:firstLine="567"/>
        <w:jc w:val="both"/>
        <w:rPr>
          <w:rFonts w:ascii="Times New Roman" w:hAnsi="Times New Roman" w:cs="Times New Roman"/>
          <w:sz w:val="26"/>
          <w:szCs w:val="26"/>
          <w:lang w:val="uk-UA"/>
        </w:rPr>
      </w:pPr>
      <w:r w:rsidRPr="003112A9">
        <w:rPr>
          <w:rFonts w:ascii="Times New Roman" w:hAnsi="Times New Roman" w:cs="Times New Roman"/>
          <w:sz w:val="26"/>
          <w:lang w:val="uk-UA"/>
        </w:rPr>
        <w:t xml:space="preserve">Розпорядження Кабінету Міністрів України від 04.03.2015 р. № 164-р «Про схвалення розроблених Міністерством економічного розвитку і торгівлі планів імплементації деяких актів законодавства ЄС» // </w:t>
      </w:r>
      <w:r w:rsidRPr="003112A9">
        <w:rPr>
          <w:rFonts w:ascii="Times New Roman" w:hAnsi="Times New Roman" w:cs="Times New Roman"/>
          <w:sz w:val="26"/>
          <w:szCs w:val="26"/>
          <w:lang w:val="uk-UA"/>
        </w:rPr>
        <w:t xml:space="preserve">Офіційний вісник України. – 2015. - №20. – Ст. 563. </w:t>
      </w:r>
    </w:p>
    <w:p w:rsidR="0035327F" w:rsidRDefault="0035327F" w:rsidP="003F60E5">
      <w:pPr>
        <w:shd w:val="clear" w:color="auto" w:fill="FFFFFF"/>
        <w:tabs>
          <w:tab w:val="left" w:pos="0"/>
        </w:tabs>
        <w:spacing w:after="0"/>
        <w:contextualSpacing/>
        <w:rPr>
          <w:rFonts w:ascii="Times New Roman" w:hAnsi="Times New Roman" w:cs="Times New Roman"/>
          <w:b/>
          <w:spacing w:val="-2"/>
          <w:sz w:val="26"/>
          <w:szCs w:val="26"/>
          <w:lang w:val="uk-UA" w:eastAsia="uk-UA"/>
        </w:rPr>
      </w:pPr>
    </w:p>
    <w:p w:rsidR="00FF4A8C" w:rsidRDefault="00FF4A8C" w:rsidP="00DA3F06">
      <w:pPr>
        <w:shd w:val="clear" w:color="auto" w:fill="FFFFFF"/>
        <w:tabs>
          <w:tab w:val="left" w:pos="0"/>
        </w:tabs>
        <w:spacing w:after="0"/>
        <w:ind w:firstLine="709"/>
        <w:contextualSpacing/>
        <w:jc w:val="center"/>
        <w:rPr>
          <w:rFonts w:ascii="Times New Roman" w:hAnsi="Times New Roman" w:cs="Times New Roman"/>
          <w:b/>
          <w:spacing w:val="-2"/>
          <w:sz w:val="26"/>
          <w:szCs w:val="26"/>
          <w:lang w:val="uk-UA" w:eastAsia="uk-UA"/>
        </w:rPr>
      </w:pPr>
      <w:r>
        <w:rPr>
          <w:rFonts w:ascii="Times New Roman" w:hAnsi="Times New Roman" w:cs="Times New Roman"/>
          <w:b/>
          <w:spacing w:val="-2"/>
          <w:sz w:val="26"/>
          <w:szCs w:val="26"/>
          <w:lang w:val="uk-UA" w:eastAsia="uk-UA"/>
        </w:rPr>
        <w:t>Міжнародні акти</w:t>
      </w:r>
      <w:r w:rsidR="003112A9">
        <w:rPr>
          <w:rFonts w:ascii="Times New Roman" w:hAnsi="Times New Roman" w:cs="Times New Roman"/>
          <w:b/>
          <w:spacing w:val="-2"/>
          <w:sz w:val="26"/>
          <w:szCs w:val="26"/>
          <w:lang w:val="uk-UA" w:eastAsia="uk-UA"/>
        </w:rPr>
        <w:t xml:space="preserve"> та акти ЄС</w:t>
      </w:r>
    </w:p>
    <w:p w:rsidR="00FF4A8C" w:rsidRDefault="00FF4A8C" w:rsidP="00FF4A8C">
      <w:pPr>
        <w:pStyle w:val="2"/>
        <w:numPr>
          <w:ilvl w:val="0"/>
          <w:numId w:val="11"/>
        </w:numPr>
        <w:tabs>
          <w:tab w:val="clear" w:pos="567"/>
          <w:tab w:val="num" w:pos="142"/>
          <w:tab w:val="left" w:pos="851"/>
          <w:tab w:val="left" w:pos="993"/>
        </w:tabs>
        <w:spacing w:after="0" w:line="276" w:lineRule="auto"/>
        <w:ind w:left="0" w:right="-1" w:firstLine="567"/>
        <w:jc w:val="both"/>
        <w:rPr>
          <w:rFonts w:ascii="Times New Roman" w:hAnsi="Times New Roman" w:cs="Times New Roman"/>
          <w:sz w:val="26"/>
          <w:szCs w:val="26"/>
          <w:lang w:val="uk-UA"/>
        </w:rPr>
      </w:pPr>
      <w:r w:rsidRPr="00FF4A8C">
        <w:rPr>
          <w:rFonts w:ascii="Times New Roman" w:hAnsi="Times New Roman" w:cs="Times New Roman"/>
          <w:sz w:val="26"/>
          <w:szCs w:val="26"/>
          <w:lang w:val="uk-UA"/>
        </w:rPr>
        <w:t xml:space="preserve">Принципи міжнародних комерційних договорів (Принципи УНІДРУА (UNIDROIT) від 01.01.1994 р. [Електронний ресурс] // Режим доступу: </w:t>
      </w:r>
      <w:hyperlink r:id="rId11" w:history="1">
        <w:r w:rsidRPr="00FF4A8C">
          <w:rPr>
            <w:rStyle w:val="ae"/>
            <w:rFonts w:ascii="Times New Roman" w:hAnsi="Times New Roman" w:cs="Times New Roman"/>
            <w:color w:val="auto"/>
            <w:sz w:val="26"/>
            <w:szCs w:val="26"/>
            <w:u w:val="none"/>
            <w:lang w:val="uk-UA"/>
          </w:rPr>
          <w:t>http://zakon0.rada.gov.ua/laws/show/995_920/page</w:t>
        </w:r>
      </w:hyperlink>
    </w:p>
    <w:p w:rsidR="004C1EFD" w:rsidRDefault="00F76F5A" w:rsidP="004C1EFD">
      <w:pPr>
        <w:pStyle w:val="2"/>
        <w:numPr>
          <w:ilvl w:val="0"/>
          <w:numId w:val="11"/>
        </w:numPr>
        <w:tabs>
          <w:tab w:val="clear" w:pos="567"/>
          <w:tab w:val="num" w:pos="142"/>
          <w:tab w:val="left" w:pos="851"/>
          <w:tab w:val="left" w:pos="993"/>
        </w:tabs>
        <w:spacing w:after="0" w:line="276" w:lineRule="auto"/>
        <w:ind w:left="0" w:right="-1" w:firstLine="567"/>
        <w:jc w:val="both"/>
        <w:rPr>
          <w:rFonts w:ascii="Times New Roman" w:hAnsi="Times New Roman" w:cs="Times New Roman"/>
          <w:sz w:val="26"/>
          <w:szCs w:val="26"/>
          <w:lang w:val="uk-UA"/>
        </w:rPr>
      </w:pPr>
      <w:r w:rsidRPr="004C1EFD">
        <w:rPr>
          <w:rFonts w:ascii="Times New Roman" w:hAnsi="Times New Roman" w:cs="Times New Roman"/>
          <w:sz w:val="26"/>
          <w:szCs w:val="26"/>
          <w:lang w:val="uk-UA"/>
        </w:rPr>
        <w:t>Конвенція ООН про договори міжнародної купівлі-продажу товарів від 11.04.1980 р. [Електронний ресу</w:t>
      </w:r>
      <w:r w:rsidR="004C1EFD" w:rsidRPr="004C1EFD">
        <w:rPr>
          <w:rFonts w:ascii="Times New Roman" w:hAnsi="Times New Roman" w:cs="Times New Roman"/>
          <w:sz w:val="26"/>
          <w:szCs w:val="26"/>
          <w:lang w:val="uk-UA"/>
        </w:rPr>
        <w:t xml:space="preserve">рс] </w:t>
      </w:r>
      <w:r w:rsidR="004C1EFD" w:rsidRPr="004C1EFD">
        <w:rPr>
          <w:rFonts w:ascii="Times New Roman" w:hAnsi="Times New Roman" w:cs="Times New Roman"/>
          <w:sz w:val="28"/>
          <w:szCs w:val="28"/>
          <w:shd w:val="clear" w:color="auto" w:fill="FFFFFF"/>
          <w:lang w:val="uk-UA"/>
        </w:rPr>
        <w:t xml:space="preserve">// </w:t>
      </w:r>
      <w:r w:rsidRPr="004C1EFD">
        <w:rPr>
          <w:rFonts w:ascii="Times New Roman" w:hAnsi="Times New Roman" w:cs="Times New Roman"/>
          <w:sz w:val="26"/>
          <w:szCs w:val="26"/>
          <w:lang w:val="uk-UA"/>
        </w:rPr>
        <w:t xml:space="preserve">Режим доступу:   </w:t>
      </w:r>
      <w:hyperlink r:id="rId12" w:history="1">
        <w:r w:rsidRPr="004C1EFD">
          <w:rPr>
            <w:rStyle w:val="ae"/>
            <w:rFonts w:ascii="Times New Roman" w:hAnsi="Times New Roman" w:cs="Times New Roman"/>
            <w:color w:val="auto"/>
            <w:sz w:val="26"/>
            <w:szCs w:val="26"/>
            <w:u w:val="none"/>
          </w:rPr>
          <w:t>http</w:t>
        </w:r>
        <w:r w:rsidRPr="004C1EFD">
          <w:rPr>
            <w:rStyle w:val="ae"/>
            <w:rFonts w:ascii="Times New Roman" w:hAnsi="Times New Roman" w:cs="Times New Roman"/>
            <w:color w:val="auto"/>
            <w:sz w:val="26"/>
            <w:szCs w:val="26"/>
            <w:u w:val="none"/>
            <w:lang w:val="uk-UA"/>
          </w:rPr>
          <w:t>://</w:t>
        </w:r>
        <w:r w:rsidRPr="004C1EFD">
          <w:rPr>
            <w:rStyle w:val="ae"/>
            <w:rFonts w:ascii="Times New Roman" w:hAnsi="Times New Roman" w:cs="Times New Roman"/>
            <w:color w:val="auto"/>
            <w:sz w:val="26"/>
            <w:szCs w:val="26"/>
            <w:u w:val="none"/>
          </w:rPr>
          <w:t>zakon</w:t>
        </w:r>
        <w:r w:rsidRPr="004C1EFD">
          <w:rPr>
            <w:rStyle w:val="ae"/>
            <w:rFonts w:ascii="Times New Roman" w:hAnsi="Times New Roman" w:cs="Times New Roman"/>
            <w:color w:val="auto"/>
            <w:sz w:val="26"/>
            <w:szCs w:val="26"/>
            <w:u w:val="none"/>
            <w:lang w:val="uk-UA"/>
          </w:rPr>
          <w:t>2.</w:t>
        </w:r>
        <w:r w:rsidRPr="004C1EFD">
          <w:rPr>
            <w:rStyle w:val="ae"/>
            <w:rFonts w:ascii="Times New Roman" w:hAnsi="Times New Roman" w:cs="Times New Roman"/>
            <w:color w:val="auto"/>
            <w:sz w:val="26"/>
            <w:szCs w:val="26"/>
            <w:u w:val="none"/>
          </w:rPr>
          <w:t>rada</w:t>
        </w:r>
        <w:r w:rsidRPr="004C1EFD">
          <w:rPr>
            <w:rStyle w:val="ae"/>
            <w:rFonts w:ascii="Times New Roman" w:hAnsi="Times New Roman" w:cs="Times New Roman"/>
            <w:color w:val="auto"/>
            <w:sz w:val="26"/>
            <w:szCs w:val="26"/>
            <w:u w:val="none"/>
            <w:lang w:val="uk-UA"/>
          </w:rPr>
          <w:t>.</w:t>
        </w:r>
        <w:r w:rsidRPr="004C1EFD">
          <w:rPr>
            <w:rStyle w:val="ae"/>
            <w:rFonts w:ascii="Times New Roman" w:hAnsi="Times New Roman" w:cs="Times New Roman"/>
            <w:color w:val="auto"/>
            <w:sz w:val="26"/>
            <w:szCs w:val="26"/>
            <w:u w:val="none"/>
          </w:rPr>
          <w:t>gov</w:t>
        </w:r>
        <w:r w:rsidRPr="004C1EFD">
          <w:rPr>
            <w:rStyle w:val="ae"/>
            <w:rFonts w:ascii="Times New Roman" w:hAnsi="Times New Roman" w:cs="Times New Roman"/>
            <w:color w:val="auto"/>
            <w:sz w:val="26"/>
            <w:szCs w:val="26"/>
            <w:u w:val="none"/>
            <w:lang w:val="uk-UA"/>
          </w:rPr>
          <w:t>.</w:t>
        </w:r>
        <w:r w:rsidRPr="004C1EFD">
          <w:rPr>
            <w:rStyle w:val="ae"/>
            <w:rFonts w:ascii="Times New Roman" w:hAnsi="Times New Roman" w:cs="Times New Roman"/>
            <w:color w:val="auto"/>
            <w:sz w:val="26"/>
            <w:szCs w:val="26"/>
            <w:u w:val="none"/>
          </w:rPr>
          <w:t>ua</w:t>
        </w:r>
        <w:r w:rsidRPr="004C1EFD">
          <w:rPr>
            <w:rStyle w:val="ae"/>
            <w:rFonts w:ascii="Times New Roman" w:hAnsi="Times New Roman" w:cs="Times New Roman"/>
            <w:color w:val="auto"/>
            <w:sz w:val="26"/>
            <w:szCs w:val="26"/>
            <w:u w:val="none"/>
            <w:lang w:val="uk-UA"/>
          </w:rPr>
          <w:t>/</w:t>
        </w:r>
        <w:r w:rsidRPr="004C1EFD">
          <w:rPr>
            <w:rStyle w:val="ae"/>
            <w:rFonts w:ascii="Times New Roman" w:hAnsi="Times New Roman" w:cs="Times New Roman"/>
            <w:color w:val="auto"/>
            <w:sz w:val="26"/>
            <w:szCs w:val="26"/>
            <w:u w:val="none"/>
          </w:rPr>
          <w:t>laws</w:t>
        </w:r>
        <w:r w:rsidRPr="004C1EFD">
          <w:rPr>
            <w:rStyle w:val="ae"/>
            <w:rFonts w:ascii="Times New Roman" w:hAnsi="Times New Roman" w:cs="Times New Roman"/>
            <w:color w:val="auto"/>
            <w:sz w:val="26"/>
            <w:szCs w:val="26"/>
            <w:u w:val="none"/>
            <w:lang w:val="uk-UA"/>
          </w:rPr>
          <w:t>/</w:t>
        </w:r>
        <w:r w:rsidRPr="004C1EFD">
          <w:rPr>
            <w:rStyle w:val="ae"/>
            <w:rFonts w:ascii="Times New Roman" w:hAnsi="Times New Roman" w:cs="Times New Roman"/>
            <w:color w:val="auto"/>
            <w:sz w:val="26"/>
            <w:szCs w:val="26"/>
            <w:u w:val="none"/>
          </w:rPr>
          <w:t>show</w:t>
        </w:r>
        <w:r w:rsidRPr="004C1EFD">
          <w:rPr>
            <w:rStyle w:val="ae"/>
            <w:rFonts w:ascii="Times New Roman" w:hAnsi="Times New Roman" w:cs="Times New Roman"/>
            <w:color w:val="auto"/>
            <w:sz w:val="26"/>
            <w:szCs w:val="26"/>
            <w:u w:val="none"/>
            <w:lang w:val="uk-UA"/>
          </w:rPr>
          <w:t>/995_003</w:t>
        </w:r>
      </w:hyperlink>
      <w:r w:rsidR="004C1EFD">
        <w:rPr>
          <w:rFonts w:ascii="Times New Roman" w:hAnsi="Times New Roman" w:cs="Times New Roman"/>
          <w:sz w:val="26"/>
          <w:szCs w:val="26"/>
          <w:lang w:val="uk-UA"/>
        </w:rPr>
        <w:t xml:space="preserve"> </w:t>
      </w:r>
    </w:p>
    <w:p w:rsidR="00794D26" w:rsidRPr="00D31946" w:rsidRDefault="00794D26" w:rsidP="004C1EFD">
      <w:pPr>
        <w:pStyle w:val="2"/>
        <w:numPr>
          <w:ilvl w:val="0"/>
          <w:numId w:val="11"/>
        </w:numPr>
        <w:tabs>
          <w:tab w:val="clear" w:pos="567"/>
          <w:tab w:val="num" w:pos="142"/>
          <w:tab w:val="left" w:pos="851"/>
          <w:tab w:val="left" w:pos="993"/>
        </w:tabs>
        <w:spacing w:after="0" w:line="276" w:lineRule="auto"/>
        <w:ind w:left="0" w:right="-1" w:firstLine="567"/>
        <w:jc w:val="both"/>
        <w:rPr>
          <w:rFonts w:ascii="Times New Roman" w:hAnsi="Times New Roman" w:cs="Times New Roman"/>
          <w:sz w:val="26"/>
          <w:szCs w:val="26"/>
          <w:lang w:val="uk-UA"/>
        </w:rPr>
      </w:pPr>
      <w:r w:rsidRPr="00D31946">
        <w:rPr>
          <w:rFonts w:ascii="Times New Roman" w:hAnsi="Times New Roman" w:cs="Times New Roman"/>
          <w:sz w:val="26"/>
          <w:szCs w:val="26"/>
          <w:shd w:val="clear" w:color="auto" w:fill="FFFFFF"/>
          <w:lang w:val="uk-UA"/>
        </w:rPr>
        <w:t>Конвенція ООН про позовну давність у міжнародній купівлі-продажу товарів від 14.06.1974 р.</w:t>
      </w:r>
      <w:r w:rsidRPr="00D31946">
        <w:rPr>
          <w:rFonts w:ascii="Times New Roman" w:hAnsi="Times New Roman" w:cs="Times New Roman"/>
          <w:sz w:val="26"/>
          <w:szCs w:val="26"/>
          <w:lang w:val="uk-UA"/>
        </w:rPr>
        <w:t xml:space="preserve"> [Електронний ресурс] </w:t>
      </w:r>
      <w:r w:rsidRPr="00D31946">
        <w:rPr>
          <w:rFonts w:ascii="Times New Roman" w:hAnsi="Times New Roman" w:cs="Times New Roman"/>
          <w:sz w:val="28"/>
          <w:szCs w:val="28"/>
          <w:shd w:val="clear" w:color="auto" w:fill="FFFFFF"/>
          <w:lang w:val="uk-UA"/>
        </w:rPr>
        <w:t xml:space="preserve">// </w:t>
      </w:r>
      <w:r w:rsidRPr="00D31946">
        <w:rPr>
          <w:rFonts w:ascii="Times New Roman" w:hAnsi="Times New Roman" w:cs="Times New Roman"/>
          <w:sz w:val="26"/>
          <w:szCs w:val="26"/>
          <w:lang w:val="uk-UA"/>
        </w:rPr>
        <w:t xml:space="preserve">Режим доступу:   </w:t>
      </w:r>
      <w:r w:rsidRPr="00D31946">
        <w:t xml:space="preserve"> </w:t>
      </w:r>
      <w:r w:rsidRPr="00D31946">
        <w:rPr>
          <w:rFonts w:ascii="Times New Roman" w:hAnsi="Times New Roman" w:cs="Times New Roman"/>
          <w:sz w:val="26"/>
          <w:szCs w:val="26"/>
          <w:shd w:val="clear" w:color="auto" w:fill="FFFFFF"/>
          <w:lang w:val="uk-UA"/>
        </w:rPr>
        <w:t>http://zakon5.rada.gov.ua/laws/show/995_002</w:t>
      </w:r>
    </w:p>
    <w:p w:rsidR="003E6A59" w:rsidRPr="003E6A59" w:rsidRDefault="003E6A59" w:rsidP="003E6A59">
      <w:pPr>
        <w:pStyle w:val="ad"/>
        <w:numPr>
          <w:ilvl w:val="0"/>
          <w:numId w:val="11"/>
        </w:numPr>
        <w:shd w:val="clear" w:color="auto" w:fill="FFFFFF"/>
        <w:tabs>
          <w:tab w:val="clear" w:pos="567"/>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textAlignment w:val="baseline"/>
        <w:rPr>
          <w:rFonts w:ascii="Times New Roman" w:eastAsia="Times New Roman" w:hAnsi="Times New Roman" w:cs="Times New Roman"/>
          <w:color w:val="000000"/>
          <w:sz w:val="26"/>
          <w:szCs w:val="26"/>
          <w:lang w:val="uk-UA" w:eastAsia="ko-KR"/>
        </w:rPr>
      </w:pPr>
      <w:r w:rsidRPr="003E6A59">
        <w:rPr>
          <w:rFonts w:ascii="Times New Roman" w:eastAsia="Times New Roman" w:hAnsi="Times New Roman" w:cs="Times New Roman"/>
          <w:bCs/>
          <w:color w:val="000000"/>
          <w:sz w:val="26"/>
          <w:szCs w:val="26"/>
          <w:bdr w:val="none" w:sz="0" w:space="0" w:color="auto" w:frame="1"/>
          <w:lang w:val="uk-UA" w:eastAsia="ko-KR"/>
        </w:rPr>
        <w:t>Кон</w:t>
      </w:r>
      <w:r>
        <w:rPr>
          <w:rFonts w:ascii="Times New Roman" w:eastAsia="Times New Roman" w:hAnsi="Times New Roman" w:cs="Times New Roman"/>
          <w:bCs/>
          <w:color w:val="000000"/>
          <w:sz w:val="26"/>
          <w:szCs w:val="26"/>
          <w:bdr w:val="none" w:sz="0" w:space="0" w:color="auto" w:frame="1"/>
          <w:lang w:val="uk-UA" w:eastAsia="ko-KR"/>
        </w:rPr>
        <w:t>венція </w:t>
      </w:r>
      <w:r w:rsidRPr="003E6A59">
        <w:rPr>
          <w:rFonts w:ascii="Times New Roman" w:eastAsia="Times New Roman" w:hAnsi="Times New Roman" w:cs="Times New Roman"/>
          <w:bCs/>
          <w:color w:val="000000"/>
          <w:sz w:val="26"/>
          <w:szCs w:val="26"/>
          <w:bdr w:val="none" w:sz="0" w:space="0" w:color="auto" w:frame="1"/>
          <w:lang w:val="uk-UA" w:eastAsia="ko-KR"/>
        </w:rPr>
        <w:t>УНІДРУА</w:t>
      </w:r>
      <w:r>
        <w:rPr>
          <w:rFonts w:ascii="Times New Roman" w:eastAsia="Times New Roman" w:hAnsi="Times New Roman" w:cs="Times New Roman"/>
          <w:bCs/>
          <w:color w:val="000000"/>
          <w:sz w:val="26"/>
          <w:szCs w:val="26"/>
          <w:bdr w:val="none" w:sz="0" w:space="0" w:color="auto" w:frame="1"/>
          <w:lang w:val="uk-UA" w:eastAsia="ko-KR"/>
        </w:rPr>
        <w:t> про міжнародний фінансовий </w:t>
      </w:r>
      <w:r w:rsidRPr="003E6A59">
        <w:rPr>
          <w:rFonts w:ascii="Times New Roman" w:eastAsia="Times New Roman" w:hAnsi="Times New Roman" w:cs="Times New Roman"/>
          <w:bCs/>
          <w:color w:val="000000"/>
          <w:sz w:val="26"/>
          <w:szCs w:val="26"/>
          <w:bdr w:val="none" w:sz="0" w:space="0" w:color="auto" w:frame="1"/>
          <w:lang w:val="uk-UA" w:eastAsia="ko-KR"/>
        </w:rPr>
        <w:t>лізинг</w:t>
      </w:r>
      <w:r>
        <w:rPr>
          <w:lang w:val="uk-UA"/>
        </w:rPr>
        <w:t> </w:t>
      </w:r>
      <w:r>
        <w:rPr>
          <w:rFonts w:ascii="Times New Roman" w:eastAsia="Times New Roman" w:hAnsi="Times New Roman" w:cs="Times New Roman"/>
          <w:bCs/>
          <w:color w:val="000000"/>
          <w:sz w:val="26"/>
          <w:szCs w:val="26"/>
          <w:bdr w:val="none" w:sz="0" w:space="0" w:color="auto" w:frame="1"/>
          <w:lang w:val="uk-UA" w:eastAsia="ko-KR"/>
        </w:rPr>
        <w:t>від </w:t>
      </w:r>
      <w:r w:rsidRPr="003E6A59">
        <w:rPr>
          <w:rFonts w:ascii="Times New Roman" w:eastAsia="Times New Roman" w:hAnsi="Times New Roman" w:cs="Times New Roman"/>
          <w:bCs/>
          <w:color w:val="000000"/>
          <w:sz w:val="26"/>
          <w:szCs w:val="26"/>
          <w:bdr w:val="none" w:sz="0" w:space="0" w:color="auto" w:frame="1"/>
          <w:lang w:val="uk-UA" w:eastAsia="ko-KR"/>
        </w:rPr>
        <w:t>28.05.1988</w:t>
      </w:r>
      <w:r>
        <w:rPr>
          <w:rFonts w:ascii="Times New Roman" w:eastAsia="Times New Roman" w:hAnsi="Times New Roman" w:cs="Times New Roman"/>
          <w:bCs/>
          <w:color w:val="000000"/>
          <w:sz w:val="26"/>
          <w:szCs w:val="26"/>
          <w:bdr w:val="none" w:sz="0" w:space="0" w:color="auto" w:frame="1"/>
          <w:lang w:val="uk-UA" w:eastAsia="ko-KR"/>
        </w:rPr>
        <w:t> </w:t>
      </w:r>
      <w:r w:rsidRPr="003E6A59">
        <w:rPr>
          <w:rFonts w:ascii="Times New Roman" w:eastAsia="Times New Roman" w:hAnsi="Times New Roman" w:cs="Times New Roman"/>
          <w:bCs/>
          <w:color w:val="000000"/>
          <w:sz w:val="26"/>
          <w:szCs w:val="26"/>
          <w:bdr w:val="none" w:sz="0" w:space="0" w:color="auto" w:frame="1"/>
          <w:lang w:eastAsia="ko-KR"/>
        </w:rPr>
        <w:t>р.</w:t>
      </w:r>
      <w:r>
        <w:rPr>
          <w:rFonts w:ascii="Times New Roman" w:eastAsia="Times New Roman" w:hAnsi="Times New Roman" w:cs="Times New Roman"/>
          <w:bCs/>
          <w:color w:val="000000"/>
          <w:sz w:val="26"/>
          <w:szCs w:val="26"/>
          <w:bdr w:val="none" w:sz="0" w:space="0" w:color="auto" w:frame="1"/>
          <w:lang w:val="uk-UA" w:eastAsia="ko-KR"/>
        </w:rPr>
        <w:t> </w:t>
      </w:r>
      <w:r w:rsidRPr="004C1EFD">
        <w:rPr>
          <w:rFonts w:ascii="Times New Roman" w:hAnsi="Times New Roman" w:cs="Times New Roman"/>
          <w:sz w:val="26"/>
          <w:szCs w:val="26"/>
          <w:lang w:val="uk-UA"/>
        </w:rPr>
        <w:t xml:space="preserve">[Електронний ресурс] </w:t>
      </w:r>
      <w:r w:rsidRPr="004C1EFD">
        <w:rPr>
          <w:rFonts w:ascii="Times New Roman" w:hAnsi="Times New Roman" w:cs="Times New Roman"/>
          <w:sz w:val="28"/>
          <w:szCs w:val="28"/>
          <w:shd w:val="clear" w:color="auto" w:fill="FFFFFF"/>
          <w:lang w:val="uk-UA"/>
        </w:rPr>
        <w:t xml:space="preserve">// </w:t>
      </w:r>
      <w:r w:rsidRPr="004C1EFD">
        <w:rPr>
          <w:rFonts w:ascii="Times New Roman" w:hAnsi="Times New Roman" w:cs="Times New Roman"/>
          <w:sz w:val="26"/>
          <w:szCs w:val="26"/>
          <w:lang w:val="uk-UA"/>
        </w:rPr>
        <w:t>Режим доступу:</w:t>
      </w:r>
      <w:r w:rsidRPr="003E6A59">
        <w:t xml:space="preserve"> </w:t>
      </w:r>
      <w:r w:rsidRPr="003E6A59">
        <w:rPr>
          <w:rFonts w:ascii="Times New Roman" w:hAnsi="Times New Roman" w:cs="Times New Roman"/>
          <w:sz w:val="26"/>
          <w:szCs w:val="26"/>
          <w:lang w:val="uk-UA"/>
        </w:rPr>
        <w:t>http://zakon0.rada.gov.ua/laws/show/995_263</w:t>
      </w:r>
      <w:r w:rsidRPr="004C1EFD">
        <w:rPr>
          <w:rFonts w:ascii="Times New Roman" w:hAnsi="Times New Roman" w:cs="Times New Roman"/>
          <w:sz w:val="26"/>
          <w:szCs w:val="26"/>
          <w:lang w:val="uk-UA"/>
        </w:rPr>
        <w:t xml:space="preserve">   </w:t>
      </w:r>
    </w:p>
    <w:p w:rsidR="003747BB" w:rsidRPr="00DD512F" w:rsidRDefault="003747BB" w:rsidP="003E6A59">
      <w:pPr>
        <w:pStyle w:val="2"/>
        <w:numPr>
          <w:ilvl w:val="0"/>
          <w:numId w:val="11"/>
        </w:numPr>
        <w:tabs>
          <w:tab w:val="clear" w:pos="567"/>
          <w:tab w:val="num" w:pos="142"/>
          <w:tab w:val="left" w:pos="851"/>
          <w:tab w:val="left" w:pos="993"/>
        </w:tabs>
        <w:spacing w:after="0" w:line="276" w:lineRule="auto"/>
        <w:ind w:left="0" w:right="-1" w:firstLine="567"/>
        <w:jc w:val="both"/>
        <w:rPr>
          <w:rFonts w:ascii="Times New Roman" w:hAnsi="Times New Roman" w:cs="Times New Roman"/>
          <w:sz w:val="26"/>
          <w:szCs w:val="26"/>
          <w:lang w:val="uk-UA"/>
        </w:rPr>
      </w:pPr>
      <w:r w:rsidRPr="003747BB">
        <w:rPr>
          <w:rFonts w:ascii="Times New Roman" w:hAnsi="Times New Roman" w:cs="Times New Roman"/>
          <w:sz w:val="26"/>
          <w:szCs w:val="26"/>
          <w:shd w:val="clear" w:color="auto" w:fill="FFFFFF"/>
          <w:lang w:val="uk-UA"/>
        </w:rPr>
        <w:t xml:space="preserve">Конвенція </w:t>
      </w:r>
      <w:r>
        <w:rPr>
          <w:rFonts w:ascii="Times New Roman" w:hAnsi="Times New Roman" w:cs="Times New Roman"/>
          <w:sz w:val="26"/>
          <w:szCs w:val="26"/>
          <w:shd w:val="clear" w:color="auto" w:fill="FFFFFF"/>
          <w:lang w:val="uk-UA"/>
        </w:rPr>
        <w:t xml:space="preserve">ООН </w:t>
      </w:r>
      <w:r w:rsidRPr="003747BB">
        <w:rPr>
          <w:rFonts w:ascii="Times New Roman" w:hAnsi="Times New Roman" w:cs="Times New Roman"/>
          <w:sz w:val="26"/>
          <w:szCs w:val="26"/>
          <w:shd w:val="clear" w:color="auto" w:fill="FFFFFF"/>
          <w:lang w:val="uk-UA"/>
        </w:rPr>
        <w:t>про договір міжнародного автомобільн</w:t>
      </w:r>
      <w:r>
        <w:rPr>
          <w:rFonts w:ascii="Times New Roman" w:hAnsi="Times New Roman" w:cs="Times New Roman"/>
          <w:sz w:val="26"/>
          <w:szCs w:val="26"/>
          <w:shd w:val="clear" w:color="auto" w:fill="FFFFFF"/>
          <w:lang w:val="uk-UA"/>
        </w:rPr>
        <w:t>ого перевезення вантажів (КДПВ</w:t>
      </w:r>
      <w:r w:rsidRPr="003747BB">
        <w:rPr>
          <w:rFonts w:ascii="Times New Roman" w:hAnsi="Times New Roman" w:cs="Times New Roman"/>
          <w:sz w:val="26"/>
          <w:szCs w:val="26"/>
          <w:shd w:val="clear" w:color="auto" w:fill="FFFFFF"/>
          <w:lang w:val="uk-UA"/>
        </w:rPr>
        <w:t>)</w:t>
      </w:r>
      <w:r w:rsidRPr="003747BB">
        <w:t xml:space="preserve"> </w:t>
      </w:r>
      <w:r w:rsidRPr="003747BB">
        <w:rPr>
          <w:rFonts w:ascii="Times New Roman" w:hAnsi="Times New Roman" w:cs="Times New Roman"/>
          <w:sz w:val="26"/>
          <w:szCs w:val="26"/>
          <w:shd w:val="clear" w:color="auto" w:fill="FFFFFF"/>
          <w:lang w:val="uk-UA"/>
        </w:rPr>
        <w:t>від 19.05.1956</w:t>
      </w:r>
      <w:r>
        <w:rPr>
          <w:rFonts w:ascii="Times New Roman" w:hAnsi="Times New Roman" w:cs="Times New Roman"/>
          <w:sz w:val="26"/>
          <w:szCs w:val="26"/>
          <w:shd w:val="clear" w:color="auto" w:fill="FFFFFF"/>
          <w:lang w:val="uk-UA"/>
        </w:rPr>
        <w:t xml:space="preserve"> р.</w:t>
      </w:r>
      <w:r w:rsidRPr="003747BB">
        <w:rPr>
          <w:rFonts w:ascii="Times New Roman" w:hAnsi="Times New Roman" w:cs="Times New Roman"/>
          <w:sz w:val="26"/>
          <w:szCs w:val="26"/>
          <w:lang w:val="uk-UA"/>
        </w:rPr>
        <w:t xml:space="preserve"> </w:t>
      </w:r>
      <w:r w:rsidRPr="00D31946">
        <w:rPr>
          <w:rFonts w:ascii="Times New Roman" w:hAnsi="Times New Roman" w:cs="Times New Roman"/>
          <w:sz w:val="26"/>
          <w:szCs w:val="26"/>
          <w:lang w:val="uk-UA"/>
        </w:rPr>
        <w:t xml:space="preserve">[Електронний ресурс] </w:t>
      </w:r>
      <w:r w:rsidRPr="00D31946">
        <w:rPr>
          <w:rFonts w:ascii="Times New Roman" w:hAnsi="Times New Roman" w:cs="Times New Roman"/>
          <w:sz w:val="28"/>
          <w:szCs w:val="28"/>
          <w:shd w:val="clear" w:color="auto" w:fill="FFFFFF"/>
          <w:lang w:val="uk-UA"/>
        </w:rPr>
        <w:t xml:space="preserve">// </w:t>
      </w:r>
      <w:r w:rsidRPr="00D31946">
        <w:rPr>
          <w:rFonts w:ascii="Times New Roman" w:hAnsi="Times New Roman" w:cs="Times New Roman"/>
          <w:sz w:val="26"/>
          <w:szCs w:val="26"/>
          <w:lang w:val="uk-UA"/>
        </w:rPr>
        <w:t>Режим доступу:</w:t>
      </w:r>
      <w:r w:rsidRPr="003747BB">
        <w:t xml:space="preserve"> </w:t>
      </w:r>
      <w:hyperlink r:id="rId13" w:history="1">
        <w:r w:rsidR="00DD512F" w:rsidRPr="00DD512F">
          <w:rPr>
            <w:rStyle w:val="ae"/>
            <w:rFonts w:ascii="Times New Roman" w:hAnsi="Times New Roman" w:cs="Times New Roman"/>
            <w:color w:val="auto"/>
            <w:sz w:val="26"/>
            <w:szCs w:val="26"/>
            <w:u w:val="none"/>
            <w:lang w:val="uk-UA"/>
          </w:rPr>
          <w:t>http://zakon3.rada.gov.ua/laws/show/995_234</w:t>
        </w:r>
      </w:hyperlink>
    </w:p>
    <w:p w:rsidR="00DD512F" w:rsidRPr="00BA687C" w:rsidRDefault="00DD512F" w:rsidP="003E6A59">
      <w:pPr>
        <w:pStyle w:val="2"/>
        <w:numPr>
          <w:ilvl w:val="0"/>
          <w:numId w:val="11"/>
        </w:numPr>
        <w:tabs>
          <w:tab w:val="clear" w:pos="567"/>
          <w:tab w:val="num" w:pos="142"/>
          <w:tab w:val="left" w:pos="851"/>
          <w:tab w:val="left" w:pos="993"/>
        </w:tabs>
        <w:spacing w:after="0" w:line="276" w:lineRule="auto"/>
        <w:ind w:left="0" w:right="-1" w:firstLine="567"/>
        <w:jc w:val="both"/>
        <w:rPr>
          <w:rFonts w:ascii="Times New Roman" w:hAnsi="Times New Roman" w:cs="Times New Roman"/>
          <w:sz w:val="26"/>
          <w:szCs w:val="26"/>
          <w:lang w:val="uk-UA"/>
        </w:rPr>
      </w:pPr>
      <w:r w:rsidRPr="00DD512F">
        <w:rPr>
          <w:rFonts w:ascii="Times New Roman" w:hAnsi="Times New Roman" w:cs="Times New Roman"/>
          <w:sz w:val="26"/>
          <w:szCs w:val="26"/>
          <w:lang w:val="uk-UA"/>
        </w:rPr>
        <w:t>Конвенція про уніфікацію деяких правил міжнародних повітряних перевезень</w:t>
      </w:r>
      <w:r>
        <w:rPr>
          <w:rFonts w:ascii="Times New Roman" w:hAnsi="Times New Roman" w:cs="Times New Roman"/>
          <w:sz w:val="26"/>
          <w:szCs w:val="26"/>
          <w:lang w:val="uk-UA"/>
        </w:rPr>
        <w:t xml:space="preserve"> </w:t>
      </w:r>
      <w:r w:rsidRPr="00DD512F">
        <w:rPr>
          <w:rFonts w:ascii="Times New Roman" w:hAnsi="Times New Roman" w:cs="Times New Roman"/>
          <w:sz w:val="26"/>
          <w:szCs w:val="26"/>
          <w:lang w:val="uk-UA"/>
        </w:rPr>
        <w:t xml:space="preserve">від </w:t>
      </w:r>
      <w:r w:rsidRPr="00BA687C">
        <w:rPr>
          <w:rFonts w:ascii="Times New Roman" w:hAnsi="Times New Roman" w:cs="Times New Roman"/>
          <w:sz w:val="26"/>
          <w:szCs w:val="26"/>
          <w:lang w:val="uk-UA"/>
        </w:rPr>
        <w:t xml:space="preserve">28.05.1999 р. [Електронний ресурс] </w:t>
      </w:r>
      <w:r w:rsidRPr="00BA687C">
        <w:rPr>
          <w:rFonts w:ascii="Times New Roman" w:hAnsi="Times New Roman" w:cs="Times New Roman"/>
          <w:sz w:val="28"/>
          <w:szCs w:val="28"/>
          <w:shd w:val="clear" w:color="auto" w:fill="FFFFFF"/>
          <w:lang w:val="uk-UA"/>
        </w:rPr>
        <w:t xml:space="preserve">// </w:t>
      </w:r>
      <w:r w:rsidRPr="00BA687C">
        <w:rPr>
          <w:rFonts w:ascii="Times New Roman" w:hAnsi="Times New Roman" w:cs="Times New Roman"/>
          <w:sz w:val="26"/>
          <w:szCs w:val="26"/>
          <w:lang w:val="uk-UA"/>
        </w:rPr>
        <w:t>Режим доступу:</w:t>
      </w:r>
      <w:r w:rsidRPr="00BA687C">
        <w:t xml:space="preserve"> </w:t>
      </w:r>
      <w:hyperlink r:id="rId14" w:history="1">
        <w:r w:rsidR="00DB1238" w:rsidRPr="00BA687C">
          <w:rPr>
            <w:rStyle w:val="ae"/>
            <w:rFonts w:ascii="Times New Roman" w:hAnsi="Times New Roman" w:cs="Times New Roman"/>
            <w:color w:val="auto"/>
            <w:sz w:val="26"/>
            <w:szCs w:val="26"/>
            <w:u w:val="none"/>
            <w:lang w:val="uk-UA"/>
          </w:rPr>
          <w:t>http://zakon2.rada.gov.ua/laws/show/995_594</w:t>
        </w:r>
      </w:hyperlink>
    </w:p>
    <w:p w:rsidR="00DB1238" w:rsidRPr="00BA687C" w:rsidRDefault="00DB1238" w:rsidP="003E6A59">
      <w:pPr>
        <w:pStyle w:val="2"/>
        <w:numPr>
          <w:ilvl w:val="0"/>
          <w:numId w:val="11"/>
        </w:numPr>
        <w:tabs>
          <w:tab w:val="clear" w:pos="567"/>
          <w:tab w:val="num" w:pos="142"/>
          <w:tab w:val="left" w:pos="851"/>
          <w:tab w:val="left" w:pos="993"/>
        </w:tabs>
        <w:spacing w:after="0" w:line="276" w:lineRule="auto"/>
        <w:ind w:left="0" w:right="-1" w:firstLine="567"/>
        <w:jc w:val="both"/>
        <w:rPr>
          <w:rFonts w:ascii="Times New Roman" w:hAnsi="Times New Roman" w:cs="Times New Roman"/>
          <w:sz w:val="26"/>
          <w:szCs w:val="26"/>
          <w:lang w:val="uk-UA"/>
        </w:rPr>
      </w:pPr>
      <w:r w:rsidRPr="00BA687C">
        <w:rPr>
          <w:rFonts w:ascii="Times New Roman" w:hAnsi="Times New Roman" w:cs="Times New Roman"/>
          <w:sz w:val="26"/>
          <w:szCs w:val="26"/>
          <w:lang w:val="uk-UA"/>
        </w:rPr>
        <w:t>Конвенція Організації Об'єднаних Націй про морське перевезення вантажів 1978 року (Гамбурзькі правила)</w:t>
      </w:r>
      <w:r w:rsidRPr="00BA687C">
        <w:t xml:space="preserve"> </w:t>
      </w:r>
      <w:r w:rsidRPr="00BA687C">
        <w:rPr>
          <w:rFonts w:ascii="Times New Roman" w:hAnsi="Times New Roman" w:cs="Times New Roman"/>
          <w:sz w:val="26"/>
          <w:szCs w:val="26"/>
          <w:lang w:val="uk-UA"/>
        </w:rPr>
        <w:t xml:space="preserve">від 31.03.1978 р. [Електронний ресурс] </w:t>
      </w:r>
      <w:r w:rsidRPr="00BA687C">
        <w:rPr>
          <w:rFonts w:ascii="Times New Roman" w:hAnsi="Times New Roman" w:cs="Times New Roman"/>
          <w:sz w:val="28"/>
          <w:szCs w:val="28"/>
          <w:shd w:val="clear" w:color="auto" w:fill="FFFFFF"/>
          <w:lang w:val="uk-UA"/>
        </w:rPr>
        <w:t xml:space="preserve">// </w:t>
      </w:r>
      <w:r w:rsidRPr="00BA687C">
        <w:rPr>
          <w:rFonts w:ascii="Times New Roman" w:hAnsi="Times New Roman" w:cs="Times New Roman"/>
          <w:sz w:val="26"/>
          <w:szCs w:val="26"/>
          <w:lang w:val="uk-UA"/>
        </w:rPr>
        <w:t>Режим доступу:</w:t>
      </w:r>
      <w:r w:rsidRPr="00BA687C">
        <w:t xml:space="preserve"> </w:t>
      </w:r>
      <w:hyperlink r:id="rId15" w:history="1">
        <w:r w:rsidRPr="00BA687C">
          <w:rPr>
            <w:rStyle w:val="ae"/>
            <w:rFonts w:ascii="Times New Roman" w:hAnsi="Times New Roman" w:cs="Times New Roman"/>
            <w:color w:val="auto"/>
            <w:sz w:val="26"/>
            <w:szCs w:val="26"/>
            <w:u w:val="none"/>
            <w:lang w:val="uk-UA"/>
          </w:rPr>
          <w:t>http://zakon0.rada.gov.ua/laws/show/995_391</w:t>
        </w:r>
      </w:hyperlink>
    </w:p>
    <w:p w:rsidR="00DB1238" w:rsidRDefault="00DB1238" w:rsidP="000E651E">
      <w:pPr>
        <w:pStyle w:val="2"/>
        <w:numPr>
          <w:ilvl w:val="0"/>
          <w:numId w:val="11"/>
        </w:numPr>
        <w:tabs>
          <w:tab w:val="clear" w:pos="567"/>
          <w:tab w:val="num" w:pos="142"/>
          <w:tab w:val="left" w:pos="851"/>
          <w:tab w:val="left" w:pos="993"/>
        </w:tabs>
        <w:spacing w:after="0" w:line="276" w:lineRule="auto"/>
        <w:ind w:left="0" w:right="-1" w:firstLine="567"/>
        <w:jc w:val="both"/>
        <w:rPr>
          <w:rFonts w:ascii="Times New Roman" w:hAnsi="Times New Roman" w:cs="Times New Roman"/>
          <w:sz w:val="26"/>
          <w:szCs w:val="26"/>
          <w:lang w:val="uk-UA"/>
        </w:rPr>
      </w:pPr>
      <w:r w:rsidRPr="00BA687C">
        <w:rPr>
          <w:rFonts w:ascii="Times New Roman" w:hAnsi="Times New Roman" w:cs="Times New Roman"/>
          <w:sz w:val="26"/>
          <w:szCs w:val="26"/>
          <w:lang w:val="uk-UA"/>
        </w:rPr>
        <w:t xml:space="preserve">Конвенція про міжнародні залізничні перевезення (КОТІФ) згідно з текстом Протоколу змін від 3 червня1999 року від 09.05.1980 р. [Електронний ресурс] </w:t>
      </w:r>
      <w:r w:rsidRPr="00BA687C">
        <w:rPr>
          <w:rFonts w:ascii="Times New Roman" w:hAnsi="Times New Roman" w:cs="Times New Roman"/>
          <w:sz w:val="28"/>
          <w:szCs w:val="28"/>
          <w:shd w:val="clear" w:color="auto" w:fill="FFFFFF"/>
          <w:lang w:val="uk-UA"/>
        </w:rPr>
        <w:t xml:space="preserve">// </w:t>
      </w:r>
      <w:r w:rsidRPr="00BA687C">
        <w:rPr>
          <w:rFonts w:ascii="Times New Roman" w:hAnsi="Times New Roman" w:cs="Times New Roman"/>
          <w:sz w:val="26"/>
          <w:szCs w:val="26"/>
          <w:lang w:val="uk-UA"/>
        </w:rPr>
        <w:t>Режим доступу:</w:t>
      </w:r>
      <w:r w:rsidRPr="00BA687C">
        <w:t xml:space="preserve"> </w:t>
      </w:r>
      <w:hyperlink r:id="rId16" w:history="1">
        <w:r w:rsidRPr="00BA687C">
          <w:rPr>
            <w:rStyle w:val="ae"/>
            <w:rFonts w:ascii="Times New Roman" w:hAnsi="Times New Roman" w:cs="Times New Roman"/>
            <w:color w:val="auto"/>
            <w:sz w:val="26"/>
            <w:szCs w:val="26"/>
            <w:u w:val="none"/>
            <w:lang w:val="uk-UA"/>
          </w:rPr>
          <w:t>http://zakon0.rada.gov.ua/laws/show/994_291</w:t>
        </w:r>
      </w:hyperlink>
    </w:p>
    <w:p w:rsidR="009D382D" w:rsidRDefault="009D382D" w:rsidP="000E651E">
      <w:pPr>
        <w:pStyle w:val="2"/>
        <w:numPr>
          <w:ilvl w:val="0"/>
          <w:numId w:val="11"/>
        </w:numPr>
        <w:tabs>
          <w:tab w:val="clear" w:pos="567"/>
          <w:tab w:val="num" w:pos="142"/>
          <w:tab w:val="left" w:pos="851"/>
          <w:tab w:val="left" w:pos="993"/>
        </w:tabs>
        <w:spacing w:after="0" w:line="276" w:lineRule="auto"/>
        <w:ind w:left="0" w:right="-1" w:firstLine="567"/>
        <w:jc w:val="both"/>
        <w:rPr>
          <w:rFonts w:ascii="Times New Roman" w:hAnsi="Times New Roman" w:cs="Times New Roman"/>
          <w:sz w:val="26"/>
          <w:szCs w:val="26"/>
          <w:lang w:val="uk-UA"/>
        </w:rPr>
      </w:pPr>
      <w:r w:rsidRPr="009D382D">
        <w:rPr>
          <w:rFonts w:ascii="Times New Roman" w:hAnsi="Times New Roman" w:cs="Times New Roman"/>
          <w:sz w:val="26"/>
          <w:szCs w:val="26"/>
          <w:lang w:val="uk-UA"/>
        </w:rPr>
        <w:t>Договір Всесвітньої організації інтелектуальної власності про авторське право, прийнятий Дипломатичною</w:t>
      </w:r>
      <w:r>
        <w:rPr>
          <w:rFonts w:ascii="Times New Roman" w:hAnsi="Times New Roman" w:cs="Times New Roman"/>
          <w:sz w:val="26"/>
          <w:szCs w:val="26"/>
          <w:lang w:val="uk-UA"/>
        </w:rPr>
        <w:t xml:space="preserve"> </w:t>
      </w:r>
      <w:r w:rsidRPr="009D382D">
        <w:rPr>
          <w:rFonts w:ascii="Times New Roman" w:hAnsi="Times New Roman" w:cs="Times New Roman"/>
          <w:sz w:val="26"/>
          <w:szCs w:val="26"/>
          <w:lang w:val="uk-UA"/>
        </w:rPr>
        <w:t>конференцією</w:t>
      </w:r>
      <w:r>
        <w:rPr>
          <w:rFonts w:ascii="Times New Roman" w:hAnsi="Times New Roman" w:cs="Times New Roman"/>
          <w:sz w:val="26"/>
          <w:szCs w:val="26"/>
          <w:lang w:val="uk-UA"/>
        </w:rPr>
        <w:t xml:space="preserve"> </w:t>
      </w:r>
      <w:r w:rsidRPr="009D382D">
        <w:rPr>
          <w:rFonts w:ascii="Times New Roman" w:hAnsi="Times New Roman" w:cs="Times New Roman"/>
          <w:sz w:val="26"/>
          <w:szCs w:val="26"/>
          <w:lang w:val="uk-UA"/>
        </w:rPr>
        <w:t>від 20.12.1996</w:t>
      </w:r>
      <w:r>
        <w:rPr>
          <w:rFonts w:ascii="Times New Roman" w:hAnsi="Times New Roman" w:cs="Times New Roman"/>
          <w:sz w:val="26"/>
          <w:szCs w:val="26"/>
          <w:lang w:val="uk-UA"/>
        </w:rPr>
        <w:t xml:space="preserve"> р.</w:t>
      </w:r>
      <w:r w:rsidRPr="009D382D">
        <w:rPr>
          <w:rFonts w:ascii="Times New Roman" w:hAnsi="Times New Roman" w:cs="Times New Roman"/>
          <w:sz w:val="26"/>
          <w:szCs w:val="26"/>
          <w:lang w:val="uk-UA"/>
        </w:rPr>
        <w:t xml:space="preserve"> </w:t>
      </w:r>
      <w:r w:rsidRPr="00BA687C">
        <w:rPr>
          <w:rFonts w:ascii="Times New Roman" w:hAnsi="Times New Roman" w:cs="Times New Roman"/>
          <w:sz w:val="26"/>
          <w:szCs w:val="26"/>
          <w:lang w:val="uk-UA"/>
        </w:rPr>
        <w:t xml:space="preserve">[Електронний ресурс] </w:t>
      </w:r>
      <w:r w:rsidRPr="00BA687C">
        <w:rPr>
          <w:rFonts w:ascii="Times New Roman" w:hAnsi="Times New Roman" w:cs="Times New Roman"/>
          <w:sz w:val="28"/>
          <w:szCs w:val="28"/>
          <w:shd w:val="clear" w:color="auto" w:fill="FFFFFF"/>
          <w:lang w:val="uk-UA"/>
        </w:rPr>
        <w:t xml:space="preserve">// </w:t>
      </w:r>
      <w:r w:rsidRPr="00BA687C">
        <w:rPr>
          <w:rFonts w:ascii="Times New Roman" w:hAnsi="Times New Roman" w:cs="Times New Roman"/>
          <w:sz w:val="26"/>
          <w:szCs w:val="26"/>
          <w:lang w:val="uk-UA"/>
        </w:rPr>
        <w:t>Режим доступу:</w:t>
      </w:r>
      <w:r w:rsidRPr="009D382D">
        <w:t xml:space="preserve"> </w:t>
      </w:r>
      <w:r w:rsidRPr="009D382D">
        <w:rPr>
          <w:rFonts w:ascii="Times New Roman" w:hAnsi="Times New Roman" w:cs="Times New Roman"/>
          <w:sz w:val="26"/>
          <w:szCs w:val="26"/>
          <w:lang w:val="uk-UA"/>
        </w:rPr>
        <w:t>http://zakon0.rada.gov.ua/laws/show/995_770</w:t>
      </w:r>
    </w:p>
    <w:p w:rsidR="000E651E" w:rsidRPr="00E35697" w:rsidRDefault="000E651E" w:rsidP="000E651E">
      <w:pPr>
        <w:pStyle w:val="2"/>
        <w:numPr>
          <w:ilvl w:val="0"/>
          <w:numId w:val="11"/>
        </w:numPr>
        <w:tabs>
          <w:tab w:val="clear" w:pos="567"/>
          <w:tab w:val="num" w:pos="142"/>
          <w:tab w:val="left" w:pos="851"/>
          <w:tab w:val="left" w:pos="993"/>
        </w:tabs>
        <w:spacing w:after="0" w:line="276" w:lineRule="auto"/>
        <w:ind w:left="0" w:right="-1" w:firstLine="567"/>
        <w:jc w:val="both"/>
        <w:rPr>
          <w:rFonts w:ascii="Times New Roman" w:hAnsi="Times New Roman" w:cs="Times New Roman"/>
          <w:sz w:val="26"/>
          <w:szCs w:val="26"/>
          <w:lang w:val="uk-UA"/>
        </w:rPr>
      </w:pPr>
      <w:r w:rsidRPr="000E651E">
        <w:rPr>
          <w:rFonts w:ascii="Times New Roman" w:hAnsi="Times New Roman" w:cs="Times New Roman"/>
          <w:sz w:val="26"/>
          <w:szCs w:val="26"/>
          <w:lang w:val="uk-UA"/>
        </w:rPr>
        <w:t>Бернська конвенція про охорону літературних і художніх творів</w:t>
      </w:r>
      <w:r>
        <w:rPr>
          <w:rFonts w:ascii="Times New Roman" w:hAnsi="Times New Roman" w:cs="Times New Roman"/>
          <w:sz w:val="26"/>
          <w:szCs w:val="26"/>
          <w:lang w:val="uk-UA"/>
        </w:rPr>
        <w:t xml:space="preserve"> </w:t>
      </w:r>
      <w:r w:rsidRPr="000E651E">
        <w:rPr>
          <w:rFonts w:ascii="Times New Roman" w:hAnsi="Times New Roman" w:cs="Times New Roman"/>
          <w:sz w:val="26"/>
          <w:szCs w:val="26"/>
          <w:lang w:val="uk-UA"/>
        </w:rPr>
        <w:t>від 24.07.1971</w:t>
      </w:r>
      <w:r w:rsidR="00473FEF">
        <w:rPr>
          <w:rFonts w:ascii="Times New Roman" w:hAnsi="Times New Roman" w:cs="Times New Roman"/>
          <w:sz w:val="26"/>
          <w:szCs w:val="26"/>
          <w:lang w:val="uk-UA"/>
        </w:rPr>
        <w:t> </w:t>
      </w:r>
      <w:r>
        <w:rPr>
          <w:rFonts w:ascii="Times New Roman" w:hAnsi="Times New Roman" w:cs="Times New Roman"/>
          <w:sz w:val="26"/>
          <w:szCs w:val="26"/>
          <w:lang w:val="uk-UA"/>
        </w:rPr>
        <w:t>р.</w:t>
      </w:r>
      <w:r w:rsidR="00473FEF" w:rsidRPr="00473FEF">
        <w:rPr>
          <w:rFonts w:ascii="Times New Roman" w:hAnsi="Times New Roman" w:cs="Times New Roman"/>
          <w:sz w:val="26"/>
          <w:szCs w:val="26"/>
          <w:lang w:val="uk-UA"/>
        </w:rPr>
        <w:t xml:space="preserve"> </w:t>
      </w:r>
      <w:r w:rsidR="00473FEF" w:rsidRPr="00E35697">
        <w:rPr>
          <w:rFonts w:ascii="Times New Roman" w:hAnsi="Times New Roman" w:cs="Times New Roman"/>
          <w:sz w:val="26"/>
          <w:szCs w:val="26"/>
          <w:lang w:val="uk-UA"/>
        </w:rPr>
        <w:t xml:space="preserve">[Електронний ресурс] </w:t>
      </w:r>
      <w:r w:rsidR="00473FEF" w:rsidRPr="00E35697">
        <w:rPr>
          <w:rFonts w:ascii="Times New Roman" w:hAnsi="Times New Roman" w:cs="Times New Roman"/>
          <w:sz w:val="28"/>
          <w:szCs w:val="28"/>
          <w:shd w:val="clear" w:color="auto" w:fill="FFFFFF"/>
          <w:lang w:val="uk-UA"/>
        </w:rPr>
        <w:t xml:space="preserve">// </w:t>
      </w:r>
      <w:r w:rsidR="00473FEF" w:rsidRPr="00E35697">
        <w:rPr>
          <w:rFonts w:ascii="Times New Roman" w:hAnsi="Times New Roman" w:cs="Times New Roman"/>
          <w:sz w:val="26"/>
          <w:szCs w:val="26"/>
          <w:lang w:val="uk-UA"/>
        </w:rPr>
        <w:t>Режим доступу:</w:t>
      </w:r>
      <w:r w:rsidR="00473FEF" w:rsidRPr="00E35697">
        <w:rPr>
          <w:lang w:val="uk-UA"/>
        </w:rPr>
        <w:t xml:space="preserve"> </w:t>
      </w:r>
      <w:hyperlink r:id="rId17" w:history="1">
        <w:r w:rsidR="00473FEF" w:rsidRPr="00E35697">
          <w:rPr>
            <w:rStyle w:val="ae"/>
            <w:rFonts w:ascii="Times New Roman" w:hAnsi="Times New Roman" w:cs="Times New Roman"/>
            <w:color w:val="auto"/>
            <w:sz w:val="26"/>
            <w:szCs w:val="26"/>
            <w:u w:val="none"/>
            <w:lang w:val="uk-UA"/>
          </w:rPr>
          <w:t>http://zakon3.rada.gov.ua/laws/show/995_051</w:t>
        </w:r>
      </w:hyperlink>
    </w:p>
    <w:p w:rsidR="00623E80" w:rsidRDefault="00623E80" w:rsidP="009D382D">
      <w:pPr>
        <w:pStyle w:val="2"/>
        <w:numPr>
          <w:ilvl w:val="0"/>
          <w:numId w:val="11"/>
        </w:numPr>
        <w:tabs>
          <w:tab w:val="clear" w:pos="567"/>
          <w:tab w:val="num" w:pos="142"/>
          <w:tab w:val="left" w:pos="851"/>
          <w:tab w:val="left" w:pos="993"/>
        </w:tabs>
        <w:spacing w:after="0" w:line="276" w:lineRule="auto"/>
        <w:ind w:left="0" w:right="-1" w:firstLine="567"/>
        <w:jc w:val="both"/>
        <w:rPr>
          <w:rFonts w:ascii="Times New Roman" w:hAnsi="Times New Roman" w:cs="Times New Roman"/>
          <w:sz w:val="26"/>
          <w:szCs w:val="26"/>
          <w:lang w:val="uk-UA"/>
        </w:rPr>
      </w:pPr>
      <w:r w:rsidRPr="00623E80">
        <w:rPr>
          <w:rFonts w:ascii="Times New Roman" w:hAnsi="Times New Roman" w:cs="Times New Roman"/>
          <w:sz w:val="26"/>
          <w:szCs w:val="26"/>
          <w:lang w:val="uk-UA"/>
        </w:rPr>
        <w:t>Договір про патентне право</w:t>
      </w:r>
      <w:r>
        <w:rPr>
          <w:rFonts w:ascii="Times New Roman" w:hAnsi="Times New Roman" w:cs="Times New Roman"/>
          <w:sz w:val="26"/>
          <w:szCs w:val="26"/>
          <w:lang w:val="uk-UA"/>
        </w:rPr>
        <w:t xml:space="preserve"> </w:t>
      </w:r>
      <w:r w:rsidRPr="00623E80">
        <w:rPr>
          <w:rFonts w:ascii="Times New Roman" w:hAnsi="Times New Roman" w:cs="Times New Roman"/>
          <w:sz w:val="26"/>
          <w:szCs w:val="26"/>
          <w:lang w:val="uk-UA"/>
        </w:rPr>
        <w:t>від 01.06.2000</w:t>
      </w:r>
      <w:r>
        <w:rPr>
          <w:rFonts w:ascii="Times New Roman" w:hAnsi="Times New Roman" w:cs="Times New Roman"/>
          <w:sz w:val="26"/>
          <w:szCs w:val="26"/>
          <w:lang w:val="uk-UA"/>
        </w:rPr>
        <w:t xml:space="preserve"> р.</w:t>
      </w:r>
      <w:r w:rsidRPr="00623E80">
        <w:rPr>
          <w:rFonts w:ascii="Times New Roman" w:hAnsi="Times New Roman" w:cs="Times New Roman"/>
          <w:sz w:val="26"/>
          <w:szCs w:val="26"/>
          <w:lang w:val="uk-UA"/>
        </w:rPr>
        <w:t xml:space="preserve"> </w:t>
      </w:r>
      <w:r w:rsidRPr="00BA687C">
        <w:rPr>
          <w:rFonts w:ascii="Times New Roman" w:hAnsi="Times New Roman" w:cs="Times New Roman"/>
          <w:sz w:val="26"/>
          <w:szCs w:val="26"/>
          <w:lang w:val="uk-UA"/>
        </w:rPr>
        <w:t xml:space="preserve">[Електронний ресурс] </w:t>
      </w:r>
      <w:r w:rsidRPr="00BA687C">
        <w:rPr>
          <w:rFonts w:ascii="Times New Roman" w:hAnsi="Times New Roman" w:cs="Times New Roman"/>
          <w:sz w:val="28"/>
          <w:szCs w:val="28"/>
          <w:shd w:val="clear" w:color="auto" w:fill="FFFFFF"/>
          <w:lang w:val="uk-UA"/>
        </w:rPr>
        <w:t xml:space="preserve">// </w:t>
      </w:r>
      <w:r w:rsidRPr="00BA687C">
        <w:rPr>
          <w:rFonts w:ascii="Times New Roman" w:hAnsi="Times New Roman" w:cs="Times New Roman"/>
          <w:sz w:val="26"/>
          <w:szCs w:val="26"/>
          <w:lang w:val="uk-UA"/>
        </w:rPr>
        <w:t>Режим доступу:</w:t>
      </w:r>
      <w:r w:rsidRPr="009D382D">
        <w:rPr>
          <w:lang w:val="uk-UA"/>
        </w:rPr>
        <w:t xml:space="preserve"> </w:t>
      </w:r>
      <w:r w:rsidRPr="00623E80">
        <w:rPr>
          <w:rFonts w:ascii="Times New Roman" w:hAnsi="Times New Roman" w:cs="Times New Roman"/>
          <w:sz w:val="26"/>
          <w:szCs w:val="26"/>
          <w:lang w:val="uk-UA"/>
        </w:rPr>
        <w:t>http://zakon3.rada.gov.ua/laws/show/895_002</w:t>
      </w:r>
      <w:r>
        <w:rPr>
          <w:rFonts w:ascii="Times New Roman" w:hAnsi="Times New Roman" w:cs="Times New Roman"/>
          <w:sz w:val="26"/>
          <w:szCs w:val="26"/>
          <w:lang w:val="uk-UA"/>
        </w:rPr>
        <w:t xml:space="preserve"> </w:t>
      </w:r>
    </w:p>
    <w:p w:rsidR="00473FEF" w:rsidRPr="009D382D" w:rsidRDefault="00473FEF" w:rsidP="009D382D">
      <w:pPr>
        <w:pStyle w:val="2"/>
        <w:numPr>
          <w:ilvl w:val="0"/>
          <w:numId w:val="11"/>
        </w:numPr>
        <w:tabs>
          <w:tab w:val="clear" w:pos="567"/>
          <w:tab w:val="num" w:pos="142"/>
          <w:tab w:val="left" w:pos="851"/>
          <w:tab w:val="left" w:pos="993"/>
        </w:tabs>
        <w:spacing w:after="0" w:line="276" w:lineRule="auto"/>
        <w:ind w:left="0" w:right="-1" w:firstLine="567"/>
        <w:jc w:val="both"/>
        <w:rPr>
          <w:rFonts w:ascii="Times New Roman" w:hAnsi="Times New Roman" w:cs="Times New Roman"/>
          <w:sz w:val="26"/>
          <w:szCs w:val="26"/>
          <w:lang w:val="uk-UA"/>
        </w:rPr>
      </w:pPr>
      <w:r w:rsidRPr="00473FEF">
        <w:rPr>
          <w:rFonts w:ascii="Times New Roman" w:hAnsi="Times New Roman" w:cs="Times New Roman"/>
          <w:sz w:val="26"/>
          <w:szCs w:val="26"/>
          <w:lang w:val="uk-UA"/>
        </w:rPr>
        <w:t>Паризька конвенція про охорону промислової власності від</w:t>
      </w:r>
      <w:r>
        <w:rPr>
          <w:rFonts w:ascii="Times New Roman" w:hAnsi="Times New Roman" w:cs="Times New Roman"/>
          <w:sz w:val="26"/>
          <w:szCs w:val="26"/>
          <w:lang w:val="uk-UA"/>
        </w:rPr>
        <w:t xml:space="preserve"> </w:t>
      </w:r>
      <w:r w:rsidRPr="00473FEF">
        <w:rPr>
          <w:rFonts w:ascii="Times New Roman" w:hAnsi="Times New Roman" w:cs="Times New Roman"/>
          <w:sz w:val="26"/>
          <w:szCs w:val="26"/>
          <w:lang w:val="uk-UA"/>
        </w:rPr>
        <w:t>20.03.1883</w:t>
      </w:r>
      <w:r>
        <w:rPr>
          <w:rFonts w:ascii="Times New Roman" w:hAnsi="Times New Roman" w:cs="Times New Roman"/>
          <w:sz w:val="26"/>
          <w:szCs w:val="26"/>
          <w:lang w:val="uk-UA"/>
        </w:rPr>
        <w:t xml:space="preserve"> р.</w:t>
      </w:r>
      <w:r w:rsidRPr="00473FEF">
        <w:rPr>
          <w:rFonts w:ascii="Times New Roman" w:hAnsi="Times New Roman" w:cs="Times New Roman"/>
          <w:sz w:val="26"/>
          <w:szCs w:val="26"/>
          <w:lang w:val="uk-UA"/>
        </w:rPr>
        <w:t xml:space="preserve"> </w:t>
      </w:r>
      <w:r w:rsidRPr="00BA687C">
        <w:rPr>
          <w:rFonts w:ascii="Times New Roman" w:hAnsi="Times New Roman" w:cs="Times New Roman"/>
          <w:sz w:val="26"/>
          <w:szCs w:val="26"/>
          <w:lang w:val="uk-UA"/>
        </w:rPr>
        <w:t xml:space="preserve">[Електронний ресурс] </w:t>
      </w:r>
      <w:r w:rsidRPr="00BA687C">
        <w:rPr>
          <w:rFonts w:ascii="Times New Roman" w:hAnsi="Times New Roman" w:cs="Times New Roman"/>
          <w:sz w:val="28"/>
          <w:szCs w:val="28"/>
          <w:shd w:val="clear" w:color="auto" w:fill="FFFFFF"/>
          <w:lang w:val="uk-UA"/>
        </w:rPr>
        <w:t xml:space="preserve">// </w:t>
      </w:r>
      <w:r w:rsidRPr="00BA687C">
        <w:rPr>
          <w:rFonts w:ascii="Times New Roman" w:hAnsi="Times New Roman" w:cs="Times New Roman"/>
          <w:sz w:val="26"/>
          <w:szCs w:val="26"/>
          <w:lang w:val="uk-UA"/>
        </w:rPr>
        <w:t>Режим доступу:</w:t>
      </w:r>
      <w:r w:rsidRPr="00BA687C">
        <w:t xml:space="preserve"> </w:t>
      </w:r>
      <w:r w:rsidRPr="00473FEF">
        <w:rPr>
          <w:rFonts w:ascii="Times New Roman" w:hAnsi="Times New Roman" w:cs="Times New Roman"/>
          <w:sz w:val="26"/>
          <w:szCs w:val="26"/>
          <w:lang w:val="uk-UA"/>
        </w:rPr>
        <w:t>http://zakon0.rada.gov.ua/laws/show/995_123</w:t>
      </w:r>
    </w:p>
    <w:p w:rsidR="003E6A59" w:rsidRPr="00D31946" w:rsidRDefault="003E6A59" w:rsidP="003E6A59">
      <w:pPr>
        <w:pStyle w:val="2"/>
        <w:numPr>
          <w:ilvl w:val="0"/>
          <w:numId w:val="11"/>
        </w:numPr>
        <w:tabs>
          <w:tab w:val="clear" w:pos="567"/>
          <w:tab w:val="num" w:pos="142"/>
          <w:tab w:val="left" w:pos="851"/>
          <w:tab w:val="left" w:pos="993"/>
        </w:tabs>
        <w:spacing w:after="0" w:line="276" w:lineRule="auto"/>
        <w:ind w:left="0" w:right="-1" w:firstLine="567"/>
        <w:jc w:val="both"/>
        <w:rPr>
          <w:rFonts w:ascii="Times New Roman" w:hAnsi="Times New Roman" w:cs="Times New Roman"/>
          <w:sz w:val="26"/>
          <w:szCs w:val="26"/>
          <w:lang w:val="uk-UA"/>
        </w:rPr>
      </w:pPr>
      <w:r w:rsidRPr="00D31946">
        <w:rPr>
          <w:rFonts w:ascii="Times New Roman" w:hAnsi="Times New Roman" w:cs="Times New Roman"/>
          <w:sz w:val="26"/>
          <w:szCs w:val="26"/>
          <w:shd w:val="clear" w:color="auto" w:fill="FFFFFF"/>
          <w:lang w:val="en-US"/>
        </w:rPr>
        <w:lastRenderedPageBreak/>
        <w:t>The</w:t>
      </w:r>
      <w:r w:rsidRPr="00D31946">
        <w:rPr>
          <w:rStyle w:val="apple-converted-space"/>
          <w:rFonts w:ascii="Times New Roman" w:hAnsi="Times New Roman" w:cs="Times New Roman"/>
          <w:sz w:val="26"/>
          <w:szCs w:val="26"/>
          <w:shd w:val="clear" w:color="auto" w:fill="FFFFFF"/>
          <w:lang w:val="en-US"/>
        </w:rPr>
        <w:t> </w:t>
      </w:r>
      <w:r w:rsidRPr="00D31946">
        <w:rPr>
          <w:rFonts w:ascii="Times New Roman" w:hAnsi="Times New Roman" w:cs="Times New Roman"/>
          <w:bCs/>
          <w:sz w:val="26"/>
          <w:szCs w:val="26"/>
          <w:shd w:val="clear" w:color="auto" w:fill="FFFFFF"/>
          <w:lang w:val="en-US"/>
        </w:rPr>
        <w:t>Principles</w:t>
      </w:r>
      <w:r w:rsidRPr="003747BB">
        <w:rPr>
          <w:rFonts w:ascii="Times New Roman" w:hAnsi="Times New Roman" w:cs="Times New Roman"/>
          <w:bCs/>
          <w:sz w:val="26"/>
          <w:szCs w:val="26"/>
          <w:shd w:val="clear" w:color="auto" w:fill="FFFFFF"/>
          <w:lang w:val="uk-UA"/>
        </w:rPr>
        <w:t xml:space="preserve"> </w:t>
      </w:r>
      <w:r w:rsidRPr="00D31946">
        <w:rPr>
          <w:rFonts w:ascii="Times New Roman" w:hAnsi="Times New Roman" w:cs="Times New Roman"/>
          <w:bCs/>
          <w:sz w:val="26"/>
          <w:szCs w:val="26"/>
          <w:shd w:val="clear" w:color="auto" w:fill="FFFFFF"/>
          <w:lang w:val="en-US"/>
        </w:rPr>
        <w:t>of</w:t>
      </w:r>
      <w:r w:rsidRPr="003747BB">
        <w:rPr>
          <w:rFonts w:ascii="Times New Roman" w:hAnsi="Times New Roman" w:cs="Times New Roman"/>
          <w:bCs/>
          <w:sz w:val="26"/>
          <w:szCs w:val="26"/>
          <w:shd w:val="clear" w:color="auto" w:fill="FFFFFF"/>
          <w:lang w:val="uk-UA"/>
        </w:rPr>
        <w:t xml:space="preserve"> </w:t>
      </w:r>
      <w:r w:rsidRPr="00D31946">
        <w:rPr>
          <w:rFonts w:ascii="Times New Roman" w:hAnsi="Times New Roman" w:cs="Times New Roman"/>
          <w:bCs/>
          <w:sz w:val="26"/>
          <w:szCs w:val="26"/>
          <w:shd w:val="clear" w:color="auto" w:fill="FFFFFF"/>
          <w:lang w:val="en-US"/>
        </w:rPr>
        <w:t>International</w:t>
      </w:r>
      <w:r w:rsidRPr="003747BB">
        <w:rPr>
          <w:rFonts w:ascii="Times New Roman" w:hAnsi="Times New Roman" w:cs="Times New Roman"/>
          <w:bCs/>
          <w:sz w:val="26"/>
          <w:szCs w:val="26"/>
          <w:shd w:val="clear" w:color="auto" w:fill="FFFFFF"/>
          <w:lang w:val="uk-UA"/>
        </w:rPr>
        <w:t xml:space="preserve"> </w:t>
      </w:r>
      <w:r w:rsidRPr="00D31946">
        <w:rPr>
          <w:rFonts w:ascii="Times New Roman" w:hAnsi="Times New Roman" w:cs="Times New Roman"/>
          <w:bCs/>
          <w:sz w:val="26"/>
          <w:szCs w:val="26"/>
          <w:shd w:val="clear" w:color="auto" w:fill="FFFFFF"/>
          <w:lang w:val="en-US"/>
        </w:rPr>
        <w:t>Commercial</w:t>
      </w:r>
      <w:r w:rsidRPr="003747BB">
        <w:rPr>
          <w:rFonts w:ascii="Times New Roman" w:hAnsi="Times New Roman" w:cs="Times New Roman"/>
          <w:bCs/>
          <w:sz w:val="26"/>
          <w:szCs w:val="26"/>
          <w:shd w:val="clear" w:color="auto" w:fill="FFFFFF"/>
          <w:lang w:val="uk-UA"/>
        </w:rPr>
        <w:t xml:space="preserve"> </w:t>
      </w:r>
      <w:r w:rsidRPr="00D31946">
        <w:rPr>
          <w:rFonts w:ascii="Times New Roman" w:hAnsi="Times New Roman" w:cs="Times New Roman"/>
          <w:bCs/>
          <w:sz w:val="26"/>
          <w:szCs w:val="26"/>
          <w:shd w:val="clear" w:color="auto" w:fill="FFFFFF"/>
          <w:lang w:val="en-US"/>
        </w:rPr>
        <w:t>Contracts</w:t>
      </w:r>
      <w:r w:rsidRPr="00D31946">
        <w:rPr>
          <w:rStyle w:val="apple-converted-space"/>
          <w:rFonts w:ascii="Times New Roman" w:hAnsi="Times New Roman" w:cs="Times New Roman"/>
          <w:sz w:val="26"/>
          <w:szCs w:val="26"/>
          <w:shd w:val="clear" w:color="auto" w:fill="FFFFFF"/>
          <w:lang w:val="en-US"/>
        </w:rPr>
        <w:t> </w:t>
      </w:r>
      <w:r w:rsidRPr="003747BB">
        <w:rPr>
          <w:rFonts w:ascii="Times New Roman" w:hAnsi="Times New Roman" w:cs="Times New Roman"/>
          <w:sz w:val="26"/>
          <w:szCs w:val="26"/>
          <w:shd w:val="clear" w:color="auto" w:fill="FFFFFF"/>
          <w:lang w:val="uk-UA"/>
        </w:rPr>
        <w:t>(</w:t>
      </w:r>
      <w:r w:rsidRPr="00D31946">
        <w:rPr>
          <w:rFonts w:ascii="Times New Roman" w:hAnsi="Times New Roman" w:cs="Times New Roman"/>
          <w:bCs/>
          <w:sz w:val="26"/>
          <w:szCs w:val="26"/>
          <w:shd w:val="clear" w:color="auto" w:fill="FFFFFF"/>
          <w:lang w:val="en-US"/>
        </w:rPr>
        <w:t>PICC</w:t>
      </w:r>
      <w:r w:rsidRPr="003747BB">
        <w:rPr>
          <w:rFonts w:ascii="Times New Roman" w:hAnsi="Times New Roman" w:cs="Times New Roman"/>
          <w:sz w:val="26"/>
          <w:szCs w:val="26"/>
          <w:shd w:val="clear" w:color="auto" w:fill="FFFFFF"/>
          <w:lang w:val="uk-UA"/>
        </w:rPr>
        <w:t>) (</w:t>
      </w:r>
      <w:r w:rsidRPr="00D31946">
        <w:rPr>
          <w:rFonts w:ascii="Times New Roman" w:hAnsi="Times New Roman" w:cs="Times New Roman"/>
          <w:sz w:val="26"/>
          <w:szCs w:val="26"/>
          <w:shd w:val="clear" w:color="auto" w:fill="FFFFFF"/>
          <w:lang w:val="en-US"/>
        </w:rPr>
        <w:t>The</w:t>
      </w:r>
      <w:r w:rsidRPr="003747BB">
        <w:rPr>
          <w:rFonts w:ascii="Times New Roman" w:hAnsi="Times New Roman" w:cs="Times New Roman"/>
          <w:sz w:val="26"/>
          <w:szCs w:val="26"/>
          <w:shd w:val="clear" w:color="auto" w:fill="FFFFFF"/>
          <w:lang w:val="uk-UA"/>
        </w:rPr>
        <w:t xml:space="preserve"> </w:t>
      </w:r>
      <w:r w:rsidRPr="00D31946">
        <w:rPr>
          <w:rFonts w:ascii="Times New Roman" w:hAnsi="Times New Roman" w:cs="Times New Roman"/>
          <w:sz w:val="26"/>
          <w:szCs w:val="26"/>
          <w:lang w:val="uk-UA"/>
        </w:rPr>
        <w:t>UNIDROIT</w:t>
      </w:r>
      <w:r w:rsidRPr="003747BB">
        <w:rPr>
          <w:rFonts w:ascii="Times New Roman" w:hAnsi="Times New Roman" w:cs="Times New Roman"/>
          <w:sz w:val="26"/>
          <w:szCs w:val="26"/>
          <w:lang w:val="uk-UA"/>
        </w:rPr>
        <w:t xml:space="preserve"> </w:t>
      </w:r>
      <w:r w:rsidRPr="00D31946">
        <w:rPr>
          <w:rFonts w:ascii="Times New Roman" w:hAnsi="Times New Roman" w:cs="Times New Roman"/>
          <w:sz w:val="26"/>
          <w:szCs w:val="26"/>
          <w:lang w:val="en-US"/>
        </w:rPr>
        <w:t>Principles</w:t>
      </w:r>
      <w:r w:rsidRPr="003747BB">
        <w:rPr>
          <w:rFonts w:ascii="Times New Roman" w:hAnsi="Times New Roman" w:cs="Times New Roman"/>
          <w:sz w:val="26"/>
          <w:szCs w:val="26"/>
          <w:shd w:val="clear" w:color="auto" w:fill="FFFFFF"/>
          <w:lang w:val="uk-UA"/>
        </w:rPr>
        <w:t>)</w:t>
      </w:r>
      <w:r w:rsidRPr="003747BB">
        <w:rPr>
          <w:rFonts w:ascii="Times New Roman" w:hAnsi="Times New Roman" w:cs="Times New Roman"/>
          <w:color w:val="252525"/>
          <w:sz w:val="26"/>
          <w:szCs w:val="26"/>
          <w:shd w:val="clear" w:color="auto" w:fill="FFFFFF"/>
          <w:lang w:val="uk-UA"/>
        </w:rPr>
        <w:t xml:space="preserve"> </w:t>
      </w:r>
      <w:r w:rsidRPr="00D31946">
        <w:rPr>
          <w:rFonts w:ascii="Times New Roman" w:hAnsi="Times New Roman" w:cs="Times New Roman"/>
          <w:sz w:val="26"/>
          <w:szCs w:val="26"/>
          <w:shd w:val="clear" w:color="auto" w:fill="FFFFFF"/>
          <w:lang w:val="en-US"/>
        </w:rPr>
        <w:t>of </w:t>
      </w:r>
      <w:r w:rsidRPr="003747BB">
        <w:rPr>
          <w:rFonts w:ascii="Times New Roman" w:hAnsi="Times New Roman" w:cs="Times New Roman"/>
          <w:sz w:val="26"/>
          <w:szCs w:val="26"/>
          <w:shd w:val="clear" w:color="auto" w:fill="FFFFFF"/>
          <w:lang w:val="uk-UA"/>
        </w:rPr>
        <w:t>2010</w:t>
      </w:r>
      <w:r w:rsidRPr="00D31946">
        <w:rPr>
          <w:rFonts w:ascii="Times New Roman" w:hAnsi="Times New Roman" w:cs="Times New Roman"/>
          <w:sz w:val="26"/>
          <w:szCs w:val="26"/>
          <w:shd w:val="clear" w:color="auto" w:fill="FFFFFF"/>
          <w:lang w:val="en-US"/>
        </w:rPr>
        <w:t> </w:t>
      </w:r>
      <w:r w:rsidRPr="00D31946">
        <w:rPr>
          <w:rFonts w:ascii="Times New Roman" w:hAnsi="Times New Roman" w:cs="Times New Roman"/>
          <w:sz w:val="26"/>
          <w:szCs w:val="26"/>
          <w:lang w:val="uk-UA"/>
        </w:rPr>
        <w:t>[Електронний</w:t>
      </w:r>
      <w:r w:rsidRPr="00D31946">
        <w:rPr>
          <w:rFonts w:ascii="Times New Roman" w:hAnsi="Times New Roman" w:cs="Times New Roman"/>
          <w:sz w:val="26"/>
          <w:szCs w:val="26"/>
          <w:lang w:val="en-US"/>
        </w:rPr>
        <w:t> </w:t>
      </w:r>
      <w:r w:rsidRPr="00D31946">
        <w:rPr>
          <w:rFonts w:ascii="Times New Roman" w:hAnsi="Times New Roman" w:cs="Times New Roman"/>
          <w:sz w:val="26"/>
          <w:szCs w:val="26"/>
          <w:lang w:val="uk-UA"/>
        </w:rPr>
        <w:t>ресурс] // Режим доступу:</w:t>
      </w:r>
      <w:r w:rsidRPr="00D31946">
        <w:rPr>
          <w:rStyle w:val="apple-converted-space"/>
          <w:rFonts w:ascii="Times New Roman" w:hAnsi="Times New Roman" w:cs="Times New Roman"/>
          <w:sz w:val="26"/>
          <w:szCs w:val="26"/>
          <w:shd w:val="clear" w:color="auto" w:fill="FFFFFF"/>
          <w:lang w:val="en-US"/>
        </w:rPr>
        <w:t> </w:t>
      </w:r>
      <w:r w:rsidRPr="00D31946">
        <w:rPr>
          <w:rFonts w:ascii="Times New Roman" w:hAnsi="Times New Roman" w:cs="Times New Roman"/>
          <w:sz w:val="26"/>
          <w:szCs w:val="26"/>
          <w:lang w:val="uk-UA"/>
        </w:rPr>
        <w:t>http://www.unidroit.org/english/principles/contracts/principles2010/integralversionprinciples2010-e.pdf</w:t>
      </w:r>
    </w:p>
    <w:p w:rsidR="003E6A59" w:rsidRPr="004C1EFD" w:rsidRDefault="003E6A59" w:rsidP="003E6A59">
      <w:pPr>
        <w:pStyle w:val="2"/>
        <w:numPr>
          <w:ilvl w:val="0"/>
          <w:numId w:val="11"/>
        </w:numPr>
        <w:tabs>
          <w:tab w:val="clear" w:pos="567"/>
          <w:tab w:val="num" w:pos="142"/>
          <w:tab w:val="left" w:pos="851"/>
          <w:tab w:val="left" w:pos="993"/>
        </w:tabs>
        <w:spacing w:after="0" w:line="276" w:lineRule="auto"/>
        <w:ind w:left="0" w:right="-1" w:firstLine="567"/>
        <w:jc w:val="both"/>
        <w:rPr>
          <w:rFonts w:ascii="Times New Roman" w:hAnsi="Times New Roman" w:cs="Times New Roman"/>
          <w:sz w:val="26"/>
          <w:szCs w:val="26"/>
          <w:lang w:val="uk-UA"/>
        </w:rPr>
      </w:pPr>
      <w:r w:rsidRPr="00FF4A8C">
        <w:rPr>
          <w:rFonts w:ascii="Times New Roman" w:hAnsi="Times New Roman" w:cs="Times New Roman"/>
          <w:sz w:val="26"/>
          <w:szCs w:val="26"/>
          <w:shd w:val="clear" w:color="auto" w:fill="FFFFFF"/>
          <w:lang w:val="en-US"/>
        </w:rPr>
        <w:t>The Principles Of European Contract Law 2002 (Parts I, II, and III)</w:t>
      </w:r>
      <w:r w:rsidRPr="00FF4A8C">
        <w:rPr>
          <w:rFonts w:ascii="Times New Roman" w:hAnsi="Times New Roman" w:cs="Times New Roman"/>
          <w:sz w:val="26"/>
          <w:szCs w:val="26"/>
          <w:lang w:val="en-US"/>
        </w:rPr>
        <w:t xml:space="preserve"> [</w:t>
      </w:r>
      <w:r w:rsidRPr="00FF4A8C">
        <w:rPr>
          <w:rFonts w:ascii="Times New Roman" w:hAnsi="Times New Roman" w:cs="Times New Roman"/>
          <w:sz w:val="26"/>
          <w:szCs w:val="26"/>
          <w:lang w:val="uk-UA"/>
        </w:rPr>
        <w:t xml:space="preserve">Електронний </w:t>
      </w:r>
      <w:r w:rsidRPr="00FF4A8C">
        <w:rPr>
          <w:rFonts w:ascii="Times New Roman" w:hAnsi="Times New Roman" w:cs="Times New Roman"/>
          <w:sz w:val="26"/>
          <w:szCs w:val="26"/>
        </w:rPr>
        <w:t>ресурс</w:t>
      </w:r>
      <w:r w:rsidRPr="00FF4A8C">
        <w:rPr>
          <w:rFonts w:ascii="Times New Roman" w:hAnsi="Times New Roman" w:cs="Times New Roman"/>
          <w:sz w:val="26"/>
          <w:szCs w:val="26"/>
          <w:lang w:val="en-US"/>
        </w:rPr>
        <w:t xml:space="preserve">] // </w:t>
      </w:r>
      <w:r w:rsidRPr="00FF4A8C">
        <w:rPr>
          <w:rFonts w:ascii="Times New Roman" w:hAnsi="Times New Roman" w:cs="Times New Roman"/>
          <w:sz w:val="26"/>
          <w:szCs w:val="26"/>
        </w:rPr>
        <w:t>Режим</w:t>
      </w:r>
      <w:r w:rsidRPr="00FF4A8C">
        <w:rPr>
          <w:rFonts w:ascii="Times New Roman" w:hAnsi="Times New Roman" w:cs="Times New Roman"/>
          <w:sz w:val="26"/>
          <w:szCs w:val="26"/>
          <w:lang w:val="en-US"/>
        </w:rPr>
        <w:t xml:space="preserve"> </w:t>
      </w:r>
      <w:r w:rsidRPr="00FF4A8C">
        <w:rPr>
          <w:rFonts w:ascii="Times New Roman" w:hAnsi="Times New Roman" w:cs="Times New Roman"/>
          <w:sz w:val="26"/>
          <w:szCs w:val="26"/>
        </w:rPr>
        <w:t>доступу</w:t>
      </w:r>
      <w:r w:rsidRPr="00FF4A8C">
        <w:rPr>
          <w:rFonts w:ascii="Times New Roman" w:hAnsi="Times New Roman" w:cs="Times New Roman"/>
          <w:sz w:val="26"/>
          <w:szCs w:val="26"/>
          <w:lang w:val="en-US"/>
        </w:rPr>
        <w:t xml:space="preserve">:  </w:t>
      </w:r>
      <w:hyperlink r:id="rId18" w:history="1">
        <w:r w:rsidRPr="00FF4A8C">
          <w:rPr>
            <w:rStyle w:val="ae"/>
            <w:rFonts w:ascii="Times New Roman" w:hAnsi="Times New Roman" w:cs="Times New Roman"/>
            <w:color w:val="auto"/>
            <w:sz w:val="26"/>
            <w:szCs w:val="26"/>
            <w:u w:val="none"/>
            <w:shd w:val="clear" w:color="auto" w:fill="FFFFFF"/>
            <w:lang w:val="en-US"/>
          </w:rPr>
          <w:t>http://www.jus.uio.no/lm/eu.contract.principles.parts.1.to.3.2002/</w:t>
        </w:r>
      </w:hyperlink>
    </w:p>
    <w:p w:rsidR="003E6A59" w:rsidRPr="00D31946" w:rsidRDefault="003E6A59" w:rsidP="003E6A59">
      <w:pPr>
        <w:pStyle w:val="2"/>
        <w:numPr>
          <w:ilvl w:val="0"/>
          <w:numId w:val="11"/>
        </w:numPr>
        <w:tabs>
          <w:tab w:val="clear" w:pos="567"/>
          <w:tab w:val="num" w:pos="142"/>
          <w:tab w:val="left" w:pos="851"/>
          <w:tab w:val="left" w:pos="993"/>
        </w:tabs>
        <w:spacing w:after="0" w:line="276" w:lineRule="auto"/>
        <w:ind w:left="0" w:right="-1" w:firstLine="567"/>
        <w:jc w:val="both"/>
        <w:rPr>
          <w:rFonts w:ascii="Times New Roman" w:hAnsi="Times New Roman" w:cs="Times New Roman"/>
          <w:sz w:val="26"/>
          <w:szCs w:val="26"/>
          <w:lang w:val="uk-UA"/>
        </w:rPr>
      </w:pPr>
      <w:r w:rsidRPr="00D31946">
        <w:rPr>
          <w:rFonts w:ascii="Times New Roman" w:eastAsia="Microsoft Yi Baiti" w:hAnsi="Times New Roman" w:cs="Times New Roman"/>
          <w:sz w:val="26"/>
          <w:szCs w:val="26"/>
          <w:shd w:val="clear" w:color="auto" w:fill="FFFFFF"/>
          <w:lang w:val="en-US"/>
        </w:rPr>
        <w:t>United</w:t>
      </w:r>
      <w:r w:rsidRPr="00D31946">
        <w:rPr>
          <w:rFonts w:ascii="Times New Roman" w:eastAsia="Microsoft Yi Baiti" w:hAnsi="Times New Roman" w:cs="Times New Roman"/>
          <w:sz w:val="26"/>
          <w:szCs w:val="26"/>
          <w:shd w:val="clear" w:color="auto" w:fill="FFFFFF"/>
          <w:lang w:val="uk-UA"/>
        </w:rPr>
        <w:t xml:space="preserve"> </w:t>
      </w:r>
      <w:r w:rsidRPr="00D31946">
        <w:rPr>
          <w:rFonts w:ascii="Times New Roman" w:eastAsia="Microsoft Yi Baiti" w:hAnsi="Times New Roman" w:cs="Times New Roman"/>
          <w:sz w:val="26"/>
          <w:szCs w:val="26"/>
          <w:shd w:val="clear" w:color="auto" w:fill="FFFFFF"/>
          <w:lang w:val="en-US"/>
        </w:rPr>
        <w:t>Nations</w:t>
      </w:r>
      <w:r w:rsidRPr="00D31946">
        <w:rPr>
          <w:rFonts w:ascii="Times New Roman" w:eastAsia="Microsoft Yi Baiti" w:hAnsi="Times New Roman" w:cs="Times New Roman"/>
          <w:sz w:val="26"/>
          <w:szCs w:val="26"/>
          <w:shd w:val="clear" w:color="auto" w:fill="FFFFFF"/>
          <w:lang w:val="uk-UA"/>
        </w:rPr>
        <w:t xml:space="preserve"> </w:t>
      </w:r>
      <w:r w:rsidRPr="00D31946">
        <w:rPr>
          <w:rFonts w:ascii="Times New Roman" w:eastAsia="Microsoft Yi Baiti" w:hAnsi="Times New Roman" w:cs="Times New Roman"/>
          <w:sz w:val="26"/>
          <w:szCs w:val="26"/>
          <w:shd w:val="clear" w:color="auto" w:fill="FFFFFF"/>
          <w:lang w:val="en-US"/>
        </w:rPr>
        <w:t>Convention</w:t>
      </w:r>
      <w:r w:rsidRPr="00D31946">
        <w:rPr>
          <w:rFonts w:ascii="Times New Roman" w:eastAsia="Microsoft Yi Baiti" w:hAnsi="Times New Roman" w:cs="Times New Roman"/>
          <w:sz w:val="26"/>
          <w:szCs w:val="26"/>
          <w:shd w:val="clear" w:color="auto" w:fill="FFFFFF"/>
          <w:lang w:val="uk-UA"/>
        </w:rPr>
        <w:t xml:space="preserve"> </w:t>
      </w:r>
      <w:r w:rsidRPr="00D31946">
        <w:rPr>
          <w:rFonts w:ascii="Times New Roman" w:eastAsia="Microsoft Yi Baiti" w:hAnsi="Times New Roman" w:cs="Times New Roman"/>
          <w:sz w:val="26"/>
          <w:szCs w:val="26"/>
          <w:shd w:val="clear" w:color="auto" w:fill="FFFFFF"/>
          <w:lang w:val="en-US"/>
        </w:rPr>
        <w:t>on</w:t>
      </w:r>
      <w:r w:rsidRPr="00D31946">
        <w:rPr>
          <w:rFonts w:ascii="Times New Roman" w:eastAsia="Microsoft Yi Baiti" w:hAnsi="Times New Roman" w:cs="Times New Roman"/>
          <w:sz w:val="26"/>
          <w:szCs w:val="26"/>
          <w:shd w:val="clear" w:color="auto" w:fill="FFFFFF"/>
          <w:lang w:val="uk-UA"/>
        </w:rPr>
        <w:t xml:space="preserve"> </w:t>
      </w:r>
      <w:r w:rsidRPr="00D31946">
        <w:rPr>
          <w:rFonts w:ascii="Times New Roman" w:eastAsia="Microsoft Yi Baiti" w:hAnsi="Times New Roman" w:cs="Times New Roman"/>
          <w:sz w:val="26"/>
          <w:szCs w:val="26"/>
          <w:shd w:val="clear" w:color="auto" w:fill="FFFFFF"/>
          <w:lang w:val="en-US"/>
        </w:rPr>
        <w:t>Contracts</w:t>
      </w:r>
      <w:r w:rsidRPr="00D31946">
        <w:rPr>
          <w:rFonts w:ascii="Times New Roman" w:eastAsia="Microsoft Yi Baiti" w:hAnsi="Times New Roman" w:cs="Times New Roman"/>
          <w:sz w:val="26"/>
          <w:szCs w:val="26"/>
          <w:shd w:val="clear" w:color="auto" w:fill="FFFFFF"/>
          <w:lang w:val="uk-UA"/>
        </w:rPr>
        <w:t xml:space="preserve"> </w:t>
      </w:r>
      <w:r w:rsidRPr="00D31946">
        <w:rPr>
          <w:rFonts w:ascii="Times New Roman" w:eastAsia="Microsoft Yi Baiti" w:hAnsi="Times New Roman" w:cs="Times New Roman"/>
          <w:sz w:val="26"/>
          <w:szCs w:val="26"/>
          <w:shd w:val="clear" w:color="auto" w:fill="FFFFFF"/>
          <w:lang w:val="en-US"/>
        </w:rPr>
        <w:t>for</w:t>
      </w:r>
      <w:r w:rsidRPr="00D31946">
        <w:rPr>
          <w:rFonts w:ascii="Times New Roman" w:eastAsia="Microsoft Yi Baiti" w:hAnsi="Times New Roman" w:cs="Times New Roman"/>
          <w:sz w:val="26"/>
          <w:szCs w:val="26"/>
          <w:shd w:val="clear" w:color="auto" w:fill="FFFFFF"/>
          <w:lang w:val="uk-UA"/>
        </w:rPr>
        <w:t xml:space="preserve"> </w:t>
      </w:r>
      <w:r w:rsidRPr="00D31946">
        <w:rPr>
          <w:rFonts w:ascii="Times New Roman" w:eastAsia="Microsoft Yi Baiti" w:hAnsi="Times New Roman" w:cs="Times New Roman"/>
          <w:sz w:val="26"/>
          <w:szCs w:val="26"/>
          <w:shd w:val="clear" w:color="auto" w:fill="FFFFFF"/>
          <w:lang w:val="en-US"/>
        </w:rPr>
        <w:t>the</w:t>
      </w:r>
      <w:r w:rsidRPr="00D31946">
        <w:rPr>
          <w:rFonts w:ascii="Times New Roman" w:eastAsia="Microsoft Yi Baiti" w:hAnsi="Times New Roman" w:cs="Times New Roman"/>
          <w:sz w:val="26"/>
          <w:szCs w:val="26"/>
          <w:shd w:val="clear" w:color="auto" w:fill="FFFFFF"/>
          <w:lang w:val="uk-UA"/>
        </w:rPr>
        <w:t xml:space="preserve"> </w:t>
      </w:r>
      <w:r w:rsidRPr="00D31946">
        <w:rPr>
          <w:rFonts w:ascii="Times New Roman" w:eastAsia="Microsoft Yi Baiti" w:hAnsi="Times New Roman" w:cs="Times New Roman"/>
          <w:sz w:val="26"/>
          <w:szCs w:val="26"/>
          <w:shd w:val="clear" w:color="auto" w:fill="FFFFFF"/>
          <w:lang w:val="en-US"/>
        </w:rPr>
        <w:t>International</w:t>
      </w:r>
      <w:r w:rsidRPr="00D31946">
        <w:rPr>
          <w:rFonts w:ascii="Times New Roman" w:eastAsia="Microsoft Yi Baiti" w:hAnsi="Times New Roman" w:cs="Times New Roman"/>
          <w:sz w:val="26"/>
          <w:szCs w:val="26"/>
          <w:shd w:val="clear" w:color="auto" w:fill="FFFFFF"/>
          <w:lang w:val="uk-UA"/>
        </w:rPr>
        <w:t xml:space="preserve"> </w:t>
      </w:r>
      <w:r w:rsidRPr="00D31946">
        <w:rPr>
          <w:rFonts w:ascii="Times New Roman" w:eastAsia="Microsoft Yi Baiti" w:hAnsi="Times New Roman" w:cs="Times New Roman"/>
          <w:sz w:val="26"/>
          <w:szCs w:val="26"/>
          <w:shd w:val="clear" w:color="auto" w:fill="FFFFFF"/>
          <w:lang w:val="en-US"/>
        </w:rPr>
        <w:t>Sale</w:t>
      </w:r>
      <w:r w:rsidRPr="00D31946">
        <w:rPr>
          <w:rFonts w:ascii="Times New Roman" w:eastAsia="Microsoft Yi Baiti" w:hAnsi="Times New Roman" w:cs="Times New Roman"/>
          <w:sz w:val="26"/>
          <w:szCs w:val="26"/>
          <w:shd w:val="clear" w:color="auto" w:fill="FFFFFF"/>
          <w:lang w:val="uk-UA"/>
        </w:rPr>
        <w:t xml:space="preserve"> </w:t>
      </w:r>
      <w:r w:rsidRPr="00D31946">
        <w:rPr>
          <w:rFonts w:ascii="Times New Roman" w:eastAsia="Microsoft Yi Baiti" w:hAnsi="Times New Roman" w:cs="Times New Roman"/>
          <w:sz w:val="26"/>
          <w:szCs w:val="26"/>
          <w:shd w:val="clear" w:color="auto" w:fill="FFFFFF"/>
          <w:lang w:val="en-US"/>
        </w:rPr>
        <w:t>of</w:t>
      </w:r>
      <w:r w:rsidRPr="00D31946">
        <w:rPr>
          <w:rFonts w:ascii="Times New Roman" w:eastAsia="Microsoft Yi Baiti" w:hAnsi="Times New Roman" w:cs="Times New Roman"/>
          <w:sz w:val="26"/>
          <w:szCs w:val="26"/>
          <w:shd w:val="clear" w:color="auto" w:fill="FFFFFF"/>
          <w:lang w:val="uk-UA"/>
        </w:rPr>
        <w:t xml:space="preserve"> </w:t>
      </w:r>
      <w:r w:rsidRPr="00D31946">
        <w:rPr>
          <w:rFonts w:ascii="Times New Roman" w:eastAsia="Microsoft Yi Baiti" w:hAnsi="Times New Roman" w:cs="Times New Roman"/>
          <w:sz w:val="26"/>
          <w:szCs w:val="26"/>
          <w:shd w:val="clear" w:color="auto" w:fill="FFFFFF"/>
          <w:lang w:val="en-US"/>
        </w:rPr>
        <w:t>Goods</w:t>
      </w:r>
      <w:r w:rsidRPr="00D31946">
        <w:rPr>
          <w:rFonts w:ascii="Times New Roman" w:eastAsia="Microsoft Yi Baiti" w:hAnsi="Times New Roman" w:cs="Times New Roman"/>
          <w:sz w:val="26"/>
          <w:szCs w:val="26"/>
          <w:shd w:val="clear" w:color="auto" w:fill="FFFFFF"/>
          <w:lang w:val="uk-UA"/>
        </w:rPr>
        <w:t xml:space="preserve"> (</w:t>
      </w:r>
      <w:r w:rsidRPr="00D31946">
        <w:rPr>
          <w:rFonts w:ascii="Times New Roman" w:eastAsia="Microsoft Yi Baiti" w:hAnsi="Times New Roman" w:cs="Times New Roman"/>
          <w:sz w:val="26"/>
          <w:szCs w:val="26"/>
          <w:shd w:val="clear" w:color="auto" w:fill="FFFFFF"/>
          <w:lang w:val="en-US"/>
        </w:rPr>
        <w:t>CISG</w:t>
      </w:r>
      <w:r w:rsidRPr="00D31946">
        <w:rPr>
          <w:rFonts w:ascii="Times New Roman" w:eastAsia="Microsoft Yi Baiti" w:hAnsi="Times New Roman" w:cs="Times New Roman"/>
          <w:sz w:val="26"/>
          <w:szCs w:val="26"/>
          <w:shd w:val="clear" w:color="auto" w:fill="FFFFFF"/>
          <w:lang w:val="uk-UA"/>
        </w:rPr>
        <w:t xml:space="preserve">) </w:t>
      </w:r>
      <w:r w:rsidRPr="00D31946">
        <w:rPr>
          <w:rFonts w:ascii="Times New Roman" w:eastAsia="Microsoft Yi Baiti" w:hAnsi="Times New Roman" w:cs="Times New Roman"/>
          <w:sz w:val="26"/>
          <w:szCs w:val="26"/>
          <w:shd w:val="clear" w:color="auto" w:fill="FFFFFF"/>
          <w:lang w:val="en-US"/>
        </w:rPr>
        <w:t>adopted</w:t>
      </w:r>
      <w:r w:rsidRPr="00D31946">
        <w:rPr>
          <w:rFonts w:ascii="Times New Roman" w:eastAsia="Microsoft Yi Baiti" w:hAnsi="Times New Roman" w:cs="Times New Roman"/>
          <w:sz w:val="26"/>
          <w:szCs w:val="26"/>
          <w:shd w:val="clear" w:color="auto" w:fill="FFFFFF"/>
          <w:lang w:val="uk-UA"/>
        </w:rPr>
        <w:t xml:space="preserve"> </w:t>
      </w:r>
      <w:r w:rsidRPr="00D31946">
        <w:rPr>
          <w:rFonts w:ascii="Times New Roman" w:eastAsia="Microsoft Yi Baiti" w:hAnsi="Times New Roman" w:cs="Times New Roman"/>
          <w:sz w:val="26"/>
          <w:szCs w:val="26"/>
          <w:shd w:val="clear" w:color="auto" w:fill="FFFFFF"/>
          <w:lang w:val="en-US"/>
        </w:rPr>
        <w:t>in</w:t>
      </w:r>
      <w:r w:rsidRPr="00D31946">
        <w:rPr>
          <w:rFonts w:ascii="Times New Roman" w:eastAsia="Microsoft Yi Baiti" w:hAnsi="Times New Roman" w:cs="Times New Roman"/>
          <w:sz w:val="26"/>
          <w:szCs w:val="26"/>
          <w:shd w:val="clear" w:color="auto" w:fill="FFFFFF"/>
          <w:lang w:val="uk-UA"/>
        </w:rPr>
        <w:t xml:space="preserve"> </w:t>
      </w:r>
      <w:r w:rsidRPr="00D31946">
        <w:rPr>
          <w:rFonts w:ascii="Times New Roman" w:eastAsia="Microsoft Yi Baiti" w:hAnsi="Times New Roman" w:cs="Times New Roman"/>
          <w:sz w:val="26"/>
          <w:szCs w:val="26"/>
          <w:shd w:val="clear" w:color="auto" w:fill="FFFFFF"/>
          <w:lang w:val="en-US"/>
        </w:rPr>
        <w:t>Vienna</w:t>
      </w:r>
      <w:r w:rsidRPr="00D31946">
        <w:rPr>
          <w:rFonts w:ascii="Times New Roman" w:eastAsia="Microsoft Yi Baiti" w:hAnsi="Times New Roman" w:cs="Times New Roman"/>
          <w:sz w:val="26"/>
          <w:szCs w:val="26"/>
          <w:shd w:val="clear" w:color="auto" w:fill="FFFFFF"/>
          <w:lang w:val="uk-UA"/>
        </w:rPr>
        <w:t xml:space="preserve"> </w:t>
      </w:r>
      <w:r w:rsidRPr="00D31946">
        <w:rPr>
          <w:rFonts w:ascii="Times New Roman" w:eastAsia="Microsoft Yi Baiti" w:hAnsi="Times New Roman" w:cs="Times New Roman"/>
          <w:sz w:val="26"/>
          <w:szCs w:val="26"/>
          <w:shd w:val="clear" w:color="auto" w:fill="FFFFFF"/>
          <w:lang w:val="en-US"/>
        </w:rPr>
        <w:t>in</w:t>
      </w:r>
      <w:r w:rsidRPr="00D31946">
        <w:rPr>
          <w:rFonts w:ascii="Times New Roman" w:eastAsia="Microsoft Yi Baiti" w:hAnsi="Times New Roman" w:cs="Times New Roman"/>
          <w:sz w:val="26"/>
          <w:szCs w:val="26"/>
          <w:shd w:val="clear" w:color="auto" w:fill="FFFFFF"/>
          <w:lang w:val="uk-UA"/>
        </w:rPr>
        <w:t xml:space="preserve"> 1980</w:t>
      </w:r>
      <w:r w:rsidRPr="00D31946">
        <w:rPr>
          <w:lang w:val="en-US"/>
        </w:rPr>
        <w:t xml:space="preserve"> </w:t>
      </w:r>
      <w:r w:rsidRPr="00D31946">
        <w:rPr>
          <w:rFonts w:ascii="Times New Roman" w:hAnsi="Times New Roman" w:cs="Times New Roman"/>
          <w:sz w:val="26"/>
          <w:szCs w:val="26"/>
          <w:lang w:val="uk-UA"/>
        </w:rPr>
        <w:t xml:space="preserve">[Електронний ресурс] </w:t>
      </w:r>
      <w:r w:rsidRPr="00D31946">
        <w:rPr>
          <w:rFonts w:ascii="Times New Roman" w:hAnsi="Times New Roman" w:cs="Times New Roman"/>
          <w:sz w:val="28"/>
          <w:szCs w:val="28"/>
          <w:shd w:val="clear" w:color="auto" w:fill="FFFFFF"/>
          <w:lang w:val="uk-UA"/>
        </w:rPr>
        <w:t xml:space="preserve">// </w:t>
      </w:r>
      <w:r w:rsidRPr="00D31946">
        <w:rPr>
          <w:rFonts w:ascii="Times New Roman" w:hAnsi="Times New Roman" w:cs="Times New Roman"/>
          <w:sz w:val="26"/>
          <w:szCs w:val="26"/>
          <w:lang w:val="uk-UA"/>
        </w:rPr>
        <w:t xml:space="preserve">Режим доступу:   </w:t>
      </w:r>
      <w:hyperlink r:id="rId19" w:history="1">
        <w:r w:rsidRPr="00D31946">
          <w:rPr>
            <w:rStyle w:val="ae"/>
            <w:rFonts w:ascii="Times New Roman" w:hAnsi="Times New Roman" w:cs="Times New Roman"/>
            <w:color w:val="auto"/>
            <w:sz w:val="26"/>
            <w:szCs w:val="26"/>
            <w:u w:val="none"/>
            <w:shd w:val="clear" w:color="auto" w:fill="FFFFFF"/>
            <w:lang w:val="uk-UA"/>
          </w:rPr>
          <w:t>http://www.uncitral.org/pdf/english/texts/sales/cisg/V1056997-CISG-e-book.pdf</w:t>
        </w:r>
      </w:hyperlink>
    </w:p>
    <w:p w:rsidR="00F76F5A" w:rsidRPr="00D31946" w:rsidRDefault="004C1EFD" w:rsidP="00794D26">
      <w:pPr>
        <w:pStyle w:val="2"/>
        <w:numPr>
          <w:ilvl w:val="0"/>
          <w:numId w:val="11"/>
        </w:numPr>
        <w:tabs>
          <w:tab w:val="clear" w:pos="567"/>
          <w:tab w:val="num" w:pos="142"/>
          <w:tab w:val="left" w:pos="851"/>
          <w:tab w:val="left" w:pos="993"/>
        </w:tabs>
        <w:spacing w:after="0" w:line="276" w:lineRule="auto"/>
        <w:ind w:left="0" w:right="-1" w:firstLine="567"/>
        <w:jc w:val="both"/>
        <w:rPr>
          <w:rFonts w:ascii="Times New Roman" w:hAnsi="Times New Roman" w:cs="Times New Roman"/>
          <w:sz w:val="26"/>
          <w:szCs w:val="26"/>
          <w:lang w:val="uk-UA"/>
        </w:rPr>
      </w:pPr>
      <w:r w:rsidRPr="00D31946">
        <w:rPr>
          <w:rFonts w:ascii="Times New Roman" w:hAnsi="Times New Roman" w:cs="Times New Roman"/>
          <w:bCs/>
          <w:spacing w:val="-7"/>
          <w:sz w:val="26"/>
          <w:szCs w:val="26"/>
          <w:lang w:val="en-US"/>
        </w:rPr>
        <w:t>Convention on the Limitation Period in the International Sale of Goods (New York, 1974)</w:t>
      </w:r>
      <w:r w:rsidR="00D31946" w:rsidRPr="00D31946">
        <w:rPr>
          <w:rFonts w:ascii="Times New Roman" w:hAnsi="Times New Roman" w:cs="Times New Roman"/>
          <w:sz w:val="26"/>
          <w:szCs w:val="26"/>
          <w:lang w:val="uk-UA"/>
        </w:rPr>
        <w:t xml:space="preserve"> [Електронний </w:t>
      </w:r>
      <w:r w:rsidRPr="00D31946">
        <w:rPr>
          <w:rFonts w:ascii="Times New Roman" w:hAnsi="Times New Roman" w:cs="Times New Roman"/>
          <w:sz w:val="26"/>
          <w:szCs w:val="26"/>
          <w:lang w:val="uk-UA"/>
        </w:rPr>
        <w:t>ресурс]</w:t>
      </w:r>
      <w:r w:rsidR="00D31946" w:rsidRPr="00D31946">
        <w:rPr>
          <w:rFonts w:ascii="Times New Roman" w:hAnsi="Times New Roman" w:cs="Times New Roman"/>
          <w:sz w:val="26"/>
          <w:szCs w:val="26"/>
          <w:lang w:val="uk-UA"/>
        </w:rPr>
        <w:t> </w:t>
      </w:r>
      <w:r w:rsidRPr="00D31946">
        <w:rPr>
          <w:rFonts w:ascii="Times New Roman" w:hAnsi="Times New Roman" w:cs="Times New Roman"/>
          <w:sz w:val="28"/>
          <w:szCs w:val="28"/>
          <w:shd w:val="clear" w:color="auto" w:fill="FFFFFF"/>
          <w:lang w:val="uk-UA"/>
        </w:rPr>
        <w:t>//</w:t>
      </w:r>
      <w:r w:rsidR="00D31946" w:rsidRPr="00D31946">
        <w:rPr>
          <w:rFonts w:ascii="Times New Roman" w:hAnsi="Times New Roman" w:cs="Times New Roman"/>
          <w:sz w:val="28"/>
          <w:szCs w:val="28"/>
          <w:shd w:val="clear" w:color="auto" w:fill="FFFFFF"/>
          <w:lang w:val="uk-UA"/>
        </w:rPr>
        <w:t> </w:t>
      </w:r>
      <w:r w:rsidR="00D31946" w:rsidRPr="00D31946">
        <w:rPr>
          <w:rFonts w:ascii="Times New Roman" w:hAnsi="Times New Roman" w:cs="Times New Roman"/>
          <w:sz w:val="26"/>
          <w:szCs w:val="26"/>
          <w:lang w:val="uk-UA"/>
        </w:rPr>
        <w:t>Режим</w:t>
      </w:r>
      <w:r w:rsidR="00D31946" w:rsidRPr="00D31946">
        <w:rPr>
          <w:rFonts w:ascii="Times New Roman" w:hAnsi="Times New Roman" w:cs="Times New Roman"/>
          <w:sz w:val="26"/>
          <w:szCs w:val="26"/>
          <w:lang w:val="en-US"/>
        </w:rPr>
        <w:t> </w:t>
      </w:r>
      <w:r w:rsidRPr="00D31946">
        <w:rPr>
          <w:rFonts w:ascii="Times New Roman" w:hAnsi="Times New Roman" w:cs="Times New Roman"/>
          <w:sz w:val="26"/>
          <w:szCs w:val="26"/>
          <w:lang w:val="uk-UA"/>
        </w:rPr>
        <w:t>доступу:</w:t>
      </w:r>
      <w:r w:rsidR="00D31946" w:rsidRPr="00D31946">
        <w:rPr>
          <w:lang w:val="en-US"/>
        </w:rPr>
        <w:t> </w:t>
      </w:r>
      <w:r w:rsidRPr="00D31946">
        <w:rPr>
          <w:rFonts w:ascii="Times New Roman" w:hAnsi="Times New Roman" w:cs="Times New Roman"/>
          <w:sz w:val="26"/>
          <w:szCs w:val="26"/>
          <w:lang w:val="uk-UA"/>
        </w:rPr>
        <w:t xml:space="preserve">http://www.uncitral.org/pdf/english/texts/sales/limit/limit_conv_E_Ebook.pdf   </w:t>
      </w:r>
    </w:p>
    <w:p w:rsidR="00CE3010" w:rsidRPr="002F5982" w:rsidRDefault="005D1BD6" w:rsidP="00CE3010">
      <w:pPr>
        <w:pStyle w:val="2"/>
        <w:numPr>
          <w:ilvl w:val="0"/>
          <w:numId w:val="11"/>
        </w:numPr>
        <w:tabs>
          <w:tab w:val="clear" w:pos="567"/>
          <w:tab w:val="num" w:pos="142"/>
          <w:tab w:val="left" w:pos="851"/>
          <w:tab w:val="left" w:pos="993"/>
        </w:tabs>
        <w:spacing w:after="0" w:line="276" w:lineRule="auto"/>
        <w:ind w:left="0" w:right="-1" w:firstLine="567"/>
        <w:jc w:val="both"/>
        <w:rPr>
          <w:rFonts w:ascii="Times New Roman" w:hAnsi="Times New Roman" w:cs="Times New Roman"/>
          <w:sz w:val="26"/>
          <w:szCs w:val="26"/>
          <w:lang w:val="uk-UA"/>
        </w:rPr>
      </w:pPr>
      <w:r w:rsidRPr="005D1BD6">
        <w:rPr>
          <w:rFonts w:ascii="Times New Roman" w:eastAsia="Microsoft Yi Baiti" w:hAnsi="Times New Roman" w:cs="Times New Roman"/>
          <w:sz w:val="26"/>
          <w:szCs w:val="26"/>
          <w:shd w:val="clear" w:color="auto" w:fill="FFFFFF"/>
          <w:lang w:val="en-US"/>
        </w:rPr>
        <w:t xml:space="preserve">Regulation (EC) No 593/2008 of the European Parliament and of the Council of 17 June 2008 on the </w:t>
      </w:r>
      <w:r w:rsidRPr="005D1BD6">
        <w:rPr>
          <w:rFonts w:ascii="Times New Roman" w:hAnsi="Times New Roman" w:cs="Times New Roman"/>
          <w:sz w:val="26"/>
          <w:szCs w:val="26"/>
          <w:shd w:val="clear" w:color="auto" w:fill="FFFFFF"/>
          <w:lang w:val="en-US"/>
        </w:rPr>
        <w:t>Law A</w:t>
      </w:r>
      <w:r w:rsidRPr="005D1BD6">
        <w:rPr>
          <w:rFonts w:ascii="Times New Roman" w:eastAsia="Microsoft Yi Baiti" w:hAnsi="Times New Roman" w:cs="Times New Roman"/>
          <w:sz w:val="26"/>
          <w:szCs w:val="26"/>
          <w:shd w:val="clear" w:color="auto" w:fill="FFFFFF"/>
          <w:lang w:val="en-US"/>
        </w:rPr>
        <w:t xml:space="preserve">pplicable to </w:t>
      </w:r>
      <w:r w:rsidRPr="005D1BD6">
        <w:rPr>
          <w:rFonts w:ascii="Times New Roman" w:hAnsi="Times New Roman" w:cs="Times New Roman"/>
          <w:sz w:val="26"/>
          <w:szCs w:val="26"/>
          <w:shd w:val="clear" w:color="auto" w:fill="FFFFFF"/>
          <w:lang w:val="en-US"/>
        </w:rPr>
        <w:t>C</w:t>
      </w:r>
      <w:r w:rsidRPr="005D1BD6">
        <w:rPr>
          <w:rFonts w:ascii="Times New Roman" w:eastAsia="Microsoft Yi Baiti" w:hAnsi="Times New Roman" w:cs="Times New Roman"/>
          <w:sz w:val="26"/>
          <w:szCs w:val="26"/>
          <w:shd w:val="clear" w:color="auto" w:fill="FFFFFF"/>
          <w:lang w:val="en-US"/>
        </w:rPr>
        <w:t xml:space="preserve">ontractual </w:t>
      </w:r>
      <w:r w:rsidRPr="005D1BD6">
        <w:rPr>
          <w:rFonts w:ascii="Times New Roman" w:hAnsi="Times New Roman" w:cs="Times New Roman"/>
          <w:sz w:val="26"/>
          <w:szCs w:val="26"/>
          <w:shd w:val="clear" w:color="auto" w:fill="FFFFFF"/>
          <w:lang w:val="en-US"/>
        </w:rPr>
        <w:t>O</w:t>
      </w:r>
      <w:r w:rsidRPr="005D1BD6">
        <w:rPr>
          <w:rFonts w:ascii="Times New Roman" w:eastAsia="Microsoft Yi Baiti" w:hAnsi="Times New Roman" w:cs="Times New Roman"/>
          <w:sz w:val="26"/>
          <w:szCs w:val="26"/>
          <w:shd w:val="clear" w:color="auto" w:fill="FFFFFF"/>
          <w:lang w:val="en-US"/>
        </w:rPr>
        <w:t>bligations (Rome-I)</w:t>
      </w:r>
      <w:r w:rsidRPr="005D1BD6">
        <w:rPr>
          <w:rFonts w:ascii="Times New Roman" w:hAnsi="Times New Roman" w:cs="Times New Roman"/>
          <w:sz w:val="26"/>
          <w:szCs w:val="26"/>
          <w:lang w:val="uk-UA"/>
        </w:rPr>
        <w:t xml:space="preserve"> [Електронний ресурс] </w:t>
      </w:r>
      <w:r w:rsidRPr="005D1BD6">
        <w:rPr>
          <w:rFonts w:ascii="Times New Roman" w:hAnsi="Times New Roman" w:cs="Times New Roman"/>
          <w:sz w:val="26"/>
          <w:szCs w:val="26"/>
          <w:shd w:val="clear" w:color="auto" w:fill="FFFFFF"/>
          <w:lang w:val="uk-UA"/>
        </w:rPr>
        <w:t xml:space="preserve">// </w:t>
      </w:r>
      <w:r w:rsidRPr="005D1BD6">
        <w:rPr>
          <w:rFonts w:ascii="Times New Roman" w:hAnsi="Times New Roman" w:cs="Times New Roman"/>
          <w:sz w:val="26"/>
          <w:szCs w:val="26"/>
          <w:lang w:val="uk-UA"/>
        </w:rPr>
        <w:t xml:space="preserve">Режим </w:t>
      </w:r>
      <w:r w:rsidRPr="002F5982">
        <w:rPr>
          <w:rFonts w:ascii="Times New Roman" w:hAnsi="Times New Roman" w:cs="Times New Roman"/>
          <w:sz w:val="26"/>
          <w:szCs w:val="26"/>
          <w:lang w:val="uk-UA"/>
        </w:rPr>
        <w:t>доступу:</w:t>
      </w:r>
      <w:r w:rsidRPr="002F5982">
        <w:rPr>
          <w:sz w:val="26"/>
          <w:szCs w:val="26"/>
          <w:lang w:val="en-US"/>
        </w:rPr>
        <w:t xml:space="preserve"> </w:t>
      </w:r>
      <w:hyperlink r:id="rId20" w:history="1">
        <w:r w:rsidR="00CE3010" w:rsidRPr="002F5982">
          <w:rPr>
            <w:rStyle w:val="ae"/>
            <w:rFonts w:ascii="Times New Roman" w:hAnsi="Times New Roman" w:cs="Times New Roman"/>
            <w:color w:val="auto"/>
            <w:sz w:val="26"/>
            <w:szCs w:val="26"/>
            <w:u w:val="none"/>
            <w:lang w:val="uk-UA"/>
          </w:rPr>
          <w:t>http://eur-lex.europa.eu/legal-content/EN/TXT/?uri=celex:32008R0593</w:t>
        </w:r>
      </w:hyperlink>
    </w:p>
    <w:p w:rsidR="00FF4A8C" w:rsidRPr="00BA687C" w:rsidRDefault="00CE3010" w:rsidP="00BA687C">
      <w:pPr>
        <w:pStyle w:val="2"/>
        <w:numPr>
          <w:ilvl w:val="0"/>
          <w:numId w:val="11"/>
        </w:numPr>
        <w:tabs>
          <w:tab w:val="clear" w:pos="567"/>
          <w:tab w:val="num" w:pos="142"/>
          <w:tab w:val="left" w:pos="851"/>
          <w:tab w:val="left" w:pos="993"/>
        </w:tabs>
        <w:spacing w:after="0" w:line="276" w:lineRule="auto"/>
        <w:ind w:left="0" w:right="-1" w:firstLine="567"/>
        <w:jc w:val="both"/>
        <w:rPr>
          <w:rFonts w:ascii="Times New Roman" w:eastAsia="Microsoft Yi Baiti" w:hAnsi="Times New Roman" w:cs="Times New Roman"/>
          <w:sz w:val="26"/>
          <w:szCs w:val="26"/>
          <w:lang w:val="uk-UA"/>
        </w:rPr>
      </w:pPr>
      <w:r w:rsidRPr="00CE3010">
        <w:rPr>
          <w:rFonts w:ascii="Times New Roman" w:eastAsia="Microsoft Yi Baiti" w:hAnsi="Times New Roman" w:cs="Times New Roman"/>
          <w:sz w:val="26"/>
          <w:szCs w:val="26"/>
          <w:shd w:val="clear" w:color="auto" w:fill="FFFFFF"/>
          <w:lang w:val="en-US"/>
        </w:rPr>
        <w:t xml:space="preserve">Draft Common Frame of </w:t>
      </w:r>
      <w:r>
        <w:rPr>
          <w:rFonts w:ascii="Times New Roman" w:hAnsi="Times New Roman" w:cs="Times New Roman"/>
          <w:sz w:val="26"/>
          <w:szCs w:val="26"/>
          <w:shd w:val="clear" w:color="auto" w:fill="FFFFFF"/>
          <w:lang w:val="en-US"/>
        </w:rPr>
        <w:t>R</w:t>
      </w:r>
      <w:r w:rsidRPr="00CE3010">
        <w:rPr>
          <w:rFonts w:ascii="Times New Roman" w:eastAsia="Microsoft Yi Baiti" w:hAnsi="Times New Roman" w:cs="Times New Roman"/>
          <w:sz w:val="26"/>
          <w:szCs w:val="26"/>
          <w:shd w:val="clear" w:color="auto" w:fill="FFFFFF"/>
          <w:lang w:val="en-US"/>
        </w:rPr>
        <w:t xml:space="preserve">eference (DCFR). Principles, Definitions and Model </w:t>
      </w:r>
      <w:r>
        <w:rPr>
          <w:rFonts w:ascii="Times New Roman" w:hAnsi="Times New Roman" w:cs="Times New Roman"/>
          <w:sz w:val="26"/>
          <w:szCs w:val="26"/>
          <w:shd w:val="clear" w:color="auto" w:fill="FFFFFF"/>
          <w:lang w:val="en-US"/>
        </w:rPr>
        <w:t>Rules of European Private Law, P</w:t>
      </w:r>
      <w:r w:rsidRPr="00CE3010">
        <w:rPr>
          <w:rFonts w:ascii="Times New Roman" w:eastAsia="Microsoft Yi Baiti" w:hAnsi="Times New Roman" w:cs="Times New Roman"/>
          <w:sz w:val="26"/>
          <w:szCs w:val="26"/>
          <w:shd w:val="clear" w:color="auto" w:fill="FFFFFF"/>
          <w:lang w:val="en-US"/>
        </w:rPr>
        <w:t xml:space="preserve">repared by </w:t>
      </w:r>
      <w:r>
        <w:rPr>
          <w:rFonts w:ascii="Times New Roman" w:hAnsi="Times New Roman" w:cs="Times New Roman"/>
          <w:sz w:val="26"/>
          <w:szCs w:val="26"/>
          <w:shd w:val="clear" w:color="auto" w:fill="FFFFFF"/>
          <w:lang w:val="en-US"/>
        </w:rPr>
        <w:t>the Study Group on a European Civil C</w:t>
      </w:r>
      <w:r w:rsidRPr="00CE3010">
        <w:rPr>
          <w:rFonts w:ascii="Times New Roman" w:eastAsia="Microsoft Yi Baiti" w:hAnsi="Times New Roman" w:cs="Times New Roman"/>
          <w:sz w:val="26"/>
          <w:szCs w:val="26"/>
          <w:shd w:val="clear" w:color="auto" w:fill="FFFFFF"/>
          <w:lang w:val="en-US"/>
        </w:rPr>
        <w:t>ode</w:t>
      </w:r>
      <w:r>
        <w:rPr>
          <w:rFonts w:ascii="Times New Roman" w:hAnsi="Times New Roman" w:cs="Times New Roman"/>
          <w:sz w:val="26"/>
          <w:szCs w:val="26"/>
          <w:shd w:val="clear" w:color="auto" w:fill="FFFFFF"/>
          <w:lang w:val="en-US"/>
        </w:rPr>
        <w:t xml:space="preserve"> in 2009 </w:t>
      </w:r>
      <w:r>
        <w:rPr>
          <w:rFonts w:ascii="Times New Roman" w:hAnsi="Times New Roman" w:cs="Times New Roman"/>
          <w:sz w:val="26"/>
          <w:szCs w:val="26"/>
          <w:lang w:val="uk-UA"/>
        </w:rPr>
        <w:t>[Електронний</w:t>
      </w:r>
      <w:r>
        <w:rPr>
          <w:rFonts w:ascii="Times New Roman" w:hAnsi="Times New Roman" w:cs="Times New Roman"/>
          <w:sz w:val="26"/>
          <w:szCs w:val="26"/>
          <w:lang w:val="en-US"/>
        </w:rPr>
        <w:t> </w:t>
      </w:r>
      <w:r w:rsidRPr="005D1BD6">
        <w:rPr>
          <w:rFonts w:ascii="Times New Roman" w:hAnsi="Times New Roman" w:cs="Times New Roman"/>
          <w:sz w:val="26"/>
          <w:szCs w:val="26"/>
          <w:lang w:val="uk-UA"/>
        </w:rPr>
        <w:t>ресурс]</w:t>
      </w:r>
      <w:r>
        <w:rPr>
          <w:rFonts w:ascii="Times New Roman" w:hAnsi="Times New Roman" w:cs="Times New Roman"/>
          <w:sz w:val="26"/>
          <w:szCs w:val="26"/>
          <w:lang w:val="en-US"/>
        </w:rPr>
        <w:t> </w:t>
      </w:r>
      <w:r w:rsidRPr="005D1BD6">
        <w:rPr>
          <w:rFonts w:ascii="Times New Roman" w:hAnsi="Times New Roman" w:cs="Times New Roman"/>
          <w:sz w:val="26"/>
          <w:szCs w:val="26"/>
          <w:shd w:val="clear" w:color="auto" w:fill="FFFFFF"/>
          <w:lang w:val="uk-UA"/>
        </w:rPr>
        <w:t>//</w:t>
      </w:r>
      <w:r>
        <w:rPr>
          <w:rFonts w:ascii="Times New Roman" w:hAnsi="Times New Roman" w:cs="Times New Roman"/>
          <w:sz w:val="26"/>
          <w:szCs w:val="26"/>
          <w:shd w:val="clear" w:color="auto" w:fill="FFFFFF"/>
          <w:lang w:val="en-US"/>
        </w:rPr>
        <w:t> </w:t>
      </w:r>
      <w:r>
        <w:rPr>
          <w:rFonts w:ascii="Times New Roman" w:hAnsi="Times New Roman" w:cs="Times New Roman"/>
          <w:sz w:val="26"/>
          <w:szCs w:val="26"/>
          <w:lang w:val="uk-UA"/>
        </w:rPr>
        <w:t>Режим</w:t>
      </w:r>
      <w:r>
        <w:rPr>
          <w:rFonts w:ascii="Times New Roman" w:hAnsi="Times New Roman" w:cs="Times New Roman"/>
          <w:sz w:val="26"/>
          <w:szCs w:val="26"/>
          <w:lang w:val="en-US"/>
        </w:rPr>
        <w:t> </w:t>
      </w:r>
      <w:r w:rsidRPr="005D1BD6">
        <w:rPr>
          <w:rFonts w:ascii="Times New Roman" w:hAnsi="Times New Roman" w:cs="Times New Roman"/>
          <w:sz w:val="26"/>
          <w:szCs w:val="26"/>
          <w:lang w:val="uk-UA"/>
        </w:rPr>
        <w:t>доступу:</w:t>
      </w:r>
      <w:r>
        <w:rPr>
          <w:rFonts w:ascii="Times New Roman" w:hAnsi="Times New Roman" w:cs="Times New Roman"/>
          <w:sz w:val="26"/>
          <w:szCs w:val="26"/>
          <w:shd w:val="clear" w:color="auto" w:fill="FFFFFF"/>
          <w:lang w:val="en-US"/>
        </w:rPr>
        <w:t> </w:t>
      </w:r>
      <w:r w:rsidRPr="00CE3010">
        <w:rPr>
          <w:rFonts w:ascii="Times New Roman" w:hAnsi="Times New Roman" w:cs="Times New Roman"/>
          <w:sz w:val="26"/>
          <w:szCs w:val="26"/>
          <w:shd w:val="clear" w:color="auto" w:fill="FFFFFF"/>
          <w:lang w:val="en-US"/>
        </w:rPr>
        <w:t>http://ec.europa.eu/justice/policies/civil/docs/dcfr_outline_edition_en.pdf</w:t>
      </w:r>
    </w:p>
    <w:p w:rsidR="00770F5F" w:rsidRPr="00C84CFE" w:rsidRDefault="00770F5F" w:rsidP="00DA3F06">
      <w:pPr>
        <w:shd w:val="clear" w:color="auto" w:fill="FFFFFF"/>
        <w:tabs>
          <w:tab w:val="left" w:pos="0"/>
        </w:tabs>
        <w:spacing w:after="0"/>
        <w:ind w:firstLine="709"/>
        <w:contextualSpacing/>
        <w:jc w:val="center"/>
        <w:rPr>
          <w:rFonts w:ascii="Times New Roman" w:hAnsi="Times New Roman" w:cs="Times New Roman"/>
          <w:b/>
          <w:spacing w:val="-2"/>
          <w:sz w:val="26"/>
          <w:szCs w:val="26"/>
          <w:lang w:val="uk-UA" w:eastAsia="uk-UA"/>
        </w:rPr>
      </w:pPr>
      <w:r w:rsidRPr="00C84CFE">
        <w:rPr>
          <w:rFonts w:ascii="Times New Roman" w:hAnsi="Times New Roman" w:cs="Times New Roman"/>
          <w:b/>
          <w:spacing w:val="-2"/>
          <w:sz w:val="26"/>
          <w:szCs w:val="26"/>
          <w:lang w:val="uk-UA" w:eastAsia="uk-UA"/>
        </w:rPr>
        <w:t>Судова практика</w:t>
      </w:r>
    </w:p>
    <w:p w:rsidR="00AE6205" w:rsidRPr="003112A9" w:rsidRDefault="00AE6205" w:rsidP="00F76F5A">
      <w:pPr>
        <w:pStyle w:val="2"/>
        <w:numPr>
          <w:ilvl w:val="0"/>
          <w:numId w:val="3"/>
        </w:numPr>
        <w:tabs>
          <w:tab w:val="left" w:pos="851"/>
        </w:tabs>
        <w:spacing w:after="0" w:line="276" w:lineRule="auto"/>
        <w:ind w:left="0" w:right="-1" w:firstLine="567"/>
        <w:jc w:val="both"/>
        <w:rPr>
          <w:rFonts w:ascii="Times New Roman" w:hAnsi="Times New Roman" w:cs="Times New Roman"/>
          <w:sz w:val="26"/>
          <w:szCs w:val="26"/>
          <w:lang w:val="uk-UA"/>
        </w:rPr>
      </w:pPr>
      <w:r w:rsidRPr="003112A9">
        <w:rPr>
          <w:rFonts w:ascii="Times New Roman" w:hAnsi="Times New Roman" w:cs="Times New Roman"/>
          <w:sz w:val="26"/>
          <w:szCs w:val="26"/>
          <w:lang w:val="uk-UA"/>
        </w:rPr>
        <w:t xml:space="preserve">Про деякі питання практики застосування норм Цивільного та господарського кодексів України: Інформаційний лист Вищого господарського суду України № 01-8/211 від 07.04.2008 // </w:t>
      </w:r>
      <w:r w:rsidRPr="003112A9">
        <w:rPr>
          <w:rFonts w:ascii="Times New Roman" w:hAnsi="Times New Roman" w:cs="Times New Roman"/>
          <w:color w:val="000000"/>
          <w:sz w:val="26"/>
          <w:szCs w:val="26"/>
          <w:lang w:val="uk-UA"/>
        </w:rPr>
        <w:t>Офіційний сайт Верховної Ради України /</w:t>
      </w:r>
      <w:r w:rsidRPr="003112A9">
        <w:rPr>
          <w:rFonts w:ascii="Times New Roman" w:hAnsi="Times New Roman" w:cs="Times New Roman"/>
          <w:sz w:val="26"/>
          <w:szCs w:val="26"/>
          <w:lang w:val="uk-UA"/>
        </w:rPr>
        <w:t xml:space="preserve"> [ Електронний ресурс ]. – Режим доступу:</w:t>
      </w:r>
      <w:r w:rsidRPr="003112A9">
        <w:rPr>
          <w:sz w:val="26"/>
          <w:szCs w:val="26"/>
          <w:lang w:val="uk-UA"/>
        </w:rPr>
        <w:t xml:space="preserve"> </w:t>
      </w:r>
      <w:r w:rsidRPr="003112A9">
        <w:rPr>
          <w:rFonts w:ascii="Times New Roman" w:hAnsi="Times New Roman" w:cs="Times New Roman"/>
          <w:sz w:val="26"/>
          <w:szCs w:val="26"/>
          <w:lang w:val="uk-UA"/>
        </w:rPr>
        <w:t>http://zakon1.rada.gov.ua/laws/show/v_211600-08</w:t>
      </w:r>
    </w:p>
    <w:p w:rsidR="00AE6205" w:rsidRDefault="00AE6205" w:rsidP="00F76F5A">
      <w:pPr>
        <w:pStyle w:val="2"/>
        <w:numPr>
          <w:ilvl w:val="0"/>
          <w:numId w:val="3"/>
        </w:numPr>
        <w:tabs>
          <w:tab w:val="left" w:pos="851"/>
          <w:tab w:val="left" w:pos="993"/>
        </w:tabs>
        <w:spacing w:after="0" w:line="276" w:lineRule="auto"/>
        <w:ind w:left="0" w:right="-1" w:firstLine="567"/>
        <w:jc w:val="both"/>
        <w:rPr>
          <w:rFonts w:ascii="Times New Roman" w:hAnsi="Times New Roman" w:cs="Times New Roman"/>
          <w:sz w:val="26"/>
          <w:szCs w:val="26"/>
          <w:lang w:val="uk-UA"/>
        </w:rPr>
      </w:pPr>
      <w:r w:rsidRPr="00F76F5A">
        <w:rPr>
          <w:rFonts w:ascii="Times New Roman" w:hAnsi="Times New Roman" w:cs="Times New Roman"/>
          <w:sz w:val="26"/>
          <w:szCs w:val="26"/>
          <w:lang w:val="uk-UA"/>
        </w:rPr>
        <w:t>Про судову практику розгляду цивільних справ про визнання правочинів недійсними: Постанова Пленуму Верховного Суду України № 9 від 06.11.2009 //</w:t>
      </w:r>
      <w:r w:rsidRPr="00F76F5A">
        <w:rPr>
          <w:color w:val="000000"/>
          <w:sz w:val="26"/>
          <w:szCs w:val="26"/>
          <w:lang w:val="uk-UA"/>
        </w:rPr>
        <w:t xml:space="preserve"> </w:t>
      </w:r>
      <w:r w:rsidRPr="00F76F5A">
        <w:rPr>
          <w:rFonts w:ascii="Times New Roman" w:hAnsi="Times New Roman" w:cs="Times New Roman"/>
          <w:color w:val="000000"/>
          <w:sz w:val="26"/>
          <w:szCs w:val="26"/>
          <w:lang w:val="uk-UA"/>
        </w:rPr>
        <w:t>Офіційний сайт Верховної Ради України /</w:t>
      </w:r>
      <w:r w:rsidRPr="00F76F5A">
        <w:rPr>
          <w:rFonts w:ascii="Times New Roman" w:hAnsi="Times New Roman" w:cs="Times New Roman"/>
          <w:sz w:val="26"/>
          <w:szCs w:val="26"/>
          <w:lang w:val="uk-UA"/>
        </w:rPr>
        <w:t xml:space="preserve"> [ Електронний ресурс ]. – Режим доступу:  http://zakon3.rada.gov.ua/laws/show/v0009700-09 </w:t>
      </w:r>
    </w:p>
    <w:p w:rsidR="00BA687C" w:rsidRPr="00F76F5A" w:rsidRDefault="00BA687C" w:rsidP="00BA687C">
      <w:pPr>
        <w:pStyle w:val="2"/>
        <w:tabs>
          <w:tab w:val="left" w:pos="851"/>
          <w:tab w:val="left" w:pos="993"/>
        </w:tabs>
        <w:spacing w:after="0" w:line="276" w:lineRule="auto"/>
        <w:ind w:left="567" w:right="-1"/>
        <w:jc w:val="both"/>
        <w:rPr>
          <w:rFonts w:ascii="Times New Roman" w:hAnsi="Times New Roman" w:cs="Times New Roman"/>
          <w:sz w:val="26"/>
          <w:szCs w:val="26"/>
          <w:lang w:val="uk-UA"/>
        </w:rPr>
      </w:pPr>
    </w:p>
    <w:p w:rsidR="00770F5F" w:rsidRPr="00C84CFE" w:rsidRDefault="00770F5F" w:rsidP="00F76F5A">
      <w:pPr>
        <w:shd w:val="clear" w:color="auto" w:fill="FFFFFF"/>
        <w:tabs>
          <w:tab w:val="left" w:pos="993"/>
        </w:tabs>
        <w:spacing w:after="0"/>
        <w:jc w:val="center"/>
        <w:rPr>
          <w:rFonts w:ascii="Times New Roman" w:hAnsi="Times New Roman" w:cs="Times New Roman"/>
          <w:b/>
          <w:bCs/>
          <w:spacing w:val="-6"/>
          <w:sz w:val="26"/>
          <w:szCs w:val="26"/>
          <w:lang w:val="uk-UA"/>
        </w:rPr>
      </w:pPr>
      <w:r w:rsidRPr="00C84CFE">
        <w:rPr>
          <w:rFonts w:ascii="Times New Roman" w:hAnsi="Times New Roman" w:cs="Times New Roman"/>
          <w:b/>
          <w:bCs/>
          <w:spacing w:val="-6"/>
          <w:sz w:val="26"/>
          <w:szCs w:val="26"/>
          <w:lang w:val="uk-UA"/>
        </w:rPr>
        <w:t>Базова</w:t>
      </w:r>
    </w:p>
    <w:p w:rsidR="00FB1223" w:rsidRPr="00C62905" w:rsidRDefault="00FB1223" w:rsidP="00FB1223">
      <w:pPr>
        <w:pStyle w:val="Body1"/>
        <w:numPr>
          <w:ilvl w:val="0"/>
          <w:numId w:val="4"/>
        </w:numPr>
        <w:tabs>
          <w:tab w:val="left" w:pos="567"/>
          <w:tab w:val="left" w:pos="851"/>
          <w:tab w:val="left" w:pos="993"/>
        </w:tabs>
        <w:spacing w:after="0" w:line="240" w:lineRule="auto"/>
        <w:ind w:left="0" w:firstLine="567"/>
        <w:jc w:val="both"/>
        <w:rPr>
          <w:rFonts w:ascii="Times New Roman" w:hAnsi="Times New Roman"/>
          <w:sz w:val="26"/>
          <w:szCs w:val="28"/>
          <w:lang w:val="uk-UA"/>
        </w:rPr>
      </w:pPr>
      <w:r w:rsidRPr="00C62905">
        <w:rPr>
          <w:rFonts w:ascii="Times New Roman" w:hAnsi="Times New Roman"/>
          <w:sz w:val="26"/>
          <w:szCs w:val="28"/>
          <w:lang w:val="uk-UA"/>
        </w:rPr>
        <w:t>Аракелян М. Р., Василенко М. Д. Право Європейського Союзу: підручник: з урахуванням змін, внесених Лісабонським договором / М. Р. Аракелян, М. Д. Василенко. – Одеса: Фенікс, 2012. – 385 с.</w:t>
      </w:r>
    </w:p>
    <w:p w:rsidR="00FB1223" w:rsidRPr="00C62905" w:rsidRDefault="00FF049C" w:rsidP="00FB1223">
      <w:pPr>
        <w:pStyle w:val="Body1"/>
        <w:numPr>
          <w:ilvl w:val="0"/>
          <w:numId w:val="4"/>
        </w:numPr>
        <w:tabs>
          <w:tab w:val="left" w:pos="567"/>
          <w:tab w:val="left" w:pos="851"/>
          <w:tab w:val="left" w:pos="993"/>
        </w:tabs>
        <w:spacing w:after="0" w:line="240" w:lineRule="auto"/>
        <w:ind w:left="0" w:firstLine="567"/>
        <w:jc w:val="both"/>
        <w:rPr>
          <w:rFonts w:ascii="Times New Roman" w:hAnsi="Times New Roman"/>
          <w:sz w:val="26"/>
          <w:szCs w:val="28"/>
          <w:lang w:val="uk-UA"/>
        </w:rPr>
      </w:pPr>
      <w:r>
        <w:rPr>
          <w:rFonts w:ascii="Times New Roman" w:hAnsi="Times New Roman"/>
          <w:sz w:val="26"/>
          <w:szCs w:val="28"/>
          <w:lang w:val="uk-UA"/>
        </w:rPr>
        <w:t>Бєлоглавек О</w:t>
      </w:r>
      <w:r w:rsidR="00FB1223" w:rsidRPr="00C62905">
        <w:rPr>
          <w:rFonts w:ascii="Times New Roman" w:hAnsi="Times New Roman"/>
          <w:sz w:val="26"/>
          <w:szCs w:val="28"/>
          <w:lang w:val="uk-UA"/>
        </w:rPr>
        <w:t>. Економічне право Європейського Союзу: Пер. з англ. - К.: Таксон, 2003.</w:t>
      </w:r>
    </w:p>
    <w:p w:rsidR="00FF049C" w:rsidRDefault="00FF049C" w:rsidP="00C36E10">
      <w:pPr>
        <w:pStyle w:val="ac"/>
        <w:numPr>
          <w:ilvl w:val="0"/>
          <w:numId w:val="4"/>
        </w:numPr>
        <w:tabs>
          <w:tab w:val="left" w:pos="851"/>
        </w:tabs>
        <w:ind w:left="0" w:firstLine="567"/>
        <w:jc w:val="both"/>
        <w:rPr>
          <w:color w:val="000000"/>
          <w:sz w:val="26"/>
          <w:szCs w:val="26"/>
          <w:lang w:val="uk-UA"/>
        </w:rPr>
      </w:pPr>
      <w:r>
        <w:rPr>
          <w:color w:val="000000"/>
          <w:sz w:val="26"/>
          <w:szCs w:val="26"/>
          <w:lang w:val="uk-UA"/>
        </w:rPr>
        <w:t>Бєлоглавек О.</w:t>
      </w:r>
      <w:r w:rsidRPr="00FF049C">
        <w:t xml:space="preserve"> </w:t>
      </w:r>
      <w:r w:rsidRPr="00FF049C">
        <w:rPr>
          <w:color w:val="000000"/>
          <w:sz w:val="26"/>
          <w:szCs w:val="26"/>
          <w:lang w:val="uk-UA"/>
        </w:rPr>
        <w:t>Міжнародне контрактне право</w:t>
      </w:r>
      <w:r>
        <w:rPr>
          <w:color w:val="000000"/>
          <w:sz w:val="26"/>
          <w:szCs w:val="26"/>
          <w:lang w:val="uk-UA"/>
        </w:rPr>
        <w:t xml:space="preserve"> / О. Бєлоглавек. –</w:t>
      </w:r>
      <w:r w:rsidRPr="00FF049C">
        <w:rPr>
          <w:sz w:val="26"/>
          <w:szCs w:val="28"/>
          <w:lang w:val="uk-UA"/>
        </w:rPr>
        <w:t xml:space="preserve"> </w:t>
      </w:r>
      <w:r w:rsidRPr="00C62905">
        <w:rPr>
          <w:sz w:val="26"/>
          <w:szCs w:val="28"/>
          <w:lang w:val="uk-UA"/>
        </w:rPr>
        <w:t>К.: Таксон,</w:t>
      </w:r>
      <w:r>
        <w:rPr>
          <w:color w:val="000000"/>
          <w:sz w:val="26"/>
          <w:szCs w:val="26"/>
          <w:lang w:val="uk-UA"/>
        </w:rPr>
        <w:t xml:space="preserve"> 2000. – 269 с. </w:t>
      </w:r>
    </w:p>
    <w:p w:rsidR="00C36E10" w:rsidRPr="00C36E10" w:rsidRDefault="00C36E10" w:rsidP="00C36E10">
      <w:pPr>
        <w:pStyle w:val="ac"/>
        <w:numPr>
          <w:ilvl w:val="0"/>
          <w:numId w:val="4"/>
        </w:numPr>
        <w:tabs>
          <w:tab w:val="left" w:pos="851"/>
        </w:tabs>
        <w:ind w:left="0" w:firstLine="567"/>
        <w:jc w:val="both"/>
        <w:rPr>
          <w:color w:val="000000"/>
          <w:sz w:val="26"/>
          <w:szCs w:val="26"/>
          <w:lang w:val="uk-UA"/>
        </w:rPr>
      </w:pPr>
      <w:r w:rsidRPr="00C36E10">
        <w:rPr>
          <w:color w:val="000000"/>
          <w:sz w:val="26"/>
          <w:szCs w:val="26"/>
          <w:lang w:val="uk-UA"/>
        </w:rPr>
        <w:t>Вінник О.М. Господарське право: Навчальний посібник. – 2-ге вид., змін. та доп. / Оксана Мар’янівна Вінник. – К.: Всеукраїнська асоціація видавців «Правова єдність», 2008. – 766с.</w:t>
      </w:r>
    </w:p>
    <w:p w:rsidR="00FB1223" w:rsidRPr="00C62905" w:rsidRDefault="00FB1223" w:rsidP="00FB1223">
      <w:pPr>
        <w:pStyle w:val="Body1"/>
        <w:numPr>
          <w:ilvl w:val="0"/>
          <w:numId w:val="4"/>
        </w:numPr>
        <w:tabs>
          <w:tab w:val="left" w:pos="567"/>
          <w:tab w:val="left" w:pos="851"/>
          <w:tab w:val="left" w:pos="993"/>
        </w:tabs>
        <w:spacing w:after="0" w:line="240" w:lineRule="auto"/>
        <w:ind w:left="0" w:firstLine="567"/>
        <w:jc w:val="both"/>
        <w:rPr>
          <w:rFonts w:ascii="Times New Roman" w:hAnsi="Times New Roman"/>
          <w:sz w:val="26"/>
          <w:szCs w:val="28"/>
          <w:lang w:val="uk-UA"/>
        </w:rPr>
      </w:pPr>
      <w:r w:rsidRPr="00C62905">
        <w:rPr>
          <w:rFonts w:ascii="Times New Roman" w:hAnsi="Times New Roman"/>
          <w:sz w:val="26"/>
          <w:szCs w:val="28"/>
          <w:lang w:val="uk-UA"/>
        </w:rPr>
        <w:t>Гайдулін О. О. Європейське контрактне право: (загальна частина): курс лекцій / О. О. Гайдулін. – К.: КНЕУ, 2008. – 277 с.</w:t>
      </w:r>
    </w:p>
    <w:p w:rsidR="00540EF1" w:rsidRPr="00540EF1" w:rsidRDefault="00540EF1" w:rsidP="00540EF1">
      <w:pPr>
        <w:pStyle w:val="2"/>
        <w:numPr>
          <w:ilvl w:val="0"/>
          <w:numId w:val="4"/>
        </w:numPr>
        <w:tabs>
          <w:tab w:val="left" w:pos="851"/>
          <w:tab w:val="left" w:pos="993"/>
        </w:tabs>
        <w:spacing w:after="0" w:line="240" w:lineRule="auto"/>
        <w:ind w:left="0" w:right="-1" w:firstLine="567"/>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Дахно І. І. </w:t>
      </w:r>
      <w:r w:rsidRPr="00540EF1">
        <w:rPr>
          <w:rFonts w:ascii="Times New Roman" w:hAnsi="Times New Roman" w:cs="Times New Roman"/>
          <w:sz w:val="26"/>
          <w:szCs w:val="26"/>
          <w:lang w:val="uk-UA"/>
        </w:rPr>
        <w:t>Міжнародне економічне право</w:t>
      </w:r>
      <w:r>
        <w:rPr>
          <w:rFonts w:ascii="Times New Roman" w:hAnsi="Times New Roman" w:cs="Times New Roman"/>
          <w:sz w:val="26"/>
          <w:szCs w:val="26"/>
          <w:lang w:val="uk-UA"/>
        </w:rPr>
        <w:t xml:space="preserve"> / І. І. Дахно</w:t>
      </w:r>
      <w:r w:rsidRPr="00540EF1">
        <w:rPr>
          <w:rFonts w:ascii="Times New Roman" w:hAnsi="Times New Roman" w:cs="Times New Roman"/>
          <w:sz w:val="26"/>
          <w:szCs w:val="26"/>
          <w:lang w:val="uk-UA"/>
        </w:rPr>
        <w:t>. — 3-тє вид., перероб. і доповн. Навчальний</w:t>
      </w:r>
      <w:r>
        <w:rPr>
          <w:rFonts w:ascii="Times New Roman" w:hAnsi="Times New Roman" w:cs="Times New Roman"/>
          <w:sz w:val="26"/>
          <w:szCs w:val="26"/>
          <w:lang w:val="uk-UA"/>
        </w:rPr>
        <w:t xml:space="preserve"> </w:t>
      </w:r>
      <w:r w:rsidRPr="00540EF1">
        <w:rPr>
          <w:rFonts w:ascii="Times New Roman" w:hAnsi="Times New Roman" w:cs="Times New Roman"/>
          <w:sz w:val="26"/>
          <w:szCs w:val="26"/>
          <w:lang w:val="uk-UA"/>
        </w:rPr>
        <w:t>посібник. — К.: Центр учбової літератури, 2009. — 304 с.</w:t>
      </w:r>
    </w:p>
    <w:p w:rsidR="00FB1223" w:rsidRPr="008B0969" w:rsidRDefault="00FB1223" w:rsidP="00540EF1">
      <w:pPr>
        <w:pStyle w:val="2"/>
        <w:numPr>
          <w:ilvl w:val="0"/>
          <w:numId w:val="4"/>
        </w:numPr>
        <w:tabs>
          <w:tab w:val="left" w:pos="851"/>
          <w:tab w:val="left" w:pos="993"/>
        </w:tabs>
        <w:spacing w:after="0" w:line="240" w:lineRule="auto"/>
        <w:ind w:left="0" w:right="-1" w:firstLine="567"/>
        <w:jc w:val="both"/>
        <w:rPr>
          <w:rFonts w:ascii="Times New Roman" w:hAnsi="Times New Roman" w:cs="Times New Roman"/>
          <w:sz w:val="26"/>
          <w:szCs w:val="26"/>
          <w:lang w:val="uk-UA"/>
        </w:rPr>
      </w:pPr>
      <w:r w:rsidRPr="008B0969">
        <w:rPr>
          <w:rFonts w:ascii="Times New Roman" w:hAnsi="Times New Roman" w:cs="Times New Roman"/>
          <w:sz w:val="26"/>
          <w:szCs w:val="26"/>
          <w:lang w:val="uk-UA"/>
        </w:rPr>
        <w:t>Договірне право України. Загальна частина. За ред. Дзери О.В. – К.: Юрінком Інтер, 2008.</w:t>
      </w:r>
    </w:p>
    <w:p w:rsidR="00FB1223" w:rsidRPr="008B0969" w:rsidRDefault="00FB1223" w:rsidP="00711DDD">
      <w:pPr>
        <w:numPr>
          <w:ilvl w:val="0"/>
          <w:numId w:val="4"/>
        </w:numPr>
        <w:tabs>
          <w:tab w:val="left" w:pos="0"/>
          <w:tab w:val="left" w:pos="851"/>
          <w:tab w:val="left" w:pos="993"/>
        </w:tabs>
        <w:spacing w:after="0" w:line="240" w:lineRule="auto"/>
        <w:ind w:left="0" w:right="-1" w:firstLine="567"/>
        <w:jc w:val="both"/>
        <w:rPr>
          <w:rFonts w:ascii="Times New Roman" w:hAnsi="Times New Roman" w:cs="Times New Roman"/>
          <w:b/>
          <w:sz w:val="26"/>
          <w:szCs w:val="24"/>
          <w:lang w:val="uk-UA"/>
        </w:rPr>
      </w:pPr>
      <w:r w:rsidRPr="008B0969">
        <w:rPr>
          <w:rStyle w:val="af1"/>
          <w:rFonts w:ascii="Times New Roman" w:hAnsi="Times New Roman" w:cs="Times New Roman"/>
          <w:b w:val="0"/>
          <w:color w:val="000000"/>
          <w:sz w:val="26"/>
          <w:szCs w:val="24"/>
          <w:shd w:val="clear" w:color="auto" w:fill="FFFFFF"/>
          <w:lang w:val="uk-UA"/>
        </w:rPr>
        <w:lastRenderedPageBreak/>
        <w:t>Договірне право України. Особлива частина : навч. посіб. / Т.В. Боднар, О.В. Дзера, Н.С. Кузнецова та ін.: за ред. О.В. Дзери. — К. : Юрінком Інтер, 2009. — 1200 с.</w:t>
      </w:r>
      <w:r w:rsidRPr="008B0969">
        <w:rPr>
          <w:rFonts w:ascii="Times New Roman" w:hAnsi="Times New Roman" w:cs="Times New Roman"/>
          <w:b/>
          <w:sz w:val="26"/>
          <w:szCs w:val="24"/>
          <w:lang w:val="uk-UA"/>
        </w:rPr>
        <w:t xml:space="preserve"> </w:t>
      </w:r>
    </w:p>
    <w:p w:rsidR="00FB1223" w:rsidRPr="008B0969" w:rsidRDefault="00FB1223" w:rsidP="00FB1223">
      <w:pPr>
        <w:numPr>
          <w:ilvl w:val="0"/>
          <w:numId w:val="4"/>
        </w:numPr>
        <w:tabs>
          <w:tab w:val="left" w:pos="851"/>
          <w:tab w:val="left" w:pos="993"/>
        </w:tabs>
        <w:spacing w:after="0" w:line="240" w:lineRule="auto"/>
        <w:ind w:left="0" w:right="-1" w:firstLine="567"/>
        <w:jc w:val="both"/>
        <w:rPr>
          <w:rFonts w:ascii="Times New Roman" w:hAnsi="Times New Roman" w:cs="Times New Roman"/>
          <w:sz w:val="26"/>
          <w:szCs w:val="26"/>
          <w:lang w:val="uk-UA"/>
        </w:rPr>
      </w:pPr>
      <w:r w:rsidRPr="008B0969">
        <w:rPr>
          <w:rFonts w:ascii="Times New Roman" w:hAnsi="Times New Roman" w:cs="Times New Roman"/>
          <w:sz w:val="26"/>
          <w:szCs w:val="26"/>
          <w:lang w:val="uk-UA"/>
        </w:rPr>
        <w:t>Луць В.В. Контракти в підприємницькій діяльності. 2-е вид., перероб. і доп.- Київ: Юрінком Інтер, 2008.</w:t>
      </w:r>
    </w:p>
    <w:p w:rsidR="00C36E10" w:rsidRPr="00C36E10" w:rsidRDefault="00FB1223" w:rsidP="00C36E10">
      <w:pPr>
        <w:pStyle w:val="ac"/>
        <w:numPr>
          <w:ilvl w:val="0"/>
          <w:numId w:val="4"/>
        </w:numPr>
        <w:tabs>
          <w:tab w:val="left" w:pos="426"/>
          <w:tab w:val="left" w:pos="993"/>
        </w:tabs>
        <w:ind w:left="0" w:firstLine="567"/>
        <w:jc w:val="both"/>
        <w:rPr>
          <w:color w:val="000000"/>
          <w:sz w:val="26"/>
          <w:szCs w:val="26"/>
          <w:lang w:val="uk-UA"/>
        </w:rPr>
      </w:pPr>
      <w:r w:rsidRPr="008B0969">
        <w:rPr>
          <w:color w:val="000000"/>
          <w:sz w:val="26"/>
          <w:szCs w:val="26"/>
          <w:lang w:val="uk-UA"/>
        </w:rPr>
        <w:t xml:space="preserve">Науково-практичний коментар Цивільного кодексу України. – Вид. 2-ге, змінене і доп. / [Бек Ю.Б., Богдан Й.Г., Дякович М.М. та ін.]; за ред. В.М. Коссака. – К.: Істина, 2008. – </w:t>
      </w:r>
      <w:r w:rsidRPr="00C36E10">
        <w:rPr>
          <w:color w:val="000000"/>
          <w:sz w:val="26"/>
          <w:szCs w:val="26"/>
          <w:lang w:val="uk-UA"/>
        </w:rPr>
        <w:t>992с.</w:t>
      </w:r>
    </w:p>
    <w:p w:rsidR="00C36E10" w:rsidRPr="00C36E10" w:rsidRDefault="00C36E10" w:rsidP="00C36E10">
      <w:pPr>
        <w:pStyle w:val="ac"/>
        <w:numPr>
          <w:ilvl w:val="0"/>
          <w:numId w:val="4"/>
        </w:numPr>
        <w:tabs>
          <w:tab w:val="left" w:pos="993"/>
        </w:tabs>
        <w:ind w:left="0" w:firstLine="567"/>
        <w:jc w:val="both"/>
        <w:rPr>
          <w:color w:val="000000"/>
          <w:sz w:val="26"/>
          <w:szCs w:val="26"/>
        </w:rPr>
      </w:pPr>
      <w:r w:rsidRPr="00C36E10">
        <w:rPr>
          <w:color w:val="000000"/>
          <w:sz w:val="26"/>
          <w:szCs w:val="26"/>
        </w:rPr>
        <w:t>Науково-практичний кометар Господарського кодексу України / [Знаменский Г.Л., Хахулін В.В., Щербина В.С. та ін.]; за заг. ред. В.К. Мамутова. – К.: Юрінком Інтер, 2004. – 688с.</w:t>
      </w:r>
    </w:p>
    <w:p w:rsidR="00586E28" w:rsidRDefault="00586E28" w:rsidP="00FB1223">
      <w:pPr>
        <w:pStyle w:val="Body1"/>
        <w:numPr>
          <w:ilvl w:val="0"/>
          <w:numId w:val="4"/>
        </w:numPr>
        <w:tabs>
          <w:tab w:val="left" w:pos="993"/>
        </w:tabs>
        <w:spacing w:after="0" w:line="240" w:lineRule="auto"/>
        <w:ind w:left="0" w:firstLine="567"/>
        <w:jc w:val="both"/>
        <w:rPr>
          <w:rFonts w:ascii="Times New Roman" w:hAnsi="Times New Roman"/>
          <w:sz w:val="26"/>
          <w:szCs w:val="28"/>
          <w:lang w:val="uk-UA"/>
        </w:rPr>
      </w:pPr>
      <w:r>
        <w:rPr>
          <w:rFonts w:ascii="Times New Roman" w:hAnsi="Times New Roman"/>
          <w:sz w:val="26"/>
          <w:szCs w:val="28"/>
          <w:lang w:val="uk-UA"/>
        </w:rPr>
        <w:t xml:space="preserve">Опришко В. Ф. Міжнародне економічне право: Підручн. </w:t>
      </w:r>
      <w:r w:rsidRPr="00586E28">
        <w:rPr>
          <w:rFonts w:ascii="Times New Roman" w:hAnsi="Times New Roman"/>
          <w:sz w:val="26"/>
          <w:szCs w:val="28"/>
          <w:lang w:val="uk-UA"/>
        </w:rPr>
        <w:t>— Видання</w:t>
      </w:r>
      <w:r>
        <w:rPr>
          <w:rFonts w:ascii="Times New Roman" w:hAnsi="Times New Roman"/>
          <w:sz w:val="26"/>
          <w:szCs w:val="28"/>
          <w:lang w:val="uk-UA"/>
        </w:rPr>
        <w:t xml:space="preserve"> друге, перероблене і доповнене</w:t>
      </w:r>
      <w:r w:rsidRPr="00586E28">
        <w:rPr>
          <w:rFonts w:ascii="Times New Roman" w:hAnsi="Times New Roman"/>
          <w:sz w:val="26"/>
          <w:szCs w:val="28"/>
          <w:lang w:val="uk-UA"/>
        </w:rPr>
        <w:t xml:space="preserve"> </w:t>
      </w:r>
      <w:r>
        <w:rPr>
          <w:rFonts w:ascii="Times New Roman" w:hAnsi="Times New Roman"/>
          <w:sz w:val="26"/>
          <w:szCs w:val="28"/>
          <w:lang w:val="uk-UA"/>
        </w:rPr>
        <w:t xml:space="preserve">/ В. Ф. Опришко. - </w:t>
      </w:r>
      <w:r w:rsidRPr="00586E28">
        <w:rPr>
          <w:rFonts w:ascii="Times New Roman" w:hAnsi="Times New Roman"/>
          <w:sz w:val="26"/>
          <w:szCs w:val="28"/>
          <w:lang w:val="uk-UA"/>
        </w:rPr>
        <w:t>К.: КНЕУ, 2003. — 311 с.</w:t>
      </w:r>
    </w:p>
    <w:p w:rsidR="00FB1223" w:rsidRPr="00480847" w:rsidRDefault="00FB1223" w:rsidP="00FB1223">
      <w:pPr>
        <w:pStyle w:val="Body1"/>
        <w:numPr>
          <w:ilvl w:val="0"/>
          <w:numId w:val="4"/>
        </w:numPr>
        <w:tabs>
          <w:tab w:val="left" w:pos="993"/>
        </w:tabs>
        <w:spacing w:after="0" w:line="240" w:lineRule="auto"/>
        <w:ind w:left="0" w:firstLine="567"/>
        <w:jc w:val="both"/>
        <w:rPr>
          <w:rFonts w:ascii="Times New Roman" w:hAnsi="Times New Roman"/>
          <w:sz w:val="26"/>
          <w:szCs w:val="28"/>
          <w:lang w:val="uk-UA"/>
        </w:rPr>
      </w:pPr>
      <w:r w:rsidRPr="00C62905">
        <w:rPr>
          <w:rFonts w:ascii="Times New Roman" w:hAnsi="Times New Roman"/>
          <w:sz w:val="26"/>
          <w:szCs w:val="28"/>
          <w:lang w:val="uk-UA"/>
        </w:rPr>
        <w:t xml:space="preserve">Оуенз Кейт. Право: Посібник для студентів бізнес-спеціальностей: Навч. посіб.: Пер. </w:t>
      </w:r>
      <w:r w:rsidRPr="00480847">
        <w:rPr>
          <w:rFonts w:ascii="Times New Roman" w:hAnsi="Times New Roman"/>
          <w:sz w:val="26"/>
          <w:szCs w:val="28"/>
          <w:lang w:val="uk-UA"/>
        </w:rPr>
        <w:t>з англ. - К.: Т-во Знання, 2002.</w:t>
      </w:r>
    </w:p>
    <w:p w:rsidR="00FB1223" w:rsidRPr="00480847" w:rsidRDefault="00FB1223" w:rsidP="00FB1223">
      <w:pPr>
        <w:pStyle w:val="Body1"/>
        <w:numPr>
          <w:ilvl w:val="0"/>
          <w:numId w:val="4"/>
        </w:numPr>
        <w:tabs>
          <w:tab w:val="left" w:pos="993"/>
        </w:tabs>
        <w:spacing w:after="0" w:line="240" w:lineRule="auto"/>
        <w:ind w:left="0" w:firstLine="567"/>
        <w:jc w:val="both"/>
        <w:rPr>
          <w:rFonts w:ascii="Times New Roman" w:hAnsi="Times New Roman"/>
          <w:sz w:val="26"/>
          <w:szCs w:val="28"/>
          <w:lang w:val="uk-UA"/>
        </w:rPr>
      </w:pPr>
      <w:r w:rsidRPr="00480847">
        <w:rPr>
          <w:rFonts w:ascii="Times New Roman" w:hAnsi="Times New Roman"/>
          <w:sz w:val="26"/>
          <w:szCs w:val="28"/>
          <w:lang w:val="uk-UA"/>
        </w:rPr>
        <w:t>Право Європейського Союзу: Навчальний посібник. / За заг. ред. Р.А. Петрова. - К.: Істина, 2009.</w:t>
      </w:r>
    </w:p>
    <w:p w:rsidR="00FB1223" w:rsidRPr="00480847" w:rsidRDefault="00FB1223" w:rsidP="00FB1223">
      <w:pPr>
        <w:pStyle w:val="Body1"/>
        <w:numPr>
          <w:ilvl w:val="0"/>
          <w:numId w:val="4"/>
        </w:numPr>
        <w:tabs>
          <w:tab w:val="left" w:pos="993"/>
        </w:tabs>
        <w:spacing w:after="0" w:line="240" w:lineRule="auto"/>
        <w:ind w:left="0" w:firstLine="567"/>
        <w:jc w:val="both"/>
        <w:rPr>
          <w:rFonts w:ascii="Times New Roman" w:hAnsi="Times New Roman"/>
          <w:sz w:val="26"/>
          <w:szCs w:val="28"/>
          <w:lang w:val="uk-UA"/>
        </w:rPr>
      </w:pPr>
      <w:r w:rsidRPr="00480847">
        <w:rPr>
          <w:rFonts w:ascii="Times New Roman" w:hAnsi="Times New Roman"/>
          <w:sz w:val="26"/>
          <w:szCs w:val="28"/>
          <w:lang w:val="uk-UA"/>
        </w:rPr>
        <w:t>Право Європейського Союзу: підручник: у трьох кн. Кн. друга : Матеріальне право Європейського Союзу / За заг. ред. В.І. Муравйова. - К.: Ін Юре, 2015.</w:t>
      </w:r>
    </w:p>
    <w:p w:rsidR="00FB1223" w:rsidRPr="00015C17" w:rsidRDefault="00FB1223" w:rsidP="00FB1223">
      <w:pPr>
        <w:pStyle w:val="Body1"/>
        <w:numPr>
          <w:ilvl w:val="0"/>
          <w:numId w:val="4"/>
        </w:numPr>
        <w:tabs>
          <w:tab w:val="left" w:pos="993"/>
        </w:tabs>
        <w:spacing w:after="0" w:line="240" w:lineRule="auto"/>
        <w:ind w:left="0" w:firstLine="567"/>
        <w:jc w:val="both"/>
        <w:rPr>
          <w:rFonts w:ascii="Times New Roman" w:hAnsi="Times New Roman"/>
          <w:sz w:val="26"/>
          <w:szCs w:val="28"/>
          <w:lang w:val="uk-UA"/>
        </w:rPr>
      </w:pPr>
      <w:r w:rsidRPr="00015C17">
        <w:rPr>
          <w:rFonts w:ascii="Times New Roman" w:hAnsi="Times New Roman"/>
          <w:sz w:val="26"/>
          <w:szCs w:val="28"/>
          <w:lang w:val="uk-UA"/>
        </w:rPr>
        <w:t>Решота О. А. Внутрішній ринок Європейського Союзу та міжнародна економічна інтеграція: навч. пос. / О. А. Решота. – Л.: ЛРІДУ НАДУ, 2012. – 153 с.</w:t>
      </w:r>
    </w:p>
    <w:p w:rsidR="00C36E10" w:rsidRPr="00C36E10" w:rsidRDefault="00C36E10" w:rsidP="00C36E10">
      <w:pPr>
        <w:pStyle w:val="ac"/>
        <w:numPr>
          <w:ilvl w:val="0"/>
          <w:numId w:val="4"/>
        </w:numPr>
        <w:tabs>
          <w:tab w:val="left" w:pos="851"/>
          <w:tab w:val="left" w:pos="993"/>
        </w:tabs>
        <w:ind w:left="0" w:firstLine="567"/>
        <w:jc w:val="both"/>
        <w:rPr>
          <w:color w:val="000000"/>
          <w:sz w:val="26"/>
          <w:szCs w:val="26"/>
        </w:rPr>
      </w:pPr>
      <w:r w:rsidRPr="00C36E10">
        <w:rPr>
          <w:color w:val="000000"/>
          <w:sz w:val="26"/>
          <w:szCs w:val="26"/>
        </w:rPr>
        <w:t>Теньков С.О. Науково-практичний коментар до Господарського кодексу України: Від 16 січня 2003 р. / Сергій Опанасович Теньков. – К.: Видавництво А.С.К., 2004. – 720с. – (Нормат. док. та комент.)</w:t>
      </w:r>
    </w:p>
    <w:p w:rsidR="00EA0586" w:rsidRPr="00EA0586" w:rsidRDefault="00EA0586" w:rsidP="00C36E10">
      <w:pPr>
        <w:pStyle w:val="ac"/>
        <w:numPr>
          <w:ilvl w:val="0"/>
          <w:numId w:val="4"/>
        </w:numPr>
        <w:tabs>
          <w:tab w:val="left" w:pos="993"/>
        </w:tabs>
        <w:ind w:left="0" w:firstLine="567"/>
        <w:jc w:val="both"/>
        <w:rPr>
          <w:color w:val="000000"/>
          <w:sz w:val="26"/>
          <w:szCs w:val="26"/>
          <w:lang w:val="uk-UA"/>
        </w:rPr>
      </w:pPr>
      <w:r>
        <w:rPr>
          <w:color w:val="000000"/>
          <w:sz w:val="26"/>
          <w:szCs w:val="26"/>
          <w:lang w:val="uk-UA"/>
        </w:rPr>
        <w:t xml:space="preserve">Фединяк Г. С., Фединяк Л. С. </w:t>
      </w:r>
      <w:r w:rsidRPr="00EA0586">
        <w:rPr>
          <w:color w:val="000000"/>
          <w:sz w:val="26"/>
          <w:szCs w:val="26"/>
          <w:lang w:val="uk-UA"/>
        </w:rPr>
        <w:t>Міжнародне прива</w:t>
      </w:r>
      <w:r>
        <w:rPr>
          <w:color w:val="000000"/>
          <w:sz w:val="26"/>
          <w:szCs w:val="26"/>
          <w:lang w:val="uk-UA"/>
        </w:rPr>
        <w:t>тне право: підручн. / Г. С. </w:t>
      </w:r>
      <w:r w:rsidRPr="00EA0586">
        <w:rPr>
          <w:color w:val="000000"/>
          <w:sz w:val="26"/>
          <w:szCs w:val="26"/>
          <w:lang w:val="uk-UA"/>
        </w:rPr>
        <w:t xml:space="preserve">Фединяк, Л. С. Фединяк. </w:t>
      </w:r>
      <w:r>
        <w:rPr>
          <w:color w:val="000000"/>
          <w:sz w:val="26"/>
          <w:szCs w:val="26"/>
          <w:lang w:val="uk-UA"/>
        </w:rPr>
        <w:t>–</w:t>
      </w:r>
      <w:r w:rsidRPr="00EA0586">
        <w:rPr>
          <w:color w:val="000000"/>
          <w:sz w:val="26"/>
          <w:szCs w:val="26"/>
          <w:lang w:val="uk-UA"/>
        </w:rPr>
        <w:t xml:space="preserve"> </w:t>
      </w:r>
      <w:r>
        <w:rPr>
          <w:color w:val="000000"/>
          <w:sz w:val="26"/>
          <w:szCs w:val="26"/>
          <w:lang w:val="uk-UA"/>
        </w:rPr>
        <w:t xml:space="preserve">4-е </w:t>
      </w:r>
      <w:r w:rsidRPr="00EA0586">
        <w:rPr>
          <w:color w:val="000000"/>
          <w:sz w:val="26"/>
          <w:szCs w:val="26"/>
          <w:lang w:val="uk-UA"/>
        </w:rPr>
        <w:t xml:space="preserve">вид., переробл. і доп. - К. : </w:t>
      </w:r>
      <w:r>
        <w:rPr>
          <w:color w:val="000000"/>
          <w:sz w:val="26"/>
          <w:szCs w:val="26"/>
          <w:lang w:val="uk-UA"/>
        </w:rPr>
        <w:t>Атіка</w:t>
      </w:r>
      <w:r w:rsidRPr="00EA0586">
        <w:rPr>
          <w:color w:val="000000"/>
          <w:sz w:val="26"/>
          <w:szCs w:val="26"/>
          <w:lang w:val="uk-UA"/>
        </w:rPr>
        <w:t>, 200</w:t>
      </w:r>
      <w:r>
        <w:rPr>
          <w:color w:val="000000"/>
          <w:sz w:val="26"/>
          <w:szCs w:val="26"/>
          <w:lang w:val="uk-UA"/>
        </w:rPr>
        <w:t>9</w:t>
      </w:r>
      <w:r w:rsidRPr="00EA0586">
        <w:rPr>
          <w:color w:val="000000"/>
          <w:sz w:val="26"/>
          <w:szCs w:val="26"/>
          <w:lang w:val="uk-UA"/>
        </w:rPr>
        <w:t xml:space="preserve">. - </w:t>
      </w:r>
      <w:r>
        <w:rPr>
          <w:color w:val="000000"/>
          <w:sz w:val="26"/>
          <w:szCs w:val="26"/>
          <w:lang w:val="uk-UA"/>
        </w:rPr>
        <w:t>500</w:t>
      </w:r>
      <w:r w:rsidRPr="00EA0586">
        <w:rPr>
          <w:color w:val="000000"/>
          <w:sz w:val="26"/>
          <w:szCs w:val="26"/>
          <w:lang w:val="uk-UA"/>
        </w:rPr>
        <w:t xml:space="preserve"> с. </w:t>
      </w:r>
    </w:p>
    <w:p w:rsidR="00C36E10" w:rsidRPr="00C36E10" w:rsidRDefault="00C36E10" w:rsidP="00C36E10">
      <w:pPr>
        <w:pStyle w:val="ac"/>
        <w:numPr>
          <w:ilvl w:val="0"/>
          <w:numId w:val="4"/>
        </w:numPr>
        <w:tabs>
          <w:tab w:val="left" w:pos="993"/>
        </w:tabs>
        <w:ind w:left="0" w:firstLine="567"/>
        <w:jc w:val="both"/>
        <w:rPr>
          <w:color w:val="000000"/>
          <w:sz w:val="26"/>
          <w:szCs w:val="26"/>
        </w:rPr>
      </w:pPr>
      <w:r w:rsidRPr="00C36E10">
        <w:rPr>
          <w:color w:val="000000"/>
          <w:sz w:val="26"/>
          <w:szCs w:val="26"/>
        </w:rPr>
        <w:t>Хозяйственное право: Учебник / [Мамутов В.К., Знаменский Г.Л., Хахулин В.В. и др.]; под ред. В.К. Мамутова – К.: Юринком Интер, 2002. – 912с.</w:t>
      </w:r>
    </w:p>
    <w:p w:rsidR="00C36E10" w:rsidRPr="00C36E10" w:rsidRDefault="00C36E10" w:rsidP="00C36E10">
      <w:pPr>
        <w:pStyle w:val="ac"/>
        <w:numPr>
          <w:ilvl w:val="0"/>
          <w:numId w:val="4"/>
        </w:numPr>
        <w:tabs>
          <w:tab w:val="left" w:pos="993"/>
        </w:tabs>
        <w:ind w:left="0" w:firstLine="567"/>
        <w:jc w:val="both"/>
        <w:rPr>
          <w:b/>
          <w:bCs/>
          <w:spacing w:val="-6"/>
          <w:sz w:val="26"/>
          <w:szCs w:val="26"/>
        </w:rPr>
      </w:pPr>
      <w:r w:rsidRPr="00C36E10">
        <w:rPr>
          <w:color w:val="000000"/>
          <w:sz w:val="26"/>
          <w:szCs w:val="26"/>
        </w:rPr>
        <w:t>Щербина В.С. Господарське право: Підручник / Валентин Степанович Щербина. – 2е вид., перероб. і доп. – К.: Юрінком Інтер, 2005 – 592с.</w:t>
      </w:r>
    </w:p>
    <w:p w:rsidR="00DF4833" w:rsidRPr="00DF4833" w:rsidRDefault="00FB1223" w:rsidP="00DF4833">
      <w:pPr>
        <w:pStyle w:val="Body1"/>
        <w:numPr>
          <w:ilvl w:val="0"/>
          <w:numId w:val="4"/>
        </w:numPr>
        <w:tabs>
          <w:tab w:val="left" w:pos="993"/>
        </w:tabs>
        <w:spacing w:after="0" w:line="240" w:lineRule="auto"/>
        <w:ind w:left="0" w:firstLine="567"/>
        <w:jc w:val="both"/>
        <w:rPr>
          <w:rFonts w:ascii="Times New Roman" w:hAnsi="Times New Roman"/>
          <w:sz w:val="26"/>
          <w:szCs w:val="28"/>
          <w:lang w:val="uk-UA"/>
        </w:rPr>
      </w:pPr>
      <w:r w:rsidRPr="00036AED">
        <w:rPr>
          <w:rFonts w:ascii="Times New Roman" w:hAnsi="Times New Roman"/>
          <w:sz w:val="26"/>
          <w:szCs w:val="28"/>
          <w:lang w:val="uk-UA"/>
        </w:rPr>
        <w:t>Шимон С.І. Цивільне та торгове право зарубіжних країн: Навч. посіб. (Курс лекцій). - К.: КНЕУ, 2006.</w:t>
      </w:r>
    </w:p>
    <w:p w:rsidR="00DF4833" w:rsidRPr="00DF4833" w:rsidRDefault="00FB1223" w:rsidP="00DF4833">
      <w:pPr>
        <w:pStyle w:val="Body1"/>
        <w:numPr>
          <w:ilvl w:val="0"/>
          <w:numId w:val="4"/>
        </w:numPr>
        <w:tabs>
          <w:tab w:val="left" w:pos="993"/>
        </w:tabs>
        <w:spacing w:after="0" w:line="240" w:lineRule="auto"/>
        <w:ind w:left="0" w:firstLine="567"/>
        <w:jc w:val="both"/>
        <w:rPr>
          <w:rFonts w:ascii="Times New Roman" w:hAnsi="Times New Roman"/>
          <w:sz w:val="26"/>
          <w:szCs w:val="28"/>
          <w:lang w:val="uk-UA"/>
        </w:rPr>
      </w:pPr>
      <w:r w:rsidRPr="00DF4833">
        <w:rPr>
          <w:rFonts w:ascii="Times New Roman" w:hAnsi="Times New Roman"/>
          <w:sz w:val="26"/>
          <w:szCs w:val="28"/>
          <w:lang w:val="uk-UA"/>
        </w:rPr>
        <w:t>Штрайнц Р. Європейське право: підручник / Р. Штрайнц; науковий редактор укр. видання М. Мікієвич; переклад з нім. К. Котюк. – Л.: Астролябія, 2009. – 479 с.</w:t>
      </w:r>
      <w:r w:rsidR="00DF4833" w:rsidRPr="00DF4833">
        <w:rPr>
          <w:sz w:val="26"/>
          <w:szCs w:val="26"/>
          <w:lang w:val="en-GB"/>
        </w:rPr>
        <w:t xml:space="preserve"> </w:t>
      </w:r>
    </w:p>
    <w:p w:rsidR="00FB1223" w:rsidRPr="00DF4833" w:rsidRDefault="00DF4833" w:rsidP="00DF4833">
      <w:pPr>
        <w:pStyle w:val="Body1"/>
        <w:numPr>
          <w:ilvl w:val="0"/>
          <w:numId w:val="4"/>
        </w:numPr>
        <w:tabs>
          <w:tab w:val="left" w:pos="993"/>
        </w:tabs>
        <w:spacing w:after="0" w:line="240" w:lineRule="auto"/>
        <w:ind w:left="0" w:firstLine="567"/>
        <w:jc w:val="both"/>
        <w:rPr>
          <w:rFonts w:ascii="Times New Roman" w:hAnsi="Times New Roman"/>
          <w:sz w:val="26"/>
          <w:szCs w:val="26"/>
          <w:lang w:val="uk-UA"/>
        </w:rPr>
      </w:pPr>
      <w:r w:rsidRPr="00DF4833">
        <w:rPr>
          <w:rFonts w:ascii="Times New Roman" w:hAnsi="Times New Roman"/>
          <w:sz w:val="26"/>
          <w:szCs w:val="26"/>
          <w:lang w:val="en-GB"/>
        </w:rPr>
        <w:t>Charman M</w:t>
      </w:r>
      <w:r w:rsidRPr="00DF4833">
        <w:rPr>
          <w:rFonts w:ascii="Times New Roman" w:hAnsi="Times New Roman"/>
          <w:sz w:val="26"/>
          <w:szCs w:val="26"/>
          <w:lang w:val="en-US"/>
        </w:rPr>
        <w:t xml:space="preserve">. </w:t>
      </w:r>
      <w:hyperlink r:id="rId21" w:history="1">
        <w:r w:rsidRPr="00DF4833">
          <w:rPr>
            <w:rStyle w:val="af1"/>
            <w:rFonts w:ascii="Times New Roman" w:hAnsi="Times New Roman"/>
            <w:b w:val="0"/>
            <w:sz w:val="26"/>
            <w:szCs w:val="26"/>
            <w:lang w:val="en-GB"/>
          </w:rPr>
          <w:t>Contract</w:t>
        </w:r>
        <w:r w:rsidRPr="00DF4833">
          <w:rPr>
            <w:rStyle w:val="apple-converted-space"/>
            <w:rFonts w:ascii="Times New Roman" w:hAnsi="Times New Roman"/>
            <w:b/>
            <w:sz w:val="26"/>
            <w:szCs w:val="26"/>
            <w:lang w:val="en-GB"/>
          </w:rPr>
          <w:t> </w:t>
        </w:r>
        <w:r w:rsidRPr="00DF4833">
          <w:rPr>
            <w:rStyle w:val="af1"/>
            <w:rFonts w:ascii="Times New Roman" w:hAnsi="Times New Roman"/>
            <w:b w:val="0"/>
            <w:sz w:val="26"/>
            <w:szCs w:val="26"/>
            <w:lang w:val="en-GB"/>
          </w:rPr>
          <w:t>Law</w:t>
        </w:r>
      </w:hyperlink>
      <w:r w:rsidRPr="00DF4833">
        <w:rPr>
          <w:rFonts w:ascii="Times New Roman" w:hAnsi="Times New Roman"/>
          <w:sz w:val="26"/>
          <w:szCs w:val="26"/>
          <w:lang w:val="en-GB"/>
        </w:rPr>
        <w:t>:</w:t>
      </w:r>
      <w:r w:rsidRPr="00DF4833">
        <w:rPr>
          <w:rFonts w:ascii="Times New Roman" w:hAnsi="Times New Roman"/>
          <w:sz w:val="26"/>
          <w:szCs w:val="26"/>
          <w:lang w:val="en-US"/>
        </w:rPr>
        <w:t xml:space="preserve"> </w:t>
      </w:r>
      <w:r w:rsidRPr="00DF4833">
        <w:rPr>
          <w:rFonts w:ascii="Times New Roman" w:hAnsi="Times New Roman"/>
          <w:sz w:val="26"/>
          <w:szCs w:val="26"/>
          <w:lang w:val="en-GB"/>
        </w:rPr>
        <w:t xml:space="preserve">textbook / </w:t>
      </w:r>
      <w:r w:rsidRPr="00DF4833">
        <w:rPr>
          <w:rFonts w:ascii="Times New Roman" w:hAnsi="Times New Roman"/>
          <w:sz w:val="26"/>
          <w:szCs w:val="26"/>
          <w:lang w:val="en-US"/>
        </w:rPr>
        <w:t xml:space="preserve">M. </w:t>
      </w:r>
      <w:r w:rsidRPr="00DF4833">
        <w:rPr>
          <w:rFonts w:ascii="Times New Roman" w:hAnsi="Times New Roman"/>
          <w:sz w:val="26"/>
          <w:szCs w:val="26"/>
          <w:lang w:val="en-GB"/>
        </w:rPr>
        <w:t>Charman.</w:t>
      </w:r>
      <w:r w:rsidRPr="00DF4833">
        <w:rPr>
          <w:rFonts w:ascii="Times New Roman" w:hAnsi="Times New Roman"/>
          <w:sz w:val="26"/>
          <w:szCs w:val="26"/>
          <w:shd w:val="clear" w:color="auto" w:fill="FFFFFF"/>
          <w:lang w:val="en-GB"/>
        </w:rPr>
        <w:t xml:space="preserve"> — Willan, 2007. — 355 p.</w:t>
      </w:r>
    </w:p>
    <w:p w:rsidR="001C4C91" w:rsidRPr="00FB1223" w:rsidRDefault="001C4C91" w:rsidP="00FB1223">
      <w:pPr>
        <w:tabs>
          <w:tab w:val="left" w:pos="1276"/>
        </w:tabs>
        <w:spacing w:after="0"/>
        <w:ind w:left="567" w:right="-1"/>
        <w:jc w:val="both"/>
        <w:rPr>
          <w:rFonts w:ascii="Times New Roman" w:hAnsi="Times New Roman" w:cs="Times New Roman"/>
          <w:sz w:val="26"/>
          <w:szCs w:val="26"/>
          <w:highlight w:val="green"/>
          <w:lang w:val="uk-UA"/>
        </w:rPr>
      </w:pPr>
    </w:p>
    <w:p w:rsidR="00770F5F" w:rsidRPr="00C84CFE" w:rsidRDefault="00770F5F" w:rsidP="00BA687C">
      <w:pPr>
        <w:shd w:val="clear" w:color="auto" w:fill="FFFFFF"/>
        <w:spacing w:after="0"/>
        <w:ind w:firstLine="567"/>
        <w:jc w:val="center"/>
        <w:rPr>
          <w:rFonts w:ascii="Times New Roman" w:hAnsi="Times New Roman" w:cs="Times New Roman"/>
          <w:sz w:val="26"/>
          <w:szCs w:val="26"/>
          <w:lang w:val="uk-UA"/>
        </w:rPr>
      </w:pPr>
      <w:r w:rsidRPr="00C84CFE">
        <w:rPr>
          <w:rFonts w:ascii="Times New Roman" w:hAnsi="Times New Roman" w:cs="Times New Roman"/>
          <w:b/>
          <w:bCs/>
          <w:spacing w:val="-6"/>
          <w:sz w:val="26"/>
          <w:szCs w:val="26"/>
          <w:lang w:val="uk-UA"/>
        </w:rPr>
        <w:t>Допоміжна</w:t>
      </w:r>
    </w:p>
    <w:p w:rsidR="00FB1223" w:rsidRPr="00F3480B" w:rsidRDefault="00FB1223" w:rsidP="00BA687C">
      <w:pPr>
        <w:pStyle w:val="2"/>
        <w:numPr>
          <w:ilvl w:val="0"/>
          <w:numId w:val="5"/>
        </w:numPr>
        <w:tabs>
          <w:tab w:val="clear" w:pos="928"/>
          <w:tab w:val="left" w:pos="851"/>
          <w:tab w:val="left" w:pos="993"/>
        </w:tabs>
        <w:spacing w:after="0" w:line="240" w:lineRule="auto"/>
        <w:ind w:left="0" w:right="-1" w:firstLine="567"/>
        <w:jc w:val="both"/>
        <w:rPr>
          <w:rFonts w:ascii="Times New Roman" w:hAnsi="Times New Roman" w:cs="Times New Roman"/>
          <w:sz w:val="26"/>
          <w:szCs w:val="26"/>
          <w:lang w:val="uk-UA"/>
        </w:rPr>
      </w:pPr>
      <w:r w:rsidRPr="00F3480B">
        <w:rPr>
          <w:rFonts w:ascii="Times New Roman" w:hAnsi="Times New Roman" w:cs="Times New Roman"/>
          <w:sz w:val="26"/>
          <w:szCs w:val="26"/>
          <w:lang w:val="uk-UA"/>
        </w:rPr>
        <w:t>Алексєєнко І. Г. Особливості та істотні умови Принципів європейського договірного права // Актуальні проблеми вітчизняної юриспруденції. – 2015. – № 6. – С. 120-125.</w:t>
      </w:r>
    </w:p>
    <w:p w:rsidR="00FB1223" w:rsidRPr="00F3480B" w:rsidRDefault="00FB1223" w:rsidP="00FB1223">
      <w:pPr>
        <w:pStyle w:val="2"/>
        <w:numPr>
          <w:ilvl w:val="0"/>
          <w:numId w:val="5"/>
        </w:numPr>
        <w:tabs>
          <w:tab w:val="clear" w:pos="928"/>
          <w:tab w:val="left" w:pos="851"/>
          <w:tab w:val="left" w:pos="993"/>
        </w:tabs>
        <w:spacing w:after="0" w:line="240" w:lineRule="auto"/>
        <w:ind w:left="0" w:right="-1" w:firstLine="567"/>
        <w:jc w:val="both"/>
        <w:rPr>
          <w:rFonts w:ascii="Times New Roman" w:hAnsi="Times New Roman" w:cs="Times New Roman"/>
          <w:sz w:val="26"/>
          <w:szCs w:val="26"/>
          <w:lang w:val="uk-UA"/>
        </w:rPr>
      </w:pPr>
      <w:r w:rsidRPr="00F3480B">
        <w:rPr>
          <w:rFonts w:ascii="Times New Roman" w:hAnsi="Times New Roman" w:cs="Times New Roman"/>
          <w:sz w:val="26"/>
          <w:szCs w:val="26"/>
          <w:lang w:val="uk-UA"/>
        </w:rPr>
        <w:t>Беляневич О. “Публічний порядок” як оціночна категорія договірного права: спроба тлумачення// Вісник господарського судочинства. – 2004. - №1.</w:t>
      </w:r>
    </w:p>
    <w:p w:rsidR="00FB1223" w:rsidRPr="003024E4" w:rsidRDefault="00FB1223" w:rsidP="00FB1223">
      <w:pPr>
        <w:pStyle w:val="2"/>
        <w:numPr>
          <w:ilvl w:val="0"/>
          <w:numId w:val="5"/>
        </w:numPr>
        <w:tabs>
          <w:tab w:val="clear" w:pos="928"/>
          <w:tab w:val="left" w:pos="851"/>
          <w:tab w:val="left" w:pos="993"/>
        </w:tabs>
        <w:spacing w:after="0" w:line="240" w:lineRule="auto"/>
        <w:ind w:left="0" w:right="-1" w:firstLine="567"/>
        <w:jc w:val="both"/>
        <w:rPr>
          <w:rFonts w:ascii="Times New Roman" w:hAnsi="Times New Roman" w:cs="Times New Roman"/>
          <w:sz w:val="26"/>
          <w:szCs w:val="26"/>
          <w:lang w:val="uk-UA"/>
        </w:rPr>
      </w:pPr>
      <w:r w:rsidRPr="003024E4">
        <w:rPr>
          <w:rFonts w:ascii="Times New Roman" w:hAnsi="Times New Roman" w:cs="Times New Roman"/>
          <w:sz w:val="26"/>
          <w:szCs w:val="26"/>
          <w:lang w:val="uk-UA"/>
        </w:rPr>
        <w:t xml:space="preserve">Блажівська О. Співвідношення договору про спільну діяльність та засновницького договору // Підприємництво, господарство, право. – 2006. -   № 4 </w:t>
      </w:r>
    </w:p>
    <w:p w:rsidR="005D1EC5" w:rsidRPr="005D1EC5" w:rsidRDefault="005D1EC5" w:rsidP="005D1EC5">
      <w:pPr>
        <w:pStyle w:val="2"/>
        <w:numPr>
          <w:ilvl w:val="0"/>
          <w:numId w:val="5"/>
        </w:numPr>
        <w:tabs>
          <w:tab w:val="clear" w:pos="928"/>
          <w:tab w:val="left" w:pos="851"/>
          <w:tab w:val="left" w:pos="993"/>
          <w:tab w:val="left" w:pos="1276"/>
        </w:tabs>
        <w:spacing w:after="0" w:line="240" w:lineRule="auto"/>
        <w:ind w:left="0" w:right="-1" w:firstLine="567"/>
        <w:jc w:val="both"/>
        <w:rPr>
          <w:rFonts w:ascii="Times New Roman" w:hAnsi="Times New Roman" w:cs="Times New Roman"/>
          <w:sz w:val="26"/>
          <w:szCs w:val="26"/>
          <w:lang w:val="uk-UA"/>
        </w:rPr>
      </w:pPr>
      <w:r w:rsidRPr="005D1EC5">
        <w:rPr>
          <w:rFonts w:ascii="Times New Roman" w:hAnsi="Times New Roman" w:cs="Times New Roman"/>
          <w:sz w:val="26"/>
          <w:szCs w:val="26"/>
          <w:lang w:val="uk-UA"/>
        </w:rPr>
        <w:t>Вилкова Н.Г. Договорное право в международном обороте / Н.Г. Вилкова.</w:t>
      </w:r>
      <w:r>
        <w:rPr>
          <w:rFonts w:ascii="Times New Roman" w:hAnsi="Times New Roman" w:cs="Times New Roman"/>
          <w:sz w:val="26"/>
          <w:szCs w:val="26"/>
          <w:lang w:val="uk-UA"/>
        </w:rPr>
        <w:t xml:space="preserve"> </w:t>
      </w:r>
      <w:r w:rsidRPr="005D1EC5">
        <w:rPr>
          <w:rFonts w:ascii="Times New Roman" w:hAnsi="Times New Roman" w:cs="Times New Roman"/>
          <w:sz w:val="26"/>
          <w:szCs w:val="26"/>
          <w:lang w:val="uk-UA"/>
        </w:rPr>
        <w:t xml:space="preserve">– М. : Статут, 2002. – 509 с. </w:t>
      </w:r>
    </w:p>
    <w:p w:rsidR="00FB1223" w:rsidRPr="00BA5B85" w:rsidRDefault="00FB1223" w:rsidP="00FB1223">
      <w:pPr>
        <w:pStyle w:val="2"/>
        <w:numPr>
          <w:ilvl w:val="0"/>
          <w:numId w:val="5"/>
        </w:numPr>
        <w:tabs>
          <w:tab w:val="clear" w:pos="928"/>
          <w:tab w:val="left" w:pos="851"/>
          <w:tab w:val="left" w:pos="993"/>
          <w:tab w:val="left" w:pos="1276"/>
        </w:tabs>
        <w:spacing w:after="0" w:line="240" w:lineRule="auto"/>
        <w:ind w:left="0" w:right="-1" w:firstLine="567"/>
        <w:jc w:val="both"/>
        <w:rPr>
          <w:rFonts w:ascii="Times New Roman" w:hAnsi="Times New Roman" w:cs="Times New Roman"/>
          <w:sz w:val="26"/>
          <w:szCs w:val="26"/>
          <w:lang w:val="uk-UA"/>
        </w:rPr>
      </w:pPr>
      <w:r w:rsidRPr="00BA5B85">
        <w:rPr>
          <w:rFonts w:ascii="Times New Roman" w:hAnsi="Times New Roman" w:cs="Times New Roman"/>
          <w:sz w:val="26"/>
          <w:szCs w:val="26"/>
          <w:lang w:val="uk-UA"/>
        </w:rPr>
        <w:t xml:space="preserve">Влялько І. В. Правове регулювання державних закупівель в ЄС: автореф. дис. … к. ю. н. / І. В. Влялько. – К., 2009. – 21 с. </w:t>
      </w:r>
    </w:p>
    <w:p w:rsidR="00FB1223" w:rsidRPr="00BA5B85" w:rsidRDefault="00FB1223" w:rsidP="00FB1223">
      <w:pPr>
        <w:pStyle w:val="2"/>
        <w:numPr>
          <w:ilvl w:val="0"/>
          <w:numId w:val="5"/>
        </w:numPr>
        <w:tabs>
          <w:tab w:val="clear" w:pos="928"/>
          <w:tab w:val="left" w:pos="851"/>
          <w:tab w:val="left" w:pos="993"/>
          <w:tab w:val="left" w:pos="1276"/>
        </w:tabs>
        <w:spacing w:after="0" w:line="240" w:lineRule="auto"/>
        <w:ind w:left="0" w:right="-1" w:firstLine="567"/>
        <w:jc w:val="both"/>
        <w:rPr>
          <w:rFonts w:ascii="Times New Roman" w:hAnsi="Times New Roman" w:cs="Times New Roman"/>
          <w:sz w:val="26"/>
          <w:szCs w:val="26"/>
          <w:lang w:val="uk-UA"/>
        </w:rPr>
      </w:pPr>
      <w:r w:rsidRPr="00BA5B85">
        <w:rPr>
          <w:rFonts w:ascii="Times New Roman" w:hAnsi="Times New Roman" w:cs="Times New Roman"/>
          <w:sz w:val="26"/>
          <w:szCs w:val="26"/>
          <w:lang w:val="uk-UA"/>
        </w:rPr>
        <w:t>Гайдулін О. О. Європеїзація контрактного права: монографія / О. О. Гайдулін. – К.: КНЕУ, 2012. – 238 с.</w:t>
      </w:r>
    </w:p>
    <w:p w:rsidR="00FB1223" w:rsidRPr="00480847" w:rsidRDefault="00FB1223" w:rsidP="00FB1223">
      <w:pPr>
        <w:pStyle w:val="2"/>
        <w:numPr>
          <w:ilvl w:val="0"/>
          <w:numId w:val="5"/>
        </w:numPr>
        <w:tabs>
          <w:tab w:val="clear" w:pos="928"/>
          <w:tab w:val="left" w:pos="851"/>
          <w:tab w:val="left" w:pos="993"/>
          <w:tab w:val="left" w:pos="1276"/>
        </w:tabs>
        <w:spacing w:after="0" w:line="240" w:lineRule="auto"/>
        <w:ind w:left="0" w:right="-1" w:firstLine="567"/>
        <w:jc w:val="both"/>
        <w:rPr>
          <w:rFonts w:ascii="Times New Roman" w:hAnsi="Times New Roman" w:cs="Times New Roman"/>
          <w:sz w:val="26"/>
          <w:szCs w:val="26"/>
          <w:lang w:val="uk-UA"/>
        </w:rPr>
      </w:pPr>
      <w:r w:rsidRPr="00480847">
        <w:rPr>
          <w:rFonts w:ascii="Times New Roman" w:hAnsi="Times New Roman" w:cs="Times New Roman"/>
          <w:sz w:val="26"/>
          <w:szCs w:val="26"/>
          <w:lang w:val="uk-UA"/>
        </w:rPr>
        <w:lastRenderedPageBreak/>
        <w:t>Гайдулін О. О. Зближення контрактного права країн-членів Європейського Союзу: основні засоби та напрями: автореф. дис. … к. ю. н. / О. О. Гайдулін. – К., 2009. – 20 с.</w:t>
      </w:r>
    </w:p>
    <w:p w:rsidR="00711DDD" w:rsidRPr="00480847" w:rsidRDefault="00711DDD" w:rsidP="00711DDD">
      <w:pPr>
        <w:pStyle w:val="Body1"/>
        <w:numPr>
          <w:ilvl w:val="0"/>
          <w:numId w:val="5"/>
        </w:numPr>
        <w:tabs>
          <w:tab w:val="clear" w:pos="928"/>
          <w:tab w:val="num" w:pos="284"/>
          <w:tab w:val="left" w:pos="567"/>
          <w:tab w:val="left" w:pos="709"/>
          <w:tab w:val="left" w:pos="851"/>
          <w:tab w:val="left" w:pos="993"/>
        </w:tabs>
        <w:spacing w:after="0" w:line="240" w:lineRule="auto"/>
        <w:ind w:left="0" w:firstLine="567"/>
        <w:jc w:val="both"/>
        <w:rPr>
          <w:rFonts w:ascii="Times New Roman" w:hAnsi="Times New Roman"/>
          <w:color w:val="auto"/>
          <w:sz w:val="26"/>
          <w:szCs w:val="28"/>
          <w:lang w:val="uk-UA"/>
        </w:rPr>
      </w:pPr>
      <w:r w:rsidRPr="00C62905">
        <w:rPr>
          <w:rFonts w:ascii="Times New Roman" w:hAnsi="Times New Roman"/>
          <w:sz w:val="26"/>
          <w:szCs w:val="28"/>
          <w:lang w:val="uk-UA"/>
        </w:rPr>
        <w:t xml:space="preserve">Гармонізація законодавства України з Правом Європейського Союзу = </w:t>
      </w:r>
      <w:r w:rsidRPr="00480847">
        <w:rPr>
          <w:rFonts w:ascii="Times New Roman" w:hAnsi="Times New Roman"/>
          <w:color w:val="auto"/>
          <w:sz w:val="26"/>
          <w:szCs w:val="28"/>
          <w:lang w:val="uk-UA"/>
        </w:rPr>
        <w:t xml:space="preserve">Harmonisierung der Gesetzgebung der Ukraine mit dem Recht der </w:t>
      </w:r>
      <w:r w:rsidRPr="00480847">
        <w:rPr>
          <w:rFonts w:ascii="Times New Roman" w:hAnsi="Times New Roman"/>
          <w:bCs/>
          <w:iCs/>
          <w:color w:val="auto"/>
          <w:sz w:val="26"/>
          <w:szCs w:val="21"/>
          <w:shd w:val="clear" w:color="auto" w:fill="FFFFFF"/>
          <w:lang w:val="uk-UA"/>
        </w:rPr>
        <w:t>Europäischen Union / [редактор: В. М. Коссак; редагування текстів англійською мовою Л. В. Мисик]. – Л.: Львівський національний університет імені Івана Франка, 2003. – 122 с.</w:t>
      </w:r>
      <w:r w:rsidRPr="00480847">
        <w:rPr>
          <w:rFonts w:ascii="Times New Roman" w:hAnsi="Times New Roman"/>
          <w:color w:val="auto"/>
          <w:sz w:val="26"/>
          <w:szCs w:val="28"/>
          <w:lang w:val="uk-UA"/>
        </w:rPr>
        <w:t xml:space="preserve"> </w:t>
      </w:r>
    </w:p>
    <w:p w:rsidR="00480847" w:rsidRPr="00BA687C" w:rsidRDefault="00480847" w:rsidP="00711DDD">
      <w:pPr>
        <w:pStyle w:val="2"/>
        <w:numPr>
          <w:ilvl w:val="0"/>
          <w:numId w:val="5"/>
        </w:numPr>
        <w:tabs>
          <w:tab w:val="clear" w:pos="928"/>
          <w:tab w:val="num" w:pos="284"/>
          <w:tab w:val="left" w:pos="709"/>
          <w:tab w:val="left" w:pos="851"/>
          <w:tab w:val="left" w:pos="993"/>
          <w:tab w:val="left" w:pos="1134"/>
        </w:tabs>
        <w:spacing w:after="0" w:line="276" w:lineRule="auto"/>
        <w:ind w:left="0" w:right="-1" w:firstLine="567"/>
        <w:jc w:val="both"/>
        <w:rPr>
          <w:rFonts w:ascii="Times New Roman" w:hAnsi="Times New Roman" w:cs="Times New Roman"/>
          <w:sz w:val="26"/>
          <w:szCs w:val="26"/>
          <w:lang w:val="uk-UA"/>
        </w:rPr>
      </w:pPr>
      <w:r w:rsidRPr="00480847">
        <w:rPr>
          <w:rFonts w:ascii="Times New Roman" w:hAnsi="Times New Roman" w:cs="Times New Roman"/>
          <w:sz w:val="26"/>
          <w:szCs w:val="26"/>
        </w:rPr>
        <w:t xml:space="preserve">Городецька І. Деякі питання укладення угод згідно з європейським правом / І. Городецька // Юридичний журнал. – 2004. – № 4 [Електронний ресурс] // Режим доступу: </w:t>
      </w:r>
      <w:hyperlink r:id="rId22" w:history="1">
        <w:r w:rsidRPr="00BA687C">
          <w:rPr>
            <w:rStyle w:val="ae"/>
            <w:rFonts w:ascii="Times New Roman" w:hAnsi="Times New Roman" w:cs="Times New Roman"/>
            <w:color w:val="auto"/>
            <w:sz w:val="26"/>
            <w:szCs w:val="26"/>
            <w:u w:val="none"/>
          </w:rPr>
          <w:t>http://www.justinian.com.ua/article.php?id=1137</w:t>
        </w:r>
      </w:hyperlink>
    </w:p>
    <w:p w:rsidR="00FB1223" w:rsidRPr="00480847" w:rsidRDefault="00FB1223" w:rsidP="00ED6233">
      <w:pPr>
        <w:pStyle w:val="2"/>
        <w:numPr>
          <w:ilvl w:val="0"/>
          <w:numId w:val="5"/>
        </w:numPr>
        <w:tabs>
          <w:tab w:val="clear" w:pos="928"/>
          <w:tab w:val="left" w:pos="851"/>
          <w:tab w:val="left" w:pos="993"/>
          <w:tab w:val="left" w:pos="1276"/>
        </w:tabs>
        <w:spacing w:after="0" w:line="276" w:lineRule="auto"/>
        <w:ind w:left="0" w:right="-1" w:firstLine="567"/>
        <w:jc w:val="both"/>
        <w:rPr>
          <w:rFonts w:ascii="Times New Roman" w:hAnsi="Times New Roman" w:cs="Times New Roman"/>
          <w:sz w:val="26"/>
          <w:szCs w:val="26"/>
          <w:lang w:val="uk-UA"/>
        </w:rPr>
      </w:pPr>
      <w:r w:rsidRPr="00BA5B85">
        <w:rPr>
          <w:rFonts w:ascii="Times New Roman" w:hAnsi="Times New Roman" w:cs="Times New Roman"/>
          <w:sz w:val="26"/>
          <w:szCs w:val="26"/>
          <w:lang w:val="uk-UA"/>
        </w:rPr>
        <w:t xml:space="preserve">Дмитрієва Ю. </w:t>
      </w:r>
      <w:r w:rsidR="00D84B06">
        <w:rPr>
          <w:rFonts w:ascii="Times New Roman" w:hAnsi="Times New Roman" w:cs="Times New Roman"/>
          <w:sz w:val="26"/>
          <w:szCs w:val="26"/>
          <w:lang w:val="uk-UA"/>
        </w:rPr>
        <w:t>В</w:t>
      </w:r>
      <w:r w:rsidRPr="00BA5B85">
        <w:rPr>
          <w:rFonts w:ascii="Times New Roman" w:hAnsi="Times New Roman" w:cs="Times New Roman"/>
          <w:sz w:val="26"/>
          <w:szCs w:val="26"/>
          <w:lang w:val="uk-UA"/>
        </w:rPr>
        <w:t>изначення поняття «договору простого товариства» та його правова квал</w:t>
      </w:r>
      <w:r w:rsidRPr="00480847">
        <w:rPr>
          <w:rFonts w:ascii="Times New Roman" w:hAnsi="Times New Roman" w:cs="Times New Roman"/>
          <w:sz w:val="26"/>
          <w:szCs w:val="26"/>
          <w:lang w:val="uk-UA"/>
        </w:rPr>
        <w:t>іфікація // Право України. – 2007. - №9.</w:t>
      </w:r>
    </w:p>
    <w:p w:rsidR="00D23D2E" w:rsidRPr="00480847" w:rsidRDefault="00FB1223" w:rsidP="00D23D2E">
      <w:pPr>
        <w:pStyle w:val="2"/>
        <w:numPr>
          <w:ilvl w:val="0"/>
          <w:numId w:val="5"/>
        </w:numPr>
        <w:tabs>
          <w:tab w:val="clear" w:pos="928"/>
          <w:tab w:val="left" w:pos="851"/>
          <w:tab w:val="left" w:pos="993"/>
          <w:tab w:val="left" w:pos="1276"/>
        </w:tabs>
        <w:spacing w:after="0" w:line="240" w:lineRule="auto"/>
        <w:ind w:left="0" w:right="-1" w:firstLine="567"/>
        <w:jc w:val="both"/>
        <w:rPr>
          <w:rFonts w:ascii="Times New Roman" w:hAnsi="Times New Roman" w:cs="Times New Roman"/>
          <w:sz w:val="26"/>
          <w:szCs w:val="26"/>
          <w:lang w:val="uk-UA"/>
        </w:rPr>
      </w:pPr>
      <w:r w:rsidRPr="00480847">
        <w:rPr>
          <w:rFonts w:ascii="Times New Roman" w:hAnsi="Times New Roman" w:cs="Times New Roman"/>
          <w:sz w:val="26"/>
          <w:szCs w:val="26"/>
          <w:lang w:val="uk-UA"/>
        </w:rPr>
        <w:t xml:space="preserve">Дюбуї Луї. Матеріальне право Європейського Союзу / Л. Дюбуї, К. Блюман; пер. з франц. Є. Т. Марічева. 2-е вид. – К.: ІМВ, 2002. – 375 с.  </w:t>
      </w:r>
    </w:p>
    <w:p w:rsidR="00D23D2E" w:rsidRPr="00480847" w:rsidRDefault="00D23D2E" w:rsidP="00D23D2E">
      <w:pPr>
        <w:pStyle w:val="2"/>
        <w:numPr>
          <w:ilvl w:val="0"/>
          <w:numId w:val="5"/>
        </w:numPr>
        <w:tabs>
          <w:tab w:val="clear" w:pos="928"/>
          <w:tab w:val="left" w:pos="851"/>
          <w:tab w:val="left" w:pos="993"/>
          <w:tab w:val="left" w:pos="1276"/>
        </w:tabs>
        <w:spacing w:after="0" w:line="240" w:lineRule="auto"/>
        <w:ind w:left="0" w:right="-1" w:firstLine="567"/>
        <w:jc w:val="both"/>
        <w:rPr>
          <w:rFonts w:ascii="Times New Roman" w:hAnsi="Times New Roman" w:cs="Times New Roman"/>
          <w:sz w:val="26"/>
          <w:szCs w:val="26"/>
          <w:lang w:val="uk-UA"/>
        </w:rPr>
      </w:pPr>
      <w:r w:rsidRPr="00480847">
        <w:rPr>
          <w:rFonts w:ascii="Times New Roman" w:hAnsi="Times New Roman" w:cs="Times New Roman"/>
          <w:sz w:val="26"/>
          <w:szCs w:val="26"/>
          <w:lang w:val="uk-UA"/>
        </w:rPr>
        <w:t xml:space="preserve">Економіка Європейського Союзу та порівняльний аналіз соціально-економічних систем країн Європи: Підручник / Батченко Л.В., Дмитриченко Л.І., Мойсеєнко К.Є., Ткаченко О.Г., Кулик Є.І. – Донецьк: ДонДУУ, 2008. – 315 с. </w:t>
      </w:r>
    </w:p>
    <w:p w:rsidR="00FB1223" w:rsidRPr="00480847" w:rsidRDefault="00FB1223" w:rsidP="00FB1223">
      <w:pPr>
        <w:pStyle w:val="2"/>
        <w:numPr>
          <w:ilvl w:val="0"/>
          <w:numId w:val="5"/>
        </w:numPr>
        <w:tabs>
          <w:tab w:val="clear" w:pos="928"/>
          <w:tab w:val="left" w:pos="851"/>
          <w:tab w:val="left" w:pos="993"/>
          <w:tab w:val="left" w:pos="1276"/>
        </w:tabs>
        <w:spacing w:after="0" w:line="240" w:lineRule="auto"/>
        <w:ind w:left="0" w:right="-1" w:firstLine="567"/>
        <w:jc w:val="both"/>
        <w:rPr>
          <w:rFonts w:ascii="Times New Roman" w:hAnsi="Times New Roman" w:cs="Times New Roman"/>
          <w:sz w:val="26"/>
          <w:szCs w:val="26"/>
          <w:lang w:val="uk-UA"/>
        </w:rPr>
      </w:pPr>
      <w:r w:rsidRPr="00480847">
        <w:rPr>
          <w:rFonts w:ascii="Times New Roman" w:hAnsi="Times New Roman" w:cs="Times New Roman"/>
          <w:sz w:val="26"/>
          <w:szCs w:val="26"/>
          <w:lang w:val="uk-UA"/>
        </w:rPr>
        <w:t xml:space="preserve">Європейське право: Науково-практичний фаховий журнал. – К.: Редакція журналу «Право України», 2012 -щоквартально. </w:t>
      </w:r>
    </w:p>
    <w:p w:rsidR="00FB1223" w:rsidRPr="00480847" w:rsidRDefault="00FB1223" w:rsidP="00FB1223">
      <w:pPr>
        <w:pStyle w:val="2"/>
        <w:numPr>
          <w:ilvl w:val="0"/>
          <w:numId w:val="5"/>
        </w:numPr>
        <w:tabs>
          <w:tab w:val="clear" w:pos="928"/>
          <w:tab w:val="left" w:pos="851"/>
          <w:tab w:val="left" w:pos="993"/>
          <w:tab w:val="left" w:pos="1276"/>
        </w:tabs>
        <w:spacing w:after="0" w:line="240" w:lineRule="auto"/>
        <w:ind w:left="0" w:right="-1" w:firstLine="567"/>
        <w:jc w:val="both"/>
        <w:rPr>
          <w:rFonts w:ascii="Times New Roman" w:hAnsi="Times New Roman" w:cs="Times New Roman"/>
          <w:sz w:val="26"/>
          <w:szCs w:val="26"/>
          <w:lang w:val="uk-UA"/>
        </w:rPr>
      </w:pPr>
      <w:r w:rsidRPr="00480847">
        <w:rPr>
          <w:rFonts w:ascii="Times New Roman" w:hAnsi="Times New Roman" w:cs="Times New Roman"/>
          <w:sz w:val="26"/>
          <w:szCs w:val="26"/>
          <w:lang w:val="uk-UA"/>
        </w:rPr>
        <w:t xml:space="preserve">Зібрання актів Європейського права / За заг. ред. В. Г. Буткевича. – К.: Редакція журналу «Право України», 2012. </w:t>
      </w:r>
    </w:p>
    <w:p w:rsidR="00FB1223" w:rsidRPr="00480847" w:rsidRDefault="00FB1223" w:rsidP="00FB1223">
      <w:pPr>
        <w:pStyle w:val="2"/>
        <w:numPr>
          <w:ilvl w:val="0"/>
          <w:numId w:val="5"/>
        </w:numPr>
        <w:tabs>
          <w:tab w:val="clear" w:pos="928"/>
          <w:tab w:val="left" w:pos="851"/>
          <w:tab w:val="left" w:pos="993"/>
          <w:tab w:val="left" w:pos="1276"/>
        </w:tabs>
        <w:spacing w:after="0" w:line="240" w:lineRule="auto"/>
        <w:ind w:left="0" w:right="-1" w:firstLine="567"/>
        <w:jc w:val="both"/>
        <w:rPr>
          <w:rFonts w:ascii="Times New Roman" w:hAnsi="Times New Roman" w:cs="Times New Roman"/>
          <w:sz w:val="26"/>
          <w:szCs w:val="26"/>
          <w:lang w:val="uk-UA"/>
        </w:rPr>
      </w:pPr>
      <w:r w:rsidRPr="00480847">
        <w:rPr>
          <w:rFonts w:ascii="Times New Roman" w:hAnsi="Times New Roman" w:cs="Times New Roman"/>
          <w:sz w:val="26"/>
          <w:szCs w:val="26"/>
          <w:lang w:val="uk-UA"/>
        </w:rPr>
        <w:t xml:space="preserve">Зібрання актів Європейського права: Європейський Союз / [упор.: К. В. Смирнова, за заг. ред. В. І. Муравйова]. – К.: Редакція журналу «Право України», 2013. </w:t>
      </w:r>
    </w:p>
    <w:p w:rsidR="00D23D2E" w:rsidRPr="00D23D2E" w:rsidRDefault="00D23D2E" w:rsidP="00D23D2E">
      <w:pPr>
        <w:pStyle w:val="ac"/>
        <w:numPr>
          <w:ilvl w:val="0"/>
          <w:numId w:val="5"/>
        </w:numPr>
        <w:tabs>
          <w:tab w:val="clear" w:pos="928"/>
          <w:tab w:val="left" w:pos="993"/>
          <w:tab w:val="num" w:pos="1260"/>
        </w:tabs>
        <w:ind w:left="0" w:firstLine="567"/>
        <w:jc w:val="both"/>
        <w:rPr>
          <w:color w:val="000000"/>
          <w:sz w:val="26"/>
          <w:szCs w:val="26"/>
        </w:rPr>
      </w:pPr>
      <w:r w:rsidRPr="00D23D2E">
        <w:rPr>
          <w:sz w:val="26"/>
          <w:szCs w:val="26"/>
        </w:rPr>
        <w:t>Коссак В.М. Іноземні інвестиції в Україні (цивільно-правовий аспект) / Володимир Михайлович Коссак. – Львів: Центр Європи, 1996. – 216</w:t>
      </w:r>
      <w:r>
        <w:rPr>
          <w:sz w:val="26"/>
          <w:szCs w:val="26"/>
          <w:lang w:val="uk-UA"/>
        </w:rPr>
        <w:t xml:space="preserve"> </w:t>
      </w:r>
      <w:r w:rsidRPr="00D23D2E">
        <w:rPr>
          <w:sz w:val="26"/>
          <w:szCs w:val="26"/>
        </w:rPr>
        <w:t>с.</w:t>
      </w:r>
    </w:p>
    <w:p w:rsidR="00FB1223" w:rsidRPr="00D23D2E" w:rsidRDefault="00FB1223" w:rsidP="00FB1223">
      <w:pPr>
        <w:pStyle w:val="2"/>
        <w:numPr>
          <w:ilvl w:val="0"/>
          <w:numId w:val="5"/>
        </w:numPr>
        <w:tabs>
          <w:tab w:val="clear" w:pos="928"/>
          <w:tab w:val="left" w:pos="851"/>
          <w:tab w:val="left" w:pos="993"/>
          <w:tab w:val="left" w:pos="1276"/>
        </w:tabs>
        <w:spacing w:after="0" w:line="240" w:lineRule="auto"/>
        <w:ind w:left="0" w:right="-1" w:firstLine="567"/>
        <w:jc w:val="both"/>
        <w:rPr>
          <w:rFonts w:ascii="Times New Roman" w:hAnsi="Times New Roman" w:cs="Times New Roman"/>
          <w:sz w:val="26"/>
          <w:szCs w:val="26"/>
          <w:lang w:val="uk-UA"/>
        </w:rPr>
      </w:pPr>
      <w:r w:rsidRPr="00D23D2E">
        <w:rPr>
          <w:rFonts w:ascii="Times New Roman" w:hAnsi="Times New Roman" w:cs="Times New Roman"/>
          <w:sz w:val="26"/>
          <w:szCs w:val="26"/>
          <w:lang w:val="uk-UA"/>
        </w:rPr>
        <w:t>Крижна В. Загальна характеристика договорів щодо розпорядження майновими правами інтелектуальної власності// Право України. – 2004. - №9.</w:t>
      </w:r>
    </w:p>
    <w:p w:rsidR="00FB1223" w:rsidRPr="00D23D2E" w:rsidRDefault="00FB1223" w:rsidP="00FB1223">
      <w:pPr>
        <w:pStyle w:val="2"/>
        <w:numPr>
          <w:ilvl w:val="0"/>
          <w:numId w:val="5"/>
        </w:numPr>
        <w:tabs>
          <w:tab w:val="clear" w:pos="928"/>
          <w:tab w:val="left" w:pos="851"/>
          <w:tab w:val="left" w:pos="993"/>
          <w:tab w:val="left" w:pos="1276"/>
        </w:tabs>
        <w:spacing w:after="0" w:line="240" w:lineRule="auto"/>
        <w:ind w:left="0" w:right="-1" w:firstLine="567"/>
        <w:jc w:val="both"/>
        <w:rPr>
          <w:rFonts w:ascii="Times New Roman" w:hAnsi="Times New Roman" w:cs="Times New Roman"/>
          <w:sz w:val="26"/>
          <w:szCs w:val="26"/>
          <w:lang w:val="uk-UA"/>
        </w:rPr>
      </w:pPr>
      <w:r w:rsidRPr="00D23D2E">
        <w:rPr>
          <w:rFonts w:ascii="Times New Roman" w:hAnsi="Times New Roman" w:cs="Times New Roman"/>
          <w:sz w:val="26"/>
          <w:szCs w:val="26"/>
          <w:lang w:val="uk-UA"/>
        </w:rPr>
        <w:t>Крижна В.Правове регулювання ліцензійного договору за законодавством</w:t>
      </w:r>
      <w:r w:rsidR="00D84B06">
        <w:rPr>
          <w:rFonts w:ascii="Times New Roman" w:hAnsi="Times New Roman" w:cs="Times New Roman"/>
          <w:sz w:val="26"/>
          <w:szCs w:val="26"/>
          <w:lang w:val="uk-UA"/>
        </w:rPr>
        <w:t xml:space="preserve"> </w:t>
      </w:r>
      <w:r w:rsidRPr="00D23D2E">
        <w:rPr>
          <w:rFonts w:ascii="Times New Roman" w:hAnsi="Times New Roman" w:cs="Times New Roman"/>
          <w:sz w:val="26"/>
          <w:szCs w:val="26"/>
          <w:lang w:val="uk-UA"/>
        </w:rPr>
        <w:t>// Вісник господарського судочинства. – 2004. - №4.</w:t>
      </w:r>
    </w:p>
    <w:p w:rsidR="00FB1223" w:rsidRPr="00480847" w:rsidRDefault="00FB1223" w:rsidP="00FB1223">
      <w:pPr>
        <w:pStyle w:val="2"/>
        <w:numPr>
          <w:ilvl w:val="0"/>
          <w:numId w:val="5"/>
        </w:numPr>
        <w:tabs>
          <w:tab w:val="clear" w:pos="928"/>
          <w:tab w:val="left" w:pos="851"/>
          <w:tab w:val="left" w:pos="993"/>
          <w:tab w:val="left" w:pos="1276"/>
        </w:tabs>
        <w:spacing w:after="0" w:line="240" w:lineRule="auto"/>
        <w:ind w:left="0" w:right="-1" w:firstLine="567"/>
        <w:jc w:val="both"/>
        <w:rPr>
          <w:rFonts w:ascii="Times New Roman" w:hAnsi="Times New Roman" w:cs="Times New Roman"/>
          <w:sz w:val="26"/>
          <w:szCs w:val="26"/>
          <w:lang w:val="uk-UA"/>
        </w:rPr>
      </w:pPr>
      <w:r w:rsidRPr="00480847">
        <w:rPr>
          <w:rFonts w:ascii="Times New Roman" w:hAnsi="Times New Roman" w:cs="Times New Roman"/>
          <w:sz w:val="26"/>
          <w:szCs w:val="26"/>
          <w:lang w:val="uk-UA"/>
        </w:rPr>
        <w:t xml:space="preserve">Крупчан О. Д. Правове регулювання майнових відносин в Європейському Союзі: монографія / за заг. ред. О. Д. Крупчана. – Тернопіль: Підручники і посібники, 2008. – 160 с. </w:t>
      </w:r>
    </w:p>
    <w:p w:rsidR="00FB1223" w:rsidRPr="00480847" w:rsidRDefault="00FB1223" w:rsidP="00FB1223">
      <w:pPr>
        <w:pStyle w:val="2"/>
        <w:numPr>
          <w:ilvl w:val="0"/>
          <w:numId w:val="5"/>
        </w:numPr>
        <w:tabs>
          <w:tab w:val="clear" w:pos="928"/>
          <w:tab w:val="left" w:pos="851"/>
          <w:tab w:val="left" w:pos="993"/>
          <w:tab w:val="left" w:pos="1276"/>
        </w:tabs>
        <w:spacing w:after="0" w:line="240" w:lineRule="auto"/>
        <w:ind w:left="0" w:right="-1" w:firstLine="567"/>
        <w:jc w:val="both"/>
        <w:rPr>
          <w:rFonts w:ascii="Times New Roman" w:hAnsi="Times New Roman" w:cs="Times New Roman"/>
          <w:sz w:val="26"/>
          <w:szCs w:val="26"/>
          <w:lang w:val="uk-UA"/>
        </w:rPr>
      </w:pPr>
      <w:r w:rsidRPr="00480847">
        <w:rPr>
          <w:rFonts w:ascii="Times New Roman" w:hAnsi="Times New Roman" w:cs="Times New Roman"/>
          <w:sz w:val="26"/>
          <w:szCs w:val="26"/>
          <w:lang w:val="uk-UA"/>
        </w:rPr>
        <w:t xml:space="preserve">Лаба О. В. Право Європейського Союзу та право України: теоретико-правові проблеми співвідношення та гармонізації (1991-2004 рр.): автореф. дис. … к. ю. н. / О. В. Лаба. – К., 2005. – 21 с. </w:t>
      </w:r>
    </w:p>
    <w:p w:rsidR="00FB1223" w:rsidRPr="00395A00" w:rsidRDefault="00FB1223" w:rsidP="00FB1223">
      <w:pPr>
        <w:pStyle w:val="2"/>
        <w:numPr>
          <w:ilvl w:val="0"/>
          <w:numId w:val="5"/>
        </w:numPr>
        <w:tabs>
          <w:tab w:val="clear" w:pos="928"/>
          <w:tab w:val="left" w:pos="851"/>
          <w:tab w:val="left" w:pos="993"/>
          <w:tab w:val="left" w:pos="1276"/>
        </w:tabs>
        <w:spacing w:after="0" w:line="240" w:lineRule="auto"/>
        <w:ind w:left="0" w:right="-1" w:firstLine="567"/>
        <w:jc w:val="both"/>
        <w:rPr>
          <w:rFonts w:ascii="Times New Roman" w:hAnsi="Times New Roman" w:cs="Times New Roman"/>
          <w:sz w:val="26"/>
          <w:szCs w:val="26"/>
          <w:lang w:val="uk-UA"/>
        </w:rPr>
      </w:pPr>
      <w:r w:rsidRPr="00395A00">
        <w:rPr>
          <w:rFonts w:ascii="Times New Roman" w:hAnsi="Times New Roman" w:cs="Times New Roman"/>
          <w:sz w:val="26"/>
          <w:szCs w:val="26"/>
          <w:lang w:val="uk-UA"/>
        </w:rPr>
        <w:t>Луць В. Тенденції розвитку договірного права України в сучасних умовах // Право України. – 2009. - №8.</w:t>
      </w:r>
    </w:p>
    <w:p w:rsidR="00D62E2F" w:rsidRPr="00D62E2F" w:rsidRDefault="00D62E2F" w:rsidP="00FB1223">
      <w:pPr>
        <w:pStyle w:val="2"/>
        <w:numPr>
          <w:ilvl w:val="0"/>
          <w:numId w:val="5"/>
        </w:numPr>
        <w:tabs>
          <w:tab w:val="clear" w:pos="928"/>
          <w:tab w:val="left" w:pos="851"/>
          <w:tab w:val="left" w:pos="993"/>
          <w:tab w:val="left" w:pos="1276"/>
        </w:tabs>
        <w:spacing w:after="0" w:line="240" w:lineRule="auto"/>
        <w:ind w:left="0" w:right="-1" w:firstLine="567"/>
        <w:jc w:val="both"/>
        <w:rPr>
          <w:rFonts w:ascii="Times New Roman" w:hAnsi="Times New Roman" w:cs="Times New Roman"/>
          <w:sz w:val="26"/>
          <w:szCs w:val="26"/>
          <w:lang w:val="uk-UA"/>
        </w:rPr>
      </w:pPr>
      <w:r w:rsidRPr="00D62E2F">
        <w:rPr>
          <w:rFonts w:ascii="Times New Roman" w:hAnsi="Times New Roman" w:cs="Times New Roman"/>
          <w:sz w:val="26"/>
          <w:szCs w:val="26"/>
          <w:lang w:val="uk-UA"/>
        </w:rPr>
        <w:t>Магрело М. В. Міжнародне контрактне право:</w:t>
      </w:r>
      <w:r>
        <w:rPr>
          <w:rFonts w:ascii="Times New Roman" w:hAnsi="Times New Roman" w:cs="Times New Roman"/>
          <w:sz w:val="26"/>
          <w:szCs w:val="26"/>
          <w:lang w:val="uk-UA"/>
        </w:rPr>
        <w:t xml:space="preserve"> проблеми визначення предмета / М. В. Магрело // Юридична наука. – 2013. – № 4. – С. 131-139.</w:t>
      </w:r>
    </w:p>
    <w:p w:rsidR="00C814B7" w:rsidRPr="00C814B7" w:rsidRDefault="00C814B7" w:rsidP="00C814B7">
      <w:pPr>
        <w:pStyle w:val="2"/>
        <w:numPr>
          <w:ilvl w:val="0"/>
          <w:numId w:val="5"/>
        </w:numPr>
        <w:tabs>
          <w:tab w:val="clear" w:pos="928"/>
          <w:tab w:val="left" w:pos="851"/>
          <w:tab w:val="left" w:pos="993"/>
          <w:tab w:val="left" w:pos="1276"/>
        </w:tabs>
        <w:spacing w:after="0" w:line="240" w:lineRule="auto"/>
        <w:ind w:left="0" w:right="-1" w:firstLine="567"/>
        <w:jc w:val="both"/>
        <w:rPr>
          <w:rFonts w:ascii="Times New Roman" w:hAnsi="Times New Roman" w:cs="Times New Roman"/>
          <w:sz w:val="26"/>
          <w:szCs w:val="26"/>
          <w:lang w:val="uk-UA"/>
        </w:rPr>
      </w:pPr>
      <w:r w:rsidRPr="00C814B7">
        <w:rPr>
          <w:rFonts w:ascii="Times New Roman" w:hAnsi="Times New Roman" w:cs="Times New Roman"/>
          <w:sz w:val="26"/>
          <w:szCs w:val="26"/>
          <w:lang w:val="uk-UA"/>
        </w:rPr>
        <w:t>Мережко О.О. Нове Jus Commune Europe [Електронний ресурс]. – Режим</w:t>
      </w:r>
      <w:r>
        <w:rPr>
          <w:rFonts w:ascii="Times New Roman" w:hAnsi="Times New Roman" w:cs="Times New Roman"/>
          <w:sz w:val="26"/>
          <w:szCs w:val="26"/>
          <w:lang w:val="uk-UA"/>
        </w:rPr>
        <w:t xml:space="preserve"> </w:t>
      </w:r>
      <w:r w:rsidRPr="00C814B7">
        <w:rPr>
          <w:rFonts w:ascii="Times New Roman" w:hAnsi="Times New Roman" w:cs="Times New Roman"/>
          <w:sz w:val="26"/>
          <w:szCs w:val="26"/>
          <w:lang w:val="uk-UA"/>
        </w:rPr>
        <w:t>доступу: http://www.yur-gazeta.com/oarticle/391/</w:t>
      </w:r>
      <w:r w:rsidRPr="00C814B7">
        <w:rPr>
          <w:rFonts w:ascii="Times New Roman" w:hAnsi="Times New Roman" w:cs="Times New Roman"/>
          <w:sz w:val="26"/>
          <w:szCs w:val="26"/>
          <w:highlight w:val="green"/>
          <w:lang w:val="uk-UA"/>
        </w:rPr>
        <w:t xml:space="preserve"> </w:t>
      </w:r>
    </w:p>
    <w:p w:rsidR="00FB1223" w:rsidRPr="00480847" w:rsidRDefault="00FB1223" w:rsidP="00FB1223">
      <w:pPr>
        <w:pStyle w:val="2"/>
        <w:numPr>
          <w:ilvl w:val="0"/>
          <w:numId w:val="5"/>
        </w:numPr>
        <w:tabs>
          <w:tab w:val="clear" w:pos="928"/>
          <w:tab w:val="left" w:pos="851"/>
          <w:tab w:val="left" w:pos="993"/>
          <w:tab w:val="left" w:pos="1276"/>
        </w:tabs>
        <w:spacing w:after="0" w:line="240" w:lineRule="auto"/>
        <w:ind w:left="0" w:right="-1" w:firstLine="567"/>
        <w:jc w:val="both"/>
        <w:rPr>
          <w:rFonts w:ascii="Times New Roman" w:hAnsi="Times New Roman" w:cs="Times New Roman"/>
          <w:sz w:val="26"/>
          <w:szCs w:val="26"/>
          <w:lang w:val="uk-UA"/>
        </w:rPr>
      </w:pPr>
      <w:r w:rsidRPr="00480847">
        <w:rPr>
          <w:rFonts w:ascii="Times New Roman" w:hAnsi="Times New Roman" w:cs="Times New Roman"/>
          <w:sz w:val="26"/>
          <w:szCs w:val="26"/>
          <w:lang w:val="uk-UA"/>
        </w:rPr>
        <w:t>Омельченко А. Застосування Принципів європейського договірного права в комерційній практиці в Україні / А. Омельченко. – Юридична Україна.– 2013. – № 7. – С. 37-41.</w:t>
      </w:r>
    </w:p>
    <w:p w:rsidR="00FB1223" w:rsidRPr="00480847" w:rsidRDefault="00FB1223" w:rsidP="00FB1223">
      <w:pPr>
        <w:pStyle w:val="2"/>
        <w:numPr>
          <w:ilvl w:val="0"/>
          <w:numId w:val="5"/>
        </w:numPr>
        <w:tabs>
          <w:tab w:val="clear" w:pos="928"/>
          <w:tab w:val="left" w:pos="851"/>
          <w:tab w:val="left" w:pos="993"/>
          <w:tab w:val="left" w:pos="1276"/>
        </w:tabs>
        <w:spacing w:after="0" w:line="240" w:lineRule="auto"/>
        <w:ind w:left="0" w:right="-1" w:firstLine="567"/>
        <w:jc w:val="both"/>
        <w:rPr>
          <w:rFonts w:ascii="Times New Roman" w:hAnsi="Times New Roman" w:cs="Times New Roman"/>
          <w:sz w:val="26"/>
          <w:szCs w:val="26"/>
          <w:lang w:val="uk-UA"/>
        </w:rPr>
      </w:pPr>
      <w:r w:rsidRPr="00480847">
        <w:rPr>
          <w:rFonts w:ascii="Times New Roman" w:hAnsi="Times New Roman" w:cs="Times New Roman"/>
          <w:sz w:val="26"/>
          <w:szCs w:val="26"/>
          <w:lang w:val="uk-UA"/>
        </w:rPr>
        <w:t>Онищук М., Сухоруков О. Уніфікація договірного права в контексті загальних тенденцій розвитку світової економіки// Право України. – 2005.-  №2.</w:t>
      </w:r>
    </w:p>
    <w:p w:rsidR="00711DDD" w:rsidRPr="008B0969" w:rsidRDefault="00711DDD" w:rsidP="00711DDD">
      <w:pPr>
        <w:pStyle w:val="Body1"/>
        <w:numPr>
          <w:ilvl w:val="0"/>
          <w:numId w:val="5"/>
        </w:numPr>
        <w:tabs>
          <w:tab w:val="clear" w:pos="928"/>
          <w:tab w:val="num" w:pos="284"/>
          <w:tab w:val="left" w:pos="993"/>
        </w:tabs>
        <w:spacing w:after="0" w:line="240" w:lineRule="auto"/>
        <w:ind w:left="0" w:firstLine="567"/>
        <w:jc w:val="both"/>
        <w:rPr>
          <w:rFonts w:ascii="Times New Roman" w:hAnsi="Times New Roman"/>
          <w:sz w:val="26"/>
          <w:szCs w:val="28"/>
          <w:lang w:val="uk-UA"/>
        </w:rPr>
      </w:pPr>
      <w:r w:rsidRPr="008B0969">
        <w:rPr>
          <w:rFonts w:ascii="Times New Roman" w:hAnsi="Times New Roman"/>
          <w:sz w:val="26"/>
          <w:szCs w:val="28"/>
          <w:lang w:val="uk-UA"/>
        </w:rPr>
        <w:t xml:space="preserve">Опришко В. Ф. Право Європейського Союзу: загальна частина: [підручник для студентів вищих навчальних закладів] / В. Ф. Опришко, А. В. Омельченко, А. С. Фастовець; відповідальний редактор В. Ф. Опришко. – К.: КНЕУ, 2002. – 459 с.  </w:t>
      </w:r>
    </w:p>
    <w:p w:rsidR="00FB1223" w:rsidRPr="00480847" w:rsidRDefault="00FB1223" w:rsidP="00FB1223">
      <w:pPr>
        <w:pStyle w:val="2"/>
        <w:numPr>
          <w:ilvl w:val="0"/>
          <w:numId w:val="5"/>
        </w:numPr>
        <w:tabs>
          <w:tab w:val="clear" w:pos="928"/>
          <w:tab w:val="left" w:pos="851"/>
          <w:tab w:val="left" w:pos="993"/>
          <w:tab w:val="left" w:pos="1276"/>
        </w:tabs>
        <w:spacing w:after="0" w:line="240" w:lineRule="auto"/>
        <w:ind w:left="0" w:right="-1" w:firstLine="567"/>
        <w:jc w:val="both"/>
        <w:rPr>
          <w:rFonts w:ascii="Times New Roman" w:hAnsi="Times New Roman" w:cs="Times New Roman"/>
          <w:sz w:val="26"/>
          <w:szCs w:val="26"/>
          <w:lang w:val="uk-UA"/>
        </w:rPr>
      </w:pPr>
      <w:r w:rsidRPr="00480847">
        <w:rPr>
          <w:rFonts w:ascii="Times New Roman" w:hAnsi="Times New Roman" w:cs="Times New Roman"/>
          <w:sz w:val="26"/>
          <w:szCs w:val="26"/>
          <w:lang w:val="uk-UA"/>
        </w:rPr>
        <w:lastRenderedPageBreak/>
        <w:t xml:space="preserve">Основи права Європейського Союзу: нормативні матеріали: (із змінами, внесеними Лісабонським договором) / [упор. : Т. М. Анакіна та ін., за заг. ред. М. В. Буроменського]. – Х.: ФІНН, 2010. – 391 с. </w:t>
      </w:r>
    </w:p>
    <w:p w:rsidR="00632A45" w:rsidRPr="00632A45" w:rsidRDefault="00632A45" w:rsidP="00632A45">
      <w:pPr>
        <w:pStyle w:val="2"/>
        <w:numPr>
          <w:ilvl w:val="0"/>
          <w:numId w:val="5"/>
        </w:numPr>
        <w:tabs>
          <w:tab w:val="clear" w:pos="928"/>
          <w:tab w:val="left" w:pos="540"/>
          <w:tab w:val="left" w:pos="851"/>
          <w:tab w:val="left" w:pos="993"/>
          <w:tab w:val="left" w:pos="1276"/>
        </w:tabs>
        <w:spacing w:after="0" w:line="240" w:lineRule="auto"/>
        <w:ind w:left="0" w:right="-1" w:firstLine="567"/>
        <w:jc w:val="both"/>
        <w:rPr>
          <w:rFonts w:ascii="Times New Roman" w:eastAsia="Times New Roman" w:hAnsi="Times New Roman" w:cs="Times New Roman"/>
          <w:sz w:val="26"/>
          <w:szCs w:val="28"/>
          <w:lang w:val="uk-UA"/>
        </w:rPr>
      </w:pPr>
      <w:r w:rsidRPr="00632A45">
        <w:rPr>
          <w:rFonts w:ascii="Times New Roman" w:eastAsia="Times New Roman" w:hAnsi="Times New Roman" w:cs="Times New Roman"/>
          <w:sz w:val="26"/>
          <w:szCs w:val="28"/>
          <w:lang w:val="uk-UA"/>
        </w:rPr>
        <w:t>Попондуполо В.Ф. Международное коммерческое право: Учебное пособие</w:t>
      </w:r>
      <w:r>
        <w:rPr>
          <w:rFonts w:ascii="Times New Roman" w:eastAsia="Times New Roman" w:hAnsi="Times New Roman" w:cs="Times New Roman"/>
          <w:sz w:val="26"/>
          <w:szCs w:val="28"/>
          <w:lang w:val="uk-UA"/>
        </w:rPr>
        <w:t xml:space="preserve"> / В. Ф. Попондуполо</w:t>
      </w:r>
      <w:r w:rsidRPr="00632A45">
        <w:rPr>
          <w:rFonts w:ascii="Times New Roman" w:eastAsia="Times New Roman" w:hAnsi="Times New Roman" w:cs="Times New Roman"/>
          <w:sz w:val="26"/>
          <w:szCs w:val="28"/>
          <w:lang w:val="uk-UA"/>
        </w:rPr>
        <w:t>. –</w:t>
      </w:r>
      <w:r>
        <w:rPr>
          <w:rFonts w:ascii="Times New Roman" w:eastAsia="Times New Roman" w:hAnsi="Times New Roman" w:cs="Times New Roman"/>
          <w:sz w:val="26"/>
          <w:szCs w:val="28"/>
          <w:lang w:val="uk-UA"/>
        </w:rPr>
        <w:t xml:space="preserve"> М., 2004 –</w:t>
      </w:r>
      <w:r w:rsidRPr="00632A45">
        <w:rPr>
          <w:rFonts w:ascii="Times New Roman" w:eastAsia="Times New Roman" w:hAnsi="Times New Roman" w:cs="Times New Roman"/>
          <w:sz w:val="26"/>
          <w:szCs w:val="28"/>
          <w:lang w:val="uk-UA"/>
        </w:rPr>
        <w:t xml:space="preserve"> 472 с. </w:t>
      </w:r>
    </w:p>
    <w:p w:rsidR="00711DDD" w:rsidRPr="00480847" w:rsidRDefault="00711DDD" w:rsidP="00711DDD">
      <w:pPr>
        <w:pStyle w:val="Body1"/>
        <w:numPr>
          <w:ilvl w:val="0"/>
          <w:numId w:val="5"/>
        </w:numPr>
        <w:tabs>
          <w:tab w:val="clear" w:pos="928"/>
          <w:tab w:val="num" w:pos="567"/>
          <w:tab w:val="left" w:pos="993"/>
        </w:tabs>
        <w:spacing w:after="0" w:line="240" w:lineRule="auto"/>
        <w:ind w:left="0" w:firstLine="567"/>
        <w:jc w:val="both"/>
        <w:rPr>
          <w:rFonts w:ascii="Times New Roman" w:hAnsi="Times New Roman"/>
          <w:sz w:val="26"/>
          <w:szCs w:val="28"/>
          <w:lang w:val="uk-UA"/>
        </w:rPr>
      </w:pPr>
      <w:r w:rsidRPr="00480847">
        <w:rPr>
          <w:rFonts w:ascii="Times New Roman" w:hAnsi="Times New Roman"/>
          <w:sz w:val="26"/>
          <w:szCs w:val="28"/>
          <w:lang w:val="uk-UA"/>
        </w:rPr>
        <w:t>Право Європейського Союзу: Навчальний посібник. / М. І. Марчук. - Х.: Харківський національний університет внутрішніх справ, 2012. – 235 с.</w:t>
      </w:r>
    </w:p>
    <w:p w:rsidR="00711DDD" w:rsidRPr="00480847" w:rsidRDefault="00711DDD" w:rsidP="00711DDD">
      <w:pPr>
        <w:pStyle w:val="Body1"/>
        <w:numPr>
          <w:ilvl w:val="0"/>
          <w:numId w:val="5"/>
        </w:numPr>
        <w:tabs>
          <w:tab w:val="clear" w:pos="928"/>
          <w:tab w:val="left" w:pos="709"/>
          <w:tab w:val="left" w:pos="993"/>
        </w:tabs>
        <w:spacing w:after="0" w:line="240" w:lineRule="auto"/>
        <w:ind w:left="0" w:firstLine="567"/>
        <w:jc w:val="both"/>
        <w:rPr>
          <w:rFonts w:ascii="Times New Roman" w:hAnsi="Times New Roman"/>
          <w:sz w:val="26"/>
          <w:szCs w:val="28"/>
          <w:lang w:val="uk-UA"/>
        </w:rPr>
      </w:pPr>
      <w:r w:rsidRPr="00480847">
        <w:rPr>
          <w:rFonts w:ascii="Times New Roman" w:hAnsi="Times New Roman"/>
          <w:sz w:val="26"/>
          <w:szCs w:val="28"/>
          <w:lang w:val="uk-UA"/>
        </w:rPr>
        <w:t>Право Європейського Союзу: підручник для студ. вищих навч. закладів / За ред. О. К. Вишнякова. – Одеса: Фенікс, 2013. – 869 с.</w:t>
      </w:r>
    </w:p>
    <w:p w:rsidR="00FB1223" w:rsidRPr="00D23D2E" w:rsidRDefault="00FB1223" w:rsidP="00632A45">
      <w:pPr>
        <w:pStyle w:val="2"/>
        <w:numPr>
          <w:ilvl w:val="0"/>
          <w:numId w:val="5"/>
        </w:numPr>
        <w:tabs>
          <w:tab w:val="clear" w:pos="928"/>
          <w:tab w:val="left" w:pos="540"/>
          <w:tab w:val="left" w:pos="851"/>
          <w:tab w:val="left" w:pos="993"/>
          <w:tab w:val="left" w:pos="1276"/>
        </w:tabs>
        <w:spacing w:after="0" w:line="240" w:lineRule="auto"/>
        <w:ind w:left="0" w:right="-1" w:firstLine="567"/>
        <w:jc w:val="both"/>
        <w:rPr>
          <w:rFonts w:ascii="Times New Roman" w:hAnsi="Times New Roman" w:cs="Times New Roman"/>
          <w:sz w:val="26"/>
          <w:szCs w:val="26"/>
          <w:lang w:val="uk-UA"/>
        </w:rPr>
      </w:pPr>
      <w:r w:rsidRPr="00D23D2E">
        <w:rPr>
          <w:rFonts w:ascii="Times New Roman" w:eastAsia="Times New Roman" w:hAnsi="Times New Roman" w:cs="Times New Roman"/>
          <w:sz w:val="26"/>
          <w:szCs w:val="28"/>
          <w:lang w:val="uk-UA"/>
        </w:rPr>
        <w:t>Принципи європейського договірного права</w:t>
      </w:r>
      <w:r w:rsidRPr="00D23D2E">
        <w:rPr>
          <w:rFonts w:ascii="Times New Roman" w:hAnsi="Times New Roman"/>
          <w:sz w:val="26"/>
          <w:szCs w:val="28"/>
          <w:lang w:val="uk-UA"/>
        </w:rPr>
        <w:t>. Коментарі та рекомендації / [пер. з англ. ТОВ «Асоціація експортерів і імпортерів «ЗЕД»]. – К.: Асоціація «ЗЕД», 2013. – 304 с.</w:t>
      </w:r>
    </w:p>
    <w:p w:rsidR="00FB1223" w:rsidRPr="00480847" w:rsidRDefault="00FB1223" w:rsidP="00FB1223">
      <w:pPr>
        <w:pStyle w:val="2"/>
        <w:numPr>
          <w:ilvl w:val="0"/>
          <w:numId w:val="5"/>
        </w:numPr>
        <w:tabs>
          <w:tab w:val="clear" w:pos="928"/>
          <w:tab w:val="left" w:pos="851"/>
          <w:tab w:val="left" w:pos="993"/>
          <w:tab w:val="left" w:pos="1276"/>
        </w:tabs>
        <w:spacing w:after="0" w:line="240" w:lineRule="auto"/>
        <w:ind w:left="0" w:right="-1" w:firstLine="567"/>
        <w:jc w:val="both"/>
        <w:rPr>
          <w:rFonts w:ascii="Times New Roman" w:hAnsi="Times New Roman" w:cs="Times New Roman"/>
          <w:sz w:val="26"/>
          <w:szCs w:val="26"/>
          <w:lang w:val="uk-UA"/>
        </w:rPr>
      </w:pPr>
      <w:r w:rsidRPr="00480847">
        <w:rPr>
          <w:rFonts w:ascii="Times New Roman" w:hAnsi="Times New Roman" w:cs="Times New Roman"/>
          <w:sz w:val="26"/>
          <w:szCs w:val="26"/>
          <w:lang w:val="uk-UA"/>
        </w:rPr>
        <w:t xml:space="preserve">Стратегія модернізації приватного права в сучасних умовах: збірник наукових праць / [Ред. кол.: О. Д. Крупчана та ін.] – Хмельницький: Хмельницький університет управління та права, 2013. – 395 с. </w:t>
      </w:r>
    </w:p>
    <w:p w:rsidR="00FB1223" w:rsidRPr="00480847" w:rsidRDefault="00FB1223" w:rsidP="00FB1223">
      <w:pPr>
        <w:pStyle w:val="2"/>
        <w:numPr>
          <w:ilvl w:val="0"/>
          <w:numId w:val="5"/>
        </w:numPr>
        <w:tabs>
          <w:tab w:val="clear" w:pos="928"/>
          <w:tab w:val="left" w:pos="851"/>
          <w:tab w:val="left" w:pos="993"/>
          <w:tab w:val="left" w:pos="1276"/>
        </w:tabs>
        <w:spacing w:after="0" w:line="240" w:lineRule="auto"/>
        <w:ind w:left="0" w:right="-1" w:firstLine="567"/>
        <w:jc w:val="both"/>
        <w:rPr>
          <w:rFonts w:ascii="Times New Roman" w:hAnsi="Times New Roman" w:cs="Times New Roman"/>
          <w:sz w:val="26"/>
          <w:szCs w:val="26"/>
          <w:lang w:val="uk-UA"/>
        </w:rPr>
      </w:pPr>
      <w:r w:rsidRPr="00480847">
        <w:rPr>
          <w:rFonts w:ascii="Times New Roman" w:hAnsi="Times New Roman" w:cs="Times New Roman"/>
          <w:sz w:val="26"/>
          <w:szCs w:val="26"/>
          <w:lang w:val="uk-UA"/>
        </w:rPr>
        <w:t>Теоретико-правові засади імплементації права Європейського Союзу в національне право держав-членів: монографія / І. З. Брацук; за наук. ред. М. М. Мікієвича; Міністерство освіти і науки України, Львівський національний університет імені Івана Франка. – Львів, 2016.</w:t>
      </w:r>
    </w:p>
    <w:p w:rsidR="00FB1223" w:rsidRPr="00480847" w:rsidRDefault="00FB1223" w:rsidP="00FB1223">
      <w:pPr>
        <w:pStyle w:val="2"/>
        <w:numPr>
          <w:ilvl w:val="0"/>
          <w:numId w:val="5"/>
        </w:numPr>
        <w:tabs>
          <w:tab w:val="clear" w:pos="928"/>
          <w:tab w:val="left" w:pos="851"/>
          <w:tab w:val="left" w:pos="993"/>
          <w:tab w:val="left" w:pos="1276"/>
        </w:tabs>
        <w:spacing w:after="0" w:line="240" w:lineRule="auto"/>
        <w:ind w:left="0" w:right="-1" w:firstLine="567"/>
        <w:jc w:val="both"/>
        <w:rPr>
          <w:rFonts w:ascii="Times New Roman" w:hAnsi="Times New Roman" w:cs="Times New Roman"/>
          <w:sz w:val="26"/>
          <w:szCs w:val="26"/>
          <w:lang w:val="uk-UA"/>
        </w:rPr>
      </w:pPr>
      <w:r w:rsidRPr="00480847">
        <w:rPr>
          <w:rFonts w:ascii="Times New Roman" w:hAnsi="Times New Roman" w:cs="Times New Roman"/>
          <w:sz w:val="26"/>
          <w:szCs w:val="26"/>
          <w:lang w:val="uk-UA"/>
        </w:rPr>
        <w:t xml:space="preserve">Трихліб К. О. Гармонізація законодавства України і законодавства ЄС: наближення загальноправової термінології: монографія / К. О. Трихліб. – Х.: Право, 2015. – 221 с. </w:t>
      </w:r>
    </w:p>
    <w:p w:rsidR="00FB1223" w:rsidRPr="00480847" w:rsidRDefault="00FB1223" w:rsidP="00480847">
      <w:pPr>
        <w:pStyle w:val="2"/>
        <w:numPr>
          <w:ilvl w:val="0"/>
          <w:numId w:val="5"/>
        </w:numPr>
        <w:tabs>
          <w:tab w:val="clear" w:pos="928"/>
          <w:tab w:val="left" w:pos="851"/>
          <w:tab w:val="left" w:pos="993"/>
          <w:tab w:val="left" w:pos="1276"/>
        </w:tabs>
        <w:spacing w:after="0" w:line="240" w:lineRule="auto"/>
        <w:ind w:left="0" w:right="-1" w:firstLine="567"/>
        <w:jc w:val="both"/>
        <w:rPr>
          <w:rFonts w:ascii="Times New Roman" w:hAnsi="Times New Roman" w:cs="Times New Roman"/>
          <w:sz w:val="26"/>
          <w:szCs w:val="26"/>
          <w:lang w:val="uk-UA"/>
        </w:rPr>
      </w:pPr>
      <w:r w:rsidRPr="00480847">
        <w:rPr>
          <w:rFonts w:ascii="Times New Roman" w:hAnsi="Times New Roman" w:cs="Times New Roman"/>
          <w:sz w:val="26"/>
          <w:szCs w:val="26"/>
          <w:lang w:val="uk-UA"/>
        </w:rPr>
        <w:t>Турченко О. Г. Павове регулювання державних закупівель товарів, робіт та послуг Європейського Союзу (Зближення законодавства України з правом ЄС): автореф. дис. … к. ю. н. / О. Г. Турченко. – К., 2008. – 20 с.</w:t>
      </w:r>
    </w:p>
    <w:p w:rsidR="00711DDD" w:rsidRPr="00480847" w:rsidRDefault="00711DDD" w:rsidP="00711DDD">
      <w:pPr>
        <w:numPr>
          <w:ilvl w:val="0"/>
          <w:numId w:val="5"/>
        </w:numPr>
        <w:tabs>
          <w:tab w:val="clear" w:pos="928"/>
          <w:tab w:val="left" w:pos="142"/>
          <w:tab w:val="left" w:pos="993"/>
          <w:tab w:val="left" w:pos="1134"/>
          <w:tab w:val="left" w:pos="1276"/>
        </w:tabs>
        <w:spacing w:after="0" w:line="240" w:lineRule="auto"/>
        <w:ind w:left="0" w:right="-1" w:firstLine="567"/>
        <w:jc w:val="both"/>
        <w:rPr>
          <w:rFonts w:ascii="Times New Roman" w:hAnsi="Times New Roman" w:cs="Times New Roman"/>
          <w:sz w:val="26"/>
          <w:szCs w:val="26"/>
          <w:lang w:val="uk-UA"/>
        </w:rPr>
      </w:pPr>
      <w:r w:rsidRPr="00480847">
        <w:rPr>
          <w:rFonts w:ascii="Times New Roman" w:hAnsi="Times New Roman" w:cs="Times New Roman"/>
          <w:sz w:val="26"/>
          <w:szCs w:val="26"/>
          <w:lang w:val="uk-UA"/>
        </w:rPr>
        <w:t xml:space="preserve">Тюріна О. В. Основи права Європейського Союзу: навч. пос. / О. В. Тюріна. – К.: О. С. Ліпкан, 2012. – 98 с.  </w:t>
      </w:r>
    </w:p>
    <w:p w:rsidR="00FB1223" w:rsidRPr="00480847" w:rsidRDefault="00FB1223" w:rsidP="00480847">
      <w:pPr>
        <w:pStyle w:val="2"/>
        <w:numPr>
          <w:ilvl w:val="0"/>
          <w:numId w:val="5"/>
        </w:numPr>
        <w:tabs>
          <w:tab w:val="clear" w:pos="928"/>
          <w:tab w:val="left" w:pos="851"/>
          <w:tab w:val="left" w:pos="993"/>
          <w:tab w:val="left" w:pos="1276"/>
        </w:tabs>
        <w:spacing w:after="0" w:line="240" w:lineRule="auto"/>
        <w:ind w:left="0" w:right="-1" w:firstLine="567"/>
        <w:jc w:val="both"/>
        <w:rPr>
          <w:rFonts w:ascii="Times New Roman" w:hAnsi="Times New Roman" w:cs="Times New Roman"/>
          <w:sz w:val="26"/>
          <w:szCs w:val="26"/>
          <w:lang w:val="uk-UA"/>
        </w:rPr>
      </w:pPr>
      <w:r w:rsidRPr="00FB1223">
        <w:rPr>
          <w:rFonts w:ascii="Times New Roman" w:hAnsi="Times New Roman" w:cs="Times New Roman"/>
          <w:sz w:val="26"/>
          <w:lang w:val="uk-UA"/>
        </w:rPr>
        <w:t>Ханик-Посполітак Р. Ю. Принцип свободи договору в європейському праві / Р. Ю. Х</w:t>
      </w:r>
      <w:r w:rsidRPr="00480847">
        <w:rPr>
          <w:rFonts w:ascii="Times New Roman" w:hAnsi="Times New Roman" w:cs="Times New Roman"/>
          <w:sz w:val="26"/>
          <w:lang w:val="uk-UA"/>
        </w:rPr>
        <w:t>аник-Посполітак. – Наукові записки. Юридичні науки. – 2006. – Том 53.  – С. 128-130.</w:t>
      </w:r>
      <w:r w:rsidRPr="00480847">
        <w:rPr>
          <w:rFonts w:ascii="Times New Roman" w:hAnsi="Times New Roman" w:cs="Times New Roman"/>
          <w:sz w:val="26"/>
          <w:szCs w:val="26"/>
          <w:lang w:val="uk-UA"/>
        </w:rPr>
        <w:t xml:space="preserve"> </w:t>
      </w:r>
    </w:p>
    <w:p w:rsidR="00FB1223" w:rsidRPr="00480847" w:rsidRDefault="00FB1223" w:rsidP="00480847">
      <w:pPr>
        <w:pStyle w:val="2"/>
        <w:numPr>
          <w:ilvl w:val="0"/>
          <w:numId w:val="5"/>
        </w:numPr>
        <w:tabs>
          <w:tab w:val="left" w:pos="851"/>
          <w:tab w:val="left" w:pos="993"/>
        </w:tabs>
        <w:spacing w:after="0" w:line="276" w:lineRule="auto"/>
        <w:ind w:left="0" w:right="-1" w:firstLine="567"/>
        <w:jc w:val="both"/>
        <w:rPr>
          <w:rFonts w:ascii="Times New Roman" w:hAnsi="Times New Roman" w:cs="Times New Roman"/>
          <w:sz w:val="26"/>
          <w:szCs w:val="26"/>
          <w:lang w:val="uk-UA"/>
        </w:rPr>
      </w:pPr>
      <w:r w:rsidRPr="00480847">
        <w:rPr>
          <w:rFonts w:ascii="Times New Roman" w:hAnsi="Times New Roman" w:cs="Times New Roman"/>
          <w:sz w:val="26"/>
          <w:szCs w:val="26"/>
          <w:lang w:val="uk-UA"/>
        </w:rPr>
        <w:t xml:space="preserve">Яловий К. В. Принципи торгового права Європейського Союзу: автореф. дис. … к. ю. н. / К. В. Яловий. – К., 2011. – 20 с.   </w:t>
      </w:r>
    </w:p>
    <w:p w:rsidR="004248E5" w:rsidRPr="004248E5" w:rsidRDefault="004248E5" w:rsidP="004248E5">
      <w:pPr>
        <w:numPr>
          <w:ilvl w:val="0"/>
          <w:numId w:val="5"/>
        </w:numPr>
        <w:tabs>
          <w:tab w:val="left" w:pos="1134"/>
          <w:tab w:val="left" w:pos="1276"/>
        </w:tabs>
        <w:spacing w:after="0" w:line="240" w:lineRule="auto"/>
        <w:ind w:left="0" w:firstLine="567"/>
        <w:jc w:val="both"/>
        <w:rPr>
          <w:rStyle w:val="reference-text"/>
          <w:rFonts w:ascii="Times New Roman" w:hAnsi="Times New Roman" w:cs="Times New Roman"/>
          <w:sz w:val="26"/>
          <w:szCs w:val="26"/>
          <w:lang w:val="en-US"/>
        </w:rPr>
      </w:pPr>
      <w:r w:rsidRPr="004248E5">
        <w:rPr>
          <w:rStyle w:val="reference-text"/>
          <w:rFonts w:ascii="Times New Roman" w:hAnsi="Times New Roman" w:cs="Times New Roman"/>
          <w:sz w:val="26"/>
          <w:szCs w:val="26"/>
          <w:lang w:val="en-US"/>
        </w:rPr>
        <w:t>Communication from the Commission to the Council and the European</w:t>
      </w:r>
      <w:r>
        <w:rPr>
          <w:rStyle w:val="reference-text"/>
          <w:rFonts w:ascii="Times New Roman" w:hAnsi="Times New Roman" w:cs="Times New Roman"/>
          <w:sz w:val="26"/>
          <w:szCs w:val="26"/>
          <w:lang w:val="uk-UA"/>
        </w:rPr>
        <w:t xml:space="preserve"> </w:t>
      </w:r>
      <w:r w:rsidRPr="004248E5">
        <w:rPr>
          <w:rStyle w:val="reference-text"/>
          <w:rFonts w:ascii="Times New Roman" w:hAnsi="Times New Roman" w:cs="Times New Roman"/>
          <w:sz w:val="26"/>
          <w:szCs w:val="26"/>
          <w:lang w:val="en-US"/>
        </w:rPr>
        <w:t>Parliament on European Contract Law, COM (2001) 398, July 2001 [Електронний</w:t>
      </w:r>
      <w:r w:rsidRPr="004248E5">
        <w:rPr>
          <w:rStyle w:val="reference-text"/>
          <w:rFonts w:ascii="Times New Roman" w:hAnsi="Times New Roman" w:cs="Times New Roman"/>
          <w:sz w:val="26"/>
          <w:szCs w:val="26"/>
          <w:lang w:val="uk-UA"/>
        </w:rPr>
        <w:t xml:space="preserve"> </w:t>
      </w:r>
      <w:r w:rsidRPr="004248E5">
        <w:rPr>
          <w:rStyle w:val="reference-text"/>
          <w:rFonts w:ascii="Times New Roman" w:hAnsi="Times New Roman" w:cs="Times New Roman"/>
          <w:sz w:val="26"/>
          <w:szCs w:val="26"/>
          <w:lang w:val="en-US"/>
        </w:rPr>
        <w:t xml:space="preserve">ресурс]. – Режим доступу: http://ec.europa.eu/off/green/index_en.htm </w:t>
      </w:r>
    </w:p>
    <w:p w:rsidR="001D68DB" w:rsidRPr="001D68DB" w:rsidRDefault="001D68DB" w:rsidP="001D68DB">
      <w:pPr>
        <w:pStyle w:val="11"/>
        <w:widowControl/>
        <w:numPr>
          <w:ilvl w:val="0"/>
          <w:numId w:val="5"/>
        </w:numPr>
        <w:tabs>
          <w:tab w:val="clear" w:pos="928"/>
          <w:tab w:val="num" w:pos="284"/>
          <w:tab w:val="left" w:pos="993"/>
        </w:tabs>
        <w:spacing w:line="276" w:lineRule="auto"/>
        <w:ind w:left="0" w:firstLine="567"/>
        <w:jc w:val="both"/>
        <w:rPr>
          <w:color w:val="000000"/>
          <w:sz w:val="26"/>
          <w:szCs w:val="26"/>
        </w:rPr>
      </w:pPr>
      <w:r w:rsidRPr="001D68DB">
        <w:rPr>
          <w:color w:val="000000"/>
          <w:sz w:val="26"/>
          <w:szCs w:val="26"/>
        </w:rPr>
        <w:t>Felemegas</w:t>
      </w:r>
      <w:r>
        <w:rPr>
          <w:color w:val="000000"/>
          <w:sz w:val="26"/>
          <w:szCs w:val="26"/>
        </w:rPr>
        <w:t xml:space="preserve"> J</w:t>
      </w:r>
      <w:r>
        <w:rPr>
          <w:color w:val="000000"/>
          <w:sz w:val="26"/>
          <w:szCs w:val="26"/>
          <w:lang w:val="en-US"/>
        </w:rPr>
        <w:t>.</w:t>
      </w:r>
      <w:r>
        <w:rPr>
          <w:color w:val="000000"/>
          <w:sz w:val="26"/>
          <w:szCs w:val="26"/>
        </w:rPr>
        <w:t xml:space="preserve"> </w:t>
      </w:r>
      <w:r w:rsidRPr="001D68DB">
        <w:rPr>
          <w:color w:val="000000"/>
          <w:sz w:val="26"/>
          <w:szCs w:val="26"/>
        </w:rPr>
        <w:t>The United Nations Convention on Contracts for the International Sale of Goods: Article 7 an</w:t>
      </w:r>
      <w:r>
        <w:rPr>
          <w:color w:val="000000"/>
          <w:sz w:val="26"/>
          <w:szCs w:val="26"/>
        </w:rPr>
        <w:t>d Uniform Interpretation (2000)</w:t>
      </w:r>
      <w:r>
        <w:rPr>
          <w:color w:val="000000"/>
          <w:sz w:val="26"/>
          <w:szCs w:val="26"/>
          <w:lang w:val="en-US"/>
        </w:rPr>
        <w:t xml:space="preserve"> /</w:t>
      </w:r>
      <w:r w:rsidRPr="001D68DB">
        <w:rPr>
          <w:color w:val="000000"/>
          <w:sz w:val="26"/>
          <w:szCs w:val="26"/>
        </w:rPr>
        <w:t xml:space="preserve"> Pace Review of the Convention on Contracts for the International Sale of Goods (CISG)</w:t>
      </w:r>
      <w:r>
        <w:rPr>
          <w:color w:val="000000"/>
          <w:sz w:val="26"/>
          <w:szCs w:val="26"/>
          <w:lang w:val="en-US"/>
        </w:rPr>
        <w:t xml:space="preserve"> </w:t>
      </w:r>
      <w:r w:rsidR="004B105D" w:rsidRPr="004B105D">
        <w:rPr>
          <w:rStyle w:val="reference-text"/>
          <w:rFonts w:cs="Times New Roman"/>
          <w:sz w:val="26"/>
          <w:szCs w:val="26"/>
          <w:lang w:val="en-US"/>
        </w:rPr>
        <w:t>[</w:t>
      </w:r>
      <w:r w:rsidR="004B105D" w:rsidRPr="004B105D">
        <w:rPr>
          <w:rStyle w:val="reference-text"/>
          <w:rFonts w:cs="Times New Roman"/>
          <w:sz w:val="26"/>
          <w:szCs w:val="26"/>
          <w:lang w:val="ru-RU"/>
        </w:rPr>
        <w:t>Електронний</w:t>
      </w:r>
      <w:r w:rsidR="004B105D" w:rsidRPr="004248E5">
        <w:rPr>
          <w:rStyle w:val="reference-text"/>
          <w:rFonts w:cs="Times New Roman"/>
          <w:sz w:val="26"/>
          <w:szCs w:val="26"/>
        </w:rPr>
        <w:t xml:space="preserve"> </w:t>
      </w:r>
      <w:r w:rsidR="004B105D" w:rsidRPr="004B105D">
        <w:rPr>
          <w:rStyle w:val="reference-text"/>
          <w:rFonts w:cs="Times New Roman"/>
          <w:sz w:val="26"/>
          <w:szCs w:val="26"/>
          <w:lang w:val="ru-RU"/>
        </w:rPr>
        <w:t>ресурс</w:t>
      </w:r>
      <w:r w:rsidR="004B105D" w:rsidRPr="004B105D">
        <w:rPr>
          <w:rStyle w:val="reference-text"/>
          <w:rFonts w:cs="Times New Roman"/>
          <w:sz w:val="26"/>
          <w:szCs w:val="26"/>
          <w:lang w:val="en-US"/>
        </w:rPr>
        <w:t xml:space="preserve">]. – </w:t>
      </w:r>
      <w:r w:rsidR="004B105D" w:rsidRPr="004B105D">
        <w:rPr>
          <w:rStyle w:val="reference-text"/>
          <w:rFonts w:cs="Times New Roman"/>
          <w:sz w:val="26"/>
          <w:szCs w:val="26"/>
          <w:lang w:val="ru-RU"/>
        </w:rPr>
        <w:t>Режим</w:t>
      </w:r>
      <w:r w:rsidR="004B105D" w:rsidRPr="004B105D">
        <w:rPr>
          <w:rStyle w:val="reference-text"/>
          <w:rFonts w:cs="Times New Roman"/>
          <w:sz w:val="26"/>
          <w:szCs w:val="26"/>
          <w:lang w:val="en-US"/>
        </w:rPr>
        <w:t xml:space="preserve"> </w:t>
      </w:r>
      <w:r w:rsidR="004B105D" w:rsidRPr="004B105D">
        <w:rPr>
          <w:rStyle w:val="reference-text"/>
          <w:rFonts w:cs="Times New Roman"/>
          <w:sz w:val="26"/>
          <w:szCs w:val="26"/>
          <w:lang w:val="ru-RU"/>
        </w:rPr>
        <w:t>доступу</w:t>
      </w:r>
      <w:r w:rsidR="004B105D" w:rsidRPr="004B105D">
        <w:rPr>
          <w:rStyle w:val="reference-text"/>
          <w:rFonts w:cs="Times New Roman"/>
          <w:sz w:val="26"/>
          <w:szCs w:val="26"/>
          <w:lang w:val="en-US"/>
        </w:rPr>
        <w:t xml:space="preserve">: </w:t>
      </w:r>
      <w:r w:rsidR="004B105D" w:rsidRPr="004B105D">
        <w:rPr>
          <w:color w:val="000000"/>
          <w:sz w:val="26"/>
          <w:szCs w:val="26"/>
          <w:lang w:val="en-US"/>
        </w:rPr>
        <w:t>http://www.cisg.law.pace.edu/cisg/biblio/felemegas.html</w:t>
      </w:r>
    </w:p>
    <w:p w:rsidR="00C54105" w:rsidRPr="00C54105" w:rsidRDefault="00C54105" w:rsidP="004248E5">
      <w:pPr>
        <w:numPr>
          <w:ilvl w:val="0"/>
          <w:numId w:val="5"/>
        </w:numPr>
        <w:tabs>
          <w:tab w:val="left" w:pos="1134"/>
          <w:tab w:val="left" w:pos="1276"/>
        </w:tabs>
        <w:spacing w:after="0" w:line="240" w:lineRule="auto"/>
        <w:ind w:left="0" w:firstLine="567"/>
        <w:jc w:val="both"/>
        <w:rPr>
          <w:rStyle w:val="reference-text"/>
          <w:rFonts w:ascii="Times New Roman" w:hAnsi="Times New Roman" w:cs="Times New Roman"/>
          <w:sz w:val="26"/>
          <w:szCs w:val="26"/>
          <w:lang w:val="en-GB"/>
        </w:rPr>
      </w:pPr>
      <w:r>
        <w:rPr>
          <w:rStyle w:val="reference-text"/>
          <w:rFonts w:ascii="Times New Roman" w:hAnsi="Times New Roman" w:cs="Times New Roman"/>
          <w:sz w:val="26"/>
          <w:szCs w:val="26"/>
          <w:lang w:val="en-US"/>
        </w:rPr>
        <w:t xml:space="preserve">Furmston M. </w:t>
      </w:r>
      <w:r w:rsidRPr="00C54105">
        <w:rPr>
          <w:rStyle w:val="reference-text"/>
          <w:rFonts w:ascii="Times New Roman" w:hAnsi="Times New Roman" w:cs="Times New Roman"/>
          <w:iCs/>
          <w:sz w:val="26"/>
          <w:szCs w:val="26"/>
          <w:lang w:val="en-US"/>
        </w:rPr>
        <w:t>Cheshire, Fifoot &amp; Furmston's Law of Contract</w:t>
      </w:r>
      <w:r>
        <w:rPr>
          <w:rStyle w:val="reference-text"/>
          <w:rFonts w:ascii="Times New Roman" w:hAnsi="Times New Roman" w:cs="Times New Roman"/>
          <w:iCs/>
          <w:sz w:val="26"/>
          <w:szCs w:val="26"/>
          <w:lang w:val="en-US"/>
        </w:rPr>
        <w:t xml:space="preserve">: </w:t>
      </w:r>
      <w:r w:rsidRPr="00C54105">
        <w:rPr>
          <w:rStyle w:val="reference-text"/>
          <w:rFonts w:ascii="Times New Roman" w:hAnsi="Times New Roman" w:cs="Times New Roman"/>
          <w:sz w:val="26"/>
          <w:szCs w:val="26"/>
          <w:lang w:val="en-US"/>
        </w:rPr>
        <w:t>15th edn</w:t>
      </w:r>
      <w:r>
        <w:rPr>
          <w:rStyle w:val="reference-text"/>
          <w:rFonts w:ascii="Times New Roman" w:hAnsi="Times New Roman" w:cs="Times New Roman"/>
          <w:iCs/>
          <w:sz w:val="26"/>
          <w:szCs w:val="26"/>
          <w:lang w:val="en-US"/>
        </w:rPr>
        <w:t xml:space="preserve"> / M. </w:t>
      </w:r>
      <w:r>
        <w:rPr>
          <w:rStyle w:val="reference-text"/>
          <w:rFonts w:ascii="Times New Roman" w:hAnsi="Times New Roman" w:cs="Times New Roman"/>
          <w:sz w:val="26"/>
          <w:szCs w:val="26"/>
          <w:lang w:val="en-US"/>
        </w:rPr>
        <w:t>Furmston. –Oxford</w:t>
      </w:r>
      <w:r w:rsidR="00DF4833">
        <w:rPr>
          <w:rStyle w:val="reference-text"/>
          <w:rFonts w:ascii="Times New Roman" w:hAnsi="Times New Roman" w:cs="Times New Roman"/>
          <w:sz w:val="26"/>
          <w:szCs w:val="26"/>
          <w:lang w:val="en-US"/>
        </w:rPr>
        <w:t>:</w:t>
      </w:r>
      <w:r w:rsidR="00DF4833" w:rsidRPr="00DF4833">
        <w:rPr>
          <w:rStyle w:val="reference-text"/>
          <w:rFonts w:ascii="Times New Roman" w:hAnsi="Times New Roman" w:cs="Times New Roman"/>
          <w:sz w:val="26"/>
          <w:szCs w:val="26"/>
          <w:lang w:val="en-US"/>
        </w:rPr>
        <w:t xml:space="preserve"> </w:t>
      </w:r>
      <w:r w:rsidR="00DF4833">
        <w:rPr>
          <w:rStyle w:val="reference-text"/>
          <w:rFonts w:ascii="Times New Roman" w:hAnsi="Times New Roman" w:cs="Times New Roman"/>
          <w:sz w:val="26"/>
          <w:szCs w:val="26"/>
          <w:lang w:val="en-US"/>
        </w:rPr>
        <w:t>OUP</w:t>
      </w:r>
      <w:r>
        <w:rPr>
          <w:rStyle w:val="reference-text"/>
          <w:rFonts w:ascii="Times New Roman" w:hAnsi="Times New Roman" w:cs="Times New Roman"/>
          <w:sz w:val="26"/>
          <w:szCs w:val="26"/>
          <w:lang w:val="en-US"/>
        </w:rPr>
        <w:t xml:space="preserve">, 2007. – </w:t>
      </w:r>
      <w:r w:rsidRPr="00C54105">
        <w:rPr>
          <w:rStyle w:val="reference-text"/>
          <w:rFonts w:ascii="Times New Roman" w:hAnsi="Times New Roman" w:cs="Times New Roman"/>
          <w:sz w:val="26"/>
          <w:szCs w:val="26"/>
          <w:lang w:val="en-US"/>
        </w:rPr>
        <w:t>779</w:t>
      </w:r>
      <w:r>
        <w:rPr>
          <w:rStyle w:val="reference-text"/>
          <w:rFonts w:ascii="Times New Roman" w:hAnsi="Times New Roman" w:cs="Times New Roman"/>
          <w:sz w:val="26"/>
          <w:szCs w:val="26"/>
          <w:lang w:val="en-US"/>
        </w:rPr>
        <w:t xml:space="preserve"> p</w:t>
      </w:r>
      <w:r w:rsidRPr="00C54105">
        <w:rPr>
          <w:rStyle w:val="reference-text"/>
          <w:rFonts w:ascii="Times New Roman" w:hAnsi="Times New Roman" w:cs="Times New Roman"/>
          <w:sz w:val="26"/>
          <w:szCs w:val="26"/>
          <w:lang w:val="en-US"/>
        </w:rPr>
        <w:t>.</w:t>
      </w:r>
    </w:p>
    <w:p w:rsidR="00517097" w:rsidRPr="00517097" w:rsidRDefault="00517097" w:rsidP="00517097">
      <w:pPr>
        <w:pStyle w:val="af2"/>
        <w:numPr>
          <w:ilvl w:val="0"/>
          <w:numId w:val="5"/>
        </w:numPr>
        <w:shd w:val="clear" w:color="auto" w:fill="FFFFFF"/>
        <w:tabs>
          <w:tab w:val="left" w:pos="1134"/>
        </w:tabs>
        <w:spacing w:after="0"/>
        <w:ind w:left="0" w:firstLine="567"/>
        <w:jc w:val="both"/>
        <w:textAlignment w:val="baseline"/>
        <w:rPr>
          <w:sz w:val="26"/>
          <w:szCs w:val="26"/>
          <w:lang w:val="en-GB"/>
        </w:rPr>
      </w:pPr>
      <w:r>
        <w:rPr>
          <w:sz w:val="26"/>
          <w:szCs w:val="26"/>
          <w:lang w:val="en-GB"/>
        </w:rPr>
        <w:t>Mckendrick E.</w:t>
      </w:r>
      <w:r w:rsidRPr="00517097">
        <w:rPr>
          <w:sz w:val="26"/>
          <w:szCs w:val="26"/>
          <w:lang w:val="en-GB"/>
        </w:rPr>
        <w:t xml:space="preserve"> Contract Law: Text, Cases and Materials, 2d ed. </w:t>
      </w:r>
      <w:r>
        <w:rPr>
          <w:sz w:val="26"/>
          <w:szCs w:val="26"/>
        </w:rPr>
        <w:t xml:space="preserve">/ Е. </w:t>
      </w:r>
      <w:r>
        <w:rPr>
          <w:sz w:val="26"/>
          <w:szCs w:val="26"/>
          <w:lang w:val="en-GB"/>
        </w:rPr>
        <w:t>Mckendrick</w:t>
      </w:r>
      <w:r>
        <w:rPr>
          <w:sz w:val="26"/>
          <w:szCs w:val="26"/>
        </w:rPr>
        <w:t>. –</w:t>
      </w:r>
      <w:r w:rsidRPr="00517097">
        <w:rPr>
          <w:sz w:val="26"/>
          <w:szCs w:val="26"/>
          <w:lang w:val="en-GB"/>
        </w:rPr>
        <w:t xml:space="preserve"> Oxford</w:t>
      </w:r>
      <w:r>
        <w:rPr>
          <w:sz w:val="26"/>
          <w:szCs w:val="26"/>
        </w:rPr>
        <w:t xml:space="preserve"> </w:t>
      </w:r>
      <w:r w:rsidRPr="00517097">
        <w:rPr>
          <w:sz w:val="26"/>
          <w:szCs w:val="26"/>
          <w:lang w:val="en-GB"/>
        </w:rPr>
        <w:t>Uni</w:t>
      </w:r>
      <w:r>
        <w:rPr>
          <w:sz w:val="26"/>
          <w:szCs w:val="26"/>
          <w:lang w:val="en-GB"/>
        </w:rPr>
        <w:t xml:space="preserve">versity Press, 2005. – 1270 p. </w:t>
      </w:r>
    </w:p>
    <w:p w:rsidR="00DF4833" w:rsidRPr="00DF4833" w:rsidRDefault="00DF4833" w:rsidP="00517097">
      <w:pPr>
        <w:pStyle w:val="af2"/>
        <w:numPr>
          <w:ilvl w:val="0"/>
          <w:numId w:val="5"/>
        </w:numPr>
        <w:shd w:val="clear" w:color="auto" w:fill="FFFFFF"/>
        <w:tabs>
          <w:tab w:val="left" w:pos="1134"/>
        </w:tabs>
        <w:spacing w:before="0" w:beforeAutospacing="0" w:after="0" w:afterAutospacing="0" w:line="276" w:lineRule="auto"/>
        <w:ind w:left="0" w:firstLine="567"/>
        <w:jc w:val="both"/>
        <w:textAlignment w:val="baseline"/>
        <w:rPr>
          <w:sz w:val="26"/>
          <w:szCs w:val="26"/>
          <w:lang w:val="en-GB"/>
        </w:rPr>
      </w:pPr>
      <w:r w:rsidRPr="00DF4833">
        <w:rPr>
          <w:sz w:val="26"/>
          <w:szCs w:val="26"/>
          <w:lang w:val="en-GB"/>
        </w:rPr>
        <w:t xml:space="preserve">Monahan G. Essential Contract Law: </w:t>
      </w:r>
      <w:r w:rsidRPr="00DF4833">
        <w:rPr>
          <w:sz w:val="26"/>
          <w:szCs w:val="26"/>
          <w:shd w:val="clear" w:color="auto" w:fill="FFFFFF"/>
          <w:lang w:val="en-GB"/>
        </w:rPr>
        <w:t>2nd edition</w:t>
      </w:r>
      <w:r w:rsidRPr="00DF4833">
        <w:rPr>
          <w:sz w:val="26"/>
          <w:szCs w:val="26"/>
          <w:lang w:val="en-GB"/>
        </w:rPr>
        <w:t xml:space="preserve"> / Geoff Monahan</w:t>
      </w:r>
      <w:r w:rsidR="003A01CD">
        <w:rPr>
          <w:sz w:val="26"/>
          <w:szCs w:val="26"/>
          <w:shd w:val="clear" w:color="auto" w:fill="FFFFFF"/>
          <w:lang w:val="en-GB"/>
        </w:rPr>
        <w:t>. — Routledge-</w:t>
      </w:r>
      <w:r w:rsidRPr="00DF4833">
        <w:rPr>
          <w:sz w:val="26"/>
          <w:szCs w:val="26"/>
          <w:shd w:val="clear" w:color="auto" w:fill="FFFFFF"/>
          <w:lang w:val="en-GB"/>
        </w:rPr>
        <w:t xml:space="preserve">Cavendish, 2001. — 150 p. </w:t>
      </w:r>
    </w:p>
    <w:p w:rsidR="00DF4833" w:rsidRPr="00DF4833" w:rsidRDefault="00DF4833" w:rsidP="00DF4833">
      <w:pPr>
        <w:pStyle w:val="af2"/>
        <w:numPr>
          <w:ilvl w:val="0"/>
          <w:numId w:val="5"/>
        </w:numPr>
        <w:shd w:val="clear" w:color="auto" w:fill="FFFFFF"/>
        <w:tabs>
          <w:tab w:val="left" w:pos="1134"/>
        </w:tabs>
        <w:spacing w:before="0" w:beforeAutospacing="0" w:after="0" w:afterAutospacing="0" w:line="276" w:lineRule="auto"/>
        <w:ind w:left="0" w:firstLine="567"/>
        <w:jc w:val="both"/>
        <w:textAlignment w:val="baseline"/>
        <w:rPr>
          <w:sz w:val="26"/>
          <w:szCs w:val="26"/>
          <w:lang w:val="en-GB"/>
        </w:rPr>
      </w:pPr>
      <w:r w:rsidRPr="00DF4833">
        <w:rPr>
          <w:sz w:val="26"/>
          <w:szCs w:val="26"/>
          <w:lang w:val="en-GB"/>
        </w:rPr>
        <w:t>Oughton D., Davis M. Sourcebook on Contract Law:</w:t>
      </w:r>
      <w:r w:rsidRPr="00DF4833">
        <w:rPr>
          <w:sz w:val="26"/>
          <w:szCs w:val="26"/>
          <w:shd w:val="clear" w:color="auto" w:fill="FFFFFF"/>
          <w:lang w:val="en-GB"/>
        </w:rPr>
        <w:t xml:space="preserve"> Second Edition</w:t>
      </w:r>
      <w:r w:rsidRPr="00DF4833">
        <w:rPr>
          <w:sz w:val="26"/>
          <w:szCs w:val="26"/>
          <w:lang w:val="en-GB"/>
        </w:rPr>
        <w:t xml:space="preserve"> / D. Oughton, M</w:t>
      </w:r>
      <w:r w:rsidRPr="00DF4833">
        <w:rPr>
          <w:sz w:val="26"/>
          <w:szCs w:val="26"/>
          <w:shd w:val="clear" w:color="auto" w:fill="FFFFFF"/>
          <w:lang w:val="en-GB"/>
        </w:rPr>
        <w:t>. </w:t>
      </w:r>
      <w:r w:rsidRPr="00DF4833">
        <w:rPr>
          <w:sz w:val="26"/>
          <w:szCs w:val="26"/>
          <w:lang w:val="en-GB"/>
        </w:rPr>
        <w:t xml:space="preserve">Davis. </w:t>
      </w:r>
      <w:r w:rsidRPr="00DF4833">
        <w:rPr>
          <w:sz w:val="26"/>
          <w:szCs w:val="26"/>
          <w:shd w:val="clear" w:color="auto" w:fill="FFFFFF"/>
          <w:lang w:val="en-GB"/>
        </w:rPr>
        <w:t>– London</w:t>
      </w:r>
      <w:r>
        <w:rPr>
          <w:sz w:val="26"/>
          <w:szCs w:val="26"/>
          <w:shd w:val="clear" w:color="auto" w:fill="FFFFFF"/>
          <w:lang w:val="en-GB"/>
        </w:rPr>
        <w:t>-</w:t>
      </w:r>
      <w:r w:rsidRPr="00DF4833">
        <w:rPr>
          <w:sz w:val="26"/>
          <w:szCs w:val="26"/>
          <w:shd w:val="clear" w:color="auto" w:fill="FFFFFF"/>
          <w:lang w:val="en-GB"/>
        </w:rPr>
        <w:t>Sydney: Cavendish Publishing Limited, 2000. – 826 p.</w:t>
      </w:r>
    </w:p>
    <w:p w:rsidR="004B105D" w:rsidRDefault="004B105D" w:rsidP="00733596">
      <w:pPr>
        <w:pStyle w:val="af2"/>
        <w:numPr>
          <w:ilvl w:val="0"/>
          <w:numId w:val="5"/>
        </w:numPr>
        <w:shd w:val="clear" w:color="auto" w:fill="FFFFFF"/>
        <w:tabs>
          <w:tab w:val="left" w:pos="1134"/>
          <w:tab w:val="left" w:pos="1276"/>
        </w:tabs>
        <w:spacing w:before="0" w:beforeAutospacing="0" w:after="0" w:afterAutospacing="0" w:line="276" w:lineRule="auto"/>
        <w:ind w:left="0" w:firstLine="567"/>
        <w:jc w:val="both"/>
        <w:textAlignment w:val="baseline"/>
        <w:rPr>
          <w:sz w:val="26"/>
          <w:szCs w:val="26"/>
          <w:lang w:val="en-GB"/>
        </w:rPr>
      </w:pPr>
      <w:r w:rsidRPr="004B105D">
        <w:rPr>
          <w:sz w:val="26"/>
          <w:szCs w:val="26"/>
          <w:lang w:val="en-GB"/>
        </w:rPr>
        <w:t>Schlechtriem</w:t>
      </w:r>
      <w:r>
        <w:rPr>
          <w:sz w:val="26"/>
          <w:szCs w:val="26"/>
        </w:rPr>
        <w:t> </w:t>
      </w:r>
      <w:r>
        <w:rPr>
          <w:sz w:val="26"/>
          <w:szCs w:val="26"/>
          <w:lang w:val="en-GB"/>
        </w:rPr>
        <w:t>P.</w:t>
      </w:r>
      <w:r>
        <w:rPr>
          <w:sz w:val="26"/>
          <w:szCs w:val="26"/>
        </w:rPr>
        <w:t> </w:t>
      </w:r>
      <w:r>
        <w:rPr>
          <w:sz w:val="26"/>
          <w:szCs w:val="26"/>
          <w:lang w:val="en-GB"/>
        </w:rPr>
        <w:t>Requirements</w:t>
      </w:r>
      <w:r>
        <w:rPr>
          <w:sz w:val="26"/>
          <w:szCs w:val="26"/>
        </w:rPr>
        <w:t> </w:t>
      </w:r>
      <w:r>
        <w:rPr>
          <w:sz w:val="26"/>
          <w:szCs w:val="26"/>
          <w:lang w:val="en-GB"/>
        </w:rPr>
        <w:t>of</w:t>
      </w:r>
      <w:r>
        <w:rPr>
          <w:sz w:val="26"/>
          <w:szCs w:val="26"/>
        </w:rPr>
        <w:t> </w:t>
      </w:r>
      <w:r>
        <w:rPr>
          <w:sz w:val="26"/>
          <w:szCs w:val="26"/>
          <w:lang w:val="en-GB"/>
        </w:rPr>
        <w:t>Application</w:t>
      </w:r>
      <w:r>
        <w:rPr>
          <w:sz w:val="26"/>
          <w:szCs w:val="26"/>
        </w:rPr>
        <w:t> </w:t>
      </w:r>
      <w:r w:rsidRPr="004B105D">
        <w:rPr>
          <w:sz w:val="26"/>
          <w:szCs w:val="26"/>
          <w:lang w:val="en-GB"/>
        </w:rPr>
        <w:t>and</w:t>
      </w:r>
      <w:r>
        <w:rPr>
          <w:sz w:val="26"/>
          <w:szCs w:val="26"/>
        </w:rPr>
        <w:t> </w:t>
      </w:r>
      <w:r>
        <w:rPr>
          <w:sz w:val="26"/>
          <w:szCs w:val="26"/>
          <w:lang w:val="en-GB"/>
        </w:rPr>
        <w:t>Sphere</w:t>
      </w:r>
      <w:r>
        <w:rPr>
          <w:sz w:val="26"/>
          <w:szCs w:val="26"/>
        </w:rPr>
        <w:t> </w:t>
      </w:r>
      <w:r>
        <w:rPr>
          <w:sz w:val="26"/>
          <w:szCs w:val="26"/>
          <w:lang w:val="en-GB"/>
        </w:rPr>
        <w:t>of</w:t>
      </w:r>
      <w:r>
        <w:rPr>
          <w:sz w:val="26"/>
          <w:szCs w:val="26"/>
        </w:rPr>
        <w:t> </w:t>
      </w:r>
      <w:r>
        <w:rPr>
          <w:sz w:val="26"/>
          <w:szCs w:val="26"/>
          <w:lang w:val="en-GB"/>
        </w:rPr>
        <w:t>Applicability</w:t>
      </w:r>
      <w:r>
        <w:rPr>
          <w:sz w:val="26"/>
          <w:szCs w:val="26"/>
        </w:rPr>
        <w:t> </w:t>
      </w:r>
      <w:r>
        <w:rPr>
          <w:sz w:val="26"/>
          <w:szCs w:val="26"/>
          <w:lang w:val="en-GB"/>
        </w:rPr>
        <w:t>of</w:t>
      </w:r>
      <w:r>
        <w:rPr>
          <w:sz w:val="26"/>
          <w:szCs w:val="26"/>
        </w:rPr>
        <w:t> </w:t>
      </w:r>
      <w:r>
        <w:rPr>
          <w:sz w:val="26"/>
          <w:szCs w:val="26"/>
          <w:lang w:val="en-GB"/>
        </w:rPr>
        <w:t>the</w:t>
      </w:r>
      <w:r>
        <w:rPr>
          <w:sz w:val="26"/>
          <w:szCs w:val="26"/>
        </w:rPr>
        <w:t> </w:t>
      </w:r>
      <w:r w:rsidRPr="004B105D">
        <w:rPr>
          <w:sz w:val="26"/>
          <w:szCs w:val="26"/>
          <w:lang w:val="en-GB"/>
        </w:rPr>
        <w:t>CISG</w:t>
      </w:r>
      <w:r>
        <w:rPr>
          <w:sz w:val="26"/>
          <w:szCs w:val="26"/>
        </w:rPr>
        <w:t> </w:t>
      </w:r>
      <w:r w:rsidRPr="004B105D">
        <w:rPr>
          <w:rStyle w:val="reference-text"/>
          <w:sz w:val="26"/>
          <w:szCs w:val="26"/>
          <w:lang w:val="en-US"/>
        </w:rPr>
        <w:t>[</w:t>
      </w:r>
      <w:r w:rsidRPr="004B105D">
        <w:rPr>
          <w:rStyle w:val="reference-text"/>
          <w:sz w:val="26"/>
          <w:szCs w:val="26"/>
          <w:lang w:val="ru-RU"/>
        </w:rPr>
        <w:t>Електронний</w:t>
      </w:r>
      <w:r w:rsidRPr="004B105D">
        <w:rPr>
          <w:rStyle w:val="reference-text"/>
          <w:sz w:val="26"/>
          <w:szCs w:val="26"/>
          <w:lang w:val="en-US"/>
        </w:rPr>
        <w:t> </w:t>
      </w:r>
      <w:r w:rsidRPr="004B105D">
        <w:rPr>
          <w:rStyle w:val="reference-text"/>
          <w:sz w:val="26"/>
          <w:szCs w:val="26"/>
          <w:lang w:val="ru-RU"/>
        </w:rPr>
        <w:t>ресурс</w:t>
      </w:r>
      <w:r w:rsidRPr="004B105D">
        <w:rPr>
          <w:rStyle w:val="reference-text"/>
          <w:sz w:val="26"/>
          <w:szCs w:val="26"/>
          <w:lang w:val="en-US"/>
        </w:rPr>
        <w:t xml:space="preserve">]. – </w:t>
      </w:r>
      <w:r w:rsidRPr="004B105D">
        <w:rPr>
          <w:rStyle w:val="reference-text"/>
          <w:sz w:val="26"/>
          <w:szCs w:val="26"/>
          <w:lang w:val="ru-RU"/>
        </w:rPr>
        <w:t>Режим</w:t>
      </w:r>
      <w:r>
        <w:rPr>
          <w:rStyle w:val="reference-text"/>
          <w:sz w:val="26"/>
          <w:szCs w:val="26"/>
          <w:lang w:val="en-US"/>
        </w:rPr>
        <w:t> </w:t>
      </w:r>
      <w:r w:rsidRPr="004B105D">
        <w:rPr>
          <w:rStyle w:val="reference-text"/>
          <w:sz w:val="26"/>
          <w:szCs w:val="26"/>
          <w:lang w:val="ru-RU"/>
        </w:rPr>
        <w:t>доступу</w:t>
      </w:r>
      <w:r w:rsidRPr="004B105D">
        <w:rPr>
          <w:rStyle w:val="reference-text"/>
          <w:sz w:val="26"/>
          <w:szCs w:val="26"/>
          <w:lang w:val="en-US"/>
        </w:rPr>
        <w:t>:</w:t>
      </w:r>
      <w:r>
        <w:rPr>
          <w:rStyle w:val="reference-text"/>
          <w:sz w:val="26"/>
          <w:szCs w:val="26"/>
          <w:lang w:val="en-US"/>
        </w:rPr>
        <w:t> </w:t>
      </w:r>
      <w:r w:rsidRPr="004B105D">
        <w:rPr>
          <w:sz w:val="26"/>
          <w:szCs w:val="26"/>
          <w:lang w:val="en-GB"/>
        </w:rPr>
        <w:t>http://www.cisg.law.pace.edu/cisg/biblio/schlechtriem9.html</w:t>
      </w:r>
    </w:p>
    <w:p w:rsidR="00733596" w:rsidRPr="00733596" w:rsidRDefault="00DF4833" w:rsidP="00733596">
      <w:pPr>
        <w:pStyle w:val="af2"/>
        <w:numPr>
          <w:ilvl w:val="0"/>
          <w:numId w:val="5"/>
        </w:numPr>
        <w:shd w:val="clear" w:color="auto" w:fill="FFFFFF"/>
        <w:tabs>
          <w:tab w:val="left" w:pos="1134"/>
          <w:tab w:val="left" w:pos="1276"/>
        </w:tabs>
        <w:spacing w:before="0" w:beforeAutospacing="0" w:after="0" w:afterAutospacing="0" w:line="276" w:lineRule="auto"/>
        <w:ind w:left="0" w:firstLine="567"/>
        <w:jc w:val="both"/>
        <w:textAlignment w:val="baseline"/>
        <w:rPr>
          <w:sz w:val="26"/>
          <w:szCs w:val="26"/>
          <w:lang w:val="en-GB"/>
        </w:rPr>
      </w:pPr>
      <w:r w:rsidRPr="00DF4833">
        <w:rPr>
          <w:sz w:val="26"/>
          <w:szCs w:val="26"/>
          <w:lang w:val="en-GB"/>
        </w:rPr>
        <w:lastRenderedPageBreak/>
        <w:t xml:space="preserve">Sefton-Green R. Mistake, Fraud and Duties to Inform in European Contract Law: textbook / R. Sefton-Green. – </w:t>
      </w:r>
      <w:r w:rsidRPr="00DF4833">
        <w:rPr>
          <w:sz w:val="26"/>
          <w:szCs w:val="26"/>
          <w:shd w:val="clear" w:color="auto" w:fill="FFFFFF"/>
          <w:lang w:val="en-GB"/>
        </w:rPr>
        <w:t>Cambridge, New York, Melbourne, Madrid, Cape Town, Singapore, São Paulo, Delhi, Dubai, Tokyo: Cambridge University Press, 2005. – 459 p.</w:t>
      </w:r>
    </w:p>
    <w:p w:rsidR="00733596" w:rsidRPr="00733596" w:rsidRDefault="00C54105" w:rsidP="00733596">
      <w:pPr>
        <w:pStyle w:val="af2"/>
        <w:numPr>
          <w:ilvl w:val="0"/>
          <w:numId w:val="5"/>
        </w:numPr>
        <w:shd w:val="clear" w:color="auto" w:fill="FFFFFF"/>
        <w:tabs>
          <w:tab w:val="left" w:pos="1134"/>
          <w:tab w:val="left" w:pos="1276"/>
        </w:tabs>
        <w:spacing w:before="0" w:beforeAutospacing="0" w:after="0" w:afterAutospacing="0" w:line="276" w:lineRule="auto"/>
        <w:ind w:left="0" w:firstLine="567"/>
        <w:jc w:val="both"/>
        <w:textAlignment w:val="baseline"/>
        <w:rPr>
          <w:sz w:val="26"/>
          <w:szCs w:val="26"/>
          <w:lang w:val="en-GB"/>
        </w:rPr>
      </w:pPr>
      <w:r w:rsidRPr="00733596">
        <w:rPr>
          <w:sz w:val="26"/>
          <w:szCs w:val="26"/>
          <w:lang w:val="en-GB"/>
        </w:rPr>
        <w:t xml:space="preserve">Twigg-Flesner C. </w:t>
      </w:r>
      <w:r w:rsidR="00DD6D76" w:rsidRPr="00733596">
        <w:rPr>
          <w:sz w:val="26"/>
          <w:szCs w:val="26"/>
          <w:lang w:val="en-GB"/>
        </w:rPr>
        <w:t xml:space="preserve">The </w:t>
      </w:r>
      <w:r w:rsidRPr="00733596">
        <w:rPr>
          <w:sz w:val="26"/>
          <w:szCs w:val="26"/>
          <w:lang w:val="en-GB"/>
        </w:rPr>
        <w:t>Europeanization</w:t>
      </w:r>
      <w:r w:rsidR="00DD6D76" w:rsidRPr="00733596">
        <w:rPr>
          <w:sz w:val="26"/>
          <w:szCs w:val="26"/>
          <w:lang w:val="en-GB"/>
        </w:rPr>
        <w:t xml:space="preserve"> of Contract Law: textbook / </w:t>
      </w:r>
      <w:r w:rsidRPr="00733596">
        <w:rPr>
          <w:sz w:val="26"/>
          <w:szCs w:val="26"/>
          <w:lang w:val="en-GB"/>
        </w:rPr>
        <w:t>C. Twigg-Flesner</w:t>
      </w:r>
      <w:r w:rsidR="00DD6D76" w:rsidRPr="00733596">
        <w:rPr>
          <w:sz w:val="26"/>
          <w:szCs w:val="26"/>
          <w:lang w:val="en-GB"/>
        </w:rPr>
        <w:t xml:space="preserve">. - </w:t>
      </w:r>
      <w:r w:rsidR="00DD6D76" w:rsidRPr="00733596">
        <w:rPr>
          <w:sz w:val="26"/>
          <w:szCs w:val="26"/>
          <w:shd w:val="clear" w:color="auto" w:fill="FFFFFF"/>
          <w:lang w:val="en-GB"/>
        </w:rPr>
        <w:t xml:space="preserve">Routledge-Cavendish, London and New York, 2008. </w:t>
      </w:r>
      <w:r w:rsidR="00DF4833" w:rsidRPr="00733596">
        <w:rPr>
          <w:sz w:val="26"/>
          <w:szCs w:val="26"/>
          <w:shd w:val="clear" w:color="auto" w:fill="FFFFFF"/>
          <w:lang w:val="en-GB"/>
        </w:rPr>
        <w:t>–</w:t>
      </w:r>
      <w:r w:rsidR="00733596">
        <w:rPr>
          <w:sz w:val="26"/>
          <w:szCs w:val="26"/>
          <w:shd w:val="clear" w:color="auto" w:fill="FFFFFF"/>
          <w:lang w:val="en-GB"/>
        </w:rPr>
        <w:t xml:space="preserve"> 227 p</w:t>
      </w:r>
      <w:r w:rsidR="00DD6D76" w:rsidRPr="00733596">
        <w:rPr>
          <w:sz w:val="26"/>
          <w:szCs w:val="26"/>
          <w:shd w:val="clear" w:color="auto" w:fill="FFFFFF"/>
          <w:lang w:val="en-GB"/>
        </w:rPr>
        <w:t>.</w:t>
      </w:r>
      <w:r w:rsidR="00733596" w:rsidRPr="00733596">
        <w:rPr>
          <w:color w:val="000000"/>
          <w:sz w:val="26"/>
          <w:szCs w:val="26"/>
        </w:rPr>
        <w:t xml:space="preserve"> </w:t>
      </w:r>
    </w:p>
    <w:p w:rsidR="004B105D" w:rsidRPr="004B105D" w:rsidRDefault="004B105D" w:rsidP="004B105D">
      <w:pPr>
        <w:pStyle w:val="11"/>
        <w:widowControl/>
        <w:numPr>
          <w:ilvl w:val="0"/>
          <w:numId w:val="5"/>
        </w:numPr>
        <w:tabs>
          <w:tab w:val="clear" w:pos="928"/>
          <w:tab w:val="num" w:pos="-142"/>
          <w:tab w:val="left" w:pos="993"/>
        </w:tabs>
        <w:spacing w:line="276" w:lineRule="auto"/>
        <w:ind w:left="0" w:firstLine="567"/>
        <w:jc w:val="both"/>
        <w:rPr>
          <w:color w:val="000000"/>
          <w:sz w:val="26"/>
          <w:szCs w:val="26"/>
        </w:rPr>
      </w:pPr>
      <w:r>
        <w:rPr>
          <w:color w:val="000000"/>
          <w:sz w:val="26"/>
          <w:szCs w:val="26"/>
        </w:rPr>
        <w:t>Willmott</w:t>
      </w:r>
      <w:r w:rsidRPr="004B105D">
        <w:rPr>
          <w:color w:val="000000"/>
          <w:sz w:val="26"/>
          <w:szCs w:val="26"/>
        </w:rPr>
        <w:t xml:space="preserve"> L</w:t>
      </w:r>
      <w:r>
        <w:rPr>
          <w:color w:val="000000"/>
          <w:sz w:val="26"/>
          <w:szCs w:val="26"/>
        </w:rPr>
        <w:t>., Christensen</w:t>
      </w:r>
      <w:r w:rsidRPr="004B105D">
        <w:rPr>
          <w:color w:val="000000"/>
          <w:sz w:val="26"/>
          <w:szCs w:val="26"/>
        </w:rPr>
        <w:t xml:space="preserve"> S</w:t>
      </w:r>
      <w:r>
        <w:rPr>
          <w:color w:val="000000"/>
          <w:sz w:val="26"/>
          <w:szCs w:val="26"/>
        </w:rPr>
        <w:t>.</w:t>
      </w:r>
      <w:r w:rsidRPr="004B105D">
        <w:rPr>
          <w:color w:val="000000"/>
          <w:sz w:val="26"/>
          <w:szCs w:val="26"/>
        </w:rPr>
        <w:t>, Butler D</w:t>
      </w:r>
      <w:r w:rsidR="00E52C6B">
        <w:rPr>
          <w:color w:val="000000"/>
          <w:sz w:val="26"/>
          <w:szCs w:val="26"/>
        </w:rPr>
        <w:t>.</w:t>
      </w:r>
      <w:r w:rsidRPr="004B105D">
        <w:rPr>
          <w:color w:val="000000"/>
          <w:sz w:val="26"/>
          <w:szCs w:val="26"/>
        </w:rPr>
        <w:t xml:space="preserve"> </w:t>
      </w:r>
      <w:r w:rsidR="00E52C6B">
        <w:rPr>
          <w:color w:val="000000"/>
          <w:sz w:val="26"/>
          <w:szCs w:val="26"/>
        </w:rPr>
        <w:t xml:space="preserve">Contract Law: </w:t>
      </w:r>
      <w:r w:rsidR="00862402">
        <w:rPr>
          <w:color w:val="000000"/>
          <w:sz w:val="26"/>
          <w:szCs w:val="26"/>
          <w:lang w:val="en-US"/>
        </w:rPr>
        <w:t>Fourth</w:t>
      </w:r>
      <w:r w:rsidR="00E52C6B">
        <w:rPr>
          <w:color w:val="000000"/>
          <w:sz w:val="26"/>
          <w:szCs w:val="26"/>
        </w:rPr>
        <w:t xml:space="preserve"> Edition. –</w:t>
      </w:r>
      <w:r w:rsidR="00862402">
        <w:rPr>
          <w:color w:val="000000"/>
          <w:sz w:val="26"/>
          <w:szCs w:val="26"/>
          <w:lang w:val="en-US"/>
        </w:rPr>
        <w:t xml:space="preserve"> </w:t>
      </w:r>
      <w:r w:rsidR="00E52C6B" w:rsidRPr="004B105D">
        <w:rPr>
          <w:color w:val="000000"/>
          <w:sz w:val="26"/>
          <w:szCs w:val="26"/>
        </w:rPr>
        <w:t>North Melbourne</w:t>
      </w:r>
      <w:r w:rsidR="00E52C6B">
        <w:rPr>
          <w:color w:val="000000"/>
          <w:sz w:val="26"/>
          <w:szCs w:val="26"/>
        </w:rPr>
        <w:t xml:space="preserve">: </w:t>
      </w:r>
      <w:r w:rsidR="00862402" w:rsidRPr="004B105D">
        <w:rPr>
          <w:color w:val="000000"/>
          <w:sz w:val="26"/>
          <w:szCs w:val="26"/>
        </w:rPr>
        <w:t xml:space="preserve">Oxford </w:t>
      </w:r>
      <w:r w:rsidRPr="004B105D">
        <w:rPr>
          <w:color w:val="000000"/>
          <w:sz w:val="26"/>
          <w:szCs w:val="26"/>
        </w:rPr>
        <w:t xml:space="preserve">University Press, </w:t>
      </w:r>
      <w:r w:rsidR="00862402">
        <w:rPr>
          <w:color w:val="000000"/>
          <w:sz w:val="26"/>
          <w:szCs w:val="26"/>
        </w:rPr>
        <w:t>20</w:t>
      </w:r>
      <w:r w:rsidR="00862402">
        <w:rPr>
          <w:color w:val="000000"/>
          <w:sz w:val="26"/>
          <w:szCs w:val="26"/>
          <w:lang w:val="en-US"/>
        </w:rPr>
        <w:t>13. – 992 p.</w:t>
      </w:r>
      <w:r w:rsidR="00E52C6B" w:rsidRPr="004B105D">
        <w:rPr>
          <w:color w:val="000000"/>
          <w:sz w:val="26"/>
          <w:szCs w:val="26"/>
        </w:rPr>
        <w:t xml:space="preserve"> </w:t>
      </w:r>
    </w:p>
    <w:p w:rsidR="00733596" w:rsidRPr="00733596" w:rsidRDefault="00733596" w:rsidP="00733596">
      <w:pPr>
        <w:pStyle w:val="af2"/>
        <w:numPr>
          <w:ilvl w:val="0"/>
          <w:numId w:val="5"/>
        </w:numPr>
        <w:shd w:val="clear" w:color="auto" w:fill="FFFFFF"/>
        <w:tabs>
          <w:tab w:val="left" w:pos="1134"/>
          <w:tab w:val="left" w:pos="1276"/>
        </w:tabs>
        <w:spacing w:before="0" w:beforeAutospacing="0" w:after="0" w:afterAutospacing="0" w:line="276" w:lineRule="auto"/>
        <w:ind w:left="0" w:firstLine="567"/>
        <w:jc w:val="both"/>
        <w:textAlignment w:val="baseline"/>
        <w:rPr>
          <w:sz w:val="26"/>
          <w:szCs w:val="26"/>
          <w:lang w:val="en-GB"/>
        </w:rPr>
      </w:pPr>
      <w:r w:rsidRPr="00B41E9B">
        <w:rPr>
          <w:color w:val="000000"/>
          <w:sz w:val="26"/>
          <w:szCs w:val="26"/>
          <w:lang w:val="en-GB"/>
        </w:rPr>
        <w:t>Zeller B. CISG and the Unification of International Trade Law: 1st edn / B. Zeller. –</w:t>
      </w:r>
      <w:r w:rsidRPr="00733596">
        <w:rPr>
          <w:color w:val="000000"/>
          <w:sz w:val="26"/>
          <w:szCs w:val="26"/>
        </w:rPr>
        <w:t xml:space="preserve"> </w:t>
      </w:r>
      <w:r w:rsidR="003A01CD">
        <w:rPr>
          <w:sz w:val="26"/>
          <w:szCs w:val="26"/>
          <w:shd w:val="clear" w:color="auto" w:fill="FFFFFF"/>
          <w:lang w:val="en-GB"/>
        </w:rPr>
        <w:t>Routledge-</w:t>
      </w:r>
      <w:r w:rsidRPr="00DF4833">
        <w:rPr>
          <w:sz w:val="26"/>
          <w:szCs w:val="26"/>
          <w:shd w:val="clear" w:color="auto" w:fill="FFFFFF"/>
          <w:lang w:val="en-GB"/>
        </w:rPr>
        <w:t xml:space="preserve">Cavendish, </w:t>
      </w:r>
      <w:r w:rsidRPr="00733596">
        <w:rPr>
          <w:color w:val="000000"/>
          <w:sz w:val="26"/>
          <w:szCs w:val="26"/>
        </w:rPr>
        <w:t>2007</w:t>
      </w:r>
      <w:r>
        <w:rPr>
          <w:color w:val="000000"/>
          <w:sz w:val="26"/>
          <w:szCs w:val="26"/>
          <w:lang w:val="en-US"/>
        </w:rPr>
        <w:t>. –</w:t>
      </w:r>
      <w:r w:rsidRPr="00733596">
        <w:rPr>
          <w:color w:val="000000"/>
          <w:sz w:val="26"/>
          <w:szCs w:val="26"/>
        </w:rPr>
        <w:t xml:space="preserve"> </w:t>
      </w:r>
      <w:r>
        <w:rPr>
          <w:color w:val="000000"/>
          <w:sz w:val="26"/>
          <w:szCs w:val="26"/>
          <w:lang w:val="en-US"/>
        </w:rPr>
        <w:t>116 p.</w:t>
      </w:r>
    </w:p>
    <w:p w:rsidR="00DD6D76" w:rsidRPr="00C54105" w:rsidRDefault="00DD6D76" w:rsidP="00733596">
      <w:pPr>
        <w:pStyle w:val="af2"/>
        <w:shd w:val="clear" w:color="auto" w:fill="FFFFFF"/>
        <w:tabs>
          <w:tab w:val="left" w:pos="1134"/>
          <w:tab w:val="left" w:pos="1276"/>
        </w:tabs>
        <w:spacing w:before="0" w:beforeAutospacing="0" w:after="0" w:afterAutospacing="0" w:line="276" w:lineRule="auto"/>
        <w:jc w:val="both"/>
        <w:textAlignment w:val="baseline"/>
        <w:rPr>
          <w:sz w:val="26"/>
          <w:szCs w:val="26"/>
          <w:lang w:val="en-GB"/>
        </w:rPr>
      </w:pPr>
    </w:p>
    <w:p w:rsidR="00770F5F" w:rsidRPr="00B91545" w:rsidRDefault="00770F5F" w:rsidP="00DA3F06">
      <w:pPr>
        <w:pStyle w:val="ac"/>
        <w:spacing w:line="276" w:lineRule="auto"/>
        <w:ind w:left="426"/>
        <w:jc w:val="both"/>
        <w:rPr>
          <w:sz w:val="26"/>
          <w:szCs w:val="26"/>
          <w:lang w:val="uk-UA"/>
        </w:rPr>
      </w:pPr>
    </w:p>
    <w:p w:rsidR="00770F5F" w:rsidRPr="00B91545" w:rsidRDefault="00770F5F" w:rsidP="00DA3F06">
      <w:pPr>
        <w:pStyle w:val="3"/>
        <w:numPr>
          <w:ilvl w:val="0"/>
          <w:numId w:val="1"/>
        </w:numPr>
        <w:spacing w:line="276" w:lineRule="auto"/>
        <w:ind w:left="0" w:firstLine="567"/>
        <w:jc w:val="left"/>
        <w:rPr>
          <w:b w:val="0"/>
          <w:sz w:val="26"/>
          <w:szCs w:val="26"/>
        </w:rPr>
      </w:pPr>
      <w:r w:rsidRPr="00B91545">
        <w:rPr>
          <w:sz w:val="26"/>
          <w:szCs w:val="26"/>
        </w:rPr>
        <w:t xml:space="preserve">Форма підсумкового контролю успішності навчання  - </w:t>
      </w:r>
      <w:r w:rsidRPr="00C84CFE">
        <w:rPr>
          <w:b w:val="0"/>
          <w:sz w:val="26"/>
          <w:szCs w:val="26"/>
        </w:rPr>
        <w:t>іспит.</w:t>
      </w:r>
    </w:p>
    <w:p w:rsidR="00770F5F" w:rsidRPr="00414734" w:rsidRDefault="00770F5F" w:rsidP="00DA3F06">
      <w:pPr>
        <w:shd w:val="clear" w:color="auto" w:fill="FFFFFF"/>
        <w:ind w:firstLine="567"/>
        <w:jc w:val="both"/>
        <w:rPr>
          <w:rFonts w:ascii="Times New Roman" w:hAnsi="Times New Roman" w:cs="Times New Roman"/>
          <w:sz w:val="26"/>
          <w:szCs w:val="26"/>
          <w:lang w:val="uk-UA"/>
        </w:rPr>
      </w:pPr>
      <w:r w:rsidRPr="00B91545">
        <w:rPr>
          <w:rFonts w:ascii="Times New Roman" w:hAnsi="Times New Roman" w:cs="Times New Roman"/>
          <w:b/>
          <w:bCs/>
          <w:sz w:val="26"/>
          <w:szCs w:val="26"/>
          <w:lang w:val="uk-UA"/>
        </w:rPr>
        <w:t xml:space="preserve">Засоби діагностики успішності навчання: </w:t>
      </w:r>
      <w:r w:rsidRPr="00B91545">
        <w:rPr>
          <w:rFonts w:ascii="Times New Roman" w:hAnsi="Times New Roman" w:cs="Times New Roman"/>
          <w:bCs/>
          <w:sz w:val="26"/>
          <w:szCs w:val="26"/>
          <w:lang w:val="uk-UA"/>
        </w:rPr>
        <w:t>з</w:t>
      </w:r>
      <w:r w:rsidRPr="00B91545">
        <w:rPr>
          <w:rFonts w:ascii="Times New Roman" w:hAnsi="Times New Roman" w:cs="Times New Roman"/>
          <w:sz w:val="26"/>
          <w:szCs w:val="26"/>
          <w:lang w:val="uk-UA"/>
        </w:rPr>
        <w:t>адачі; письмові завдання; індивідуальні завдання; тестові завдання різних видів та рівнів складності.</w:t>
      </w:r>
    </w:p>
    <w:sectPr w:rsidR="00770F5F" w:rsidRPr="00414734" w:rsidSect="0035327F">
      <w:headerReference w:type="default" r:id="rId23"/>
      <w:footerReference w:type="even" r:id="rId24"/>
      <w:footerReference w:type="default" r:id="rId25"/>
      <w:pgSz w:w="11907" w:h="16840" w:code="9"/>
      <w:pgMar w:top="851" w:right="567" w:bottom="851" w:left="851" w:header="284" w:footer="3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1F75" w:rsidRDefault="00EB1F75" w:rsidP="00C858E3">
      <w:pPr>
        <w:spacing w:after="0" w:line="240" w:lineRule="auto"/>
      </w:pPr>
      <w:r>
        <w:separator/>
      </w:r>
    </w:p>
  </w:endnote>
  <w:endnote w:type="continuationSeparator" w:id="1">
    <w:p w:rsidR="00EB1F75" w:rsidRDefault="00EB1F75" w:rsidP="00C858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Microsoft Yi Baiti">
    <w:panose1 w:val="03000500000000000000"/>
    <w:charset w:val="00"/>
    <w:family w:val="script"/>
    <w:pitch w:val="variable"/>
    <w:sig w:usb0="80000003" w:usb1="00010402" w:usb2="00080002"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27F" w:rsidRDefault="00E47291" w:rsidP="0035327F">
    <w:pPr>
      <w:pStyle w:val="a7"/>
      <w:framePr w:wrap="around" w:vAnchor="text" w:hAnchor="margin" w:xAlign="center" w:y="1"/>
      <w:rPr>
        <w:rStyle w:val="a9"/>
      </w:rPr>
    </w:pPr>
    <w:r>
      <w:rPr>
        <w:rStyle w:val="a9"/>
      </w:rPr>
      <w:fldChar w:fldCharType="begin"/>
    </w:r>
    <w:r w:rsidR="0035327F">
      <w:rPr>
        <w:rStyle w:val="a9"/>
      </w:rPr>
      <w:instrText xml:space="preserve">PAGE  </w:instrText>
    </w:r>
    <w:r>
      <w:rPr>
        <w:rStyle w:val="a9"/>
      </w:rPr>
      <w:fldChar w:fldCharType="end"/>
    </w:r>
  </w:p>
  <w:p w:rsidR="0035327F" w:rsidRDefault="0035327F">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27F" w:rsidRDefault="0035327F" w:rsidP="0035327F">
    <w:pPr>
      <w:pStyle w:val="a7"/>
      <w:framePr w:wrap="around" w:vAnchor="text" w:hAnchor="margin" w:xAlign="center" w:y="1"/>
      <w:rPr>
        <w:rStyle w:val="a9"/>
      </w:rPr>
    </w:pPr>
  </w:p>
  <w:p w:rsidR="0035327F" w:rsidRDefault="0035327F" w:rsidP="0035327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1F75" w:rsidRDefault="00EB1F75" w:rsidP="00C858E3">
      <w:pPr>
        <w:spacing w:after="0" w:line="240" w:lineRule="auto"/>
      </w:pPr>
      <w:r>
        <w:separator/>
      </w:r>
    </w:p>
  </w:footnote>
  <w:footnote w:type="continuationSeparator" w:id="1">
    <w:p w:rsidR="00EB1F75" w:rsidRDefault="00EB1F75" w:rsidP="00C858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27F" w:rsidRDefault="00E47291">
    <w:pPr>
      <w:pStyle w:val="aa"/>
      <w:jc w:val="center"/>
    </w:pPr>
    <w:fldSimple w:instr=" PAGE   \* MERGEFORMAT ">
      <w:r w:rsidR="00074C52">
        <w:rPr>
          <w:noProof/>
        </w:rPr>
        <w:t>4</w:t>
      </w:r>
    </w:fldSimple>
  </w:p>
  <w:p w:rsidR="0035327F" w:rsidRDefault="0035327F">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2407F07"/>
    <w:multiLevelType w:val="hybridMultilevel"/>
    <w:tmpl w:val="5A2C9EBA"/>
    <w:lvl w:ilvl="0" w:tplc="BEC2B376">
      <w:start w:val="1"/>
      <w:numFmt w:val="decimal"/>
      <w:lvlText w:val="%1."/>
      <w:lvlJc w:val="left"/>
      <w:pPr>
        <w:tabs>
          <w:tab w:val="num" w:pos="567"/>
        </w:tabs>
        <w:ind w:left="567" w:hanging="56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F846D8A"/>
    <w:multiLevelType w:val="hybridMultilevel"/>
    <w:tmpl w:val="1C207B0C"/>
    <w:lvl w:ilvl="0" w:tplc="FAEE1EB0">
      <w:start w:val="1"/>
      <w:numFmt w:val="decimal"/>
      <w:lvlText w:val="%1."/>
      <w:lvlJc w:val="left"/>
      <w:pPr>
        <w:ind w:left="502"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FC3632B"/>
    <w:multiLevelType w:val="hybridMultilevel"/>
    <w:tmpl w:val="12AEE95E"/>
    <w:lvl w:ilvl="0" w:tplc="778E0402">
      <w:start w:val="1"/>
      <w:numFmt w:val="decimal"/>
      <w:lvlText w:val="%1."/>
      <w:lvlJc w:val="left"/>
      <w:pPr>
        <w:ind w:left="1211" w:hanging="360"/>
      </w:pPr>
      <w:rPr>
        <w:rFonts w:ascii="Times New Roman" w:eastAsia="Calibri" w:hAnsi="Times New Roman" w:cs="Times New Roman" w:hint="default"/>
        <w:b w:val="0"/>
        <w:color w:val="000000"/>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6">
    <w:nsid w:val="3D174E92"/>
    <w:multiLevelType w:val="hybridMultilevel"/>
    <w:tmpl w:val="DBCA98C6"/>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2255426"/>
    <w:multiLevelType w:val="hybridMultilevel"/>
    <w:tmpl w:val="E6CA9914"/>
    <w:lvl w:ilvl="0" w:tplc="7180AFCC">
      <w:start w:val="1"/>
      <w:numFmt w:val="bullet"/>
      <w:lvlText w:val="-"/>
      <w:lvlJc w:val="left"/>
      <w:pPr>
        <w:tabs>
          <w:tab w:val="num" w:pos="1620"/>
        </w:tabs>
        <w:ind w:left="162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45797B04"/>
    <w:multiLevelType w:val="hybridMultilevel"/>
    <w:tmpl w:val="DB0CDE18"/>
    <w:lvl w:ilvl="0" w:tplc="85EC54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C397585"/>
    <w:multiLevelType w:val="hybridMultilevel"/>
    <w:tmpl w:val="9A8424F2"/>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0">
    <w:nsid w:val="4DE87542"/>
    <w:multiLevelType w:val="hybridMultilevel"/>
    <w:tmpl w:val="F25C456C"/>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108"/>
        </w:tabs>
        <w:ind w:left="1108" w:hanging="360"/>
      </w:pPr>
    </w:lvl>
    <w:lvl w:ilvl="2" w:tplc="0419001B" w:tentative="1">
      <w:start w:val="1"/>
      <w:numFmt w:val="lowerRoman"/>
      <w:lvlText w:val="%3."/>
      <w:lvlJc w:val="right"/>
      <w:pPr>
        <w:tabs>
          <w:tab w:val="num" w:pos="1828"/>
        </w:tabs>
        <w:ind w:left="1828" w:hanging="180"/>
      </w:pPr>
    </w:lvl>
    <w:lvl w:ilvl="3" w:tplc="0419000F" w:tentative="1">
      <w:start w:val="1"/>
      <w:numFmt w:val="decimal"/>
      <w:lvlText w:val="%4."/>
      <w:lvlJc w:val="left"/>
      <w:pPr>
        <w:tabs>
          <w:tab w:val="num" w:pos="2548"/>
        </w:tabs>
        <w:ind w:left="2548" w:hanging="360"/>
      </w:pPr>
    </w:lvl>
    <w:lvl w:ilvl="4" w:tplc="04190019" w:tentative="1">
      <w:start w:val="1"/>
      <w:numFmt w:val="lowerLetter"/>
      <w:lvlText w:val="%5."/>
      <w:lvlJc w:val="left"/>
      <w:pPr>
        <w:tabs>
          <w:tab w:val="num" w:pos="3268"/>
        </w:tabs>
        <w:ind w:left="3268" w:hanging="360"/>
      </w:pPr>
    </w:lvl>
    <w:lvl w:ilvl="5" w:tplc="0419001B" w:tentative="1">
      <w:start w:val="1"/>
      <w:numFmt w:val="lowerRoman"/>
      <w:lvlText w:val="%6."/>
      <w:lvlJc w:val="right"/>
      <w:pPr>
        <w:tabs>
          <w:tab w:val="num" w:pos="3988"/>
        </w:tabs>
        <w:ind w:left="3988" w:hanging="180"/>
      </w:pPr>
    </w:lvl>
    <w:lvl w:ilvl="6" w:tplc="0419000F" w:tentative="1">
      <w:start w:val="1"/>
      <w:numFmt w:val="decimal"/>
      <w:lvlText w:val="%7."/>
      <w:lvlJc w:val="left"/>
      <w:pPr>
        <w:tabs>
          <w:tab w:val="num" w:pos="4708"/>
        </w:tabs>
        <w:ind w:left="4708" w:hanging="360"/>
      </w:pPr>
    </w:lvl>
    <w:lvl w:ilvl="7" w:tplc="04190019" w:tentative="1">
      <w:start w:val="1"/>
      <w:numFmt w:val="lowerLetter"/>
      <w:lvlText w:val="%8."/>
      <w:lvlJc w:val="left"/>
      <w:pPr>
        <w:tabs>
          <w:tab w:val="num" w:pos="5428"/>
        </w:tabs>
        <w:ind w:left="5428" w:hanging="360"/>
      </w:pPr>
    </w:lvl>
    <w:lvl w:ilvl="8" w:tplc="0419001B" w:tentative="1">
      <w:start w:val="1"/>
      <w:numFmt w:val="lowerRoman"/>
      <w:lvlText w:val="%9."/>
      <w:lvlJc w:val="right"/>
      <w:pPr>
        <w:tabs>
          <w:tab w:val="num" w:pos="6148"/>
        </w:tabs>
        <w:ind w:left="6148" w:hanging="180"/>
      </w:pPr>
    </w:lvl>
  </w:abstractNum>
  <w:abstractNum w:abstractNumId="11">
    <w:nsid w:val="63004546"/>
    <w:multiLevelType w:val="hybridMultilevel"/>
    <w:tmpl w:val="5A2C9EBA"/>
    <w:lvl w:ilvl="0" w:tplc="BEC2B376">
      <w:start w:val="1"/>
      <w:numFmt w:val="decimal"/>
      <w:lvlText w:val="%1."/>
      <w:lvlJc w:val="left"/>
      <w:pPr>
        <w:tabs>
          <w:tab w:val="num" w:pos="1418"/>
        </w:tabs>
        <w:ind w:left="1418" w:hanging="56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6594224B"/>
    <w:multiLevelType w:val="hybridMultilevel"/>
    <w:tmpl w:val="4AD682E0"/>
    <w:lvl w:ilvl="0" w:tplc="8CFAE32A">
      <w:start w:val="1"/>
      <w:numFmt w:val="decimal"/>
      <w:lvlText w:val="%1."/>
      <w:lvlJc w:val="left"/>
      <w:pPr>
        <w:tabs>
          <w:tab w:val="num" w:pos="1080"/>
        </w:tabs>
        <w:ind w:left="1080" w:hanging="720"/>
      </w:pPr>
      <w:rPr>
        <w:rFonts w:ascii="Arial Black" w:hAnsi="Arial Black" w:hint="default"/>
        <w:sz w:val="4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8D863C7"/>
    <w:multiLevelType w:val="hybridMultilevel"/>
    <w:tmpl w:val="4A1098AE"/>
    <w:lvl w:ilvl="0" w:tplc="C9626F8A">
      <w:start w:val="1"/>
      <w:numFmt w:val="decimal"/>
      <w:lvlText w:val="%1."/>
      <w:lvlJc w:val="left"/>
      <w:pPr>
        <w:ind w:left="1146"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4">
    <w:nsid w:val="72032A50"/>
    <w:multiLevelType w:val="hybridMultilevel"/>
    <w:tmpl w:val="1C08E500"/>
    <w:lvl w:ilvl="0" w:tplc="B32C1CDA">
      <w:start w:val="4"/>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nsid w:val="724629B3"/>
    <w:multiLevelType w:val="hybridMultilevel"/>
    <w:tmpl w:val="E832667A"/>
    <w:lvl w:ilvl="0" w:tplc="DA4E7F60">
      <w:start w:val="1"/>
      <w:numFmt w:val="decimal"/>
      <w:lvlText w:val="%1."/>
      <w:lvlJc w:val="left"/>
      <w:pPr>
        <w:tabs>
          <w:tab w:val="num" w:pos="567"/>
        </w:tabs>
        <w:ind w:left="567" w:hanging="567"/>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D475015"/>
    <w:multiLevelType w:val="hybridMultilevel"/>
    <w:tmpl w:val="F25C456C"/>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108"/>
        </w:tabs>
        <w:ind w:left="1108" w:hanging="360"/>
      </w:pPr>
    </w:lvl>
    <w:lvl w:ilvl="2" w:tplc="0419001B" w:tentative="1">
      <w:start w:val="1"/>
      <w:numFmt w:val="lowerRoman"/>
      <w:lvlText w:val="%3."/>
      <w:lvlJc w:val="right"/>
      <w:pPr>
        <w:tabs>
          <w:tab w:val="num" w:pos="1828"/>
        </w:tabs>
        <w:ind w:left="1828" w:hanging="180"/>
      </w:pPr>
    </w:lvl>
    <w:lvl w:ilvl="3" w:tplc="0419000F" w:tentative="1">
      <w:start w:val="1"/>
      <w:numFmt w:val="decimal"/>
      <w:lvlText w:val="%4."/>
      <w:lvlJc w:val="left"/>
      <w:pPr>
        <w:tabs>
          <w:tab w:val="num" w:pos="2548"/>
        </w:tabs>
        <w:ind w:left="2548" w:hanging="360"/>
      </w:pPr>
    </w:lvl>
    <w:lvl w:ilvl="4" w:tplc="04190019" w:tentative="1">
      <w:start w:val="1"/>
      <w:numFmt w:val="lowerLetter"/>
      <w:lvlText w:val="%5."/>
      <w:lvlJc w:val="left"/>
      <w:pPr>
        <w:tabs>
          <w:tab w:val="num" w:pos="3268"/>
        </w:tabs>
        <w:ind w:left="3268" w:hanging="360"/>
      </w:pPr>
    </w:lvl>
    <w:lvl w:ilvl="5" w:tplc="0419001B" w:tentative="1">
      <w:start w:val="1"/>
      <w:numFmt w:val="lowerRoman"/>
      <w:lvlText w:val="%6."/>
      <w:lvlJc w:val="right"/>
      <w:pPr>
        <w:tabs>
          <w:tab w:val="num" w:pos="3988"/>
        </w:tabs>
        <w:ind w:left="3988" w:hanging="180"/>
      </w:pPr>
    </w:lvl>
    <w:lvl w:ilvl="6" w:tplc="0419000F" w:tentative="1">
      <w:start w:val="1"/>
      <w:numFmt w:val="decimal"/>
      <w:lvlText w:val="%7."/>
      <w:lvlJc w:val="left"/>
      <w:pPr>
        <w:tabs>
          <w:tab w:val="num" w:pos="4708"/>
        </w:tabs>
        <w:ind w:left="4708" w:hanging="360"/>
      </w:pPr>
    </w:lvl>
    <w:lvl w:ilvl="7" w:tplc="04190019" w:tentative="1">
      <w:start w:val="1"/>
      <w:numFmt w:val="lowerLetter"/>
      <w:lvlText w:val="%8."/>
      <w:lvlJc w:val="left"/>
      <w:pPr>
        <w:tabs>
          <w:tab w:val="num" w:pos="5428"/>
        </w:tabs>
        <w:ind w:left="5428" w:hanging="360"/>
      </w:pPr>
    </w:lvl>
    <w:lvl w:ilvl="8" w:tplc="0419001B" w:tentative="1">
      <w:start w:val="1"/>
      <w:numFmt w:val="lowerRoman"/>
      <w:lvlText w:val="%9."/>
      <w:lvlJc w:val="right"/>
      <w:pPr>
        <w:tabs>
          <w:tab w:val="num" w:pos="6148"/>
        </w:tabs>
        <w:ind w:left="6148" w:hanging="180"/>
      </w:pPr>
    </w:lvl>
  </w:abstractNum>
  <w:num w:numId="1">
    <w:abstractNumId w:val="14"/>
  </w:num>
  <w:num w:numId="2">
    <w:abstractNumId w:val="7"/>
  </w:num>
  <w:num w:numId="3">
    <w:abstractNumId w:val="13"/>
  </w:num>
  <w:num w:numId="4">
    <w:abstractNumId w:val="4"/>
  </w:num>
  <w:num w:numId="5">
    <w:abstractNumId w:val="16"/>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1"/>
  </w:num>
  <w:num w:numId="11">
    <w:abstractNumId w:val="2"/>
  </w:num>
  <w:num w:numId="12">
    <w:abstractNumId w:val="5"/>
  </w:num>
  <w:num w:numId="13">
    <w:abstractNumId w:val="9"/>
  </w:num>
  <w:num w:numId="14">
    <w:abstractNumId w:val="12"/>
  </w:num>
  <w:num w:numId="15">
    <w:abstractNumId w:val="3"/>
  </w:num>
  <w:num w:numId="16">
    <w:abstractNumId w:val="0"/>
  </w:num>
  <w:num w:numId="17">
    <w:abstractNumId w:val="1"/>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70F5F"/>
    <w:rsid w:val="00015C17"/>
    <w:rsid w:val="00016612"/>
    <w:rsid w:val="0003005B"/>
    <w:rsid w:val="00036AED"/>
    <w:rsid w:val="000726B6"/>
    <w:rsid w:val="00074C52"/>
    <w:rsid w:val="00094424"/>
    <w:rsid w:val="000956BF"/>
    <w:rsid w:val="000A0CB7"/>
    <w:rsid w:val="000B23A1"/>
    <w:rsid w:val="000C4F9D"/>
    <w:rsid w:val="000C589B"/>
    <w:rsid w:val="000E651E"/>
    <w:rsid w:val="00113060"/>
    <w:rsid w:val="001675A4"/>
    <w:rsid w:val="00170992"/>
    <w:rsid w:val="001C4C91"/>
    <w:rsid w:val="001C5796"/>
    <w:rsid w:val="001C7B79"/>
    <w:rsid w:val="001D68DB"/>
    <w:rsid w:val="001E0F88"/>
    <w:rsid w:val="00263EB1"/>
    <w:rsid w:val="002715FB"/>
    <w:rsid w:val="002F5982"/>
    <w:rsid w:val="00300A44"/>
    <w:rsid w:val="003024E4"/>
    <w:rsid w:val="003112A9"/>
    <w:rsid w:val="0031433C"/>
    <w:rsid w:val="0035327F"/>
    <w:rsid w:val="00374599"/>
    <w:rsid w:val="003747BB"/>
    <w:rsid w:val="00395A00"/>
    <w:rsid w:val="003A01CD"/>
    <w:rsid w:val="003B3027"/>
    <w:rsid w:val="003D1713"/>
    <w:rsid w:val="003E6A59"/>
    <w:rsid w:val="003F60E5"/>
    <w:rsid w:val="00414734"/>
    <w:rsid w:val="0041676D"/>
    <w:rsid w:val="004178FE"/>
    <w:rsid w:val="004248E5"/>
    <w:rsid w:val="00433F1E"/>
    <w:rsid w:val="004564B2"/>
    <w:rsid w:val="00465998"/>
    <w:rsid w:val="00473FEF"/>
    <w:rsid w:val="00480847"/>
    <w:rsid w:val="00483F49"/>
    <w:rsid w:val="004A504F"/>
    <w:rsid w:val="004B105D"/>
    <w:rsid w:val="004B75D3"/>
    <w:rsid w:val="004C1EFD"/>
    <w:rsid w:val="004F2537"/>
    <w:rsid w:val="00502854"/>
    <w:rsid w:val="00517097"/>
    <w:rsid w:val="005247B0"/>
    <w:rsid w:val="00540EF1"/>
    <w:rsid w:val="00545BF7"/>
    <w:rsid w:val="0057431E"/>
    <w:rsid w:val="00583E20"/>
    <w:rsid w:val="00586E28"/>
    <w:rsid w:val="005A0CD0"/>
    <w:rsid w:val="005A5E8C"/>
    <w:rsid w:val="005D1BD6"/>
    <w:rsid w:val="005D1EC5"/>
    <w:rsid w:val="005D280C"/>
    <w:rsid w:val="005D44F6"/>
    <w:rsid w:val="005E10C8"/>
    <w:rsid w:val="005E74E7"/>
    <w:rsid w:val="005F7F1A"/>
    <w:rsid w:val="00602196"/>
    <w:rsid w:val="00623E80"/>
    <w:rsid w:val="00632A45"/>
    <w:rsid w:val="00667C4A"/>
    <w:rsid w:val="00676016"/>
    <w:rsid w:val="00681BD4"/>
    <w:rsid w:val="00691E1D"/>
    <w:rsid w:val="00693C99"/>
    <w:rsid w:val="006C4213"/>
    <w:rsid w:val="00700ACE"/>
    <w:rsid w:val="0071156A"/>
    <w:rsid w:val="00711DDD"/>
    <w:rsid w:val="00715816"/>
    <w:rsid w:val="0071754A"/>
    <w:rsid w:val="007212C0"/>
    <w:rsid w:val="00733596"/>
    <w:rsid w:val="00742810"/>
    <w:rsid w:val="0074341E"/>
    <w:rsid w:val="007472B1"/>
    <w:rsid w:val="0075280D"/>
    <w:rsid w:val="00754E35"/>
    <w:rsid w:val="0076604B"/>
    <w:rsid w:val="00770226"/>
    <w:rsid w:val="00770F5F"/>
    <w:rsid w:val="0077160D"/>
    <w:rsid w:val="00775F11"/>
    <w:rsid w:val="00794D26"/>
    <w:rsid w:val="007A0581"/>
    <w:rsid w:val="007A14D3"/>
    <w:rsid w:val="007D08F5"/>
    <w:rsid w:val="007D78A6"/>
    <w:rsid w:val="007F19E3"/>
    <w:rsid w:val="008028E8"/>
    <w:rsid w:val="008149BF"/>
    <w:rsid w:val="00814AFC"/>
    <w:rsid w:val="008224DB"/>
    <w:rsid w:val="0083596A"/>
    <w:rsid w:val="00856870"/>
    <w:rsid w:val="00862402"/>
    <w:rsid w:val="008953D9"/>
    <w:rsid w:val="008B0969"/>
    <w:rsid w:val="008B6ADC"/>
    <w:rsid w:val="008E6714"/>
    <w:rsid w:val="008F6C39"/>
    <w:rsid w:val="0091070F"/>
    <w:rsid w:val="00915E3A"/>
    <w:rsid w:val="00917F16"/>
    <w:rsid w:val="0092465E"/>
    <w:rsid w:val="00954390"/>
    <w:rsid w:val="00965CFE"/>
    <w:rsid w:val="00966375"/>
    <w:rsid w:val="00977A2B"/>
    <w:rsid w:val="00986CE4"/>
    <w:rsid w:val="00987BD1"/>
    <w:rsid w:val="009B1F52"/>
    <w:rsid w:val="009C1B68"/>
    <w:rsid w:val="009D382D"/>
    <w:rsid w:val="009E39C5"/>
    <w:rsid w:val="00A01B72"/>
    <w:rsid w:val="00A628BA"/>
    <w:rsid w:val="00A775D0"/>
    <w:rsid w:val="00AC3DE3"/>
    <w:rsid w:val="00AC79DB"/>
    <w:rsid w:val="00AC7B4A"/>
    <w:rsid w:val="00AE6205"/>
    <w:rsid w:val="00B043AC"/>
    <w:rsid w:val="00B05A41"/>
    <w:rsid w:val="00B17E1D"/>
    <w:rsid w:val="00B21D91"/>
    <w:rsid w:val="00B41E9B"/>
    <w:rsid w:val="00B641BA"/>
    <w:rsid w:val="00B827CB"/>
    <w:rsid w:val="00B911D4"/>
    <w:rsid w:val="00B91545"/>
    <w:rsid w:val="00B977A2"/>
    <w:rsid w:val="00BA5B85"/>
    <w:rsid w:val="00BA687C"/>
    <w:rsid w:val="00BC3962"/>
    <w:rsid w:val="00BD3228"/>
    <w:rsid w:val="00BE5A7A"/>
    <w:rsid w:val="00C05A4F"/>
    <w:rsid w:val="00C071E5"/>
    <w:rsid w:val="00C3140E"/>
    <w:rsid w:val="00C36E10"/>
    <w:rsid w:val="00C47989"/>
    <w:rsid w:val="00C54105"/>
    <w:rsid w:val="00C62905"/>
    <w:rsid w:val="00C770EE"/>
    <w:rsid w:val="00C814B7"/>
    <w:rsid w:val="00C84CFE"/>
    <w:rsid w:val="00C858E3"/>
    <w:rsid w:val="00CE024F"/>
    <w:rsid w:val="00CE3010"/>
    <w:rsid w:val="00D1773A"/>
    <w:rsid w:val="00D23D2E"/>
    <w:rsid w:val="00D23F15"/>
    <w:rsid w:val="00D31946"/>
    <w:rsid w:val="00D34993"/>
    <w:rsid w:val="00D35148"/>
    <w:rsid w:val="00D57A43"/>
    <w:rsid w:val="00D62E2F"/>
    <w:rsid w:val="00D64A95"/>
    <w:rsid w:val="00D8392E"/>
    <w:rsid w:val="00D84B06"/>
    <w:rsid w:val="00DA3F06"/>
    <w:rsid w:val="00DB1238"/>
    <w:rsid w:val="00DC386D"/>
    <w:rsid w:val="00DD12CB"/>
    <w:rsid w:val="00DD4E95"/>
    <w:rsid w:val="00DD512F"/>
    <w:rsid w:val="00DD6D76"/>
    <w:rsid w:val="00DF4833"/>
    <w:rsid w:val="00DF5828"/>
    <w:rsid w:val="00E35697"/>
    <w:rsid w:val="00E47291"/>
    <w:rsid w:val="00E52C6B"/>
    <w:rsid w:val="00EA0586"/>
    <w:rsid w:val="00EA0B40"/>
    <w:rsid w:val="00EB1F75"/>
    <w:rsid w:val="00EC7CCA"/>
    <w:rsid w:val="00ED6233"/>
    <w:rsid w:val="00EE0816"/>
    <w:rsid w:val="00F050B3"/>
    <w:rsid w:val="00F15F69"/>
    <w:rsid w:val="00F302DC"/>
    <w:rsid w:val="00F3480B"/>
    <w:rsid w:val="00F53CB4"/>
    <w:rsid w:val="00F62D11"/>
    <w:rsid w:val="00F633F7"/>
    <w:rsid w:val="00F76F5A"/>
    <w:rsid w:val="00FA01ED"/>
    <w:rsid w:val="00FB1223"/>
    <w:rsid w:val="00FD5050"/>
    <w:rsid w:val="00FF049C"/>
    <w:rsid w:val="00FF4A8C"/>
    <w:rsid w:val="00FF7E79"/>
  </w:rsids>
  <m:mathPr>
    <m:mathFont m:val="Cambria Math"/>
    <m:brkBin m:val="before"/>
    <m:brkBinSub m:val="--"/>
    <m:smallFrac m:val="off"/>
    <m:dispDef/>
    <m:lMargin m:val="0"/>
    <m:rMargin m:val="0"/>
    <m:defJc m:val="centerGroup"/>
    <m:wrapIndent m:val="1440"/>
    <m:intLim m:val="subSup"/>
    <m:naryLim m:val="undOvr"/>
  </m:mathPr>
  <w:themeFontLang w:val="ru-RU" w:eastAsia="ii-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8E3"/>
  </w:style>
  <w:style w:type="paragraph" w:styleId="1">
    <w:name w:val="heading 1"/>
    <w:basedOn w:val="a"/>
    <w:next w:val="a"/>
    <w:link w:val="10"/>
    <w:qFormat/>
    <w:rsid w:val="00770F5F"/>
    <w:pPr>
      <w:keepNext/>
      <w:spacing w:after="0" w:line="240" w:lineRule="auto"/>
      <w:jc w:val="center"/>
      <w:outlineLvl w:val="0"/>
    </w:pPr>
    <w:rPr>
      <w:rFonts w:ascii="Times New Roman" w:eastAsia="Times New Roman" w:hAnsi="Times New Roman" w:cs="Times New Roman"/>
      <w:sz w:val="28"/>
      <w:szCs w:val="24"/>
      <w:lang w:val="uk-UA"/>
    </w:rPr>
  </w:style>
  <w:style w:type="paragraph" w:styleId="3">
    <w:name w:val="heading 3"/>
    <w:basedOn w:val="a"/>
    <w:next w:val="a"/>
    <w:link w:val="30"/>
    <w:qFormat/>
    <w:rsid w:val="00770F5F"/>
    <w:pPr>
      <w:keepNext/>
      <w:spacing w:after="0" w:line="240" w:lineRule="auto"/>
      <w:ind w:firstLine="540"/>
      <w:jc w:val="center"/>
      <w:outlineLvl w:val="2"/>
    </w:pPr>
    <w:rPr>
      <w:rFonts w:ascii="Times New Roman" w:eastAsia="Times New Roman" w:hAnsi="Times New Roman" w:cs="Times New Roman"/>
      <w:b/>
      <w:bCs/>
      <w:sz w:val="32"/>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0F5F"/>
    <w:rPr>
      <w:rFonts w:ascii="Times New Roman" w:eastAsia="Times New Roman" w:hAnsi="Times New Roman" w:cs="Times New Roman"/>
      <w:sz w:val="28"/>
      <w:szCs w:val="24"/>
      <w:lang w:val="uk-UA"/>
    </w:rPr>
  </w:style>
  <w:style w:type="character" w:customStyle="1" w:styleId="30">
    <w:name w:val="Заголовок 3 Знак"/>
    <w:basedOn w:val="a0"/>
    <w:link w:val="3"/>
    <w:rsid w:val="00770F5F"/>
    <w:rPr>
      <w:rFonts w:ascii="Times New Roman" w:eastAsia="Times New Roman" w:hAnsi="Times New Roman" w:cs="Times New Roman"/>
      <w:b/>
      <w:bCs/>
      <w:sz w:val="32"/>
      <w:szCs w:val="24"/>
      <w:lang w:val="uk-UA"/>
    </w:rPr>
  </w:style>
  <w:style w:type="paragraph" w:styleId="a3">
    <w:name w:val="Body Text"/>
    <w:basedOn w:val="a"/>
    <w:link w:val="a4"/>
    <w:rsid w:val="00770F5F"/>
    <w:pPr>
      <w:spacing w:after="0" w:line="240" w:lineRule="auto"/>
    </w:pPr>
    <w:rPr>
      <w:rFonts w:ascii="Times New Roman" w:eastAsia="Times New Roman" w:hAnsi="Times New Roman" w:cs="Times New Roman"/>
      <w:sz w:val="28"/>
      <w:szCs w:val="24"/>
      <w:lang w:val="uk-UA"/>
    </w:rPr>
  </w:style>
  <w:style w:type="character" w:customStyle="1" w:styleId="a4">
    <w:name w:val="Основной текст Знак"/>
    <w:basedOn w:val="a0"/>
    <w:link w:val="a3"/>
    <w:rsid w:val="00770F5F"/>
    <w:rPr>
      <w:rFonts w:ascii="Times New Roman" w:eastAsia="Times New Roman" w:hAnsi="Times New Roman" w:cs="Times New Roman"/>
      <w:sz w:val="28"/>
      <w:szCs w:val="24"/>
      <w:lang w:val="uk-UA"/>
    </w:rPr>
  </w:style>
  <w:style w:type="paragraph" w:styleId="a5">
    <w:name w:val="Body Text Indent"/>
    <w:basedOn w:val="a"/>
    <w:link w:val="a6"/>
    <w:rsid w:val="00770F5F"/>
    <w:pPr>
      <w:spacing w:after="0" w:line="240" w:lineRule="auto"/>
      <w:ind w:firstLine="540"/>
    </w:pPr>
    <w:rPr>
      <w:rFonts w:ascii="Times New Roman" w:eastAsia="Times New Roman" w:hAnsi="Times New Roman" w:cs="Times New Roman"/>
      <w:sz w:val="28"/>
      <w:szCs w:val="24"/>
      <w:lang w:val="uk-UA"/>
    </w:rPr>
  </w:style>
  <w:style w:type="character" w:customStyle="1" w:styleId="a6">
    <w:name w:val="Основной текст с отступом Знак"/>
    <w:basedOn w:val="a0"/>
    <w:link w:val="a5"/>
    <w:rsid w:val="00770F5F"/>
    <w:rPr>
      <w:rFonts w:ascii="Times New Roman" w:eastAsia="Times New Roman" w:hAnsi="Times New Roman" w:cs="Times New Roman"/>
      <w:sz w:val="28"/>
      <w:szCs w:val="24"/>
      <w:lang w:val="uk-UA"/>
    </w:rPr>
  </w:style>
  <w:style w:type="paragraph" w:styleId="a7">
    <w:name w:val="footer"/>
    <w:basedOn w:val="a"/>
    <w:link w:val="a8"/>
    <w:rsid w:val="00770F5F"/>
    <w:pPr>
      <w:tabs>
        <w:tab w:val="center" w:pos="4677"/>
        <w:tab w:val="right" w:pos="9355"/>
      </w:tabs>
      <w:spacing w:after="0" w:line="240" w:lineRule="auto"/>
    </w:pPr>
    <w:rPr>
      <w:rFonts w:ascii="Times New Roman" w:eastAsia="Times New Roman" w:hAnsi="Times New Roman" w:cs="Times New Roman"/>
      <w:sz w:val="24"/>
      <w:szCs w:val="24"/>
      <w:lang w:val="uk-UA"/>
    </w:rPr>
  </w:style>
  <w:style w:type="character" w:customStyle="1" w:styleId="a8">
    <w:name w:val="Нижний колонтитул Знак"/>
    <w:basedOn w:val="a0"/>
    <w:link w:val="a7"/>
    <w:rsid w:val="00770F5F"/>
    <w:rPr>
      <w:rFonts w:ascii="Times New Roman" w:eastAsia="Times New Roman" w:hAnsi="Times New Roman" w:cs="Times New Roman"/>
      <w:sz w:val="24"/>
      <w:szCs w:val="24"/>
      <w:lang w:val="uk-UA"/>
    </w:rPr>
  </w:style>
  <w:style w:type="character" w:styleId="a9">
    <w:name w:val="page number"/>
    <w:basedOn w:val="a0"/>
    <w:rsid w:val="00770F5F"/>
  </w:style>
  <w:style w:type="paragraph" w:styleId="aa">
    <w:name w:val="header"/>
    <w:basedOn w:val="a"/>
    <w:link w:val="ab"/>
    <w:unhideWhenUsed/>
    <w:rsid w:val="00770F5F"/>
    <w:pPr>
      <w:tabs>
        <w:tab w:val="center" w:pos="4677"/>
        <w:tab w:val="right" w:pos="9355"/>
      </w:tabs>
      <w:spacing w:after="0" w:line="240" w:lineRule="auto"/>
    </w:pPr>
    <w:rPr>
      <w:rFonts w:ascii="Times New Roman" w:eastAsia="Times New Roman" w:hAnsi="Times New Roman" w:cs="Times New Roman"/>
      <w:sz w:val="24"/>
      <w:szCs w:val="24"/>
      <w:lang w:val="uk-UA"/>
    </w:rPr>
  </w:style>
  <w:style w:type="character" w:customStyle="1" w:styleId="ab">
    <w:name w:val="Верхний колонтитул Знак"/>
    <w:basedOn w:val="a0"/>
    <w:link w:val="aa"/>
    <w:rsid w:val="00770F5F"/>
    <w:rPr>
      <w:rFonts w:ascii="Times New Roman" w:eastAsia="Times New Roman" w:hAnsi="Times New Roman" w:cs="Times New Roman"/>
      <w:sz w:val="24"/>
      <w:szCs w:val="24"/>
      <w:lang w:val="uk-UA"/>
    </w:rPr>
  </w:style>
  <w:style w:type="paragraph" w:styleId="ac">
    <w:name w:val="No Spacing"/>
    <w:qFormat/>
    <w:rsid w:val="00770F5F"/>
    <w:pPr>
      <w:spacing w:after="0" w:line="240" w:lineRule="auto"/>
    </w:pPr>
    <w:rPr>
      <w:rFonts w:ascii="Times New Roman" w:eastAsia="Times New Roman" w:hAnsi="Times New Roman" w:cs="Times New Roman"/>
      <w:sz w:val="28"/>
      <w:szCs w:val="24"/>
    </w:rPr>
  </w:style>
  <w:style w:type="paragraph" w:customStyle="1" w:styleId="Text1">
    <w:name w:val="Text1"/>
    <w:basedOn w:val="a"/>
    <w:rsid w:val="00770F5F"/>
    <w:pPr>
      <w:spacing w:after="60" w:line="240" w:lineRule="auto"/>
      <w:ind w:firstLine="567"/>
      <w:jc w:val="both"/>
    </w:pPr>
    <w:rPr>
      <w:rFonts w:ascii="Arial" w:eastAsia="Times New Roman" w:hAnsi="Arial" w:cs="Times New Roman"/>
      <w:sz w:val="24"/>
      <w:szCs w:val="20"/>
    </w:rPr>
  </w:style>
  <w:style w:type="paragraph" w:customStyle="1" w:styleId="Bullets1">
    <w:name w:val="Bullets1"/>
    <w:basedOn w:val="a"/>
    <w:rsid w:val="00770F5F"/>
    <w:pPr>
      <w:widowControl w:val="0"/>
      <w:spacing w:after="20" w:line="240" w:lineRule="auto"/>
      <w:ind w:left="396" w:hanging="283"/>
      <w:jc w:val="both"/>
    </w:pPr>
    <w:rPr>
      <w:rFonts w:ascii="Arial" w:eastAsia="Times New Roman" w:hAnsi="Arial" w:cs="Times New Roman"/>
      <w:sz w:val="24"/>
      <w:szCs w:val="20"/>
      <w:lang w:val="en-AU"/>
    </w:rPr>
  </w:style>
  <w:style w:type="character" w:customStyle="1" w:styleId="sZamNoBreakSpace">
    <w:name w:val="sZamNoBreakSpace"/>
    <w:rsid w:val="00770F5F"/>
  </w:style>
  <w:style w:type="paragraph" w:styleId="ad">
    <w:name w:val="List Paragraph"/>
    <w:basedOn w:val="a"/>
    <w:uiPriority w:val="34"/>
    <w:qFormat/>
    <w:rsid w:val="003B3027"/>
    <w:pPr>
      <w:ind w:left="720"/>
      <w:contextualSpacing/>
    </w:pPr>
  </w:style>
  <w:style w:type="paragraph" w:styleId="2">
    <w:name w:val="Body Text 2"/>
    <w:basedOn w:val="a"/>
    <w:link w:val="20"/>
    <w:uiPriority w:val="99"/>
    <w:unhideWhenUsed/>
    <w:rsid w:val="000C4F9D"/>
    <w:pPr>
      <w:spacing w:after="120" w:line="480" w:lineRule="auto"/>
    </w:pPr>
  </w:style>
  <w:style w:type="character" w:customStyle="1" w:styleId="20">
    <w:name w:val="Основной текст 2 Знак"/>
    <w:basedOn w:val="a0"/>
    <w:link w:val="2"/>
    <w:uiPriority w:val="99"/>
    <w:rsid w:val="000C4F9D"/>
  </w:style>
  <w:style w:type="character" w:customStyle="1" w:styleId="rvts0">
    <w:name w:val="rvts0"/>
    <w:basedOn w:val="a0"/>
    <w:rsid w:val="000C4F9D"/>
  </w:style>
  <w:style w:type="character" w:styleId="ae">
    <w:name w:val="Hyperlink"/>
    <w:basedOn w:val="a0"/>
    <w:uiPriority w:val="99"/>
    <w:unhideWhenUsed/>
    <w:rsid w:val="000C4F9D"/>
    <w:rPr>
      <w:color w:val="0000FF"/>
      <w:u w:val="single"/>
    </w:rPr>
  </w:style>
  <w:style w:type="paragraph" w:styleId="af">
    <w:name w:val="footnote text"/>
    <w:basedOn w:val="a"/>
    <w:link w:val="af0"/>
    <w:rsid w:val="00FF4A8C"/>
    <w:pPr>
      <w:tabs>
        <w:tab w:val="left" w:pos="426"/>
        <w:tab w:val="left" w:pos="750"/>
        <w:tab w:val="left" w:pos="885"/>
        <w:tab w:val="right" w:pos="9180"/>
        <w:tab w:val="right" w:pos="9356"/>
      </w:tabs>
      <w:spacing w:after="0" w:line="360" w:lineRule="auto"/>
      <w:ind w:right="-285" w:firstLine="567"/>
      <w:jc w:val="both"/>
    </w:pPr>
    <w:rPr>
      <w:rFonts w:ascii="Times New Roman" w:eastAsia="Times New Roman" w:hAnsi="Times New Roman" w:cs="Times New Roman"/>
      <w:b/>
      <w:sz w:val="20"/>
      <w:szCs w:val="20"/>
      <w:bdr w:val="none" w:sz="0" w:space="0" w:color="auto" w:frame="1"/>
      <w:lang w:val="uk-UA" w:eastAsia="en-US"/>
    </w:rPr>
  </w:style>
  <w:style w:type="character" w:customStyle="1" w:styleId="af0">
    <w:name w:val="Текст сноски Знак"/>
    <w:basedOn w:val="a0"/>
    <w:link w:val="af"/>
    <w:rsid w:val="00FF4A8C"/>
    <w:rPr>
      <w:rFonts w:ascii="Times New Roman" w:eastAsia="Times New Roman" w:hAnsi="Times New Roman" w:cs="Times New Roman"/>
      <w:b/>
      <w:sz w:val="20"/>
      <w:szCs w:val="20"/>
      <w:bdr w:val="none" w:sz="0" w:space="0" w:color="auto" w:frame="1"/>
      <w:lang w:val="uk-UA" w:eastAsia="en-US"/>
    </w:rPr>
  </w:style>
  <w:style w:type="character" w:styleId="af1">
    <w:name w:val="Strong"/>
    <w:basedOn w:val="a0"/>
    <w:uiPriority w:val="22"/>
    <w:qFormat/>
    <w:rsid w:val="00FB1223"/>
    <w:rPr>
      <w:b/>
      <w:bCs/>
    </w:rPr>
  </w:style>
  <w:style w:type="paragraph" w:customStyle="1" w:styleId="Body1">
    <w:name w:val="Body 1"/>
    <w:rsid w:val="00FB1223"/>
    <w:pPr>
      <w:outlineLvl w:val="0"/>
    </w:pPr>
    <w:rPr>
      <w:rFonts w:ascii="Helvetica" w:eastAsia="Arial Unicode MS" w:hAnsi="Helvetica" w:cs="Times New Roman"/>
      <w:color w:val="000000"/>
      <w:szCs w:val="20"/>
      <w:u w:color="000000"/>
    </w:rPr>
  </w:style>
  <w:style w:type="character" w:customStyle="1" w:styleId="apple-converted-space">
    <w:name w:val="apple-converted-space"/>
    <w:basedOn w:val="a0"/>
    <w:rsid w:val="003112A9"/>
  </w:style>
  <w:style w:type="paragraph" w:styleId="af2">
    <w:name w:val="Normal (Web)"/>
    <w:basedOn w:val="a"/>
    <w:unhideWhenUsed/>
    <w:rsid w:val="00D23D2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eference-text">
    <w:name w:val="reference-text"/>
    <w:basedOn w:val="a0"/>
    <w:rsid w:val="00CE3010"/>
  </w:style>
  <w:style w:type="character" w:styleId="af3">
    <w:name w:val="Emphasis"/>
    <w:basedOn w:val="a0"/>
    <w:uiPriority w:val="20"/>
    <w:qFormat/>
    <w:rsid w:val="00CE3010"/>
    <w:rPr>
      <w:i/>
      <w:iCs/>
    </w:rPr>
  </w:style>
  <w:style w:type="paragraph" w:customStyle="1" w:styleId="11">
    <w:name w:val="Абзац списка1"/>
    <w:basedOn w:val="a"/>
    <w:rsid w:val="008224DB"/>
    <w:pPr>
      <w:widowControl w:val="0"/>
      <w:suppressAutoHyphens/>
      <w:spacing w:after="0" w:line="240" w:lineRule="auto"/>
      <w:ind w:left="720"/>
    </w:pPr>
    <w:rPr>
      <w:rFonts w:ascii="Times New Roman" w:eastAsia="SimSun" w:hAnsi="Times New Roman" w:cs="Mangal"/>
      <w:kern w:val="1"/>
      <w:sz w:val="24"/>
      <w:szCs w:val="21"/>
      <w:lang w:val="uk-UA" w:eastAsia="hi-IN" w:bidi="hi-IN"/>
    </w:rPr>
  </w:style>
  <w:style w:type="paragraph" w:styleId="HTML">
    <w:name w:val="HTML Preformatted"/>
    <w:basedOn w:val="a"/>
    <w:link w:val="HTML0"/>
    <w:uiPriority w:val="99"/>
    <w:semiHidden/>
    <w:unhideWhenUsed/>
    <w:rsid w:val="003E6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HTML0">
    <w:name w:val="Стандартный HTML Знак"/>
    <w:basedOn w:val="a0"/>
    <w:link w:val="HTML"/>
    <w:uiPriority w:val="99"/>
    <w:semiHidden/>
    <w:rsid w:val="003E6A59"/>
    <w:rPr>
      <w:rFonts w:ascii="Courier New" w:eastAsia="Times New Roman" w:hAnsi="Courier New" w:cs="Courier New"/>
      <w:sz w:val="20"/>
      <w:szCs w:val="20"/>
      <w:lang w:eastAsia="ko-KR"/>
    </w:rPr>
  </w:style>
</w:styles>
</file>

<file path=word/webSettings.xml><?xml version="1.0" encoding="utf-8"?>
<w:webSettings xmlns:r="http://schemas.openxmlformats.org/officeDocument/2006/relationships" xmlns:w="http://schemas.openxmlformats.org/wordprocessingml/2006/main">
  <w:divs>
    <w:div w:id="10226548">
      <w:bodyDiv w:val="1"/>
      <w:marLeft w:val="0"/>
      <w:marRight w:val="0"/>
      <w:marTop w:val="0"/>
      <w:marBottom w:val="0"/>
      <w:divBdr>
        <w:top w:val="none" w:sz="0" w:space="0" w:color="auto"/>
        <w:left w:val="none" w:sz="0" w:space="0" w:color="auto"/>
        <w:bottom w:val="none" w:sz="0" w:space="0" w:color="auto"/>
        <w:right w:val="none" w:sz="0" w:space="0" w:color="auto"/>
      </w:divBdr>
    </w:div>
    <w:div w:id="187565273">
      <w:bodyDiv w:val="1"/>
      <w:marLeft w:val="0"/>
      <w:marRight w:val="0"/>
      <w:marTop w:val="0"/>
      <w:marBottom w:val="0"/>
      <w:divBdr>
        <w:top w:val="none" w:sz="0" w:space="0" w:color="auto"/>
        <w:left w:val="none" w:sz="0" w:space="0" w:color="auto"/>
        <w:bottom w:val="none" w:sz="0" w:space="0" w:color="auto"/>
        <w:right w:val="none" w:sz="0" w:space="0" w:color="auto"/>
      </w:divBdr>
    </w:div>
    <w:div w:id="921379560">
      <w:bodyDiv w:val="1"/>
      <w:marLeft w:val="0"/>
      <w:marRight w:val="0"/>
      <w:marTop w:val="0"/>
      <w:marBottom w:val="0"/>
      <w:divBdr>
        <w:top w:val="none" w:sz="0" w:space="0" w:color="auto"/>
        <w:left w:val="none" w:sz="0" w:space="0" w:color="auto"/>
        <w:bottom w:val="none" w:sz="0" w:space="0" w:color="auto"/>
        <w:right w:val="none" w:sz="0" w:space="0" w:color="auto"/>
      </w:divBdr>
    </w:div>
    <w:div w:id="939680735">
      <w:bodyDiv w:val="1"/>
      <w:marLeft w:val="0"/>
      <w:marRight w:val="0"/>
      <w:marTop w:val="0"/>
      <w:marBottom w:val="0"/>
      <w:divBdr>
        <w:top w:val="none" w:sz="0" w:space="0" w:color="auto"/>
        <w:left w:val="none" w:sz="0" w:space="0" w:color="auto"/>
        <w:bottom w:val="none" w:sz="0" w:space="0" w:color="auto"/>
        <w:right w:val="none" w:sz="0" w:space="0" w:color="auto"/>
      </w:divBdr>
    </w:div>
    <w:div w:id="1029111885">
      <w:bodyDiv w:val="1"/>
      <w:marLeft w:val="0"/>
      <w:marRight w:val="0"/>
      <w:marTop w:val="0"/>
      <w:marBottom w:val="0"/>
      <w:divBdr>
        <w:top w:val="none" w:sz="0" w:space="0" w:color="auto"/>
        <w:left w:val="none" w:sz="0" w:space="0" w:color="auto"/>
        <w:bottom w:val="none" w:sz="0" w:space="0" w:color="auto"/>
        <w:right w:val="none" w:sz="0" w:space="0" w:color="auto"/>
      </w:divBdr>
    </w:div>
    <w:div w:id="1134177899">
      <w:bodyDiv w:val="1"/>
      <w:marLeft w:val="0"/>
      <w:marRight w:val="0"/>
      <w:marTop w:val="0"/>
      <w:marBottom w:val="0"/>
      <w:divBdr>
        <w:top w:val="none" w:sz="0" w:space="0" w:color="auto"/>
        <w:left w:val="none" w:sz="0" w:space="0" w:color="auto"/>
        <w:bottom w:val="none" w:sz="0" w:space="0" w:color="auto"/>
        <w:right w:val="none" w:sz="0" w:space="0" w:color="auto"/>
      </w:divBdr>
    </w:div>
    <w:div w:id="1320419980">
      <w:bodyDiv w:val="1"/>
      <w:marLeft w:val="0"/>
      <w:marRight w:val="0"/>
      <w:marTop w:val="0"/>
      <w:marBottom w:val="0"/>
      <w:divBdr>
        <w:top w:val="none" w:sz="0" w:space="0" w:color="auto"/>
        <w:left w:val="none" w:sz="0" w:space="0" w:color="auto"/>
        <w:bottom w:val="none" w:sz="0" w:space="0" w:color="auto"/>
        <w:right w:val="none" w:sz="0" w:space="0" w:color="auto"/>
      </w:divBdr>
    </w:div>
    <w:div w:id="1344355247">
      <w:bodyDiv w:val="1"/>
      <w:marLeft w:val="0"/>
      <w:marRight w:val="0"/>
      <w:marTop w:val="0"/>
      <w:marBottom w:val="0"/>
      <w:divBdr>
        <w:top w:val="none" w:sz="0" w:space="0" w:color="auto"/>
        <w:left w:val="none" w:sz="0" w:space="0" w:color="auto"/>
        <w:bottom w:val="none" w:sz="0" w:space="0" w:color="auto"/>
        <w:right w:val="none" w:sz="0" w:space="0" w:color="auto"/>
      </w:divBdr>
    </w:div>
    <w:div w:id="1346325225">
      <w:bodyDiv w:val="1"/>
      <w:marLeft w:val="0"/>
      <w:marRight w:val="0"/>
      <w:marTop w:val="0"/>
      <w:marBottom w:val="0"/>
      <w:divBdr>
        <w:top w:val="none" w:sz="0" w:space="0" w:color="auto"/>
        <w:left w:val="none" w:sz="0" w:space="0" w:color="auto"/>
        <w:bottom w:val="none" w:sz="0" w:space="0" w:color="auto"/>
        <w:right w:val="none" w:sz="0" w:space="0" w:color="auto"/>
      </w:divBdr>
    </w:div>
    <w:div w:id="1401830579">
      <w:bodyDiv w:val="1"/>
      <w:marLeft w:val="0"/>
      <w:marRight w:val="0"/>
      <w:marTop w:val="0"/>
      <w:marBottom w:val="0"/>
      <w:divBdr>
        <w:top w:val="none" w:sz="0" w:space="0" w:color="auto"/>
        <w:left w:val="none" w:sz="0" w:space="0" w:color="auto"/>
        <w:bottom w:val="none" w:sz="0" w:space="0" w:color="auto"/>
        <w:right w:val="none" w:sz="0" w:space="0" w:color="auto"/>
      </w:divBdr>
    </w:div>
    <w:div w:id="1436249456">
      <w:bodyDiv w:val="1"/>
      <w:marLeft w:val="0"/>
      <w:marRight w:val="0"/>
      <w:marTop w:val="0"/>
      <w:marBottom w:val="0"/>
      <w:divBdr>
        <w:top w:val="none" w:sz="0" w:space="0" w:color="auto"/>
        <w:left w:val="none" w:sz="0" w:space="0" w:color="auto"/>
        <w:bottom w:val="none" w:sz="0" w:space="0" w:color="auto"/>
        <w:right w:val="none" w:sz="0" w:space="0" w:color="auto"/>
      </w:divBdr>
    </w:div>
    <w:div w:id="1581986259">
      <w:bodyDiv w:val="1"/>
      <w:marLeft w:val="0"/>
      <w:marRight w:val="0"/>
      <w:marTop w:val="0"/>
      <w:marBottom w:val="0"/>
      <w:divBdr>
        <w:top w:val="none" w:sz="0" w:space="0" w:color="auto"/>
        <w:left w:val="none" w:sz="0" w:space="0" w:color="auto"/>
        <w:bottom w:val="none" w:sz="0" w:space="0" w:color="auto"/>
        <w:right w:val="none" w:sz="0" w:space="0" w:color="auto"/>
      </w:divBdr>
    </w:div>
    <w:div w:id="1668508850">
      <w:bodyDiv w:val="1"/>
      <w:marLeft w:val="0"/>
      <w:marRight w:val="0"/>
      <w:marTop w:val="0"/>
      <w:marBottom w:val="0"/>
      <w:divBdr>
        <w:top w:val="none" w:sz="0" w:space="0" w:color="auto"/>
        <w:left w:val="none" w:sz="0" w:space="0" w:color="auto"/>
        <w:bottom w:val="none" w:sz="0" w:space="0" w:color="auto"/>
        <w:right w:val="none" w:sz="0" w:space="0" w:color="auto"/>
      </w:divBdr>
    </w:div>
    <w:div w:id="1747847087">
      <w:bodyDiv w:val="1"/>
      <w:marLeft w:val="0"/>
      <w:marRight w:val="0"/>
      <w:marTop w:val="0"/>
      <w:marBottom w:val="0"/>
      <w:divBdr>
        <w:top w:val="none" w:sz="0" w:space="0" w:color="auto"/>
        <w:left w:val="none" w:sz="0" w:space="0" w:color="auto"/>
        <w:bottom w:val="none" w:sz="0" w:space="0" w:color="auto"/>
        <w:right w:val="none" w:sz="0" w:space="0" w:color="auto"/>
      </w:divBdr>
    </w:div>
    <w:div w:id="175069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4212-17/paran2" TargetMode="External"/><Relationship Id="rId13" Type="http://schemas.openxmlformats.org/officeDocument/2006/relationships/hyperlink" Target="http://zakon3.rada.gov.ua/laws/show/995_234" TargetMode="External"/><Relationship Id="rId18" Type="http://schemas.openxmlformats.org/officeDocument/2006/relationships/hyperlink" Target="http://www.jus.uio.no/lm/eu.contract.principles.parts.1.to.3.200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twirpx.com/file/608633/" TargetMode="External"/><Relationship Id="rId7" Type="http://schemas.openxmlformats.org/officeDocument/2006/relationships/endnotes" Target="endnotes.xml"/><Relationship Id="rId12" Type="http://schemas.openxmlformats.org/officeDocument/2006/relationships/hyperlink" Target="http://zakon2.rada.gov.ua/laws/show/995_003" TargetMode="External"/><Relationship Id="rId17" Type="http://schemas.openxmlformats.org/officeDocument/2006/relationships/hyperlink" Target="http://zakon3.rada.gov.ua/laws/show/995_051"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zakon0.rada.gov.ua/laws/show/994_291" TargetMode="External"/><Relationship Id="rId20" Type="http://schemas.openxmlformats.org/officeDocument/2006/relationships/hyperlink" Target="http://eur-lex.europa.eu/legal-content/EN/TXT/?uri=celex:32008R059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0.rada.gov.ua/laws/show/995_920/pag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zakon0.rada.gov.ua/laws/show/995_391" TargetMode="External"/><Relationship Id="rId23" Type="http://schemas.openxmlformats.org/officeDocument/2006/relationships/header" Target="header1.xml"/><Relationship Id="rId10" Type="http://schemas.openxmlformats.org/officeDocument/2006/relationships/hyperlink" Target="http://zakon0.rada.gov.ua/laws/show/834-19/paran6" TargetMode="External"/><Relationship Id="rId19" Type="http://schemas.openxmlformats.org/officeDocument/2006/relationships/hyperlink" Target="http://www.uncitral.org/pdf/english/texts/sales/cisg/V1056997-CISG-e-book.pdf" TargetMode="External"/><Relationship Id="rId4" Type="http://schemas.openxmlformats.org/officeDocument/2006/relationships/settings" Target="settings.xml"/><Relationship Id="rId9" Type="http://schemas.openxmlformats.org/officeDocument/2006/relationships/hyperlink" Target="http://zakon5.rada.gov.ua/laws/show/835-19/paran6" TargetMode="External"/><Relationship Id="rId14" Type="http://schemas.openxmlformats.org/officeDocument/2006/relationships/hyperlink" Target="http://zakon2.rada.gov.ua/laws/show/995_594" TargetMode="External"/><Relationship Id="rId22" Type="http://schemas.openxmlformats.org/officeDocument/2006/relationships/hyperlink" Target="http://www.justinian.com.ua/article.php?id=1137"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9AFF5-5807-4340-ACF8-9D99AC1F3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2023</TotalTime>
  <Pages>13</Pages>
  <Words>4954</Words>
  <Characters>28241</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104</cp:revision>
  <dcterms:created xsi:type="dcterms:W3CDTF">2013-01-14T13:02:00Z</dcterms:created>
  <dcterms:modified xsi:type="dcterms:W3CDTF">2018-03-15T13:08:00Z</dcterms:modified>
</cp:coreProperties>
</file>