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F" w:rsidRPr="002D3EAF" w:rsidRDefault="002D3EAF" w:rsidP="002D3EA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3EA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3EAF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3EAF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цивільного права та процесу</w:t>
      </w:r>
    </w:p>
    <w:p w:rsidR="002D3EAF" w:rsidRPr="002D3EAF" w:rsidRDefault="002D3EAF" w:rsidP="002D3EA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D3EAF" w:rsidRPr="002D3EAF" w:rsidRDefault="002D3EAF" w:rsidP="002D3E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  <w:lang w:val="uk-UA"/>
        </w:rPr>
      </w:pPr>
      <w:r w:rsidRPr="002D3EA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КОМПЛЕКС НАВЧАЛЬНО-МЕТОДИЧНОГО ЗАБЕЗПЕЧЕННЯ</w:t>
      </w:r>
      <w:r w:rsidRPr="002D3E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НАВЧАЛЬНОЇ ДИСЦИПЛІНИ </w:t>
      </w:r>
    </w:p>
    <w:p w:rsidR="002D3EAF" w:rsidRPr="002D3EAF" w:rsidRDefault="002D3EAF" w:rsidP="002D3EA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D3EAF">
        <w:rPr>
          <w:rFonts w:ascii="Times New Roman" w:hAnsi="Times New Roman" w:cs="Times New Roman"/>
          <w:b/>
          <w:sz w:val="32"/>
          <w:szCs w:val="32"/>
          <w:lang w:val="uk-UA"/>
        </w:rPr>
        <w:t>Цивільно-правове регулювання електронної комерції</w:t>
      </w: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EAF" w:rsidRPr="002D3EAF" w:rsidRDefault="002D3EAF" w:rsidP="002D3EA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AF">
        <w:rPr>
          <w:rFonts w:ascii="Times New Roman" w:hAnsi="Times New Roman" w:cs="Times New Roman"/>
          <w:sz w:val="28"/>
          <w:szCs w:val="28"/>
        </w:rPr>
        <w:t>галуз</w:t>
      </w:r>
      <w:r w:rsidRPr="002D3EA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D3EAF">
        <w:rPr>
          <w:rFonts w:ascii="Times New Roman" w:hAnsi="Times New Roman" w:cs="Times New Roman"/>
          <w:sz w:val="28"/>
          <w:szCs w:val="28"/>
        </w:rPr>
        <w:t xml:space="preserve"> знань</w:t>
      </w:r>
      <w:r w:rsidRPr="002D3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EAF">
        <w:rPr>
          <w:rFonts w:ascii="Times New Roman" w:hAnsi="Times New Roman" w:cs="Times New Roman"/>
          <w:sz w:val="28"/>
          <w:szCs w:val="28"/>
        </w:rPr>
        <w:t>08 «Право»</w:t>
      </w:r>
    </w:p>
    <w:p w:rsidR="002D3EAF" w:rsidRPr="002D3EAF" w:rsidRDefault="002D3EAF" w:rsidP="002D3EA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A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2D3EAF">
        <w:rPr>
          <w:rFonts w:ascii="Times New Roman" w:hAnsi="Times New Roman" w:cs="Times New Roman"/>
          <w:sz w:val="28"/>
          <w:szCs w:val="28"/>
        </w:rPr>
        <w:t>08</w:t>
      </w:r>
      <w:r w:rsidRPr="002D3EAF">
        <w:rPr>
          <w:rFonts w:ascii="Times New Roman" w:hAnsi="Times New Roman" w:cs="Times New Roman"/>
          <w:sz w:val="28"/>
          <w:szCs w:val="28"/>
          <w:lang w:val="uk-UA"/>
        </w:rPr>
        <w:t>1 «Право»</w:t>
      </w: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EAF" w:rsidRPr="002D3EAF" w:rsidRDefault="002D3EAF" w:rsidP="002D3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EAF">
        <w:rPr>
          <w:rFonts w:ascii="Times New Roman" w:hAnsi="Times New Roman" w:cs="Times New Roman"/>
          <w:sz w:val="28"/>
          <w:szCs w:val="28"/>
          <w:lang w:val="uk-UA"/>
        </w:rPr>
        <w:t>Львів – 201</w:t>
      </w:r>
      <w:r w:rsidRPr="002D3EAF">
        <w:rPr>
          <w:rFonts w:ascii="Times New Roman" w:hAnsi="Times New Roman" w:cs="Times New Roman"/>
          <w:sz w:val="28"/>
          <w:szCs w:val="28"/>
        </w:rPr>
        <w:t>7</w:t>
      </w:r>
    </w:p>
    <w:p w:rsidR="002D3EAF" w:rsidRDefault="002D3EAF" w:rsidP="00393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00E5" w:rsidRDefault="008900E5" w:rsidP="00393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Розширений план лекцій</w:t>
      </w:r>
    </w:p>
    <w:p w:rsidR="00C302E8" w:rsidRDefault="0001013C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BF">
        <w:rPr>
          <w:rFonts w:ascii="Times New Roman" w:hAnsi="Times New Roman"/>
          <w:b/>
          <w:sz w:val="28"/>
          <w:szCs w:val="28"/>
        </w:rPr>
        <w:t xml:space="preserve">Тема 1. </w:t>
      </w:r>
      <w:r w:rsidRPr="00D013BF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 функціонування електронної комерції в Україні</w:t>
      </w:r>
    </w:p>
    <w:p w:rsidR="0001013C" w:rsidRPr="00CA5B5D" w:rsidRDefault="00CA5B5D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B5D">
        <w:rPr>
          <w:rFonts w:ascii="Times New Roman" w:hAnsi="Times New Roman" w:cs="Times New Roman"/>
          <w:b/>
          <w:sz w:val="28"/>
          <w:szCs w:val="28"/>
        </w:rPr>
        <w:t>Розвиток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5B5D">
        <w:rPr>
          <w:rFonts w:ascii="Times New Roman" w:hAnsi="Times New Roman" w:cs="Times New Roman"/>
          <w:b/>
          <w:sz w:val="28"/>
          <w:szCs w:val="28"/>
        </w:rPr>
        <w:t>електронно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A5B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5B5D">
        <w:rPr>
          <w:rFonts w:ascii="Times New Roman" w:hAnsi="Times New Roman" w:cs="Times New Roman"/>
          <w:b/>
          <w:sz w:val="28"/>
          <w:szCs w:val="28"/>
        </w:rPr>
        <w:t>комерції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A5B5D">
        <w:rPr>
          <w:rFonts w:ascii="Times New Roman" w:hAnsi="Times New Roman" w:cs="Times New Roman"/>
          <w:sz w:val="28"/>
          <w:szCs w:val="28"/>
          <w:lang w:val="uk-UA"/>
        </w:rPr>
        <w:t>Етапи еволюції правового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5B5D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комерції в США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і 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нглії. </w:t>
      </w:r>
    </w:p>
    <w:p w:rsidR="0001013C" w:rsidRPr="00CA5B5D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Правовідносини у сфері електронної комерції в Україні. </w:t>
      </w:r>
      <w:r w:rsidR="00CA5B5D" w:rsidRPr="00CA5B5D">
        <w:rPr>
          <w:rFonts w:ascii="Times New Roman" w:hAnsi="Times New Roman" w:cs="Times New Roman"/>
          <w:sz w:val="28"/>
          <w:szCs w:val="28"/>
          <w:lang w:val="uk-UA"/>
        </w:rPr>
        <w:t>Поня</w:t>
      </w:r>
      <w:r w:rsidR="00CA5B5D">
        <w:rPr>
          <w:rFonts w:ascii="Times New Roman" w:hAnsi="Times New Roman" w:cs="Times New Roman"/>
          <w:sz w:val="28"/>
          <w:szCs w:val="28"/>
          <w:lang w:val="uk-UA"/>
        </w:rPr>
        <w:t xml:space="preserve">ття електронної </w:t>
      </w:r>
      <w:proofErr w:type="spellStart"/>
      <w:r w:rsidR="00CA5B5D">
        <w:rPr>
          <w:rFonts w:ascii="Times New Roman" w:hAnsi="Times New Roman" w:cs="Times New Roman"/>
          <w:sz w:val="28"/>
          <w:szCs w:val="28"/>
          <w:lang w:val="uk-UA"/>
        </w:rPr>
        <w:t>електронної</w:t>
      </w:r>
      <w:proofErr w:type="spellEnd"/>
      <w:r w:rsidR="00CA5B5D">
        <w:rPr>
          <w:rFonts w:ascii="Times New Roman" w:hAnsi="Times New Roman" w:cs="Times New Roman"/>
          <w:sz w:val="28"/>
          <w:szCs w:val="28"/>
          <w:lang w:val="uk-UA"/>
        </w:rPr>
        <w:t xml:space="preserve"> комерції (аналіз наукових позицій та законодавчих визначень). Ознаки електронної комерції. Правовідносини, на які не поширюється дія </w:t>
      </w:r>
      <w:proofErr w:type="spellStart"/>
      <w:r w:rsidR="00CA5B5D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="00CA5B5D">
        <w:rPr>
          <w:rFonts w:ascii="Times New Roman" w:hAnsi="Times New Roman" w:cs="Times New Roman"/>
          <w:sz w:val="28"/>
          <w:szCs w:val="28"/>
          <w:lang w:val="uk-UA"/>
        </w:rPr>
        <w:t xml:space="preserve"> «Про електронну комерцію».</w:t>
      </w:r>
    </w:p>
    <w:p w:rsidR="0001013C" w:rsidRPr="00C302E8" w:rsidRDefault="0001013C" w:rsidP="00393E35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Джерела правового регулювання у сфері електронної комерції. </w:t>
      </w:r>
      <w:r w:rsidR="00C302E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та регіональне правове регулювання правовідносин у сфері електронної комерції </w:t>
      </w:r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(Комісія ООН із права міжнародної торгівлі (</w:t>
      </w:r>
      <w:proofErr w:type="spellStart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ЮНСІТРАЛ</w:t>
      </w:r>
      <w:proofErr w:type="spellEnd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), Рада Європи, Міжнародна торгова палата, Європейська економічна комісія ООН та Центр ООН сприяння торгівлі та електронного бізнесу, Директиви і резолюції ЄС)</w:t>
      </w:r>
      <w:r w:rsidR="00C30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Національне правове регулювання правовідносин у сфері електронної комерції. </w:t>
      </w:r>
    </w:p>
    <w:p w:rsidR="0001013C" w:rsidRPr="002D3EAF" w:rsidRDefault="0001013C" w:rsidP="002D3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правового регулювання у сфері електронної комерції.</w:t>
      </w:r>
      <w:r w:rsidR="00C30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Свобода провадження підприємницької діяльності з використанням інформаційно-телекомунікаційних систем.</w:t>
      </w:r>
      <w:bookmarkStart w:id="0" w:name="n60"/>
      <w:bookmarkEnd w:id="0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Свобода вибору контрагента, електронних засобів, видів та форм діяльності.</w:t>
      </w:r>
      <w:bookmarkStart w:id="1" w:name="n61"/>
      <w:bookmarkEnd w:id="1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Свобода конкуренції та забезпечення її сумлінності.</w:t>
      </w:r>
      <w:bookmarkStart w:id="2" w:name="n62"/>
      <w:bookmarkEnd w:id="2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Свобода вчинення електронних правочинів.</w:t>
      </w:r>
      <w:bookmarkStart w:id="3" w:name="n63"/>
      <w:bookmarkEnd w:id="3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Рівність і охорона прав учасників відносин у сфері електронної комерції.</w:t>
      </w:r>
      <w:bookmarkStart w:id="4" w:name="n64"/>
      <w:bookmarkEnd w:id="4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законодавства, правил професійної </w:t>
      </w:r>
      <w:proofErr w:type="spellStart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ети</w:t>
      </w:r>
      <w:proofErr w:type="spellEnd"/>
      <w:r w:rsidR="00C302E8" w:rsidRPr="00C302E8">
        <w:rPr>
          <w:rFonts w:ascii="Times New Roman" w:hAnsi="Times New Roman" w:cs="Times New Roman"/>
          <w:sz w:val="28"/>
          <w:szCs w:val="28"/>
        </w:rPr>
        <w:t>ки, повага до прав, свобод, законних інтересів учасників відносин у сфері електронної комерції</w:t>
      </w:r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5" w:name="n65"/>
      <w:bookmarkEnd w:id="5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302E8" w:rsidRPr="00C302E8">
        <w:rPr>
          <w:rFonts w:ascii="Times New Roman" w:hAnsi="Times New Roman" w:cs="Times New Roman"/>
          <w:sz w:val="28"/>
          <w:szCs w:val="28"/>
        </w:rPr>
        <w:t>абезпечення належної якості товарів, робіт та послуг, що реалізуються у сфері електронної комерції</w:t>
      </w:r>
      <w:bookmarkStart w:id="6" w:name="n66"/>
      <w:bookmarkEnd w:id="6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>. Однаковість юридичної сили електронних правочинів та правочинів, укладених в іншій формі, передбаченій законодавством.</w:t>
      </w:r>
      <w:bookmarkStart w:id="7" w:name="n67"/>
      <w:bookmarkEnd w:id="7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доступу до інформації всіх учасників відносин у сфері електронної комерції.</w:t>
      </w:r>
      <w:bookmarkStart w:id="8" w:name="n68"/>
      <w:bookmarkEnd w:id="8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Доступність комерційних електронних повідомлень та можливість обмеження їх надходження.</w:t>
      </w:r>
      <w:bookmarkStart w:id="9" w:name="n69"/>
      <w:bookmarkEnd w:id="9"/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прав і свобод учасників </w:t>
      </w:r>
      <w:r w:rsidR="00C302E8" w:rsidRPr="00C302E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відносин у сфері електронної комерції можуть встановлюватися виключно законом.</w:t>
      </w:r>
      <w:bookmarkStart w:id="10" w:name="n70"/>
      <w:bookmarkEnd w:id="10"/>
    </w:p>
    <w:p w:rsidR="0001013C" w:rsidRPr="00D013BF" w:rsidRDefault="0001013C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BF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D013BF">
        <w:rPr>
          <w:rFonts w:ascii="Times New Roman" w:hAnsi="Times New Roman" w:cs="Times New Roman"/>
          <w:b/>
          <w:sz w:val="28"/>
          <w:szCs w:val="28"/>
          <w:lang w:val="uk-UA"/>
        </w:rPr>
        <w:t>Учасники відносин у сфері електронної комерції</w:t>
      </w:r>
    </w:p>
    <w:p w:rsidR="008D1770" w:rsidRPr="008D1770" w:rsidRDefault="0001013C" w:rsidP="00393E35">
      <w:pPr>
        <w:pStyle w:val="a3"/>
        <w:spacing w:after="0" w:line="360" w:lineRule="auto"/>
        <w:ind w:left="0"/>
        <w:jc w:val="both"/>
        <w:rPr>
          <w:rStyle w:val="rvts9"/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учасників відносин у сфері електронної комерції. </w:t>
      </w:r>
      <w:r w:rsidR="008D1770" w:rsidRPr="008D1770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Загальні суб’єкти. Спеціальні суб’єкти (оператори, провайдери </w:t>
      </w:r>
      <w:proofErr w:type="spellStart"/>
      <w:r w:rsidR="008D1770" w:rsidRPr="008D1770">
        <w:rPr>
          <w:rStyle w:val="rvts9"/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="008D1770" w:rsidRPr="008D1770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; оператори платіжних систем; центри засвідчення електронно-цифрових підписів; реєстратори і адміністратори, що присвоюють мережеві ідентифікатори; </w:t>
      </w:r>
      <w:proofErr w:type="spellStart"/>
      <w:r w:rsidR="008D1770" w:rsidRPr="008D1770">
        <w:rPr>
          <w:rStyle w:val="rvts9"/>
          <w:rFonts w:ascii="Times New Roman" w:hAnsi="Times New Roman" w:cs="Times New Roman"/>
          <w:sz w:val="28"/>
          <w:szCs w:val="28"/>
          <w:lang w:val="uk-UA"/>
        </w:rPr>
        <w:t>хостинг-провайдери</w:t>
      </w:r>
      <w:proofErr w:type="spellEnd"/>
      <w:r w:rsidR="008D1770" w:rsidRPr="008D1770">
        <w:rPr>
          <w:rStyle w:val="rvts9"/>
          <w:rFonts w:ascii="Times New Roman" w:hAnsi="Times New Roman" w:cs="Times New Roman"/>
          <w:sz w:val="28"/>
          <w:szCs w:val="28"/>
          <w:lang w:val="uk-UA"/>
        </w:rPr>
        <w:t>).</w:t>
      </w:r>
    </w:p>
    <w:p w:rsidR="0001013C" w:rsidRPr="008D1770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Правовий статус продавця (виконавця, постачальника) товарів, робіт, послуг в електронній комерції. </w:t>
      </w:r>
      <w:r w:rsidR="008D1770" w:rsidRPr="008D1770">
        <w:rPr>
          <w:rFonts w:ascii="Times New Roman" w:hAnsi="Times New Roman" w:cs="Times New Roman"/>
          <w:sz w:val="28"/>
          <w:szCs w:val="28"/>
        </w:rPr>
        <w:t xml:space="preserve">Права та обов’язки </w:t>
      </w:r>
      <w:r w:rsidR="008D1770">
        <w:rPr>
          <w:rFonts w:ascii="Times New Roman" w:hAnsi="Times New Roman" w:cs="Times New Roman"/>
          <w:sz w:val="28"/>
          <w:szCs w:val="28"/>
          <w:lang w:val="uk-UA"/>
        </w:rPr>
        <w:t>продавця</w:t>
      </w:r>
      <w:r w:rsidR="008D1770" w:rsidRPr="008D1770">
        <w:rPr>
          <w:rFonts w:ascii="Times New Roman" w:hAnsi="Times New Roman" w:cs="Times New Roman"/>
          <w:sz w:val="28"/>
          <w:szCs w:val="28"/>
        </w:rPr>
        <w:t xml:space="preserve"> </w:t>
      </w:r>
      <w:r w:rsidR="00F3655E" w:rsidRPr="00F3655E">
        <w:rPr>
          <w:rFonts w:ascii="Times New Roman" w:hAnsi="Times New Roman" w:cs="Times New Roman"/>
          <w:sz w:val="28"/>
          <w:szCs w:val="28"/>
        </w:rPr>
        <w:t>(виконавця, постачальника)</w:t>
      </w:r>
      <w:r w:rsidR="00F3655E" w:rsidRPr="00550031">
        <w:rPr>
          <w:b/>
          <w:sz w:val="28"/>
          <w:szCs w:val="28"/>
        </w:rPr>
        <w:t xml:space="preserve"> </w:t>
      </w:r>
      <w:r w:rsidR="008D1770" w:rsidRPr="008D1770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="008D1770" w:rsidRPr="008D1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770" w:rsidRPr="008D1770">
        <w:rPr>
          <w:rFonts w:ascii="Times New Roman" w:hAnsi="Times New Roman" w:cs="Times New Roman"/>
          <w:sz w:val="28"/>
          <w:szCs w:val="28"/>
        </w:rPr>
        <w:t>, робіт, послуг у сфері електронної комерції</w:t>
      </w:r>
    </w:p>
    <w:p w:rsidR="0001013C" w:rsidRPr="008D1770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Правовий статус покупця (замовника, споживача) товарів, робіт, послуг в електронній комерції. </w:t>
      </w:r>
      <w:r w:rsidR="008D1770" w:rsidRPr="00550031">
        <w:rPr>
          <w:sz w:val="28"/>
          <w:szCs w:val="28"/>
        </w:rPr>
        <w:t xml:space="preserve">. </w:t>
      </w:r>
      <w:r w:rsidR="008D1770" w:rsidRPr="008D1770">
        <w:rPr>
          <w:rFonts w:ascii="Times New Roman" w:hAnsi="Times New Roman" w:cs="Times New Roman"/>
          <w:sz w:val="28"/>
          <w:szCs w:val="28"/>
        </w:rPr>
        <w:t>Права та обов’язки покупця (замовника, споживача) товарі</w:t>
      </w:r>
      <w:proofErr w:type="gramStart"/>
      <w:r w:rsidR="008D1770" w:rsidRPr="008D1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770" w:rsidRPr="008D1770">
        <w:rPr>
          <w:rFonts w:ascii="Times New Roman" w:hAnsi="Times New Roman" w:cs="Times New Roman"/>
          <w:sz w:val="28"/>
          <w:szCs w:val="28"/>
        </w:rPr>
        <w:t>, робіт, послуг у сфері електронної комерції</w:t>
      </w:r>
    </w:p>
    <w:p w:rsidR="0001013C" w:rsidRPr="00060C0C" w:rsidRDefault="0001013C" w:rsidP="00393E35">
      <w:pPr>
        <w:pStyle w:val="rvps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013C">
        <w:rPr>
          <w:b/>
          <w:sz w:val="28"/>
          <w:szCs w:val="28"/>
          <w:lang w:val="uk-UA"/>
        </w:rPr>
        <w:t>Правовий статус постачальника послуг проміжного характеру у сфері електронної комерції.</w:t>
      </w:r>
      <w:r w:rsidR="00F3655E">
        <w:rPr>
          <w:b/>
          <w:sz w:val="28"/>
          <w:szCs w:val="28"/>
          <w:lang w:val="uk-UA"/>
        </w:rPr>
        <w:t xml:space="preserve"> </w:t>
      </w:r>
      <w:r w:rsidR="00F3655E" w:rsidRPr="00F3655E">
        <w:rPr>
          <w:sz w:val="28"/>
          <w:szCs w:val="28"/>
          <w:lang w:val="uk-UA"/>
        </w:rPr>
        <w:t>О</w:t>
      </w:r>
      <w:r w:rsidR="00F3655E" w:rsidRPr="00F3655E">
        <w:rPr>
          <w:sz w:val="28"/>
          <w:szCs w:val="28"/>
        </w:rPr>
        <w:t>ператори (провайдери) телекомунікацій</w:t>
      </w:r>
      <w:r w:rsidR="00F3655E">
        <w:rPr>
          <w:sz w:val="28"/>
          <w:szCs w:val="28"/>
          <w:lang w:val="uk-UA"/>
        </w:rPr>
        <w:t>.  О</w:t>
      </w:r>
      <w:r w:rsidR="00F3655E" w:rsidRPr="00F3655E">
        <w:rPr>
          <w:sz w:val="28"/>
          <w:szCs w:val="28"/>
        </w:rPr>
        <w:t>ператори послуг платіжної інфраструктури</w:t>
      </w:r>
      <w:r w:rsidR="00F3655E">
        <w:rPr>
          <w:sz w:val="28"/>
          <w:szCs w:val="28"/>
          <w:lang w:val="uk-UA"/>
        </w:rPr>
        <w:t>. Р</w:t>
      </w:r>
      <w:r w:rsidR="00F3655E" w:rsidRPr="00F3655E">
        <w:rPr>
          <w:sz w:val="28"/>
          <w:szCs w:val="28"/>
          <w:lang w:val="uk-UA"/>
        </w:rPr>
        <w:t>еєстратори (адміністратори), що присвоюють мережеві ідентифікатори</w:t>
      </w:r>
      <w:r w:rsidR="00F3655E">
        <w:rPr>
          <w:sz w:val="28"/>
          <w:szCs w:val="28"/>
          <w:lang w:val="uk-UA"/>
        </w:rPr>
        <w:t>. І</w:t>
      </w:r>
      <w:r w:rsidR="00F3655E" w:rsidRPr="00F3655E">
        <w:rPr>
          <w:sz w:val="28"/>
          <w:szCs w:val="28"/>
          <w:lang w:val="uk-UA"/>
        </w:rPr>
        <w:t>нші суб’єкти, що забезпечують передачу та зберігання інформації з використанням інформаційно-телекомунікаційних систем.</w:t>
      </w:r>
    </w:p>
    <w:p w:rsidR="0001013C" w:rsidRPr="00F3655E" w:rsidRDefault="0001013C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/>
          <w:b/>
          <w:bCs/>
          <w:sz w:val="28"/>
          <w:szCs w:val="28"/>
        </w:rPr>
        <w:t>Тема 3.</w:t>
      </w:r>
      <w:r w:rsidRPr="005A7C0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Електронні правочини</w:t>
      </w:r>
    </w:p>
    <w:p w:rsidR="00FA2740" w:rsidRPr="005C48EF" w:rsidRDefault="0001013C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та види електронних правочинів. </w:t>
      </w:r>
    </w:p>
    <w:p w:rsidR="005C48EF" w:rsidRPr="005C48EF" w:rsidRDefault="005C48EF" w:rsidP="00393E35">
      <w:pPr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5C48EF">
        <w:rPr>
          <w:rFonts w:ascii="Times New Roman" w:hAnsi="Times New Roman" w:cs="Times New Roman"/>
          <w:sz w:val="28"/>
          <w:szCs w:val="28"/>
          <w:lang w:val="uk-UA"/>
        </w:rPr>
        <w:t>Правова природа електронної форми договорів.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8E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Складення електронного документу. </w:t>
      </w:r>
      <w:r w:rsidRPr="005C48EF">
        <w:rPr>
          <w:rFonts w:ascii="Times New Roman" w:hAnsi="Times New Roman" w:cs="Times New Roman"/>
          <w:sz w:val="28"/>
          <w:szCs w:val="28"/>
          <w:lang w:val="uk-UA"/>
        </w:rPr>
        <w:t>Обмін електронними листами.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8EF">
        <w:rPr>
          <w:rFonts w:asciiTheme="majorHAnsi" w:hAnsiTheme="majorHAnsi"/>
          <w:sz w:val="28"/>
          <w:szCs w:val="28"/>
          <w:lang w:val="uk-UA"/>
        </w:rPr>
        <w:t>Сфера укладення договорів в електронній формі.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022FE5" w:rsidRPr="00022FE5" w:rsidRDefault="0001013C" w:rsidP="00393E35">
      <w:pPr>
        <w:pStyle w:val="rvps2"/>
        <w:spacing w:before="0" w:beforeAutospacing="0" w:after="0" w:afterAutospacing="0" w:line="360" w:lineRule="auto"/>
        <w:jc w:val="both"/>
        <w:rPr>
          <w:rStyle w:val="rvts0"/>
          <w:sz w:val="28"/>
          <w:szCs w:val="28"/>
          <w:lang w:val="uk-UA"/>
        </w:rPr>
      </w:pPr>
      <w:r w:rsidRPr="0001013C">
        <w:rPr>
          <w:b/>
          <w:sz w:val="28"/>
          <w:szCs w:val="28"/>
          <w:lang w:val="uk-UA"/>
        </w:rPr>
        <w:t>Порядок укладення електронного договору.</w:t>
      </w:r>
      <w:r w:rsidR="005C48EF" w:rsidRPr="005C48EF">
        <w:rPr>
          <w:b/>
          <w:i/>
          <w:sz w:val="28"/>
          <w:szCs w:val="28"/>
          <w:lang w:val="uk-UA"/>
        </w:rPr>
        <w:t xml:space="preserve"> </w:t>
      </w:r>
      <w:r w:rsidR="005C48EF" w:rsidRPr="005C48EF">
        <w:rPr>
          <w:sz w:val="28"/>
          <w:szCs w:val="28"/>
          <w:lang w:val="uk-UA"/>
        </w:rPr>
        <w:t>Здійснення п</w:t>
      </w:r>
      <w:r w:rsidR="005C48EF" w:rsidRPr="005C48EF">
        <w:rPr>
          <w:rStyle w:val="rvts0"/>
          <w:sz w:val="28"/>
          <w:szCs w:val="28"/>
          <w:lang w:val="uk-UA"/>
        </w:rPr>
        <w:t>ропозиції укласти договір в електронній формі (оферта)</w:t>
      </w:r>
      <w:r w:rsidR="005C48EF">
        <w:rPr>
          <w:rStyle w:val="rvts0"/>
          <w:sz w:val="28"/>
          <w:szCs w:val="28"/>
          <w:lang w:val="uk-UA"/>
        </w:rPr>
        <w:t xml:space="preserve">. </w:t>
      </w:r>
      <w:r w:rsidR="00022FE5" w:rsidRPr="00022FE5">
        <w:rPr>
          <w:rStyle w:val="rvts0"/>
          <w:sz w:val="28"/>
          <w:szCs w:val="28"/>
          <w:lang w:val="uk-UA"/>
        </w:rPr>
        <w:t>П</w:t>
      </w:r>
      <w:r w:rsidR="00022FE5" w:rsidRPr="00022FE5">
        <w:rPr>
          <w:rStyle w:val="rvts0"/>
          <w:sz w:val="28"/>
          <w:szCs w:val="28"/>
        </w:rPr>
        <w:t>рийняття (акцепт)</w:t>
      </w:r>
      <w:r w:rsidR="00022FE5" w:rsidRPr="00022FE5">
        <w:rPr>
          <w:rStyle w:val="rvts0"/>
          <w:sz w:val="28"/>
          <w:szCs w:val="28"/>
          <w:lang w:val="uk-UA"/>
        </w:rPr>
        <w:t xml:space="preserve"> другою стороною договору. </w:t>
      </w:r>
      <w:r w:rsidR="00022FE5">
        <w:rPr>
          <w:rStyle w:val="rvts0"/>
          <w:sz w:val="28"/>
          <w:szCs w:val="28"/>
          <w:lang w:val="uk-UA"/>
        </w:rPr>
        <w:t xml:space="preserve">Момент укладення договору в електронній формі. </w:t>
      </w:r>
    </w:p>
    <w:p w:rsidR="0001013C" w:rsidRPr="00060C0C" w:rsidRDefault="0001013C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виконання електронного договору</w:t>
      </w:r>
    </w:p>
    <w:p w:rsidR="0001013C" w:rsidRDefault="0001013C" w:rsidP="00393E35">
      <w:pPr>
        <w:tabs>
          <w:tab w:val="left" w:pos="593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4. Підпис у сфері електронної комерції</w:t>
      </w:r>
      <w:r w:rsidRPr="005A7C0E">
        <w:rPr>
          <w:rFonts w:ascii="Times New Roman" w:hAnsi="Times New Roman"/>
          <w:sz w:val="26"/>
          <w:szCs w:val="26"/>
        </w:rPr>
        <w:t xml:space="preserve"> </w:t>
      </w:r>
    </w:p>
    <w:p w:rsidR="0001013C" w:rsidRPr="00226D81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Поняття і види підписів у сфері електронної комерції. </w:t>
      </w:r>
      <w:r w:rsidR="00226D81" w:rsidRPr="00412DDF">
        <w:rPr>
          <w:rFonts w:ascii="Times New Roman" w:hAnsi="Times New Roman" w:cs="Times New Roman"/>
          <w:sz w:val="28"/>
          <w:szCs w:val="28"/>
          <w:lang w:val="uk-UA"/>
        </w:rPr>
        <w:t>Визначення поняття «електронний підпис»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>. Аналіз правового регулювання здійснення електронних підписів. Види електронних підписів.</w:t>
      </w:r>
    </w:p>
    <w:p w:rsidR="0001013C" w:rsidRPr="00226D81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Електронний цифровий підпис.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Поняття електронного цифрового підпису.</w:t>
      </w:r>
      <w:r w:rsidR="00226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лектронний цифровий підпис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з використанням посиленого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сертифіката ключа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>. Вимоги</w:t>
      </w:r>
      <w:r w:rsidR="00226D81" w:rsidRPr="007A0E31">
        <w:rPr>
          <w:rFonts w:ascii="Times New Roman" w:hAnsi="Times New Roman" w:cs="Times New Roman"/>
          <w:sz w:val="28"/>
          <w:szCs w:val="28"/>
          <w:lang w:val="uk-UA"/>
        </w:rPr>
        <w:t>, за яких електронний цифровий підпис прирівнюється до власноручного підпису (печатки).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судової практики використання електронних цифрових підписів.</w:t>
      </w:r>
    </w:p>
    <w:p w:rsidR="0001013C" w:rsidRPr="00226D81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Електронний підпис одноразовим ідентифікатором. 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Поняття електронного підпису одноразовим ідентифікатором.</w:t>
      </w:r>
      <w:r w:rsidR="00226D81"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 xml:space="preserve">Проблеми судової практики використання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електронного підпису одноразовим ідентифікатором.</w:t>
      </w:r>
    </w:p>
    <w:p w:rsidR="0001013C" w:rsidRPr="00060C0C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>Аналоги власного підпису.</w:t>
      </w:r>
      <w:r w:rsidR="00226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226D81" w:rsidRPr="00226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аналогу власного підпису.</w:t>
      </w:r>
      <w:r w:rsidR="00226D81"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D81">
        <w:rPr>
          <w:rFonts w:ascii="Times New Roman" w:hAnsi="Times New Roman" w:cs="Times New Roman"/>
          <w:sz w:val="28"/>
          <w:szCs w:val="28"/>
          <w:lang w:val="uk-UA"/>
        </w:rPr>
        <w:t xml:space="preserve">Проблеми судової практики використання </w:t>
      </w:r>
      <w:r w:rsidR="00226D81" w:rsidRPr="00226D81">
        <w:rPr>
          <w:rFonts w:ascii="Times New Roman" w:hAnsi="Times New Roman" w:cs="Times New Roman"/>
          <w:sz w:val="28"/>
          <w:szCs w:val="28"/>
          <w:lang w:val="uk-UA"/>
        </w:rPr>
        <w:t>електронного підпису одноразовим ідентифікатором.</w:t>
      </w:r>
    </w:p>
    <w:p w:rsidR="0001013C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>Розрахунки у сфері електронної комерції</w:t>
      </w:r>
    </w:p>
    <w:p w:rsidR="005D738F" w:rsidRDefault="00710A3E" w:rsidP="00393E35">
      <w:pPr>
        <w:pStyle w:val="HTM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та ознаки електронних грошей. </w:t>
      </w:r>
      <w:r w:rsidR="008900E5" w:rsidRPr="001A06EF">
        <w:rPr>
          <w:rFonts w:ascii="Times New Roman" w:hAnsi="Times New Roman" w:cs="Times New Roman"/>
          <w:sz w:val="28"/>
          <w:szCs w:val="28"/>
          <w:lang w:val="uk-UA"/>
        </w:rPr>
        <w:t>Електронні гроші є одиницями вартості. Електронні гроші є засобом платежу. Електронні гроші є грошовим зобов’язанням особи, яка їх випускає. Електронні гроші виступають об’єктом цивільних прав</w:t>
      </w:r>
      <w:r w:rsidR="008900E5" w:rsidRPr="001A06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900E5" w:rsidRPr="001A06EF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гроші зберігаються на електронному пристрої</w:t>
      </w:r>
      <w:bookmarkStart w:id="11" w:name="o264"/>
      <w:bookmarkEnd w:id="11"/>
      <w:r w:rsidR="008900E5" w:rsidRPr="001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06EF" w:rsidRPr="001A06EF">
        <w:rPr>
          <w:rFonts w:ascii="Times New Roman" w:hAnsi="Times New Roman" w:cs="Times New Roman"/>
          <w:sz w:val="28"/>
          <w:szCs w:val="28"/>
          <w:lang w:val="uk-UA"/>
        </w:rPr>
        <w:t xml:space="preserve"> Випуск  електронних  грошей  може  здійснювати виключно банк. О</w:t>
      </w:r>
      <w:r w:rsidR="001A06EF" w:rsidRPr="001A06EF">
        <w:rPr>
          <w:rFonts w:ascii="Times New Roman" w:hAnsi="Times New Roman" w:cs="Times New Roman"/>
          <w:sz w:val="28"/>
          <w:szCs w:val="28"/>
        </w:rPr>
        <w:t>біг е</w:t>
      </w:r>
      <w:proofErr w:type="spellStart"/>
      <w:r w:rsidR="001A06EF" w:rsidRPr="001A06EF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="001A06EF" w:rsidRPr="001A06EF">
        <w:rPr>
          <w:rFonts w:ascii="Times New Roman" w:hAnsi="Times New Roman" w:cs="Times New Roman"/>
          <w:sz w:val="28"/>
          <w:szCs w:val="28"/>
        </w:rPr>
        <w:t>ктронних грошей обмежений певною платіжною системою</w:t>
      </w:r>
      <w:r w:rsidR="001A06EF" w:rsidRPr="001A0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06EF" w:rsidRPr="001A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06EF" w:rsidRPr="001A06EF">
        <w:rPr>
          <w:rFonts w:ascii="Times New Roman" w:hAnsi="Times New Roman" w:cs="Times New Roman"/>
          <w:sz w:val="28"/>
          <w:szCs w:val="28"/>
          <w:lang w:val="uk-UA"/>
        </w:rPr>
        <w:t>У сфері обігу електронних грошей поширеною є діяльність комерційних агентів.</w:t>
      </w:r>
    </w:p>
    <w:p w:rsidR="0001013C" w:rsidRPr="00060C0C" w:rsidRDefault="005D738F" w:rsidP="00393E35">
      <w:pPr>
        <w:pStyle w:val="HTM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Правове регулювання </w:t>
      </w:r>
      <w:proofErr w:type="spellStart"/>
      <w:r w:rsidRPr="005D738F">
        <w:rPr>
          <w:rFonts w:ascii="Times New Roman" w:hAnsi="Times New Roman" w:cs="Times New Roman"/>
          <w:b/>
          <w:sz w:val="28"/>
          <w:szCs w:val="28"/>
          <w:lang w:val="uk-UA"/>
        </w:rPr>
        <w:t>криптовалюти</w:t>
      </w:r>
      <w:proofErr w:type="spellEnd"/>
      <w:r w:rsidRPr="005D7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Ознаки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криптовалюти</w:t>
      </w:r>
      <w:proofErr w:type="spellEnd"/>
      <w:r w:rsidRPr="005D738F">
        <w:rPr>
          <w:sz w:val="28"/>
          <w:szCs w:val="28"/>
          <w:lang w:val="uk-UA"/>
        </w:rPr>
        <w:t>.</w:t>
      </w:r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Правова природа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криптовалюти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Криптовалюта</w:t>
      </w:r>
      <w:proofErr w:type="spellEnd"/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- платіжний засіб, валютна цінність.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Критовалюта</w:t>
      </w:r>
      <w:proofErr w:type="spellEnd"/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– цінний папір.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Криптовалюта</w:t>
      </w:r>
      <w:proofErr w:type="spellEnd"/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– це грошовий сурогат.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Криптовлюта–фінансовий</w:t>
      </w:r>
      <w:proofErr w:type="spellEnd"/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актив.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Криптовалюта</w:t>
      </w:r>
      <w:proofErr w:type="spellEnd"/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- товар.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8F">
        <w:rPr>
          <w:rFonts w:ascii="Times New Roman" w:hAnsi="Times New Roman" w:cs="Times New Roman"/>
          <w:sz w:val="28"/>
          <w:szCs w:val="28"/>
          <w:lang w:val="uk-UA"/>
        </w:rPr>
        <w:t>Криптовалют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самостійний окремий об’єкт</w:t>
      </w:r>
      <w:r w:rsidRPr="005D738F">
        <w:rPr>
          <w:rFonts w:ascii="Times New Roman" w:hAnsi="Times New Roman" w:cs="Times New Roman"/>
          <w:sz w:val="28"/>
          <w:szCs w:val="28"/>
          <w:lang w:val="uk-UA"/>
        </w:rPr>
        <w:t xml:space="preserve"> цивільних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13C" w:rsidRPr="0001013C" w:rsidRDefault="0001013C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Правове регулювання окремих  видів електронних правочинів</w:t>
      </w:r>
    </w:p>
    <w:p w:rsidR="0001013C" w:rsidRPr="00A22EA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Договір купівлі-продажу в електронній формі. </w:t>
      </w:r>
      <w:r w:rsidR="00A22EAC" w:rsidRPr="00A22EA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A22EAC">
        <w:rPr>
          <w:rFonts w:ascii="Times New Roman" w:hAnsi="Times New Roman" w:cs="Times New Roman"/>
          <w:sz w:val="28"/>
          <w:szCs w:val="28"/>
          <w:lang w:val="uk-UA"/>
        </w:rPr>
        <w:t>укладення та виконання, припинення договору купівлі-продажу в електронній формі.</w:t>
      </w:r>
    </w:p>
    <w:p w:rsidR="0001013C" w:rsidRPr="00A22EA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Договір перевезення в електронній формі. </w:t>
      </w:r>
      <w:r w:rsidR="00A22EAC" w:rsidRPr="00A22EA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A22EAC">
        <w:rPr>
          <w:rFonts w:ascii="Times New Roman" w:hAnsi="Times New Roman" w:cs="Times New Roman"/>
          <w:sz w:val="28"/>
          <w:szCs w:val="28"/>
          <w:lang w:val="uk-UA"/>
        </w:rPr>
        <w:t>укладення та виконання, припинення договору перевезення  в електронній формі.</w:t>
      </w:r>
    </w:p>
    <w:p w:rsidR="00A22EA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Банківські договори в електронній формі. </w:t>
      </w:r>
      <w:r w:rsidR="00A22EAC" w:rsidRPr="00A22EA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A22EAC">
        <w:rPr>
          <w:rFonts w:ascii="Times New Roman" w:hAnsi="Times New Roman" w:cs="Times New Roman"/>
          <w:sz w:val="28"/>
          <w:szCs w:val="28"/>
          <w:lang w:val="uk-UA"/>
        </w:rPr>
        <w:t>укладення та виконання, припинення банківських договорів  в електронній формі.</w:t>
      </w:r>
    </w:p>
    <w:p w:rsidR="0001013C" w:rsidRPr="00060C0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13C">
        <w:rPr>
          <w:rFonts w:ascii="Times New Roman" w:hAnsi="Times New Roman" w:cs="Times New Roman"/>
          <w:b/>
          <w:sz w:val="28"/>
          <w:szCs w:val="28"/>
          <w:lang w:val="uk-UA"/>
        </w:rPr>
        <w:t>Зовнішньоекономічні контракти в електронній формі.</w:t>
      </w:r>
      <w:r w:rsidR="00A22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EAC" w:rsidRPr="00A22EA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A22EAC">
        <w:rPr>
          <w:rFonts w:ascii="Times New Roman" w:hAnsi="Times New Roman" w:cs="Times New Roman"/>
          <w:sz w:val="28"/>
          <w:szCs w:val="28"/>
          <w:lang w:val="uk-UA"/>
        </w:rPr>
        <w:t>укладення та виконання, припинення зовнішньоекономічних контрактів в електронній формі.</w:t>
      </w:r>
    </w:p>
    <w:p w:rsidR="0001013C" w:rsidRPr="005C2612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 персональних даних у сфері електронної комерції</w:t>
      </w:r>
    </w:p>
    <w:p w:rsidR="0080462D" w:rsidRPr="0080462D" w:rsidRDefault="0001013C" w:rsidP="00393E35">
      <w:pPr>
        <w:pStyle w:val="rvps2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5C2612">
        <w:rPr>
          <w:b/>
          <w:sz w:val="28"/>
          <w:szCs w:val="28"/>
          <w:lang w:val="uk-UA"/>
        </w:rPr>
        <w:t xml:space="preserve">Персональні дані у сфері електронної комерції. </w:t>
      </w:r>
      <w:r w:rsidR="0080462D" w:rsidRPr="0080462D">
        <w:rPr>
          <w:sz w:val="28"/>
          <w:szCs w:val="28"/>
          <w:lang w:val="uk-UA"/>
        </w:rPr>
        <w:t>Поняття б</w:t>
      </w:r>
      <w:r w:rsidR="0080462D" w:rsidRPr="0080462D">
        <w:rPr>
          <w:sz w:val="28"/>
          <w:szCs w:val="28"/>
        </w:rPr>
        <w:t>аз</w:t>
      </w:r>
      <w:r w:rsidR="0080462D" w:rsidRPr="0080462D">
        <w:rPr>
          <w:sz w:val="28"/>
          <w:szCs w:val="28"/>
          <w:lang w:val="uk-UA"/>
        </w:rPr>
        <w:t>и</w:t>
      </w:r>
      <w:r w:rsidR="0080462D" w:rsidRPr="0080462D">
        <w:rPr>
          <w:sz w:val="28"/>
          <w:szCs w:val="28"/>
        </w:rPr>
        <w:t xml:space="preserve"> персональних даних </w:t>
      </w:r>
      <w:bookmarkStart w:id="12" w:name="n14"/>
      <w:bookmarkStart w:id="13" w:name="n233"/>
      <w:bookmarkStart w:id="14" w:name="n15"/>
      <w:bookmarkStart w:id="15" w:name="n431"/>
      <w:bookmarkStart w:id="16" w:name="n238"/>
      <w:bookmarkStart w:id="17" w:name="n237"/>
      <w:bookmarkStart w:id="18" w:name="n18"/>
      <w:bookmarkEnd w:id="12"/>
      <w:bookmarkEnd w:id="13"/>
      <w:bookmarkEnd w:id="14"/>
      <w:bookmarkEnd w:id="15"/>
      <w:bookmarkEnd w:id="16"/>
      <w:bookmarkEnd w:id="17"/>
      <w:bookmarkEnd w:id="18"/>
      <w:r w:rsidR="0080462D" w:rsidRPr="0080462D">
        <w:rPr>
          <w:sz w:val="28"/>
          <w:szCs w:val="28"/>
          <w:lang w:val="uk-UA"/>
        </w:rPr>
        <w:t>в електронній комерції.</w:t>
      </w:r>
      <w:r w:rsidR="0080462D">
        <w:rPr>
          <w:b/>
          <w:sz w:val="28"/>
          <w:szCs w:val="28"/>
          <w:lang w:val="uk-UA"/>
        </w:rPr>
        <w:t xml:space="preserve"> </w:t>
      </w:r>
      <w:r w:rsidR="0080462D" w:rsidRPr="0080462D">
        <w:rPr>
          <w:rStyle w:val="rvts44"/>
          <w:rFonts w:eastAsiaTheme="majorEastAsia"/>
          <w:sz w:val="28"/>
          <w:szCs w:val="28"/>
        </w:rPr>
        <w:t>Суб'єкти відносин, пов'язаних із персональними даними</w:t>
      </w:r>
      <w:r w:rsidR="0080462D">
        <w:rPr>
          <w:rStyle w:val="rvts44"/>
          <w:sz w:val="28"/>
          <w:szCs w:val="28"/>
          <w:lang w:val="uk-UA"/>
        </w:rPr>
        <w:t>.</w:t>
      </w:r>
    </w:p>
    <w:p w:rsidR="0001013C" w:rsidRPr="0080462D" w:rsidRDefault="0080462D" w:rsidP="00393E35">
      <w:pPr>
        <w:pStyle w:val="rvps2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proofErr w:type="gramStart"/>
      <w:r w:rsidRPr="0080462D">
        <w:rPr>
          <w:rStyle w:val="rvts44"/>
          <w:rFonts w:eastAsiaTheme="majorEastAsia"/>
          <w:b/>
          <w:sz w:val="28"/>
          <w:szCs w:val="28"/>
        </w:rPr>
        <w:t>П</w:t>
      </w:r>
      <w:proofErr w:type="gramEnd"/>
      <w:r w:rsidRPr="0080462D">
        <w:rPr>
          <w:rStyle w:val="rvts44"/>
          <w:rFonts w:eastAsiaTheme="majorEastAsia"/>
          <w:b/>
          <w:sz w:val="28"/>
          <w:szCs w:val="28"/>
        </w:rPr>
        <w:t>ідстави для обробки персональних даних</w:t>
      </w:r>
      <w:r w:rsidRPr="0080462D">
        <w:rPr>
          <w:rStyle w:val="rvts44"/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="0001013C" w:rsidRPr="0080462D">
        <w:rPr>
          <w:sz w:val="28"/>
          <w:szCs w:val="28"/>
          <w:lang w:val="uk-UA"/>
        </w:rPr>
        <w:t xml:space="preserve">Загальні та спеціальні вимоги до обробки персональних даних. </w:t>
      </w:r>
    </w:p>
    <w:p w:rsidR="0001013C" w:rsidRPr="0080462D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суб’єкта персональних даних. </w:t>
      </w:r>
      <w:r w:rsidRPr="0080462D">
        <w:rPr>
          <w:rFonts w:ascii="Times New Roman" w:hAnsi="Times New Roman" w:cs="Times New Roman"/>
          <w:sz w:val="28"/>
          <w:szCs w:val="28"/>
          <w:lang w:val="uk-UA"/>
        </w:rPr>
        <w:t xml:space="preserve">Доступ третіх осіб до персональних даних. </w:t>
      </w:r>
    </w:p>
    <w:p w:rsidR="0001013C" w:rsidRPr="00060C0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61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за порушення законодавства про захист персональних даних.</w:t>
      </w:r>
    </w:p>
    <w:p w:rsidR="00060C0C" w:rsidRPr="00060C0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0C">
        <w:rPr>
          <w:rFonts w:ascii="Times New Roman" w:hAnsi="Times New Roman" w:cs="Times New Roman"/>
          <w:b/>
          <w:sz w:val="28"/>
          <w:szCs w:val="28"/>
          <w:lang w:val="uk-UA"/>
        </w:rPr>
        <w:t>Тема 8.</w:t>
      </w:r>
      <w:r w:rsidRPr="00060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C0C">
        <w:rPr>
          <w:rFonts w:ascii="Times New Roman" w:hAnsi="Times New Roman" w:cs="Times New Roman"/>
          <w:b/>
          <w:sz w:val="28"/>
          <w:szCs w:val="28"/>
          <w:lang w:val="uk-UA"/>
        </w:rPr>
        <w:t>Вирішення спорів та відповідальність у сфері електронної комерції</w:t>
      </w:r>
    </w:p>
    <w:p w:rsidR="00060C0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C0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учасників відносин у сфері електронної комерції.</w:t>
      </w:r>
      <w:r w:rsidR="00060C0C" w:rsidRPr="00060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C0C" w:rsidRPr="00060C0C">
        <w:rPr>
          <w:rFonts w:ascii="Times New Roman" w:hAnsi="Times New Roman" w:cs="Times New Roman"/>
          <w:sz w:val="28"/>
          <w:szCs w:val="28"/>
          <w:lang w:val="uk-UA"/>
        </w:rPr>
        <w:t>Відповідальність сторін електронних правочинів за невиконання своїх зобов’язань. Відповідальність постачальника послуг проміжного характеру в інформаційній сфері.</w:t>
      </w:r>
      <w:bookmarkStart w:id="19" w:name="n200"/>
      <w:bookmarkEnd w:id="19"/>
    </w:p>
    <w:p w:rsidR="00060C0C" w:rsidRPr="00060C0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0C">
        <w:rPr>
          <w:rFonts w:ascii="Times New Roman" w:hAnsi="Times New Roman" w:cs="Times New Roman"/>
          <w:b/>
          <w:sz w:val="28"/>
          <w:szCs w:val="28"/>
          <w:lang w:val="uk-UA"/>
        </w:rPr>
        <w:t>Вирішення спорів між учасниками у сфері електронної комерції.</w:t>
      </w:r>
      <w:r w:rsidR="0080462D" w:rsidRPr="00060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C0C" w:rsidRPr="00060C0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060C0C" w:rsidRPr="00060C0C">
        <w:rPr>
          <w:rFonts w:ascii="Times New Roman" w:eastAsia="Times New Roman" w:hAnsi="Times New Roman" w:cs="Times New Roman"/>
          <w:sz w:val="28"/>
          <w:szCs w:val="28"/>
        </w:rPr>
        <w:t xml:space="preserve">лектронний документ </w:t>
      </w:r>
      <w:r w:rsidR="00060C0C" w:rsidRPr="00060C0C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060C0C" w:rsidRPr="00060C0C">
        <w:rPr>
          <w:rFonts w:ascii="Times New Roman" w:eastAsia="Times New Roman" w:hAnsi="Times New Roman" w:cs="Times New Roman"/>
          <w:sz w:val="28"/>
          <w:szCs w:val="28"/>
        </w:rPr>
        <w:t xml:space="preserve"> доказ у суді</w:t>
      </w:r>
      <w:r w:rsidR="00060C0C">
        <w:rPr>
          <w:sz w:val="28"/>
          <w:szCs w:val="28"/>
          <w:lang w:val="uk-UA"/>
        </w:rPr>
        <w:t>.</w:t>
      </w:r>
    </w:p>
    <w:p w:rsidR="00060C0C" w:rsidRPr="00060C0C" w:rsidRDefault="00060C0C" w:rsidP="00393E35">
      <w:pPr>
        <w:spacing w:after="0" w:line="360" w:lineRule="auto"/>
        <w:rPr>
          <w:rFonts w:ascii="Arial" w:eastAsia="Times New Roman" w:hAnsi="Arial" w:cs="Arial"/>
          <w:sz w:val="32"/>
          <w:szCs w:val="32"/>
          <w:lang w:val="uk-UA"/>
        </w:rPr>
      </w:pPr>
    </w:p>
    <w:p w:rsidR="0001013C" w:rsidRPr="0001013C" w:rsidRDefault="0001013C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Default="002D3EAF" w:rsidP="00393E35">
      <w:pPr>
        <w:spacing w:line="360" w:lineRule="auto"/>
        <w:rPr>
          <w:lang w:val="uk-UA"/>
        </w:rPr>
      </w:pPr>
    </w:p>
    <w:p w:rsidR="00BC733A" w:rsidRDefault="00BC733A" w:rsidP="00393E35">
      <w:pPr>
        <w:spacing w:line="360" w:lineRule="auto"/>
        <w:rPr>
          <w:lang w:val="uk-UA"/>
        </w:rPr>
      </w:pPr>
    </w:p>
    <w:p w:rsidR="00BC733A" w:rsidRDefault="00BC733A" w:rsidP="00393E35">
      <w:pPr>
        <w:spacing w:line="360" w:lineRule="auto"/>
        <w:rPr>
          <w:lang w:val="uk-UA"/>
        </w:rPr>
      </w:pPr>
    </w:p>
    <w:p w:rsidR="00BC733A" w:rsidRDefault="00BC733A" w:rsidP="00393E35">
      <w:pPr>
        <w:spacing w:line="360" w:lineRule="auto"/>
        <w:rPr>
          <w:lang w:val="uk-UA"/>
        </w:rPr>
      </w:pPr>
    </w:p>
    <w:p w:rsidR="00BC733A" w:rsidRDefault="00BC733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Плани практичних занять</w:t>
      </w:r>
    </w:p>
    <w:p w:rsidR="002872BB" w:rsidRDefault="002872BB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BF">
        <w:rPr>
          <w:rFonts w:ascii="Times New Roman" w:hAnsi="Times New Roman"/>
          <w:b/>
          <w:sz w:val="28"/>
          <w:szCs w:val="28"/>
        </w:rPr>
        <w:t xml:space="preserve">Тема 1. </w:t>
      </w:r>
      <w:r w:rsidRPr="00D013BF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 функціонування електронної комерції в Україні</w:t>
      </w:r>
    </w:p>
    <w:p w:rsidR="002872BB" w:rsidRPr="00D013BF" w:rsidRDefault="002872BB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BB" w:rsidRDefault="002872BB" w:rsidP="00393E3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Правовідносини у сфері електронної комерції в Україні. </w:t>
      </w:r>
    </w:p>
    <w:p w:rsidR="002872BB" w:rsidRDefault="002872BB" w:rsidP="00393E3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BF">
        <w:rPr>
          <w:rFonts w:ascii="Times New Roman" w:hAnsi="Times New Roman" w:cs="Times New Roman"/>
          <w:sz w:val="28"/>
          <w:szCs w:val="28"/>
          <w:lang w:val="uk-UA"/>
        </w:rPr>
        <w:t>Джерела правового регулювання у сфері електронної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2BB" w:rsidRPr="00D013BF" w:rsidRDefault="002872BB" w:rsidP="00393E3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BF">
        <w:rPr>
          <w:rFonts w:ascii="Times New Roman" w:hAnsi="Times New Roman" w:cs="Times New Roman"/>
          <w:sz w:val="28"/>
          <w:szCs w:val="28"/>
          <w:lang w:val="uk-UA"/>
        </w:rPr>
        <w:t>Основні принципи правового регулювання у сфері електронної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2BB" w:rsidRPr="00D55290" w:rsidRDefault="002872BB" w:rsidP="00393E3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32"/>
          <w:lang w:val="uk-UA"/>
        </w:rPr>
      </w:pPr>
    </w:p>
    <w:p w:rsidR="002872BB" w:rsidRDefault="002872BB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BF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D013BF">
        <w:rPr>
          <w:rFonts w:ascii="Times New Roman" w:hAnsi="Times New Roman" w:cs="Times New Roman"/>
          <w:b/>
          <w:sz w:val="28"/>
          <w:szCs w:val="28"/>
          <w:lang w:val="uk-UA"/>
        </w:rPr>
        <w:t>Учасники відносин у сфері електронної комерції</w:t>
      </w:r>
    </w:p>
    <w:p w:rsidR="002872BB" w:rsidRPr="00D013BF" w:rsidRDefault="002872BB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BB" w:rsidRDefault="002872BB" w:rsidP="00393E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BF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учасників відносин у сфері електронної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013BF">
        <w:rPr>
          <w:rFonts w:ascii="Times New Roman" w:hAnsi="Times New Roman" w:cs="Times New Roman"/>
          <w:sz w:val="28"/>
          <w:szCs w:val="28"/>
          <w:lang w:val="uk-UA"/>
        </w:rPr>
        <w:t>Правовий статус продавця (виконавця, постачальника) товарів, робіт, послуг в електронній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2BB" w:rsidRDefault="002872BB" w:rsidP="00393E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BF">
        <w:rPr>
          <w:rFonts w:ascii="Times New Roman" w:hAnsi="Times New Roman" w:cs="Times New Roman"/>
          <w:sz w:val="28"/>
          <w:szCs w:val="28"/>
          <w:lang w:val="uk-UA"/>
        </w:rPr>
        <w:t>Правовий статус покупця (замовника, споживача) товарів, робіт, послуг в електронній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2BB" w:rsidRPr="00D013BF" w:rsidRDefault="002872BB" w:rsidP="00393E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BF">
        <w:rPr>
          <w:rFonts w:ascii="Times New Roman" w:hAnsi="Times New Roman" w:cs="Times New Roman"/>
          <w:sz w:val="28"/>
          <w:szCs w:val="28"/>
          <w:lang w:val="uk-UA"/>
        </w:rPr>
        <w:t>Правовий статус постачальника послуг проміжного характеру у сфері електронної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2BB" w:rsidRPr="00D55290" w:rsidRDefault="002872BB" w:rsidP="00393E35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  <w:lang w:val="uk-UA"/>
        </w:rPr>
      </w:pPr>
    </w:p>
    <w:p w:rsidR="002872BB" w:rsidRDefault="002872BB" w:rsidP="00393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/>
          <w:b/>
          <w:bCs/>
          <w:sz w:val="28"/>
          <w:szCs w:val="28"/>
        </w:rPr>
        <w:t>Тема 3.</w:t>
      </w:r>
      <w:r w:rsidRPr="005A7C0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Електронні правочини</w:t>
      </w:r>
    </w:p>
    <w:p w:rsidR="002872BB" w:rsidRPr="001A3EC3" w:rsidRDefault="002872BB" w:rsidP="00393E3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2872BB" w:rsidRPr="002872BB" w:rsidRDefault="002872BB" w:rsidP="00393E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BB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види електронних правочинів. </w:t>
      </w:r>
    </w:p>
    <w:p w:rsidR="002872BB" w:rsidRPr="002872BB" w:rsidRDefault="002872BB" w:rsidP="00393E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BB">
        <w:rPr>
          <w:rFonts w:ascii="Times New Roman" w:hAnsi="Times New Roman" w:cs="Times New Roman"/>
          <w:sz w:val="28"/>
          <w:szCs w:val="28"/>
          <w:lang w:val="uk-UA"/>
        </w:rPr>
        <w:t>Порядок укладення електронного договору.</w:t>
      </w:r>
    </w:p>
    <w:p w:rsidR="002872BB" w:rsidRPr="002872BB" w:rsidRDefault="002872BB" w:rsidP="00393E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BB">
        <w:rPr>
          <w:rFonts w:ascii="Times New Roman" w:hAnsi="Times New Roman" w:cs="Times New Roman"/>
          <w:sz w:val="28"/>
          <w:szCs w:val="28"/>
          <w:lang w:val="uk-UA"/>
        </w:rPr>
        <w:t>Особливості виконання електронного договору</w:t>
      </w:r>
    </w:p>
    <w:p w:rsidR="002872BB" w:rsidRPr="00CC0D59" w:rsidRDefault="002872BB" w:rsidP="00393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tabs>
          <w:tab w:val="left" w:pos="593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4. Підпис у сфері електронної комерції</w:t>
      </w:r>
      <w:r w:rsidRPr="005A7C0E">
        <w:rPr>
          <w:rFonts w:ascii="Times New Roman" w:hAnsi="Times New Roman"/>
          <w:sz w:val="26"/>
          <w:szCs w:val="26"/>
        </w:rPr>
        <w:t xml:space="preserve"> </w:t>
      </w:r>
    </w:p>
    <w:p w:rsidR="002872BB" w:rsidRPr="001A3EC3" w:rsidRDefault="002872BB" w:rsidP="00393E35">
      <w:pPr>
        <w:tabs>
          <w:tab w:val="left" w:pos="593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72BB" w:rsidRDefault="002872BB" w:rsidP="00393E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64C">
        <w:rPr>
          <w:rFonts w:ascii="Times New Roman" w:hAnsi="Times New Roman" w:cs="Times New Roman"/>
          <w:sz w:val="28"/>
          <w:szCs w:val="28"/>
          <w:lang w:val="uk-UA"/>
        </w:rPr>
        <w:t>Поняття і 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підписів у сфері електронної комерції. </w:t>
      </w:r>
    </w:p>
    <w:p w:rsidR="002872BB" w:rsidRDefault="002872BB" w:rsidP="00393E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цифровий підпис. </w:t>
      </w:r>
    </w:p>
    <w:p w:rsidR="002872BB" w:rsidRDefault="002872BB" w:rsidP="00393E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підпис одноразовим ідентифікатором. </w:t>
      </w:r>
    </w:p>
    <w:p w:rsidR="002872BB" w:rsidRDefault="002872BB" w:rsidP="00393E3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Аналоги власного підпису.</w:t>
      </w:r>
    </w:p>
    <w:p w:rsidR="002872BB" w:rsidRDefault="002872BB" w:rsidP="00393E35">
      <w:pPr>
        <w:tabs>
          <w:tab w:val="left" w:pos="593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872BB" w:rsidRPr="001A3EC3" w:rsidRDefault="002872BB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>Розрахунки у сфері електронної комерції</w:t>
      </w:r>
    </w:p>
    <w:p w:rsidR="002872BB" w:rsidRDefault="002872BB" w:rsidP="00393E3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Оплата за допомогою платіжних пластикових карток. </w:t>
      </w:r>
    </w:p>
    <w:p w:rsidR="002872BB" w:rsidRDefault="002872BB" w:rsidP="00393E3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з використанням цифрової готівки та її модифікацій.</w:t>
      </w:r>
    </w:p>
    <w:p w:rsidR="002872BB" w:rsidRDefault="002872BB" w:rsidP="00393E3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з використанням цифрової готівки, що зберігається у старт-картах.</w:t>
      </w:r>
    </w:p>
    <w:p w:rsidR="002872BB" w:rsidRDefault="002872BB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Правове регулювання окремих  видів електронних правочинів</w:t>
      </w:r>
    </w:p>
    <w:p w:rsidR="002872BB" w:rsidRDefault="002872BB" w:rsidP="00393E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BB" w:rsidRDefault="002872BB" w:rsidP="00393E3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купівлі-продажу в електронній формі.  </w:t>
      </w:r>
    </w:p>
    <w:p w:rsidR="002872BB" w:rsidRDefault="002872BB" w:rsidP="00393E3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перевезення в електронній формі. </w:t>
      </w:r>
    </w:p>
    <w:p w:rsidR="002872BB" w:rsidRDefault="002872BB" w:rsidP="00393E3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Банківські договори в електронній формі. </w:t>
      </w:r>
    </w:p>
    <w:p w:rsidR="002872BB" w:rsidRDefault="002872BB" w:rsidP="00393E3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Зовнішньоекономічні контракти в електронній формі.</w:t>
      </w:r>
    </w:p>
    <w:p w:rsidR="002872BB" w:rsidRDefault="002872BB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 персональних даних у сфері електронної комерції</w:t>
      </w:r>
    </w:p>
    <w:p w:rsidR="002872BB" w:rsidRDefault="002872BB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Персональні дані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EE0A7B">
        <w:rPr>
          <w:rFonts w:ascii="Times New Roman" w:hAnsi="Times New Roman" w:cs="Times New Roman"/>
          <w:sz w:val="28"/>
          <w:szCs w:val="28"/>
          <w:lang w:val="uk-UA"/>
        </w:rPr>
        <w:t>сфері електронної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2BB" w:rsidRDefault="002872BB" w:rsidP="00393E3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та спеціальні вимоги до обробки персональних даних. </w:t>
      </w:r>
    </w:p>
    <w:p w:rsidR="002872BB" w:rsidRDefault="002872BB" w:rsidP="00393E3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суб’єкта персональних даних. </w:t>
      </w:r>
    </w:p>
    <w:p w:rsidR="002872BB" w:rsidRDefault="002872BB" w:rsidP="00393E3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третіх осіб до персональних даних. </w:t>
      </w:r>
    </w:p>
    <w:p w:rsidR="002872BB" w:rsidRDefault="002872BB" w:rsidP="00393E35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законодавства про захист персональних даних.</w:t>
      </w:r>
    </w:p>
    <w:p w:rsidR="002872BB" w:rsidRDefault="002872BB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EC3">
        <w:rPr>
          <w:rFonts w:ascii="Times New Roman" w:hAnsi="Times New Roman" w:cs="Times New Roman"/>
          <w:b/>
          <w:sz w:val="28"/>
          <w:szCs w:val="28"/>
          <w:lang w:val="uk-UA"/>
        </w:rPr>
        <w:t>Тема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Вирішення спорів та відповідальність у сфері електронної комерції</w:t>
      </w:r>
    </w:p>
    <w:p w:rsidR="002872BB" w:rsidRPr="001A3EC3" w:rsidRDefault="002872BB" w:rsidP="00393E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2BB" w:rsidRDefault="002872BB" w:rsidP="00393E35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E34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відносин у сфері електронної комерції. </w:t>
      </w:r>
    </w:p>
    <w:p w:rsidR="002872BB" w:rsidRPr="00C75E34" w:rsidRDefault="002872BB" w:rsidP="00393E35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E34">
        <w:rPr>
          <w:rFonts w:ascii="Times New Roman" w:hAnsi="Times New Roman" w:cs="Times New Roman"/>
          <w:sz w:val="28"/>
          <w:szCs w:val="28"/>
          <w:lang w:val="uk-UA"/>
        </w:rPr>
        <w:t>Вирішення спорів між учасниками у сфері електронної комерції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2BB" w:rsidRPr="002872BB" w:rsidRDefault="002872BB" w:rsidP="00393E35">
      <w:pPr>
        <w:pStyle w:val="a3"/>
        <w:spacing w:after="0" w:line="360" w:lineRule="auto"/>
        <w:ind w:left="0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2872BB" w:rsidRPr="002872BB" w:rsidRDefault="002872BB" w:rsidP="00393E35">
      <w:pPr>
        <w:pStyle w:val="3"/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872BB">
        <w:rPr>
          <w:rFonts w:asciiTheme="majorHAnsi" w:hAnsiTheme="majorHAnsi"/>
          <w:sz w:val="28"/>
          <w:szCs w:val="28"/>
        </w:rPr>
        <w:t xml:space="preserve">3. </w:t>
      </w:r>
      <w:proofErr w:type="spellStart"/>
      <w:r w:rsidRPr="002872BB">
        <w:rPr>
          <w:rFonts w:asciiTheme="majorHAnsi" w:hAnsiTheme="majorHAnsi"/>
          <w:sz w:val="28"/>
          <w:szCs w:val="28"/>
        </w:rPr>
        <w:t>Рекомендован</w:t>
      </w:r>
      <w:proofErr w:type="spellEnd"/>
      <w:r w:rsidRPr="002872BB">
        <w:rPr>
          <w:rFonts w:asciiTheme="majorHAnsi" w:hAnsiTheme="majorHAnsi"/>
          <w:sz w:val="28"/>
          <w:szCs w:val="28"/>
          <w:lang w:val="ru-RU"/>
        </w:rPr>
        <w:t xml:space="preserve">і джерела </w:t>
      </w:r>
    </w:p>
    <w:p w:rsidR="002872BB" w:rsidRPr="000B45CB" w:rsidRDefault="002872BB" w:rsidP="00393E35">
      <w:pPr>
        <w:spacing w:line="360" w:lineRule="auto"/>
        <w:rPr>
          <w:lang w:val="uk-UA"/>
        </w:rPr>
      </w:pPr>
    </w:p>
    <w:p w:rsidR="002872BB" w:rsidRPr="00464CFD" w:rsidRDefault="002872BB" w:rsidP="00393E3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CB">
        <w:rPr>
          <w:rFonts w:ascii="Times New Roman" w:hAnsi="Times New Roman" w:cs="Times New Roman"/>
          <w:b/>
          <w:sz w:val="28"/>
          <w:szCs w:val="28"/>
          <w:lang w:val="uk-UA"/>
        </w:rPr>
        <w:t>Міжнародні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нормативно-правові акти</w:t>
      </w:r>
    </w:p>
    <w:p w:rsidR="002872BB" w:rsidRPr="00B765C5" w:rsidRDefault="002872BB" w:rsidP="00393E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Типовий закон про електронну торгівлю Комісії ООН з права міжнародної торгівлі від 16.12.1996 року/</w:t>
      </w:r>
      <w:r w:rsidRPr="009F1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69206D">
          <w:rPr>
            <w:rStyle w:val="a5"/>
            <w:rFonts w:ascii="Times New Roman" w:hAnsi="Times New Roman"/>
            <w:sz w:val="28"/>
            <w:szCs w:val="28"/>
          </w:rPr>
          <w:t>http://zakon5.rada.gov.ua/laws/show/995_321</w:t>
        </w:r>
      </w:hyperlink>
    </w:p>
    <w:p w:rsidR="002872BB" w:rsidRPr="0069206D" w:rsidRDefault="002872BB" w:rsidP="00393E35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t>Про міжнародні переказні векселі та міжнародні прості векселі:  Конвенція ООН від 9 грудня 1988 року</w:t>
      </w:r>
      <w:r w:rsidRPr="0069206D">
        <w:rPr>
          <w:sz w:val="28"/>
          <w:szCs w:val="28"/>
          <w:lang w:val="uk-UA"/>
        </w:rPr>
        <w:t xml:space="preserve"> // </w:t>
      </w:r>
      <w:hyperlink r:id="rId6" w:history="1">
        <w:r w:rsidRPr="0069206D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69206D">
          <w:rPr>
            <w:rStyle w:val="a5"/>
            <w:rFonts w:ascii="Times New Roman" w:hAnsi="Times New Roman"/>
            <w:sz w:val="28"/>
            <w:szCs w:val="28"/>
          </w:rPr>
          <w:t>zakon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5.</w:t>
        </w:r>
        <w:r w:rsidRPr="0069206D">
          <w:rPr>
            <w:rStyle w:val="a5"/>
            <w:rFonts w:ascii="Times New Roman" w:hAnsi="Times New Roman"/>
            <w:sz w:val="28"/>
            <w:szCs w:val="28"/>
          </w:rPr>
          <w:t>rada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69206D">
          <w:rPr>
            <w:rStyle w:val="a5"/>
            <w:rFonts w:ascii="Times New Roman" w:hAnsi="Times New Roman"/>
            <w:sz w:val="28"/>
            <w:szCs w:val="28"/>
          </w:rPr>
          <w:t>gov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69206D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69206D">
          <w:rPr>
            <w:rStyle w:val="a5"/>
            <w:rFonts w:ascii="Times New Roman" w:hAnsi="Times New Roman"/>
            <w:sz w:val="28"/>
            <w:szCs w:val="28"/>
          </w:rPr>
          <w:t>laws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69206D">
          <w:rPr>
            <w:rStyle w:val="a5"/>
            <w:rFonts w:ascii="Times New Roman" w:hAnsi="Times New Roman"/>
            <w:sz w:val="28"/>
            <w:szCs w:val="28"/>
          </w:rPr>
          <w:t>show</w:t>
        </w:r>
        <w:r w:rsidRPr="0069206D">
          <w:rPr>
            <w:rStyle w:val="a5"/>
            <w:rFonts w:ascii="Times New Roman" w:hAnsi="Times New Roman"/>
            <w:sz w:val="28"/>
            <w:szCs w:val="28"/>
            <w:lang w:val="uk-UA"/>
          </w:rPr>
          <w:t>/995_252</w:t>
        </w:r>
      </w:hyperlink>
    </w:p>
    <w:p w:rsidR="002872BB" w:rsidRPr="0069206D" w:rsidRDefault="002872BB" w:rsidP="00393E35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t xml:space="preserve">Про договори міжнародної купівлі-продажу: Конвенція ООН від 11 квітня 1980 року// Офіційний вісник України від 26.04.2006. - </w:t>
      </w:r>
      <w:r w:rsidRPr="0069206D">
        <w:rPr>
          <w:rFonts w:ascii="Times New Roman" w:eastAsia="Times New Roman" w:hAnsi="Times New Roman" w:cs="Times New Roman"/>
          <w:sz w:val="28"/>
          <w:szCs w:val="28"/>
          <w:lang w:val="uk-UA"/>
        </w:rPr>
        <w:t>2006 р., № 15, стор. 438, стаття 1171.</w:t>
      </w:r>
    </w:p>
    <w:p w:rsidR="002872BB" w:rsidRPr="00B765C5" w:rsidRDefault="002872BB" w:rsidP="00393E35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t>Про договори міжнародного перевезення вантажу повністю або частково морем: Конвенція ООН від 11 грудня 2008 року</w:t>
      </w:r>
      <w:r w:rsidRPr="0069206D">
        <w:rPr>
          <w:rFonts w:ascii="Times New Roman" w:hAnsi="Times New Roman" w:cs="Times New Roman"/>
          <w:sz w:val="28"/>
          <w:szCs w:val="28"/>
        </w:rPr>
        <w:t xml:space="preserve">// </w:t>
      </w:r>
      <w:r w:rsidRPr="0069206D">
        <w:rPr>
          <w:rFonts w:ascii="Times New Roman" w:hAnsi="Times New Roman" w:cs="Times New Roman"/>
          <w:iCs/>
          <w:sz w:val="28"/>
          <w:szCs w:val="28"/>
        </w:rPr>
        <w:t>http:zakon3.rada.gov.ua/laws/show/995_k30</w:t>
      </w:r>
    </w:p>
    <w:p w:rsidR="002872BB" w:rsidRDefault="002872BB" w:rsidP="00393E3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eastAsia="Times New Roman" w:hAnsi="Times New Roman" w:cs="Times New Roman"/>
          <w:sz w:val="28"/>
          <w:szCs w:val="28"/>
        </w:rPr>
        <w:t xml:space="preserve">Про захист </w:t>
      </w:r>
      <w:proofErr w:type="gramStart"/>
      <w:r w:rsidRPr="0069206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69206D">
        <w:rPr>
          <w:rFonts w:ascii="Times New Roman" w:eastAsia="Times New Roman" w:hAnsi="Times New Roman" w:cs="Times New Roman"/>
          <w:sz w:val="28"/>
          <w:szCs w:val="28"/>
        </w:rPr>
        <w:t xml:space="preserve"> у зв’язку з автоматизованою обробкою персональних даних: Конвенція</w:t>
      </w:r>
      <w:proofErr w:type="gramStart"/>
      <w:r w:rsidRPr="0069206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69206D">
        <w:rPr>
          <w:rFonts w:ascii="Times New Roman" w:eastAsia="Times New Roman" w:hAnsi="Times New Roman" w:cs="Times New Roman"/>
          <w:sz w:val="28"/>
          <w:szCs w:val="28"/>
        </w:rPr>
        <w:t xml:space="preserve">ади Європи від 28 січня 1981 р. No 108 та Додатковий протокол до неї. – Режим доступу: </w:t>
      </w:r>
      <w:hyperlink r:id="rId7" w:history="1">
        <w:r w:rsidRPr="0069206D">
          <w:rPr>
            <w:rStyle w:val="a5"/>
            <w:rFonts w:ascii="Times New Roman" w:hAnsi="Times New Roman"/>
            <w:sz w:val="28"/>
            <w:szCs w:val="28"/>
          </w:rPr>
          <w:t>http://zakon3.rada.gov.ua/laws/show/994_326</w:t>
        </w:r>
      </w:hyperlink>
      <w:r w:rsidRPr="0069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2BB" w:rsidRDefault="002872BB" w:rsidP="00393E3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8E">
        <w:rPr>
          <w:rFonts w:ascii="Times New Roman" w:eastAsia="Times New Roman" w:hAnsi="Times New Roman" w:cs="Times New Roman"/>
          <w:sz w:val="28"/>
          <w:szCs w:val="28"/>
        </w:rPr>
        <w:t>Директива 1999/93/ЄС</w:t>
      </w:r>
      <w:r w:rsidRPr="00EC6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6A8E">
        <w:rPr>
          <w:rFonts w:ascii="Times New Roman" w:eastAsia="Times New Roman" w:hAnsi="Times New Roman" w:cs="Times New Roman"/>
          <w:sz w:val="28"/>
          <w:szCs w:val="28"/>
        </w:rPr>
        <w:t xml:space="preserve">Європейського парламенту та Ради від 13 грудня 1999 року про систему електронних </w:t>
      </w:r>
      <w:proofErr w:type="gramStart"/>
      <w:r w:rsidRPr="00EC6A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C6A8E">
        <w:rPr>
          <w:rFonts w:ascii="Times New Roman" w:eastAsia="Times New Roman" w:hAnsi="Times New Roman" w:cs="Times New Roman"/>
          <w:sz w:val="28"/>
          <w:szCs w:val="28"/>
        </w:rPr>
        <w:t>ідписів, що застосовується в межах Співтовариства (Офіційний журнал L 013, 19/01/2000 с.0012-0020)</w:t>
      </w:r>
    </w:p>
    <w:p w:rsidR="002872BB" w:rsidRDefault="002872BB" w:rsidP="00393E3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8E">
        <w:rPr>
          <w:rFonts w:ascii="Times New Roman" w:eastAsia="Times New Roman" w:hAnsi="Times New Roman" w:cs="Times New Roman"/>
          <w:sz w:val="28"/>
          <w:szCs w:val="28"/>
        </w:rPr>
        <w:t>Директива 2000/31</w:t>
      </w:r>
      <w:proofErr w:type="gramStart"/>
      <w:r w:rsidRPr="00EC6A8E">
        <w:rPr>
          <w:rFonts w:ascii="Times New Roman" w:eastAsia="Times New Roman" w:hAnsi="Times New Roman" w:cs="Times New Roman"/>
          <w:sz w:val="28"/>
          <w:szCs w:val="28"/>
        </w:rPr>
        <w:t>/ЄС</w:t>
      </w:r>
      <w:proofErr w:type="gramEnd"/>
      <w:r w:rsidRPr="00EC6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6A8E">
        <w:rPr>
          <w:rFonts w:ascii="Times New Roman" w:eastAsia="Times New Roman" w:hAnsi="Times New Roman" w:cs="Times New Roman"/>
          <w:sz w:val="28"/>
          <w:szCs w:val="28"/>
        </w:rPr>
        <w:t>Європейського парламенту та Ради від 8 червня 2000 року про деякі правові аспекти інформаційних послуг, зокрема, електронної комерції, на внутрішньому ринку (Офіційний журнал L 178, 17.07.2000, с.0001-0016)</w:t>
      </w:r>
    </w:p>
    <w:p w:rsidR="002872BB" w:rsidRPr="000B45CB" w:rsidRDefault="002872BB" w:rsidP="00393E3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8E">
        <w:rPr>
          <w:rFonts w:ascii="Times New Roman" w:eastAsia="Times New Roman" w:hAnsi="Times New Roman" w:cs="Times New Roman"/>
          <w:sz w:val="28"/>
          <w:szCs w:val="28"/>
        </w:rPr>
        <w:t xml:space="preserve">Про захист фізичних осіб при обробці персональних даних і про </w:t>
      </w:r>
      <w:proofErr w:type="gramStart"/>
      <w:r w:rsidRPr="00EC6A8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C6A8E">
        <w:rPr>
          <w:rFonts w:ascii="Times New Roman" w:eastAsia="Times New Roman" w:hAnsi="Times New Roman" w:cs="Times New Roman"/>
          <w:sz w:val="28"/>
          <w:szCs w:val="28"/>
        </w:rPr>
        <w:t>ільне переміщення таких даних: Директива Європейського Парламенту</w:t>
      </w:r>
      <w:proofErr w:type="gramStart"/>
      <w:r w:rsidRPr="00EC6A8E">
        <w:rPr>
          <w:rFonts w:ascii="Times New Roman" w:eastAsia="Times New Roman" w:hAnsi="Times New Roman" w:cs="Times New Roman"/>
          <w:sz w:val="28"/>
          <w:szCs w:val="28"/>
        </w:rPr>
        <w:t xml:space="preserve"> і Р</w:t>
      </w:r>
      <w:proofErr w:type="gramEnd"/>
      <w:r w:rsidRPr="00EC6A8E">
        <w:rPr>
          <w:rFonts w:ascii="Times New Roman" w:eastAsia="Times New Roman" w:hAnsi="Times New Roman" w:cs="Times New Roman"/>
          <w:sz w:val="28"/>
          <w:szCs w:val="28"/>
        </w:rPr>
        <w:t xml:space="preserve">ади Європи від 24 жовтня 1995 року // </w:t>
      </w:r>
      <w:hyperlink r:id="rId8" w:history="1">
        <w:r w:rsidRPr="00EC6A8E">
          <w:rPr>
            <w:rStyle w:val="a5"/>
            <w:rFonts w:ascii="Times New Roman" w:hAnsi="Times New Roman"/>
            <w:sz w:val="28"/>
            <w:szCs w:val="28"/>
          </w:rPr>
          <w:t>http://zakon5.rada.gov.ua/laws/show/994_242</w:t>
        </w:r>
      </w:hyperlink>
      <w:r w:rsidRPr="00EC6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2BB" w:rsidRPr="000B45CB" w:rsidRDefault="002872BB" w:rsidP="00393E35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2872BB" w:rsidRPr="000B45CB" w:rsidRDefault="002872BB" w:rsidP="00393E35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69206D">
        <w:rPr>
          <w:rFonts w:ascii="Times New Roman" w:hAnsi="Times New Roman"/>
          <w:b/>
          <w:bCs/>
          <w:spacing w:val="-9"/>
          <w:sz w:val="28"/>
          <w:szCs w:val="28"/>
        </w:rPr>
        <w:t>Нормативно-правові акти</w:t>
      </w:r>
      <w:r>
        <w:rPr>
          <w:rFonts w:ascii="Times New Roman" w:hAnsi="Times New Roman"/>
          <w:b/>
          <w:bCs/>
          <w:spacing w:val="-9"/>
          <w:sz w:val="28"/>
          <w:szCs w:val="28"/>
          <w:lang w:val="uk-UA"/>
        </w:rPr>
        <w:t xml:space="preserve"> України</w:t>
      </w:r>
    </w:p>
    <w:p w:rsidR="002872BB" w:rsidRPr="000B45CB" w:rsidRDefault="002872BB" w:rsidP="00393E35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72BB" w:rsidRPr="0069206D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5B24">
        <w:rPr>
          <w:rFonts w:ascii="Times New Roman" w:hAnsi="Times New Roman"/>
          <w:sz w:val="28"/>
          <w:szCs w:val="28"/>
          <w:lang w:val="uk-UA"/>
        </w:rPr>
        <w:t>Конституція України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3A5B24">
        <w:rPr>
          <w:rFonts w:ascii="Times New Roman" w:hAnsi="Times New Roman"/>
          <w:bCs/>
          <w:sz w:val="28"/>
          <w:szCs w:val="28"/>
          <w:lang w:val="uk-UA"/>
        </w:rPr>
        <w:t>254к/96-ВР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 від 28.06.1996 р</w:t>
      </w:r>
      <w:r w:rsidRPr="003A5B24">
        <w:rPr>
          <w:rFonts w:ascii="Times New Roman" w:hAnsi="Times New Roman"/>
          <w:sz w:val="28"/>
          <w:szCs w:val="28"/>
          <w:lang w:val="uk-UA"/>
        </w:rPr>
        <w:t>.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Відомості Верховної Ради України. — 1996. — № 30. — Ст. 141.</w:t>
      </w:r>
    </w:p>
    <w:p w:rsidR="002872BB" w:rsidRPr="0069206D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06D">
        <w:rPr>
          <w:rFonts w:ascii="Times New Roman" w:hAnsi="Times New Roman"/>
          <w:sz w:val="28"/>
          <w:szCs w:val="28"/>
          <w:lang w:val="uk-UA"/>
        </w:rPr>
        <w:lastRenderedPageBreak/>
        <w:t xml:space="preserve">Цивільний кодекс України 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№ 435-</w:t>
      </w:r>
      <w:r w:rsidRPr="0069206D">
        <w:rPr>
          <w:rFonts w:ascii="Times New Roman" w:hAnsi="Times New Roman"/>
          <w:color w:val="000000"/>
          <w:sz w:val="28"/>
          <w:szCs w:val="28"/>
        </w:rPr>
        <w:t>IV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16.01.2003 // Відомості Верховної Ради України в</w:t>
      </w:r>
      <w:r w:rsidRPr="0069206D">
        <w:rPr>
          <w:rFonts w:ascii="Times New Roman" w:hAnsi="Times New Roman"/>
          <w:color w:val="000000"/>
          <w:sz w:val="28"/>
          <w:szCs w:val="28"/>
        </w:rPr>
        <w:t>i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д 03.10.2003. — 2003. — № 40. — Ст. 356.</w:t>
      </w:r>
    </w:p>
    <w:p w:rsidR="002872BB" w:rsidRPr="0069206D" w:rsidRDefault="002872BB" w:rsidP="00393E35">
      <w:pPr>
        <w:pStyle w:val="21"/>
        <w:numPr>
          <w:ilvl w:val="0"/>
          <w:numId w:val="8"/>
        </w:numPr>
        <w:tabs>
          <w:tab w:val="clear" w:pos="567"/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06D">
        <w:rPr>
          <w:rFonts w:ascii="Times New Roman" w:hAnsi="Times New Roman"/>
          <w:sz w:val="28"/>
          <w:szCs w:val="28"/>
          <w:lang w:val="uk-UA"/>
        </w:rPr>
        <w:t xml:space="preserve">Господарський кодекс України 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№ 436-</w:t>
      </w:r>
      <w:r w:rsidRPr="0069206D">
        <w:rPr>
          <w:rFonts w:ascii="Times New Roman" w:hAnsi="Times New Roman"/>
          <w:color w:val="000000"/>
          <w:sz w:val="28"/>
          <w:szCs w:val="28"/>
        </w:rPr>
        <w:t>IV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Pr="0069206D">
        <w:rPr>
          <w:rFonts w:ascii="Times New Roman" w:hAnsi="Times New Roman"/>
          <w:color w:val="000000"/>
          <w:sz w:val="28"/>
          <w:szCs w:val="28"/>
        </w:rPr>
        <w:t>i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д 16.01.2003 // Відомості Верховної Ради України в</w:t>
      </w:r>
      <w:r w:rsidRPr="0069206D">
        <w:rPr>
          <w:rFonts w:ascii="Times New Roman" w:hAnsi="Times New Roman"/>
          <w:color w:val="000000"/>
          <w:sz w:val="28"/>
          <w:szCs w:val="28"/>
        </w:rPr>
        <w:t>i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д 02.05.2003. — 2003. — № 18. — Ст. 144</w:t>
      </w:r>
      <w:r w:rsidRPr="0069206D">
        <w:rPr>
          <w:rFonts w:ascii="Times New Roman" w:hAnsi="Times New Roman"/>
          <w:sz w:val="28"/>
          <w:szCs w:val="28"/>
          <w:lang w:val="uk-UA"/>
        </w:rPr>
        <w:t>.</w:t>
      </w:r>
    </w:p>
    <w:p w:rsidR="002872BB" w:rsidRPr="0069206D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06D">
        <w:rPr>
          <w:rFonts w:ascii="Times New Roman" w:hAnsi="Times New Roman"/>
          <w:sz w:val="28"/>
          <w:szCs w:val="28"/>
          <w:lang w:val="uk-UA"/>
        </w:rPr>
        <w:t xml:space="preserve">Кодекс України про адміністративні правопорушення № </w:t>
      </w:r>
      <w:r w:rsidRPr="0069206D">
        <w:rPr>
          <w:rFonts w:ascii="Times New Roman" w:hAnsi="Times New Roman"/>
          <w:bCs/>
          <w:sz w:val="28"/>
          <w:szCs w:val="28"/>
          <w:lang w:val="uk-UA"/>
        </w:rPr>
        <w:t>8073-</w:t>
      </w:r>
      <w:r w:rsidRPr="0069206D">
        <w:rPr>
          <w:rFonts w:ascii="Times New Roman" w:hAnsi="Times New Roman"/>
          <w:bCs/>
          <w:sz w:val="28"/>
          <w:szCs w:val="28"/>
        </w:rPr>
        <w:t>X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 від 07.12.1984 р.</w:t>
      </w:r>
      <w:r w:rsidRPr="009F19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Верховної Ради </w:t>
      </w:r>
      <w:r w:rsidRPr="0069206D">
        <w:rPr>
          <w:rFonts w:ascii="Times New Roman" w:hAnsi="Times New Roman"/>
          <w:sz w:val="28"/>
          <w:szCs w:val="28"/>
          <w:lang w:val="uk-UA"/>
        </w:rPr>
        <w:t>//</w:t>
      </w:r>
      <w:r w:rsidRPr="0069206D">
        <w:rPr>
          <w:rFonts w:ascii="Times New Roman" w:hAnsi="Times New Roman"/>
          <w:color w:val="000000"/>
          <w:sz w:val="28"/>
          <w:szCs w:val="28"/>
          <w:lang w:val="uk-UA"/>
        </w:rPr>
        <w:t>. — 1984. — № 51. — Ст. 1122.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06D">
        <w:rPr>
          <w:rFonts w:ascii="Times New Roman" w:hAnsi="Times New Roman"/>
          <w:sz w:val="28"/>
          <w:szCs w:val="28"/>
          <w:lang w:val="uk-UA"/>
        </w:rPr>
        <w:t xml:space="preserve">Кримінальний кодекс України № </w:t>
      </w:r>
      <w:r w:rsidRPr="0069206D">
        <w:rPr>
          <w:rFonts w:ascii="Times New Roman" w:hAnsi="Times New Roman"/>
          <w:bCs/>
          <w:sz w:val="28"/>
          <w:szCs w:val="28"/>
          <w:lang w:val="uk-UA"/>
        </w:rPr>
        <w:t>2341-</w:t>
      </w:r>
      <w:r w:rsidRPr="0069206D">
        <w:rPr>
          <w:rFonts w:ascii="Times New Roman" w:hAnsi="Times New Roman"/>
          <w:bCs/>
          <w:sz w:val="28"/>
          <w:szCs w:val="28"/>
        </w:rPr>
        <w:t>III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 від 05.04.2001 // Відомості Верховної Ради України. — 2001. — № 25-26. — Ст. 131.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06D">
        <w:rPr>
          <w:rFonts w:ascii="Times New Roman" w:hAnsi="Times New Roman"/>
          <w:sz w:val="28"/>
          <w:szCs w:val="28"/>
          <w:lang w:val="uk-UA"/>
        </w:rPr>
        <w:t>Цивільний процесуальний кодекс України від 18 березня 2004 року</w:t>
      </w:r>
      <w:r w:rsidRPr="0069206D">
        <w:rPr>
          <w:rFonts w:ascii="Times New Roman" w:hAnsi="Times New Roman"/>
          <w:sz w:val="28"/>
          <w:szCs w:val="28"/>
        </w:rPr>
        <w:t xml:space="preserve">// 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Відомості Верховної  Ради України. – </w:t>
      </w:r>
      <w:r w:rsidRPr="0069206D">
        <w:rPr>
          <w:rFonts w:ascii="Times New Roman" w:hAnsi="Times New Roman"/>
          <w:sz w:val="28"/>
          <w:szCs w:val="28"/>
        </w:rPr>
        <w:t>2004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. - № </w:t>
      </w:r>
      <w:r w:rsidRPr="0069206D">
        <w:rPr>
          <w:rFonts w:ascii="Times New Roman" w:hAnsi="Times New Roman"/>
          <w:sz w:val="28"/>
          <w:szCs w:val="28"/>
        </w:rPr>
        <w:t>40-41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. –  Ст. </w:t>
      </w:r>
      <w:r w:rsidRPr="0069206D">
        <w:rPr>
          <w:rFonts w:ascii="Times New Roman" w:hAnsi="Times New Roman"/>
          <w:sz w:val="28"/>
          <w:szCs w:val="28"/>
        </w:rPr>
        <w:t>492</w:t>
      </w:r>
      <w:r w:rsidRPr="0069206D">
        <w:rPr>
          <w:rFonts w:ascii="Times New Roman" w:hAnsi="Times New Roman"/>
          <w:sz w:val="28"/>
          <w:szCs w:val="28"/>
          <w:lang w:val="uk-UA"/>
        </w:rPr>
        <w:t>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06D">
        <w:rPr>
          <w:rFonts w:ascii="Times New Roman" w:hAnsi="Times New Roman"/>
          <w:sz w:val="28"/>
          <w:szCs w:val="28"/>
          <w:lang w:val="uk-UA"/>
        </w:rPr>
        <w:t>Господарський процесуальний кодекс України від</w:t>
      </w:r>
      <w:r w:rsidRPr="0069206D">
        <w:rPr>
          <w:color w:val="004499"/>
          <w:sz w:val="28"/>
          <w:szCs w:val="28"/>
        </w:rPr>
        <w:t xml:space="preserve"> </w:t>
      </w:r>
      <w:r w:rsidRPr="0069206D">
        <w:rPr>
          <w:rFonts w:ascii="Times New Roman" w:hAnsi="Times New Roman"/>
          <w:sz w:val="28"/>
          <w:szCs w:val="28"/>
        </w:rPr>
        <w:t>6</w:t>
      </w:r>
      <w:r w:rsidRPr="0069206D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69206D">
        <w:rPr>
          <w:rFonts w:ascii="Times New Roman" w:hAnsi="Times New Roman"/>
          <w:sz w:val="28"/>
          <w:szCs w:val="28"/>
        </w:rPr>
        <w:t>1991</w:t>
      </w:r>
      <w:r w:rsidRPr="0069206D">
        <w:rPr>
          <w:rFonts w:ascii="Times New Roman" w:hAnsi="Times New Roman"/>
          <w:sz w:val="28"/>
          <w:szCs w:val="28"/>
          <w:lang w:val="uk-UA"/>
        </w:rPr>
        <w:t>року</w:t>
      </w:r>
      <w:r w:rsidRPr="0069206D">
        <w:rPr>
          <w:rFonts w:ascii="Times New Roman" w:hAnsi="Times New Roman"/>
          <w:sz w:val="28"/>
          <w:szCs w:val="28"/>
        </w:rPr>
        <w:t xml:space="preserve">// </w:t>
      </w:r>
      <w:r w:rsidRPr="0069206D">
        <w:rPr>
          <w:rFonts w:ascii="Times New Roman" w:hAnsi="Times New Roman"/>
          <w:sz w:val="28"/>
          <w:szCs w:val="28"/>
          <w:lang w:val="uk-UA"/>
        </w:rPr>
        <w:t>Відомості Верховної  Ради України. – 1992. - № 6. –  Ст. 56.</w:t>
      </w:r>
    </w:p>
    <w:p w:rsidR="002872BB" w:rsidRPr="00B765C5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5C5">
        <w:rPr>
          <w:rFonts w:ascii="Times New Roman" w:hAnsi="Times New Roman"/>
          <w:sz w:val="28"/>
          <w:szCs w:val="28"/>
          <w:lang w:val="uk-UA"/>
        </w:rPr>
        <w:t>Повітряний кодекс України від 19 травня 2011 року// Відомості Верховної Ради України – 2011. - № 48-49 – Ст. 536.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електронну комерцію: Закон України від 3 вересня  2015 року// Відомості Верховної Ради, 2015. - № 14. - ст. 410.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електронні документи та електронний документообіг: Закон України від 22 травня 2003 року// Відомості Верховної Ради , 2003.- №36.- ст. 275.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 xml:space="preserve">Про захист інформації в інформаційно-телекомунікаційних системах від 5 липня 1994 року// </w:t>
      </w:r>
      <w:r w:rsidRPr="009F1946">
        <w:rPr>
          <w:rFonts w:ascii="Times New Roman" w:hAnsi="Times New Roman"/>
          <w:sz w:val="28"/>
          <w:szCs w:val="28"/>
        </w:rPr>
        <w:t>Відомості Верховної Ради</w:t>
      </w:r>
      <w:r w:rsidRPr="009F1946">
        <w:rPr>
          <w:rFonts w:ascii="Times New Roman" w:hAnsi="Times New Roman"/>
          <w:sz w:val="28"/>
          <w:szCs w:val="28"/>
          <w:lang w:val="uk-UA"/>
        </w:rPr>
        <w:t xml:space="preserve"> , 1994.- №31.- ст. 286.</w:t>
      </w:r>
    </w:p>
    <w:p w:rsidR="002872BB" w:rsidRPr="009F1946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телекомунікації: Закон України від</w:t>
      </w:r>
      <w:r w:rsidRPr="009F1946">
        <w:rPr>
          <w:rFonts w:ascii="Times New Roman" w:hAnsi="Times New Roman"/>
          <w:sz w:val="28"/>
          <w:szCs w:val="28"/>
        </w:rPr>
        <w:t xml:space="preserve"> </w:t>
      </w:r>
      <w:r w:rsidRPr="009F1946">
        <w:rPr>
          <w:rFonts w:ascii="Times New Roman" w:hAnsi="Times New Roman"/>
          <w:sz w:val="28"/>
          <w:szCs w:val="28"/>
          <w:lang w:val="uk-UA"/>
        </w:rPr>
        <w:t>18</w:t>
      </w:r>
      <w:r w:rsidRPr="009F1946">
        <w:rPr>
          <w:rFonts w:ascii="Times New Roman" w:hAnsi="Times New Roman"/>
          <w:sz w:val="28"/>
          <w:szCs w:val="28"/>
        </w:rPr>
        <w:t xml:space="preserve"> </w:t>
      </w:r>
      <w:r w:rsidRPr="009F1946">
        <w:rPr>
          <w:rFonts w:ascii="Times New Roman" w:hAnsi="Times New Roman"/>
          <w:sz w:val="28"/>
          <w:szCs w:val="28"/>
          <w:lang w:val="uk-UA"/>
        </w:rPr>
        <w:t>листопада</w:t>
      </w:r>
      <w:r w:rsidRPr="009F1946">
        <w:rPr>
          <w:rFonts w:ascii="Times New Roman" w:hAnsi="Times New Roman"/>
          <w:sz w:val="28"/>
          <w:szCs w:val="28"/>
        </w:rPr>
        <w:t xml:space="preserve">  20</w:t>
      </w:r>
      <w:r w:rsidRPr="009F1946">
        <w:rPr>
          <w:rFonts w:ascii="Times New Roman" w:hAnsi="Times New Roman"/>
          <w:sz w:val="28"/>
          <w:szCs w:val="28"/>
          <w:lang w:val="uk-UA"/>
        </w:rPr>
        <w:t>03</w:t>
      </w:r>
      <w:r w:rsidRPr="009F1946">
        <w:rPr>
          <w:rFonts w:ascii="Times New Roman" w:hAnsi="Times New Roman"/>
          <w:sz w:val="28"/>
          <w:szCs w:val="28"/>
        </w:rPr>
        <w:t xml:space="preserve"> року// Відомості Верховної Ради, 20</w:t>
      </w:r>
      <w:r w:rsidRPr="009F1946">
        <w:rPr>
          <w:rFonts w:ascii="Times New Roman" w:hAnsi="Times New Roman"/>
          <w:sz w:val="28"/>
          <w:szCs w:val="28"/>
          <w:lang w:val="uk-UA"/>
        </w:rPr>
        <w:t>04. -</w:t>
      </w:r>
      <w:r w:rsidRPr="009F1946">
        <w:rPr>
          <w:rFonts w:ascii="Times New Roman" w:hAnsi="Times New Roman"/>
          <w:sz w:val="28"/>
          <w:szCs w:val="28"/>
        </w:rPr>
        <w:t xml:space="preserve"> № 1</w:t>
      </w:r>
      <w:r w:rsidRPr="009F1946">
        <w:rPr>
          <w:rFonts w:ascii="Times New Roman" w:hAnsi="Times New Roman"/>
          <w:sz w:val="28"/>
          <w:szCs w:val="28"/>
          <w:lang w:val="uk-UA"/>
        </w:rPr>
        <w:t>2. -</w:t>
      </w:r>
      <w:r w:rsidRPr="009F1946">
        <w:rPr>
          <w:rFonts w:ascii="Times New Roman" w:hAnsi="Times New Roman"/>
          <w:sz w:val="28"/>
          <w:szCs w:val="28"/>
        </w:rPr>
        <w:t xml:space="preserve"> ст. </w:t>
      </w:r>
      <w:r w:rsidRPr="009F1946">
        <w:rPr>
          <w:rFonts w:ascii="Times New Roman" w:hAnsi="Times New Roman"/>
          <w:sz w:val="28"/>
          <w:szCs w:val="28"/>
          <w:lang w:val="uk-UA"/>
        </w:rPr>
        <w:t>155.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охорону прав на знаки для товарів і послуг від 15 грудня 1993 року</w:t>
      </w:r>
      <w:r w:rsidRPr="009F1946">
        <w:rPr>
          <w:rFonts w:ascii="Times New Roman" w:hAnsi="Times New Roman"/>
          <w:sz w:val="28"/>
          <w:szCs w:val="28"/>
        </w:rPr>
        <w:t>// Відомості Верховної Ради, 20</w:t>
      </w:r>
      <w:r w:rsidRPr="009F1946">
        <w:rPr>
          <w:rFonts w:ascii="Times New Roman" w:hAnsi="Times New Roman"/>
          <w:sz w:val="28"/>
          <w:szCs w:val="28"/>
          <w:lang w:val="uk-UA"/>
        </w:rPr>
        <w:t>04. -</w:t>
      </w:r>
      <w:r w:rsidRPr="009F1946">
        <w:rPr>
          <w:rFonts w:ascii="Times New Roman" w:hAnsi="Times New Roman"/>
          <w:sz w:val="28"/>
          <w:szCs w:val="28"/>
        </w:rPr>
        <w:t xml:space="preserve"> № </w:t>
      </w:r>
      <w:r w:rsidRPr="009F1946">
        <w:rPr>
          <w:rFonts w:ascii="Times New Roman" w:hAnsi="Times New Roman"/>
          <w:sz w:val="28"/>
          <w:szCs w:val="28"/>
          <w:lang w:val="uk-UA"/>
        </w:rPr>
        <w:t>7. -</w:t>
      </w:r>
      <w:r w:rsidRPr="009F1946">
        <w:rPr>
          <w:rFonts w:ascii="Times New Roman" w:hAnsi="Times New Roman"/>
          <w:sz w:val="28"/>
          <w:szCs w:val="28"/>
        </w:rPr>
        <w:t xml:space="preserve"> ст. </w:t>
      </w:r>
      <w:r w:rsidRPr="009F1946">
        <w:rPr>
          <w:rFonts w:ascii="Times New Roman" w:hAnsi="Times New Roman"/>
          <w:sz w:val="28"/>
          <w:szCs w:val="28"/>
          <w:lang w:val="uk-UA"/>
        </w:rPr>
        <w:t>36.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електронний цифровий підпис: Закон України від 22 травня 2003 року</w:t>
      </w:r>
      <w:r w:rsidRPr="009F1946">
        <w:rPr>
          <w:rFonts w:ascii="Times New Roman" w:hAnsi="Times New Roman"/>
          <w:sz w:val="28"/>
          <w:szCs w:val="28"/>
        </w:rPr>
        <w:t>//Відомості Верховної Ради, 20</w:t>
      </w:r>
      <w:r w:rsidRPr="009F1946">
        <w:rPr>
          <w:rFonts w:ascii="Times New Roman" w:hAnsi="Times New Roman"/>
          <w:sz w:val="28"/>
          <w:szCs w:val="28"/>
          <w:lang w:val="uk-UA"/>
        </w:rPr>
        <w:t>03. -</w:t>
      </w:r>
      <w:r w:rsidRPr="009F1946">
        <w:rPr>
          <w:rFonts w:ascii="Times New Roman" w:hAnsi="Times New Roman"/>
          <w:sz w:val="28"/>
          <w:szCs w:val="28"/>
        </w:rPr>
        <w:t xml:space="preserve"> № </w:t>
      </w:r>
      <w:r w:rsidRPr="009F1946">
        <w:rPr>
          <w:rFonts w:ascii="Times New Roman" w:hAnsi="Times New Roman"/>
          <w:sz w:val="28"/>
          <w:szCs w:val="28"/>
          <w:lang w:val="uk-UA"/>
        </w:rPr>
        <w:t>36. -</w:t>
      </w:r>
      <w:r w:rsidRPr="009F1946">
        <w:rPr>
          <w:rFonts w:ascii="Times New Roman" w:hAnsi="Times New Roman"/>
          <w:sz w:val="28"/>
          <w:szCs w:val="28"/>
        </w:rPr>
        <w:t xml:space="preserve"> ст. </w:t>
      </w:r>
      <w:r w:rsidRPr="009F1946">
        <w:rPr>
          <w:rFonts w:ascii="Times New Roman" w:hAnsi="Times New Roman"/>
          <w:sz w:val="28"/>
          <w:szCs w:val="28"/>
          <w:lang w:val="uk-UA"/>
        </w:rPr>
        <w:t>276.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ліцензування видів господарської діяльності: Закон України від 1 січня 2016 року//Відомості Верховної Ради, 2015. - № 23. - ст. 158.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обов’язковий примірник документів: Закон України від 9 квітня 1999 року// Відомості Верховної  Ради. – 1999. - № 22-23, ст. 199.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lastRenderedPageBreak/>
        <w:t>Про платіжні системи та переказ грошей  в Україні: Закон України від 5 квітня 2001 року</w:t>
      </w:r>
      <w:r w:rsidRPr="009F1946">
        <w:rPr>
          <w:rFonts w:ascii="Times New Roman" w:hAnsi="Times New Roman"/>
          <w:sz w:val="28"/>
          <w:szCs w:val="28"/>
        </w:rPr>
        <w:t>// Відомості Верховної Ради, 20</w:t>
      </w:r>
      <w:r w:rsidRPr="009F1946">
        <w:rPr>
          <w:rFonts w:ascii="Times New Roman" w:hAnsi="Times New Roman"/>
          <w:sz w:val="28"/>
          <w:szCs w:val="28"/>
          <w:lang w:val="uk-UA"/>
        </w:rPr>
        <w:t>01. -</w:t>
      </w:r>
      <w:r w:rsidRPr="009F1946">
        <w:rPr>
          <w:rFonts w:ascii="Times New Roman" w:hAnsi="Times New Roman"/>
          <w:sz w:val="28"/>
          <w:szCs w:val="28"/>
        </w:rPr>
        <w:t xml:space="preserve"> № </w:t>
      </w:r>
      <w:r w:rsidRPr="009F1946">
        <w:rPr>
          <w:rFonts w:ascii="Times New Roman" w:hAnsi="Times New Roman"/>
          <w:sz w:val="28"/>
          <w:szCs w:val="28"/>
          <w:lang w:val="uk-UA"/>
        </w:rPr>
        <w:t>29. -</w:t>
      </w:r>
      <w:r w:rsidRPr="009F1946">
        <w:rPr>
          <w:rFonts w:ascii="Times New Roman" w:hAnsi="Times New Roman"/>
          <w:sz w:val="28"/>
          <w:szCs w:val="28"/>
        </w:rPr>
        <w:t xml:space="preserve"> ст. </w:t>
      </w:r>
      <w:r w:rsidRPr="009F1946">
        <w:rPr>
          <w:rFonts w:ascii="Times New Roman" w:hAnsi="Times New Roman"/>
          <w:sz w:val="28"/>
          <w:szCs w:val="28"/>
          <w:lang w:val="uk-UA"/>
        </w:rPr>
        <w:t>137.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46">
        <w:rPr>
          <w:rFonts w:ascii="Times New Roman" w:hAnsi="Times New Roman"/>
          <w:sz w:val="28"/>
          <w:szCs w:val="28"/>
          <w:lang w:val="uk-UA"/>
        </w:rPr>
        <w:t>Про застосування реєстраторів розрахункових операцій у сфері торгівлі, громадського харчування та послуг: Закон України від 6 липня 1995 року// Відомості Верховної Ради України , 1995. - № 28. - ст. 205.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5C5">
        <w:rPr>
          <w:rFonts w:ascii="Times New Roman" w:hAnsi="Times New Roman"/>
          <w:sz w:val="28"/>
          <w:szCs w:val="28"/>
          <w:lang w:val="uk-UA"/>
        </w:rPr>
        <w:t>Про захист прав споживачів: Закон України від 12 травня 1991 року// Відомості Верховної Ради України.</w:t>
      </w:r>
      <w:r w:rsidRPr="003A5B24">
        <w:rPr>
          <w:rFonts w:ascii="Times New Roman" w:hAnsi="Times New Roman"/>
          <w:sz w:val="28"/>
          <w:szCs w:val="28"/>
        </w:rPr>
        <w:t xml:space="preserve"> </w:t>
      </w:r>
      <w:r w:rsidRPr="00B765C5">
        <w:rPr>
          <w:rFonts w:ascii="Times New Roman" w:hAnsi="Times New Roman"/>
          <w:sz w:val="28"/>
          <w:szCs w:val="28"/>
          <w:lang w:val="uk-UA"/>
        </w:rPr>
        <w:t>- 1991. - № 30. – Ст. 379.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5C5">
        <w:rPr>
          <w:rFonts w:ascii="Times New Roman" w:hAnsi="Times New Roman"/>
          <w:sz w:val="28"/>
          <w:szCs w:val="28"/>
          <w:lang w:val="uk-UA"/>
        </w:rPr>
        <w:t>Про зовнішньоекономічну діяльність: Закон України від 16 липня 1991 року// Голос України від 12.06.1991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5C5">
        <w:rPr>
          <w:rFonts w:ascii="Times New Roman" w:hAnsi="Times New Roman"/>
          <w:sz w:val="28"/>
          <w:szCs w:val="28"/>
          <w:lang w:val="uk-UA"/>
        </w:rPr>
        <w:t>Про міжнародне приватне право: Закон України від 23 червня 2005 року// Відомості Верховної Ради України.</w:t>
      </w:r>
      <w:r w:rsidRPr="000B45CB">
        <w:rPr>
          <w:rFonts w:ascii="Times New Roman" w:hAnsi="Times New Roman"/>
          <w:sz w:val="28"/>
          <w:szCs w:val="28"/>
        </w:rPr>
        <w:t xml:space="preserve"> </w:t>
      </w:r>
      <w:r w:rsidRPr="00B765C5">
        <w:rPr>
          <w:rFonts w:ascii="Times New Roman" w:hAnsi="Times New Roman"/>
          <w:sz w:val="28"/>
          <w:szCs w:val="28"/>
          <w:lang w:val="uk-UA"/>
        </w:rPr>
        <w:t>- 2005. - № 32. – Ст. 1278.</w:t>
      </w:r>
    </w:p>
    <w:p w:rsidR="002872BB" w:rsidRDefault="002872BB" w:rsidP="00393E35">
      <w:pPr>
        <w:pStyle w:val="21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5C5">
        <w:rPr>
          <w:rFonts w:ascii="Times New Roman" w:hAnsi="Times New Roman"/>
          <w:sz w:val="28"/>
          <w:szCs w:val="28"/>
          <w:lang w:val="uk-UA"/>
        </w:rPr>
        <w:t>Про фінансові послуги та державне регулювання ринків фінансових послуг: Закон України від</w:t>
      </w:r>
      <w:r w:rsidRPr="00B765C5">
        <w:rPr>
          <w:rFonts w:ascii="Times New Roman" w:hAnsi="Times New Roman"/>
          <w:color w:val="004499"/>
          <w:sz w:val="28"/>
          <w:szCs w:val="28"/>
          <w:lang w:val="uk-UA"/>
        </w:rPr>
        <w:t xml:space="preserve"> </w:t>
      </w:r>
      <w:r w:rsidRPr="00B765C5">
        <w:rPr>
          <w:rFonts w:ascii="Times New Roman" w:hAnsi="Times New Roman"/>
          <w:sz w:val="28"/>
          <w:szCs w:val="28"/>
          <w:lang w:val="uk-UA"/>
        </w:rPr>
        <w:t>12 липня 2001 року// Відомості Верховної Ради України. - 2002. - №1. – Ст. 1.</w:t>
      </w:r>
    </w:p>
    <w:p w:rsidR="002872BB" w:rsidRPr="0069206D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t>Про захист персональних даних: Закон України від 1 червня 2010 року// Відомості Верховної  Ради України. – 2010. - № 34. – Ст. 481.</w:t>
      </w:r>
    </w:p>
    <w:p w:rsidR="002872BB" w:rsidRPr="0069206D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t>Про інформацію: Закон України від 2 жовтня 1992 року// Відомості Верховної  Ради України. – 1992. - № 43. – Ст. 650.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6D">
        <w:rPr>
          <w:rFonts w:ascii="Times New Roman" w:hAnsi="Times New Roman" w:cs="Times New Roman"/>
          <w:sz w:val="28"/>
          <w:szCs w:val="28"/>
          <w:lang w:val="uk-UA"/>
        </w:rPr>
        <w:t>Про захист інформації в інформаційно-телекомунікаційних 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9206D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від  5 липня 1994 року// Відомості Верховної  Ради України. – 1994.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06D">
        <w:rPr>
          <w:rFonts w:ascii="Times New Roman" w:hAnsi="Times New Roman" w:cs="Times New Roman"/>
          <w:sz w:val="28"/>
          <w:szCs w:val="28"/>
          <w:lang w:val="uk-UA"/>
        </w:rPr>
        <w:t xml:space="preserve"> № 31. –   Ст. 286.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Правил надання та отримання телекомунікаційних послуг від 11 квітня 2012 р.// Офіційний вісник України від 23.04.2012, 2012 р., № 29, стор. 21, стаття 1074</w:t>
      </w:r>
      <w:r w:rsidRPr="00B765C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0" w:name="n3"/>
      <w:bookmarkEnd w:id="20"/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підключення до глобальних мереж передачі даних від 12 квітня 2002 року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.// Офіційний вісник України від 03.05.2002, 2002.,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16.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– стор. 129, стаття 864.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Правил здійснення діяльності у сфері </w:t>
      </w:r>
      <w:proofErr w:type="spellStart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(діяльність з надання послуг доступу до Інтернет): Рішення Національної комісії, що здійснює державне регулювання у сфері зв’язку та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інформатизації від 10 грудня 2013 року //  Офіційний вісник України від 25.02.2014 2014 р., № 15, стор. 146, стаття 462.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застосування електронного цифрового підпису органами державної влади, органами місцевого самоврядування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, підприємствами, установами та організаціями державної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форми власності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Постанова КМУ від 28 жовтня 2004 р. //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Урядовий кур’є</w:t>
      </w:r>
      <w:proofErr w:type="gramStart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10.11.2004.- № 214.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Порядку акредитації центру сертифікації ключів: Постанова КМУ від 13 липня 2004 року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903// Урядовий кур’єр від 15.09.2004.-  № 173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</w:t>
      </w:r>
      <w:proofErr w:type="gramStart"/>
      <w:r w:rsidRPr="00B765C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gramEnd"/>
      <w:r w:rsidRPr="00B765C5">
        <w:rPr>
          <w:rFonts w:ascii="Times New Roman" w:eastAsia="Times New Roman" w:hAnsi="Times New Roman" w:cs="Times New Roman"/>
          <w:sz w:val="28"/>
          <w:szCs w:val="28"/>
        </w:rPr>
        <w:t xml:space="preserve"> про центральний засвідчувальний орган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 xml:space="preserve">Постанова КМУ від 28 жовтня 2004 р. No 1451//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Урядовий кур’є</w:t>
      </w:r>
      <w:proofErr w:type="gramStart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.2004.-  №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214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Порядку обов'язкової передачі документованої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нформації: Постанова КМУ від 28 жовтня 2004 р. No 1454// Урядовий курє</w:t>
      </w:r>
      <w:proofErr w:type="gramStart"/>
      <w:r w:rsidRPr="00B765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765C5">
        <w:rPr>
          <w:rFonts w:ascii="Times New Roman" w:eastAsia="Times New Roman" w:hAnsi="Times New Roman" w:cs="Times New Roman"/>
          <w:sz w:val="28"/>
          <w:szCs w:val="28"/>
        </w:rPr>
        <w:t xml:space="preserve"> від 10.11.2004.-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Правил забезпечення захисту інформації в інформаційних, телекомунікаційних та інформаційно-телекомунікаційних системах: Постанова КМУ від 29 березня 2006 р. // Урядовий кур’єр від 18.04.2006.- № 73, / 73-74 /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Положення про порядок розроблення, виробництва та експлуатації засобів криптографічного захисту інформації: Наказ </w:t>
      </w:r>
      <w:proofErr w:type="spellStart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ДССЗЗІ</w:t>
      </w:r>
      <w:proofErr w:type="spellEnd"/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від 20.07.2007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141</w:t>
      </w:r>
      <w:r w:rsidRPr="00B765C5">
        <w:rPr>
          <w:sz w:val="28"/>
          <w:szCs w:val="28"/>
          <w:lang w:val="uk-UA"/>
        </w:rPr>
        <w:t>//</w:t>
      </w:r>
      <w:r w:rsidRPr="00B765C5">
        <w:rPr>
          <w:color w:val="6600CC"/>
          <w:sz w:val="28"/>
          <w:szCs w:val="28"/>
          <w:lang w:val="uk-UA"/>
        </w:rPr>
        <w:t xml:space="preserve">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Офіційний вісник України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10.08.2007, 2007 р., № 56, стор. 44, стаття 2262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порядок здійснення державного контролю за додержанням вимог законодавства у сфері надання послуг електронного цифрового підпису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ДССЗЗІ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24.07.2007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143 //Офіційний вісник України </w:t>
      </w:r>
      <w:r w:rsidRPr="00B765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від 23.08.2007, 2007 р., № 60, стор. 53, стаття 2390, код акту 40691/2007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Інструкції про безготівкові розрахунки в Україні в національній валюті: Постанова НБУ від 21 січня 2004 року № 22// Офіційний вісник України від 16.04.2004 р.- № 13. – Стор. 110.– стаття 908.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здійснення операцій з використанням електронних платіжних засобів: Постанова Національного банку України від  5 листопада 2014 року// Офіційний вісник України. – 2014. - № 99. – Стор. 285. – Стаття 2918.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Національної системи масових електронних платежів від 10 грудня 2004 року//  Офіційний вісник України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28.01.2005</w:t>
      </w:r>
      <w:r w:rsidRPr="00B765C5">
        <w:rPr>
          <w:rFonts w:ascii="Times New Roman" w:eastAsia="Times New Roman" w:hAnsi="Times New Roman" w:cs="Times New Roman"/>
          <w:color w:val="004499"/>
          <w:sz w:val="28"/>
          <w:szCs w:val="28"/>
          <w:lang w:val="uk-UA"/>
        </w:rPr>
        <w:t xml:space="preserve">.-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2005 р., № 2, стор. 82, стаття 93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Статут залізниць України: Постанова КМУ від 6 квітня 1998 року № 457// Офіційний вісник України. – 1998. - № 14. – Стор. 150.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продажу товарів на замовлення та поза торговельними приміщеннями або офісними приміщеннями: Наказ Міністерства економіки України від 19. 04. 2007//  Офіційний вісник України від </w:t>
      </w:r>
      <w:r w:rsidRPr="00B765C5">
        <w:rPr>
          <w:rFonts w:ascii="Times New Roman" w:eastAsia="Times New Roman" w:hAnsi="Times New Roman" w:cs="Times New Roman"/>
          <w:sz w:val="28"/>
          <w:szCs w:val="28"/>
          <w:lang w:val="uk-UA"/>
        </w:rPr>
        <w:t>02.11.2007, № 80, стор. 52, стаття 2982.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методичних рекомендацій з оформлення електронних авіаційних перевізних документів: Наказ </w:t>
      </w:r>
      <w:proofErr w:type="spellStart"/>
      <w:r w:rsidRPr="00B765C5">
        <w:rPr>
          <w:rFonts w:ascii="Times New Roman" w:hAnsi="Times New Roman" w:cs="Times New Roman"/>
          <w:sz w:val="28"/>
          <w:szCs w:val="28"/>
          <w:lang w:val="uk-UA"/>
        </w:rPr>
        <w:t>Державіаадміністрації</w:t>
      </w:r>
      <w:proofErr w:type="spellEnd"/>
      <w:r w:rsidRPr="00B765C5">
        <w:rPr>
          <w:rFonts w:ascii="Times New Roman" w:hAnsi="Times New Roman" w:cs="Times New Roman"/>
          <w:sz w:val="28"/>
          <w:szCs w:val="28"/>
          <w:lang w:val="uk-UA"/>
        </w:rPr>
        <w:t xml:space="preserve"> «Про впровадження електронних перевізних документів» від 20 січня 2009 № 37//http://www.avia.gov.ua/documents/diyalnist/Aviaperevezennya-ta </w:t>
      </w:r>
      <w:proofErr w:type="spellStart"/>
      <w:r w:rsidRPr="00B765C5">
        <w:rPr>
          <w:rFonts w:ascii="Times New Roman" w:hAnsi="Times New Roman" w:cs="Times New Roman"/>
          <w:sz w:val="28"/>
          <w:szCs w:val="28"/>
          <w:lang w:val="uk-UA"/>
        </w:rPr>
        <w:t>litsenzuvannya</w:t>
      </w:r>
      <w:proofErr w:type="spellEnd"/>
      <w:r w:rsidRPr="00B765C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765C5">
        <w:rPr>
          <w:rFonts w:ascii="Times New Roman" w:hAnsi="Times New Roman" w:cs="Times New Roman"/>
          <w:sz w:val="28"/>
          <w:szCs w:val="28"/>
          <w:lang w:val="uk-UA"/>
        </w:rPr>
        <w:t>30112.html</w:t>
      </w:r>
      <w:proofErr w:type="spellEnd"/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форму зовнішньоекономічних договорів (контрактів): Наказ Міністерства економіки і з питань європейської інтеграції України № 201 від 6 вересня 2001// Офіційний вісник України від 12 жовтня 2001.- № 39.- Стор. 158.- Стаття 1784.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застосування електронного перевізного документа під час перевезення залізничним транспортом: Наказ Міністерства інфраструктури України від 1 листопада 2010 року// Офіційний вісник України. – 2011. - № 31. – Стор. 46.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застосування електронного документообігу, пов’язаного з перевезенням вантажів залізничним </w:t>
      </w:r>
      <w:r w:rsidRPr="00B765C5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транспортом: Наказ Міністерства інфраструктури України від 16 листопада 2012 року// Офіційний вісник України. – 2012. - № 97. – Стор. 309.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затвердження  правил оформлення перевізних документів: Наказ Міністерства транспорту України від 21 листопада 2000 року № 644// Офіційний вісник України. – 2000. - № 48. – Стор. 152.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правил оформлення вантажних перевізних документів на перевезення морським транспортом: Наказ Міністерства інфраструктури України від 18 жовтня 2012 року № 622// Офіційний вісник України. – 2012. – № 88. – Стор. 54.</w:t>
      </w:r>
    </w:p>
    <w:p w:rsidR="002872BB" w:rsidRDefault="002872BB" w:rsidP="00393E35">
      <w:pPr>
        <w:pStyle w:val="a3"/>
        <w:numPr>
          <w:ilvl w:val="0"/>
          <w:numId w:val="8"/>
        </w:numPr>
        <w:tabs>
          <w:tab w:val="clea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C5">
        <w:rPr>
          <w:rFonts w:ascii="Times New Roman" w:eastAsia="Times New Roman" w:hAnsi="Times New Roman" w:cs="Times New Roman"/>
          <w:sz w:val="28"/>
          <w:szCs w:val="28"/>
        </w:rPr>
        <w:t>Роз’яснення Уповноваженого Верховно</w:t>
      </w:r>
      <w:proofErr w:type="gramStart"/>
      <w:r w:rsidRPr="00B765C5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B765C5">
        <w:rPr>
          <w:rFonts w:ascii="Times New Roman" w:eastAsia="Times New Roman" w:hAnsi="Times New Roman" w:cs="Times New Roman"/>
          <w:sz w:val="28"/>
          <w:szCs w:val="28"/>
        </w:rPr>
        <w:t xml:space="preserve">ади України з прав людини до Типового порядку обробки персональних даних від 8 січня 2014 р. No п0001715-14. – Режим доступу: </w:t>
      </w:r>
      <w:hyperlink r:id="rId9" w:history="1"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http://document.ua/rozjasnennja-do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tipovogo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porjadku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obrobki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personalnih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  <w:lang w:val="pl-PL"/>
          </w:rPr>
          <w:t>danih</w:t>
        </w:r>
        <w:r w:rsidRPr="003060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-doc175932.html</w:t>
        </w:r>
      </w:hyperlink>
      <w:r w:rsidRPr="00B765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72BB" w:rsidRPr="00464CFD" w:rsidRDefault="002872BB" w:rsidP="00393E35">
      <w:pPr>
        <w:pStyle w:val="21"/>
        <w:tabs>
          <w:tab w:val="left" w:pos="540"/>
          <w:tab w:val="left" w:pos="851"/>
          <w:tab w:val="left" w:pos="993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872BB" w:rsidRPr="000B45CB" w:rsidRDefault="002872BB" w:rsidP="00393E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en-US" w:eastAsia="uk-UA"/>
        </w:rPr>
      </w:pPr>
      <w:r w:rsidRPr="000B45CB">
        <w:rPr>
          <w:rFonts w:ascii="Times New Roman" w:hAnsi="Times New Roman"/>
          <w:b/>
          <w:spacing w:val="-2"/>
          <w:sz w:val="28"/>
          <w:szCs w:val="28"/>
          <w:lang w:val="uk-UA" w:eastAsia="uk-UA"/>
        </w:rPr>
        <w:t>Література</w:t>
      </w:r>
    </w:p>
    <w:p w:rsidR="002872BB" w:rsidRPr="003A5B24" w:rsidRDefault="002872BB" w:rsidP="00393E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2"/>
          <w:sz w:val="26"/>
          <w:szCs w:val="26"/>
          <w:lang w:val="en-US" w:eastAsia="uk-UA"/>
        </w:rPr>
      </w:pP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Закону України про захист персональних даних: 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DGI</w:t>
      </w:r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DP</w:t>
      </w:r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expertiseUKR</w:t>
      </w:r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(2012) / М. Жорж, Г. </w:t>
      </w:r>
      <w:proofErr w:type="spellStart"/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>Саттон</w:t>
      </w:r>
      <w:proofErr w:type="spellEnd"/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>. – Страсбург: Рада Європи, 2012. – 63 с.</w:t>
      </w:r>
    </w:p>
    <w:p w:rsidR="002872BB" w:rsidRPr="00B44127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О.  Регулювання діяльності небанківських електронних платіжних систем в Україні // Фінансове право. – 2009 - № 1 – С. 38-42.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621">
        <w:rPr>
          <w:rFonts w:ascii="Times New Roman" w:hAnsi="Times New Roman" w:cs="Times New Roman"/>
          <w:sz w:val="28"/>
          <w:szCs w:val="28"/>
        </w:rPr>
        <w:t xml:space="preserve">Бем М. В., Городиський І. </w:t>
      </w:r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Саттон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Родіоненко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О. М. Захист персональних даних: правове регулювання та практичні аспекти: науково-практичний </w:t>
      </w:r>
      <w:proofErr w:type="gramStart"/>
      <w:r w:rsidRPr="00B26621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Pr="00B26621">
        <w:rPr>
          <w:rFonts w:ascii="Times New Roman" w:hAnsi="Times New Roman" w:cs="Times New Roman"/>
          <w:sz w:val="28"/>
          <w:szCs w:val="28"/>
          <w:lang w:val="uk-UA"/>
        </w:rPr>
        <w:t>ібник. – К., 2015. – 220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Бєляєва А. П. Принцип свободи договору в правовому регулюванні зовнішньоекономічного контракту: автореферат дисертації на здобуття наукового ступеня кандидата юридичних наук. – Харків, 2005.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Бєляєва А. П. Свобода вибору форми та оформлення зовнішньоекономічного контракту</w:t>
      </w:r>
      <w:r w:rsidRPr="00484796">
        <w:rPr>
          <w:rFonts w:ascii="Times New Roman" w:hAnsi="Times New Roman" w:cs="Times New Roman"/>
          <w:sz w:val="28"/>
          <w:szCs w:val="28"/>
        </w:rPr>
        <w:t xml:space="preserve">// Підприємництво, господарство і право. </w:t>
      </w:r>
      <w:r>
        <w:rPr>
          <w:rFonts w:ascii="Times New Roman" w:hAnsi="Times New Roman" w:cs="Times New Roman"/>
          <w:sz w:val="28"/>
          <w:szCs w:val="28"/>
          <w:lang w:val="uk-UA"/>
        </w:rPr>
        <w:t>– 2003. - № 7. – С. 33-36.</w:t>
      </w:r>
    </w:p>
    <w:p w:rsidR="002872BB" w:rsidRPr="00F63065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065">
        <w:rPr>
          <w:rFonts w:ascii="Times New Roman" w:hAnsi="Times New Roman" w:cs="Times New Roman"/>
          <w:sz w:val="28"/>
          <w:szCs w:val="28"/>
        </w:rPr>
        <w:lastRenderedPageBreak/>
        <w:t>Блажівська Н. Електронний підпис в праві Європейського Союзу</w:t>
      </w:r>
      <w:proofErr w:type="gramStart"/>
      <w:r w:rsidRPr="00F63065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існик Львівського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30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Серія Міжнародні відносини. – 2006. – Вип. 16. – С. 119-129.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 Електронний правочин у цивільному праві України: автореф. дис. …канд.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К., 2013. – 20 с.</w:t>
      </w:r>
    </w:p>
    <w:p w:rsidR="002872BB" w:rsidRPr="0056589C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 Електронний правочин у цивільному праві України: монографія, К., 2014. – 238 с.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Бобрик В. І. Право власності на персональні дані / В. І. Бобрик //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існик Хмельницького інституту регіонального управління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права. – 2002. – No 2. – С. 114–117.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Борисова Ю. О. Цивільно-правове регулювання відносин у сфері електронної комерції: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К., 2012. – 19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О. С. Розвиток наукової думки в сфері уніфікації правил електронної комерції 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ЮНСІТРАЛ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 Порівняльно-аналітичне право – 2013. - № 3-2. – С. 106-108.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Воробйова О. Нормативно-правове забезпечення електронної комерції : міжнародний досвід/</w:t>
      </w:r>
      <w:r w:rsidRPr="00FB4E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державного управління: збірник наукових праць. – 2012. – Вип. 30. – С. 269-275.</w:t>
      </w:r>
    </w:p>
    <w:p w:rsidR="002872BB" w:rsidRPr="002341A5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Голубєва Н. Ю. Порядок укладення договорів в електронній формі за законодавством України// Матеріали Міжнародної науково-практичної конференції до 150-річчя від дня народження Є.В.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Васьковського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 Одеса,  8 квітня 2016 року. – С. 3-10.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Городиський І. М. Виконання Україною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>іжнародних зобов’язань із захисту персональних даних / І. М. Городиський // Інтеграція України в Європейське інформаційне суспільство: виклики та завдання / Упор. Пазюк А. В.; Рец. Гріненко О. О., Олійник О. В. – К.: ФОП Клименко, 2014. – С. 89–97.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Е. М. Електронна накладна при здійсненні перевезення вантажів залізничним транспортом: правові засоби застосування// Форум права. – 2012. - № 4. – С. 314-321.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Джо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Макнеймі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Маріант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Фернандес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Перес Порушення прав людини </w:t>
      </w: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621">
        <w:rPr>
          <w:rFonts w:ascii="Times New Roman" w:hAnsi="Times New Roman" w:cs="Times New Roman"/>
          <w:sz w:val="28"/>
          <w:szCs w:val="28"/>
          <w:lang w:val="uk-UA"/>
        </w:rPr>
        <w:t>- 2014. – 36 с.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lastRenderedPageBreak/>
        <w:t>Дмитренко О. А. Право фізичної особи на власні персональні дані в цивільному праві України: автореф. дис. ... канд. юрид. наук: 12.00.03 / О. А. Дмитренко; НДІ приват. права і п-ва Акад. прав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>аук України. – К., 2010. – 19 с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 Правове забезпечення розвитку електронної комерції: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Донецьк. -  2003. – 17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Желіховський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 Правові засади електронної комерції в Україні: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К., 2007. – 20 с.</w:t>
      </w:r>
    </w:p>
    <w:p w:rsidR="002872BB" w:rsidRPr="00DF7542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7473">
        <w:rPr>
          <w:rFonts w:ascii="Times New Roman" w:hAnsi="Times New Roman" w:cs="Times New Roman"/>
          <w:sz w:val="28"/>
          <w:szCs w:val="28"/>
          <w:lang w:val="uk-UA"/>
        </w:rPr>
        <w:t>Желіховський</w:t>
      </w:r>
      <w:proofErr w:type="spellEnd"/>
      <w:r w:rsidRPr="00DD7473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DD74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D7473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електронної комерції: досвід окремих країн світу// Боротьба з організованою злочинністю і корупцією </w:t>
      </w:r>
      <w:r w:rsidRPr="00DD7473">
        <w:rPr>
          <w:rFonts w:ascii="Times New Roman" w:hAnsi="Times New Roman" w:cs="Times New Roman"/>
          <w:sz w:val="28"/>
          <w:szCs w:val="28"/>
        </w:rPr>
        <w:t>(теорія і практика). Міжвід. наук-дослід. центр з проблем боротьби з організованою злочинністю. – 2004. – № 10. – С. 195–203.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473">
        <w:rPr>
          <w:rFonts w:ascii="Times New Roman" w:hAnsi="Times New Roman" w:cs="Times New Roman"/>
          <w:sz w:val="28"/>
          <w:szCs w:val="28"/>
        </w:rPr>
        <w:t>Желіховський В.М.</w:t>
      </w:r>
      <w:r w:rsidRPr="00DD74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7473">
        <w:rPr>
          <w:rFonts w:ascii="Times New Roman" w:hAnsi="Times New Roman" w:cs="Times New Roman"/>
          <w:sz w:val="28"/>
          <w:szCs w:val="28"/>
        </w:rPr>
        <w:t>Проблеми законодавчого регулювання електронної комерції в Україні // Наук</w:t>
      </w:r>
      <w:proofErr w:type="gramStart"/>
      <w:r w:rsidRPr="00DD7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473">
        <w:rPr>
          <w:rFonts w:ascii="Times New Roman" w:hAnsi="Times New Roman" w:cs="Times New Roman"/>
          <w:sz w:val="28"/>
          <w:szCs w:val="28"/>
        </w:rPr>
        <w:t>існ. Київ. нац. ун-ту внутр. справ України. – К., 2007. – № 3. – 135–139.</w:t>
      </w:r>
    </w:p>
    <w:p w:rsidR="002872BB" w:rsidRPr="00C57B5F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Жилінкова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Правове регулювання Інтернет - відносин// Право України. – 2003.- № 5. – С. 124-128.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Інтеграція України в Європейське інформаційне суспільство: виклики та завдання </w:t>
      </w:r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/ Упор. Пазюк А. В.; Рец. Гріненко О. О., Олійник О. В. – К.: ФОП Клименко, 2014. – 221 c.</w:t>
      </w:r>
    </w:p>
    <w:p w:rsidR="002872BB" w:rsidRPr="00565D6E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6E">
        <w:rPr>
          <w:rFonts w:ascii="Times New Roman" w:hAnsi="Times New Roman" w:cs="Times New Roman"/>
          <w:sz w:val="28"/>
          <w:szCs w:val="28"/>
          <w:lang w:val="uk-UA"/>
        </w:rPr>
        <w:t xml:space="preserve">Каламайко А. Й. Місце електронних засобів доказування та окремі питання їх використання в цивільному процесі </w:t>
      </w:r>
      <w:r w:rsidRPr="00565D6E">
        <w:rPr>
          <w:rFonts w:ascii="Times New Roman" w:hAnsi="Times New Roman" w:cs="Times New Roman"/>
          <w:sz w:val="28"/>
          <w:szCs w:val="28"/>
        </w:rPr>
        <w:t>//</w:t>
      </w:r>
      <w:r w:rsidRPr="00565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D6E">
        <w:rPr>
          <w:rFonts w:ascii="Times New Roman" w:hAnsi="Times New Roman" w:cs="Times New Roman"/>
          <w:sz w:val="28"/>
          <w:szCs w:val="28"/>
        </w:rPr>
        <w:t>Право та інновації.-</w:t>
      </w:r>
      <w:r w:rsidRPr="00565D6E">
        <w:rPr>
          <w:rFonts w:ascii="Times New Roman" w:hAnsi="Times New Roman" w:cs="Times New Roman"/>
          <w:sz w:val="28"/>
          <w:szCs w:val="28"/>
          <w:lang w:val="uk-UA"/>
        </w:rPr>
        <w:t xml:space="preserve"> 2015.- № 2. – С. 127-132.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Каретник О. С. Поняття інформації про фізичну особу (персональні дані) в цивільному праві / О. С. Каретник // Часопис Київського університету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пра-ва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>. – 2013. – No 2. – С. 228–231.</w:t>
      </w:r>
    </w:p>
    <w:p w:rsidR="002872BB" w:rsidRPr="005F2E01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E01">
        <w:rPr>
          <w:rFonts w:ascii="Times New Roman" w:hAnsi="Times New Roman" w:cs="Times New Roman"/>
          <w:sz w:val="28"/>
          <w:szCs w:val="28"/>
        </w:rPr>
        <w:t xml:space="preserve"> </w:t>
      </w:r>
      <w:r w:rsidRPr="005F2E01">
        <w:rPr>
          <w:rFonts w:ascii="Times New Roman" w:hAnsi="Times New Roman" w:cs="Times New Roman"/>
          <w:bCs/>
          <w:sz w:val="28"/>
          <w:szCs w:val="28"/>
        </w:rPr>
        <w:t xml:space="preserve">Комплексне порівняльно-правове </w:t>
      </w:r>
      <w:proofErr w:type="gramStart"/>
      <w:r w:rsidRPr="005F2E01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5F2E01">
        <w:rPr>
          <w:rFonts w:ascii="Times New Roman" w:hAnsi="Times New Roman" w:cs="Times New Roman"/>
          <w:bCs/>
          <w:sz w:val="28"/>
          <w:szCs w:val="28"/>
        </w:rPr>
        <w:t>ідження відповідності законодавства України acquis communautaire у сфері електронної торгівлі (</w:t>
      </w:r>
      <w:r w:rsidRPr="005F2E01">
        <w:rPr>
          <w:rFonts w:ascii="Times New Roman" w:hAnsi="Times New Roman" w:cs="Times New Roman"/>
          <w:bCs/>
          <w:i/>
          <w:iCs/>
          <w:sz w:val="28"/>
          <w:szCs w:val="28"/>
        </w:rPr>
        <w:t>e-commerce</w:t>
      </w:r>
      <w:r w:rsidRPr="005F2E0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2011р.</w:t>
      </w:r>
      <w:r w:rsidRPr="00DF7542">
        <w:t xml:space="preserve"> </w:t>
      </w:r>
      <w:r w:rsidRPr="00C41862">
        <w:rPr>
          <w:rFonts w:ascii="Times New Roman" w:hAnsi="Times New Roman" w:cs="Times New Roman"/>
          <w:i/>
          <w:sz w:val="28"/>
          <w:szCs w:val="28"/>
        </w:rPr>
        <w:t>//</w:t>
      </w:r>
      <w:r w:rsidRPr="00C41862">
        <w:rPr>
          <w:rStyle w:val="HTML1"/>
          <w:rFonts w:ascii="Times New Roman" w:hAnsi="Times New Roman" w:cs="Times New Roman"/>
          <w:sz w:val="28"/>
          <w:szCs w:val="28"/>
        </w:rPr>
        <w:t>old.minjust.gov.ua/file/23508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Кононенко О. Використання електронної форми укладення міжнародного договору купівлі-продажу в контексті 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законодавства// Вісник Львівського університету. Сер.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відносини. - 2008. – Вип. 23. – С. 146-149.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322">
        <w:rPr>
          <w:rFonts w:ascii="Times New Roman" w:hAnsi="Times New Roman" w:cs="Times New Roman"/>
          <w:sz w:val="28"/>
          <w:szCs w:val="28"/>
        </w:rPr>
        <w:t>Костенко О. В. Створення центру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іні</w:t>
      </w:r>
      <w:proofErr w:type="spellEnd"/>
      <w:r w:rsidRPr="005C7322">
        <w:rPr>
          <w:rFonts w:ascii="Times New Roman" w:hAnsi="Times New Roman" w:cs="Times New Roman"/>
          <w:sz w:val="28"/>
          <w:szCs w:val="28"/>
        </w:rPr>
        <w:t>стерства 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– вікно держави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ітовий простір електронного цифрового підпису// Бюлетень Міністерства юстиції України – 2014. - № 3. – С. 142-149.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Кохановська О. В. До питання про захист персональних даних в Україні </w:t>
      </w:r>
      <w:r w:rsidRPr="00B26621">
        <w:rPr>
          <w:rFonts w:ascii="Times New Roman" w:hAnsi="Times New Roman" w:cs="Times New Roman"/>
          <w:sz w:val="28"/>
          <w:szCs w:val="28"/>
        </w:rPr>
        <w:t xml:space="preserve">// Вісник Верховного Суду </w:t>
      </w:r>
      <w:r w:rsidRPr="00B266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6621">
        <w:rPr>
          <w:rFonts w:ascii="Times New Roman" w:hAnsi="Times New Roman" w:cs="Times New Roman"/>
          <w:sz w:val="28"/>
          <w:szCs w:val="28"/>
        </w:rPr>
        <w:t>країни.-</w:t>
      </w:r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2011. - № 6. – С. 28-33.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Кузьміна М. М. Правове регулювання захисту прав споживачів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інтернет-торгівлі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Право та інновації. – 2014.- № 3. – С. 36-42.</w:t>
      </w:r>
    </w:p>
    <w:p w:rsidR="002872BB" w:rsidRPr="005C7322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Левшаков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Ф. Проблеми становлення інфраструктури електронних цифрових підписів у банківській системі України// </w:t>
      </w:r>
      <w:proofErr w:type="spellStart"/>
      <w:r w:rsidRPr="004711A1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4711A1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4711A1">
        <w:rPr>
          <w:rFonts w:ascii="Times New Roman" w:hAnsi="Times New Roman" w:cs="Times New Roman"/>
          <w:sz w:val="28"/>
          <w:szCs w:val="28"/>
          <w:lang w:val="uk-UA"/>
        </w:rPr>
        <w:t>www.nbuv.gov.ua</w:t>
      </w:r>
      <w:proofErr w:type="spellEnd"/>
      <w:r w:rsidRPr="004711A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711A1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4711A1">
        <w:rPr>
          <w:rFonts w:ascii="Times New Roman" w:hAnsi="Times New Roman" w:cs="Times New Roman"/>
          <w:sz w:val="28"/>
          <w:szCs w:val="28"/>
          <w:lang w:val="uk-UA"/>
        </w:rPr>
        <w:t>_jrn/</w:t>
      </w:r>
      <w:proofErr w:type="spellStart"/>
      <w:r w:rsidRPr="004711A1">
        <w:rPr>
          <w:rFonts w:ascii="Times New Roman" w:hAnsi="Times New Roman" w:cs="Times New Roman"/>
          <w:sz w:val="28"/>
          <w:szCs w:val="28"/>
          <w:lang w:val="uk-UA"/>
        </w:rPr>
        <w:t>Soc</w:t>
      </w:r>
      <w:proofErr w:type="spellEnd"/>
      <w:r w:rsidRPr="004711A1">
        <w:rPr>
          <w:rFonts w:ascii="Times New Roman" w:hAnsi="Times New Roman" w:cs="Times New Roman"/>
          <w:sz w:val="28"/>
          <w:szCs w:val="28"/>
          <w:lang w:val="uk-UA"/>
        </w:rPr>
        <w:t>_Gum/</w:t>
      </w:r>
      <w:proofErr w:type="spellStart"/>
      <w:r w:rsidRPr="004711A1">
        <w:rPr>
          <w:rFonts w:ascii="Times New Roman" w:hAnsi="Times New Roman" w:cs="Times New Roman"/>
          <w:sz w:val="28"/>
          <w:szCs w:val="28"/>
          <w:lang w:val="uk-UA"/>
        </w:rPr>
        <w:t>VUABS</w:t>
      </w:r>
      <w:proofErr w:type="spellEnd"/>
      <w:r w:rsidRPr="004711A1">
        <w:rPr>
          <w:rFonts w:ascii="Times New Roman" w:hAnsi="Times New Roman" w:cs="Times New Roman"/>
          <w:sz w:val="28"/>
          <w:szCs w:val="28"/>
          <w:lang w:val="uk-UA"/>
        </w:rPr>
        <w:t>/2010_2/29_03_06.pdf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А. Електронна комерція і право// Навчально-методичний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посібник.–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Х., 2010. – 256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66A">
        <w:rPr>
          <w:rFonts w:ascii="Times New Roman" w:eastAsia="Times New Roman" w:hAnsi="Times New Roman" w:cs="Times New Roman"/>
          <w:sz w:val="28"/>
          <w:szCs w:val="28"/>
        </w:rPr>
        <w:t>Миронова С. Н. Использование возможностей сети интернет при разрешении гражданско-правовых споров. – М.: WoltersKluwer, 2010. – 256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О. Поняття та особливості надання банківських послуг за допомогою Інтернету // Право України. – 2010.- №10. – С. 162-169.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Мікуліна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Марина Щодо передачі персональних даних за запитаннями правоохоронних органів</w:t>
      </w:r>
      <w:r w:rsidRPr="00B26621">
        <w:rPr>
          <w:rFonts w:ascii="Times New Roman" w:hAnsi="Times New Roman" w:cs="Times New Roman"/>
          <w:sz w:val="28"/>
          <w:szCs w:val="28"/>
        </w:rPr>
        <w:t>//</w:t>
      </w:r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Підприємництво, господарство і право. – 201</w:t>
      </w:r>
      <w:r w:rsidRPr="00B26621">
        <w:rPr>
          <w:rFonts w:ascii="Times New Roman" w:hAnsi="Times New Roman" w:cs="Times New Roman"/>
          <w:sz w:val="28"/>
          <w:szCs w:val="28"/>
        </w:rPr>
        <w:t>6</w:t>
      </w:r>
      <w:r w:rsidRPr="00B26621">
        <w:rPr>
          <w:rFonts w:ascii="Times New Roman" w:hAnsi="Times New Roman" w:cs="Times New Roman"/>
          <w:sz w:val="28"/>
          <w:szCs w:val="28"/>
          <w:lang w:val="uk-UA"/>
        </w:rPr>
        <w:t>.- № 3.– С. 37-42.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5D6E">
        <w:rPr>
          <w:rFonts w:ascii="Times New Roman" w:hAnsi="Times New Roman" w:cs="Times New Roman"/>
          <w:sz w:val="28"/>
          <w:szCs w:val="28"/>
          <w:lang w:val="uk-UA"/>
        </w:rPr>
        <w:t>Мілаш</w:t>
      </w:r>
      <w:proofErr w:type="spellEnd"/>
      <w:r w:rsidRPr="00565D6E">
        <w:rPr>
          <w:rFonts w:ascii="Times New Roman" w:hAnsi="Times New Roman" w:cs="Times New Roman"/>
          <w:sz w:val="28"/>
          <w:szCs w:val="28"/>
          <w:lang w:val="uk-UA"/>
        </w:rPr>
        <w:t xml:space="preserve">  В. С. Питання законодавчої юрисдикції держави в контексті регулювання договірних відносин у сфері електронної комерції// Право та інновації. - 2015.- № 1. – С. 42-47.</w:t>
      </w:r>
    </w:p>
    <w:p w:rsidR="002872BB" w:rsidRPr="00A6266A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66A">
        <w:rPr>
          <w:rFonts w:ascii="Times New Roman" w:eastAsia="Times New Roman" w:hAnsi="Times New Roman" w:cs="Times New Roman"/>
          <w:sz w:val="28"/>
          <w:szCs w:val="28"/>
        </w:rPr>
        <w:t xml:space="preserve">Носік Ю.В. Сучасна судова практика щодо доменних імен //Держава і право.–2009.–Вип.45.–С.309- 315//http://194.44.242.245:8080/dspace/handle/123456789/11343. 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82E">
        <w:rPr>
          <w:rFonts w:ascii="Times New Roman" w:hAnsi="Times New Roman" w:cs="Times New Roman"/>
          <w:sz w:val="28"/>
          <w:szCs w:val="28"/>
          <w:lang w:val="uk-UA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Ю. Цивільно-правове регулювання розрахунків з використанням Інтернет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банкінгу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К., 2013.- 20 с.</w:t>
      </w:r>
    </w:p>
    <w:p w:rsidR="002872BB" w:rsidRPr="00CF3827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Онлайн-разрешение </w:t>
      </w:r>
      <w:r w:rsidRPr="00CF3827">
        <w:rPr>
          <w:rFonts w:ascii="Times New Roman" w:eastAsia="Times New Roman" w:hAnsi="Times New Roman" w:cs="Times New Roman"/>
          <w:sz w:val="28"/>
          <w:szCs w:val="28"/>
        </w:rPr>
        <w:t>споров с участием потребителей в Европейском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3827">
        <w:rPr>
          <w:rFonts w:ascii="Times New Roman" w:eastAsia="Times New Roman" w:hAnsi="Times New Roman" w:cs="Times New Roman"/>
          <w:sz w:val="28"/>
          <w:szCs w:val="28"/>
        </w:rPr>
        <w:t>Союзе: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382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3827">
        <w:rPr>
          <w:rFonts w:ascii="Times New Roman" w:eastAsia="Times New Roman" w:hAnsi="Times New Roman" w:cs="Times New Roman"/>
          <w:sz w:val="28"/>
          <w:szCs w:val="28"/>
        </w:rPr>
        <w:t>2013 года/ Е. П. Ермакова</w:t>
      </w:r>
      <w:proofErr w:type="gramStart"/>
      <w:r w:rsidRPr="00CF3827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CF3827">
        <w:rPr>
          <w:rFonts w:ascii="Times New Roman" w:eastAsia="Times New Roman" w:hAnsi="Times New Roman" w:cs="Times New Roman"/>
          <w:sz w:val="28"/>
          <w:szCs w:val="28"/>
        </w:rPr>
        <w:t>. В. Ивановская// Современ</w:t>
      </w:r>
      <w:r>
        <w:rPr>
          <w:rFonts w:ascii="Times New Roman" w:eastAsia="Times New Roman" w:hAnsi="Times New Roman" w:cs="Times New Roman"/>
          <w:sz w:val="28"/>
          <w:szCs w:val="28"/>
        </w:rPr>
        <w:t>ное право.– 2014. – N</w:t>
      </w:r>
      <w:r w:rsidRPr="00CF3827">
        <w:rPr>
          <w:rFonts w:ascii="Times New Roman" w:eastAsia="Times New Roman" w:hAnsi="Times New Roman" w:cs="Times New Roman"/>
          <w:sz w:val="28"/>
          <w:szCs w:val="28"/>
        </w:rPr>
        <w:t xml:space="preserve"> 8. – С. 128–132.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>Пазюк А. В. Міжнародно-правовий захист права людини на приватність персоніфікованої інформації: Автореф. дис... канд. юрид. наук: 12.00.11 / А. В. Пазюк; Київ. нац. ун-т ім. Т. Шев-ченка. – К., 2004. – 19 c.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Пелех М. Я. Захист прав споживачів у сфері електронної торгівлі// Бюлетень Міністерства юстиції України. – 2014. - № 9. – с. 123-128.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Погребна А. Коментар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«Про захист персональних даних»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/ А. Погребна // 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ридичний журнал. – 2010. </w:t>
      </w:r>
      <w:r w:rsidRPr="00586630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10" w:history="1">
        <w:r w:rsidRPr="00B26621">
          <w:rPr>
            <w:rStyle w:val="a5"/>
            <w:rFonts w:ascii="Times New Roman" w:hAnsi="Times New Roman"/>
            <w:sz w:val="28"/>
            <w:szCs w:val="28"/>
          </w:rPr>
          <w:t>http://www.justinian.com.ua/article.php?id=3579</w:t>
        </w:r>
      </w:hyperlink>
    </w:p>
    <w:p w:rsidR="002872BB" w:rsidRPr="00A6266A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6D">
        <w:rPr>
          <w:rFonts w:ascii="Times New Roman" w:eastAsia="Times New Roman" w:hAnsi="Times New Roman" w:cs="Times New Roman"/>
          <w:sz w:val="28"/>
          <w:szCs w:val="28"/>
        </w:rPr>
        <w:t xml:space="preserve">Полатай В. </w:t>
      </w:r>
      <w:r>
        <w:rPr>
          <w:rFonts w:ascii="Times New Roman" w:eastAsia="Times New Roman" w:hAnsi="Times New Roman" w:cs="Times New Roman"/>
          <w:sz w:val="28"/>
          <w:szCs w:val="28"/>
        </w:rPr>
        <w:t>Ю. Вирышення спорі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мережі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Інтернет. Альтернативний спосіб//</w:t>
      </w:r>
      <w:r w:rsidRPr="0015256D">
        <w:rPr>
          <w:rFonts w:ascii="Times New Roman" w:eastAsia="Times New Roman" w:hAnsi="Times New Roman" w:cs="Times New Roman"/>
          <w:sz w:val="28"/>
          <w:szCs w:val="28"/>
          <w:lang w:val="uk-UA"/>
        </w:rPr>
        <w:t>http://dspace.nlu.edu.ua/bitstream/123456789/9803/2/Polatay.pdf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>Порівняльно-правове дослідження відповідності законодавства України законодавству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ЄС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у сфері персональних даних / В. М.Брижко, А. І.Радянська, М. Я.Швець. – К.: 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>іумф, 2006. – 256 с.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>ібник</w:t>
      </w:r>
      <w:r w:rsidRPr="00B26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з європейського права у сфері захисту персональних даних. – К.: К.І.С., 2015. – 216 с.</w:t>
      </w:r>
    </w:p>
    <w:p w:rsidR="002872BB" w:rsidRPr="0015256D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О. Електронні докази у господарському процесі: проблеми формалізації / О. О. </w:t>
      </w:r>
      <w:proofErr w:type="spellStart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О. П. Євсєєв // Проблеми законності: акад. зб. наук. пр./ Національний університет Юридична академія України ім. Я. Мудрого. -Х. : Нац. ун-т </w:t>
      </w:r>
      <w:proofErr w:type="spellStart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акад. </w:t>
      </w:r>
      <w:proofErr w:type="spellStart"/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565D6E">
        <w:rPr>
          <w:rFonts w:ascii="Times New Roman" w:eastAsia="Times New Roman" w:hAnsi="Times New Roman" w:cs="Times New Roman"/>
          <w:sz w:val="28"/>
          <w:szCs w:val="28"/>
        </w:rPr>
        <w:t>раїни ім. Ярослава Мудрого, 2011. -Вип. 117. -</w:t>
      </w:r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5D6E">
        <w:rPr>
          <w:rFonts w:ascii="Times New Roman" w:eastAsia="Times New Roman" w:hAnsi="Times New Roman" w:cs="Times New Roman"/>
          <w:sz w:val="28"/>
          <w:szCs w:val="28"/>
        </w:rPr>
        <w:t>С. 13-</w:t>
      </w:r>
      <w:r w:rsidRPr="00565D6E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565D6E">
        <w:rPr>
          <w:rFonts w:ascii="Times New Roman" w:eastAsia="Times New Roman" w:hAnsi="Times New Roman" w:cs="Times New Roman"/>
          <w:sz w:val="28"/>
          <w:szCs w:val="28"/>
        </w:rPr>
        <w:t xml:space="preserve">//  </w:t>
      </w:r>
      <w:hyperlink r:id="rId11" w:history="1">
        <w:r w:rsidRPr="001F34D7">
          <w:rPr>
            <w:rStyle w:val="a5"/>
            <w:rFonts w:ascii="Times New Roman" w:hAnsi="Times New Roman"/>
            <w:sz w:val="28"/>
            <w:szCs w:val="28"/>
          </w:rPr>
          <w:t>http://nauka.jur-academy.kharkov.ua</w:t>
        </w:r>
      </w:hyperlink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Рєзнікова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Поняття, значення та перспективи правового забезпечення електронної комерції в Україні// Теорія і практика інтелектуальної власності. – 2015. - № 2. – С. 58-69.</w:t>
      </w:r>
    </w:p>
    <w:p w:rsidR="002872BB" w:rsidRPr="002B0B95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Ринок карткових платежів України: Міжнародний досвід та національне регулювання/  Аналітичний звіт. – К., 2012. – 60 с.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Романюк І. І. Персональні дані особи як об’єкт цивільного обороту /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26621">
        <w:rPr>
          <w:rFonts w:ascii="Times New Roman" w:eastAsia="Times New Roman" w:hAnsi="Times New Roman" w:cs="Times New Roman"/>
          <w:sz w:val="28"/>
          <w:szCs w:val="28"/>
        </w:rPr>
        <w:t>І. І. Романюк // Право і суспільство. – 2014. – No 6.1(2). – С. 58–65.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621">
        <w:rPr>
          <w:rFonts w:ascii="Times New Roman" w:eastAsia="Times New Roman" w:hAnsi="Times New Roman" w:cs="Times New Roman"/>
          <w:sz w:val="28"/>
          <w:szCs w:val="28"/>
        </w:rPr>
        <w:lastRenderedPageBreak/>
        <w:t>Романюк І. Особливості змісту та реалізації права на персональні дані в Україні та зарубіжних країнах / І. Романюк</w:t>
      </w:r>
      <w:proofErr w:type="gramStart"/>
      <w:r w:rsidRPr="00B26621">
        <w:rPr>
          <w:rFonts w:ascii="Times New Roman" w:eastAsia="Times New Roman" w:hAnsi="Times New Roman" w:cs="Times New Roman"/>
          <w:sz w:val="28"/>
          <w:szCs w:val="28"/>
        </w:rPr>
        <w:t xml:space="preserve"> // В</w:t>
      </w:r>
      <w:proofErr w:type="gramEnd"/>
      <w:r w:rsidRPr="00B26621">
        <w:rPr>
          <w:rFonts w:ascii="Times New Roman" w:eastAsia="Times New Roman" w:hAnsi="Times New Roman" w:cs="Times New Roman"/>
          <w:sz w:val="28"/>
          <w:szCs w:val="28"/>
        </w:rPr>
        <w:t>існик Київського національного університету імені Тараса Шевченка. Юридичні науки. – 2013. – Вип. 2. – С. 102–106.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Спасибо-Фатєєва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 Актуальні питання форми правочинів (теоретично-практичний аспект)</w:t>
      </w:r>
      <w:r w:rsidRPr="00C56F90">
        <w:rPr>
          <w:rFonts w:ascii="Times New Roman" w:hAnsi="Times New Roman" w:cs="Times New Roman"/>
          <w:sz w:val="28"/>
          <w:szCs w:val="28"/>
        </w:rPr>
        <w:t>// Підприємництво, господарство і право – 2002.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№ 8. –                С. 32-36.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Тардаскіна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М. Електронна комерція/ Т.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Тардаркіна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Одеса, 2011. – 244 с.</w:t>
      </w:r>
    </w:p>
    <w:p w:rsidR="002872BB" w:rsidRPr="00B26621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621">
        <w:rPr>
          <w:rFonts w:ascii="Times New Roman" w:hAnsi="Times New Roman" w:cs="Times New Roman"/>
          <w:sz w:val="28"/>
          <w:szCs w:val="28"/>
          <w:lang w:val="uk-UA"/>
        </w:rPr>
        <w:t>Теремецький</w:t>
      </w:r>
      <w:proofErr w:type="spellEnd"/>
      <w:r w:rsidRPr="00B266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Загальна характеристика охорони бази персональних даних за законодавством України// Підприємництво, господарство і право. – 2015.- № 10. – С. 3-6.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 Правові засади функціонування системи електронних платежів у сфері електронної комерції: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К., 2012.- 19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Особливості договору повітряного перевезення у сучасному міжнародному праві// Підприємство, господарство і право. – 2015. - № 4. – С. 50-54.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 Електронна комерція як правове явище// Бюлетень Міністерства юстиції України. – 2006. - № 11. – С. 78-84.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 Електронна комерція: деякі проблеми правового регулювання//  Право України. – 2003. – № 1. – С. 111-116.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 Загальна характеристика правовідносин, які виникають у сфері електронної комерції// Бюлетень Міністерства юстиції України. – 2007. -             № 3, - С. 58-64.</w:t>
      </w:r>
    </w:p>
    <w:p w:rsidR="002872BB" w:rsidRPr="00A91455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 Правове регулювання господарських договорів, що вчиняються через мережі електрозв’язку: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К., 2004. – 20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 Правове регулювання електронної комерції в Україні. - К., 2007. – 224 с.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Форма господарських договорів, що вчиняються через мережі електрозв’язку, зокрема Інтернет</w:t>
      </w:r>
      <w:r w:rsidRPr="00C56F9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Підприємництво, господарство і право. – 2003.- № 12. – С. 9-10.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Шаблієнко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Становлення та загальна характеристика поняття «електронна комерція»// Право України. -2014. - № 4.</w:t>
      </w:r>
    </w:p>
    <w:p w:rsidR="002872BB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Шаблієнко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Суб’єкти правовідносин у сфері електронної комерції// Теорія і практика інтелектуальної власності. – 2015. - № 1. – С. 84-90. </w:t>
      </w:r>
    </w:p>
    <w:p w:rsidR="002872BB" w:rsidRPr="00C41862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Шалева О. І. Електронна комерція: навчальний посібник. – К., 2011. – 216 с.</w:t>
      </w:r>
    </w:p>
    <w:p w:rsidR="002872BB" w:rsidRPr="003A5B24" w:rsidRDefault="002872BB" w:rsidP="00393E3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Шахбазян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С. Міжнародно-правові основи регулювання відносини в мережі Інтернет: автореф.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– К., 2009. – 19 с.</w:t>
      </w:r>
    </w:p>
    <w:p w:rsidR="002872BB" w:rsidRDefault="002872BB" w:rsidP="00393E35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BB" w:rsidRDefault="002872BB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25" w:rsidRDefault="00A9302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25" w:rsidRDefault="00A9302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25" w:rsidRDefault="00A9302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25" w:rsidRDefault="00A9302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E35" w:rsidRDefault="00393E35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17702A" w:rsidRDefault="004B1E72" w:rsidP="004B1E72">
      <w:pPr>
        <w:pStyle w:val="a3"/>
        <w:numPr>
          <w:ilvl w:val="1"/>
          <w:numId w:val="8"/>
        </w:numPr>
        <w:tabs>
          <w:tab w:val="clear" w:pos="14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4B1E72">
        <w:rPr>
          <w:rFonts w:ascii="Times New Roman" w:hAnsi="Times New Roman" w:cs="Times New Roman"/>
          <w:sz w:val="28"/>
          <w:szCs w:val="28"/>
          <w:lang w:val="uk-UA"/>
        </w:rPr>
        <w:t xml:space="preserve"> судову практику в Україні </w:t>
      </w:r>
      <w:r w:rsidR="00C94504">
        <w:rPr>
          <w:rFonts w:ascii="Times New Roman" w:hAnsi="Times New Roman" w:cs="Times New Roman"/>
          <w:sz w:val="28"/>
          <w:szCs w:val="28"/>
          <w:lang w:val="uk-UA"/>
        </w:rPr>
        <w:t xml:space="preserve">та Європейського суду з прав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спорів про укладення та виконання договорів в електронній формі.</w:t>
      </w:r>
    </w:p>
    <w:p w:rsidR="00C94504" w:rsidRDefault="00C94504" w:rsidP="00C94504">
      <w:pPr>
        <w:pStyle w:val="a3"/>
        <w:numPr>
          <w:ilvl w:val="1"/>
          <w:numId w:val="8"/>
        </w:numPr>
        <w:tabs>
          <w:tab w:val="clear" w:pos="14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4B1E72">
        <w:rPr>
          <w:rFonts w:ascii="Times New Roman" w:hAnsi="Times New Roman" w:cs="Times New Roman"/>
          <w:sz w:val="28"/>
          <w:szCs w:val="28"/>
          <w:lang w:val="uk-UA"/>
        </w:rPr>
        <w:t xml:space="preserve"> судову практику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спорів про електронні гроші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крипто</w:t>
      </w:r>
      <w:r w:rsidR="002D3EAF">
        <w:rPr>
          <w:rFonts w:ascii="Times New Roman" w:hAnsi="Times New Roman" w:cs="Times New Roman"/>
          <w:sz w:val="28"/>
          <w:szCs w:val="28"/>
          <w:lang w:val="uk-UA"/>
        </w:rPr>
        <w:t>валюти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94504" w:rsidRDefault="00C94504" w:rsidP="00C94504">
      <w:pPr>
        <w:pStyle w:val="a3"/>
        <w:numPr>
          <w:ilvl w:val="1"/>
          <w:numId w:val="8"/>
        </w:numPr>
        <w:tabs>
          <w:tab w:val="clear" w:pos="14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4B1E72">
        <w:rPr>
          <w:rFonts w:ascii="Times New Roman" w:hAnsi="Times New Roman" w:cs="Times New Roman"/>
          <w:sz w:val="28"/>
          <w:szCs w:val="28"/>
          <w:lang w:val="uk-UA"/>
        </w:rPr>
        <w:t xml:space="preserve"> судову практику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 спорів про захист персональних даних в електронній комерції.</w:t>
      </w:r>
    </w:p>
    <w:p w:rsidR="002D3EAF" w:rsidRDefault="002D3EAF" w:rsidP="00C94504">
      <w:pPr>
        <w:pStyle w:val="a3"/>
        <w:numPr>
          <w:ilvl w:val="1"/>
          <w:numId w:val="8"/>
        </w:numPr>
        <w:tabs>
          <w:tab w:val="clear" w:pos="144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особливості захисту споживачів при укладенні, виконанні договорів в електронній формі.</w:t>
      </w:r>
    </w:p>
    <w:p w:rsidR="004B1E72" w:rsidRDefault="002D3EAF" w:rsidP="00A06B47">
      <w:pPr>
        <w:pStyle w:val="a3"/>
        <w:numPr>
          <w:ilvl w:val="1"/>
          <w:numId w:val="8"/>
        </w:numPr>
        <w:tabs>
          <w:tab w:val="clear" w:pos="1440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проблемні питання використання електронних доказів.</w:t>
      </w:r>
    </w:p>
    <w:p w:rsidR="002D3EAF" w:rsidRPr="004B1E72" w:rsidRDefault="002D3EAF" w:rsidP="002D3EAF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02A" w:rsidRDefault="0017702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25" w:rsidRDefault="00381450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запитання</w:t>
      </w:r>
      <w:r w:rsidR="00A930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4D4A" w:rsidRPr="00D519D1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Правовідносини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електронної комерції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</w:t>
      </w:r>
      <w:proofErr w:type="spellEnd"/>
      <w:r w:rsidRPr="00D519D1">
        <w:rPr>
          <w:rFonts w:ascii="Times New Roman" w:hAnsi="Times New Roman"/>
          <w:sz w:val="28"/>
          <w:szCs w:val="28"/>
        </w:rPr>
        <w:t>ни</w:t>
      </w:r>
    </w:p>
    <w:p w:rsidR="00524D4A" w:rsidRPr="00D519D1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Основні принципи правового регулювання у сфері електронної комерції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Джерела правового регулювання у сфері електронної комерції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Правовий статус продавця (виконавця, постачальника) товарів, робіт, послуг в електронній комерції.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Правовий статус покупця (замовника, споживача) товарів, робіт, послуг в електронній комерції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Правовий статус постачальника послуг проміжного характеру у сфері електронної комерції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Порядок укладення електронного договору.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Електронний цифровий підпис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Електронний підпис одноразовим ідентифікатором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Факсиміле як електронний підпис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Електронні гроші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 xml:space="preserve">Обіг </w:t>
      </w:r>
      <w:proofErr w:type="spellStart"/>
      <w:r w:rsidRPr="00E92DA0">
        <w:rPr>
          <w:rFonts w:ascii="Times New Roman" w:hAnsi="Times New Roman"/>
          <w:sz w:val="28"/>
          <w:szCs w:val="28"/>
          <w:lang w:val="uk-UA"/>
        </w:rPr>
        <w:t>криптовалюти</w:t>
      </w:r>
      <w:proofErr w:type="spellEnd"/>
      <w:r w:rsidRPr="00E92DA0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Захист персональних даних в електронній комерції</w:t>
      </w:r>
    </w:p>
    <w:p w:rsidR="00524D4A" w:rsidRPr="00E92DA0" w:rsidRDefault="00524D4A" w:rsidP="00393E35">
      <w:pPr>
        <w:pStyle w:val="a3"/>
        <w:numPr>
          <w:ilvl w:val="0"/>
          <w:numId w:val="19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92DA0">
        <w:rPr>
          <w:rFonts w:ascii="Times New Roman" w:hAnsi="Times New Roman"/>
          <w:sz w:val="28"/>
          <w:szCs w:val="28"/>
          <w:lang w:val="uk-UA"/>
        </w:rPr>
        <w:t>Особливості укладення окремих договорів в електронній формі</w:t>
      </w:r>
    </w:p>
    <w:p w:rsidR="00524D4A" w:rsidRPr="00BC733A" w:rsidRDefault="00524D4A" w:rsidP="00393E3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4D4A" w:rsidRPr="00BC7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351"/>
    <w:multiLevelType w:val="hybridMultilevel"/>
    <w:tmpl w:val="74E6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A97"/>
    <w:multiLevelType w:val="hybridMultilevel"/>
    <w:tmpl w:val="4CA8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2F5"/>
    <w:multiLevelType w:val="hybridMultilevel"/>
    <w:tmpl w:val="DB7C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2AA"/>
    <w:multiLevelType w:val="hybridMultilevel"/>
    <w:tmpl w:val="F3C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369F"/>
    <w:multiLevelType w:val="hybridMultilevel"/>
    <w:tmpl w:val="37BED132"/>
    <w:lvl w:ilvl="0" w:tplc="530E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B3E55"/>
    <w:multiLevelType w:val="hybridMultilevel"/>
    <w:tmpl w:val="286A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01B16"/>
    <w:multiLevelType w:val="hybridMultilevel"/>
    <w:tmpl w:val="B764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D38"/>
    <w:multiLevelType w:val="hybridMultilevel"/>
    <w:tmpl w:val="8814CC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700080"/>
    <w:multiLevelType w:val="hybridMultilevel"/>
    <w:tmpl w:val="A6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5EA5"/>
    <w:multiLevelType w:val="hybridMultilevel"/>
    <w:tmpl w:val="01C43E94"/>
    <w:lvl w:ilvl="0" w:tplc="59B4EC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B693E9F"/>
    <w:multiLevelType w:val="hybridMultilevel"/>
    <w:tmpl w:val="5556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27B8"/>
    <w:multiLevelType w:val="hybridMultilevel"/>
    <w:tmpl w:val="F1EC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33F9"/>
    <w:multiLevelType w:val="hybridMultilevel"/>
    <w:tmpl w:val="4260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956B0"/>
    <w:multiLevelType w:val="hybridMultilevel"/>
    <w:tmpl w:val="94504E68"/>
    <w:lvl w:ilvl="0" w:tplc="E35A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C6975"/>
    <w:multiLevelType w:val="hybridMultilevel"/>
    <w:tmpl w:val="F892814C"/>
    <w:lvl w:ilvl="0" w:tplc="C6C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4920"/>
    <w:multiLevelType w:val="hybridMultilevel"/>
    <w:tmpl w:val="5AC8375A"/>
    <w:lvl w:ilvl="0" w:tplc="1B140FDA">
      <w:start w:val="1"/>
      <w:numFmt w:val="bullet"/>
      <w:lvlText w:val="-"/>
      <w:lvlJc w:val="left"/>
      <w:pPr>
        <w:ind w:left="-1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3004546"/>
    <w:multiLevelType w:val="hybridMultilevel"/>
    <w:tmpl w:val="2FD67E4E"/>
    <w:lvl w:ilvl="0" w:tplc="F578BC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9F3EC7"/>
    <w:multiLevelType w:val="hybridMultilevel"/>
    <w:tmpl w:val="558C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66D97"/>
    <w:multiLevelType w:val="hybridMultilevel"/>
    <w:tmpl w:val="D7D002B6"/>
    <w:lvl w:ilvl="0" w:tplc="92B01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8"/>
  </w:num>
  <w:num w:numId="5">
    <w:abstractNumId w:val="7"/>
  </w:num>
  <w:num w:numId="6">
    <w:abstractNumId w:val="15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13C"/>
    <w:rsid w:val="0001013C"/>
    <w:rsid w:val="00022FE5"/>
    <w:rsid w:val="00060C0C"/>
    <w:rsid w:val="0017702A"/>
    <w:rsid w:val="001A06EF"/>
    <w:rsid w:val="001B7697"/>
    <w:rsid w:val="00226D81"/>
    <w:rsid w:val="002817AA"/>
    <w:rsid w:val="002872BB"/>
    <w:rsid w:val="002D3EAF"/>
    <w:rsid w:val="00381450"/>
    <w:rsid w:val="00393E35"/>
    <w:rsid w:val="004B1E72"/>
    <w:rsid w:val="004C33CB"/>
    <w:rsid w:val="00524D4A"/>
    <w:rsid w:val="005C2612"/>
    <w:rsid w:val="005C48EF"/>
    <w:rsid w:val="005D738F"/>
    <w:rsid w:val="006275CC"/>
    <w:rsid w:val="00710A3E"/>
    <w:rsid w:val="0080462D"/>
    <w:rsid w:val="008900E5"/>
    <w:rsid w:val="008D1770"/>
    <w:rsid w:val="00A06B47"/>
    <w:rsid w:val="00A22EAC"/>
    <w:rsid w:val="00A93025"/>
    <w:rsid w:val="00BC733A"/>
    <w:rsid w:val="00C302E8"/>
    <w:rsid w:val="00C94504"/>
    <w:rsid w:val="00CA5B5D"/>
    <w:rsid w:val="00EA02AB"/>
    <w:rsid w:val="00F321A9"/>
    <w:rsid w:val="00F3655E"/>
    <w:rsid w:val="00FA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872BB"/>
    <w:pPr>
      <w:keepNext/>
      <w:spacing w:after="0" w:line="240" w:lineRule="auto"/>
      <w:ind w:firstLine="540"/>
      <w:jc w:val="center"/>
      <w:outlineLvl w:val="2"/>
    </w:pPr>
    <w:rPr>
      <w:rFonts w:ascii="Calibri" w:eastAsia="Times New Roman" w:hAnsi="Calibri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3C"/>
    <w:pPr>
      <w:ind w:left="720"/>
      <w:contextualSpacing/>
    </w:pPr>
  </w:style>
  <w:style w:type="character" w:customStyle="1" w:styleId="rvts0">
    <w:name w:val="rvts0"/>
    <w:basedOn w:val="a0"/>
    <w:rsid w:val="00C302E8"/>
  </w:style>
  <w:style w:type="paragraph" w:customStyle="1" w:styleId="rvps2">
    <w:name w:val="rvps2"/>
    <w:basedOn w:val="a"/>
    <w:rsid w:val="00C3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D1770"/>
  </w:style>
  <w:style w:type="paragraph" w:styleId="HTML">
    <w:name w:val="HTML Preformatted"/>
    <w:basedOn w:val="a"/>
    <w:link w:val="HTML0"/>
    <w:uiPriority w:val="99"/>
    <w:unhideWhenUsed/>
    <w:rsid w:val="0089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00E5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D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80462D"/>
  </w:style>
  <w:style w:type="character" w:customStyle="1" w:styleId="30">
    <w:name w:val="Заголовок 3 Знак"/>
    <w:basedOn w:val="a0"/>
    <w:link w:val="3"/>
    <w:uiPriority w:val="99"/>
    <w:rsid w:val="002872BB"/>
    <w:rPr>
      <w:rFonts w:ascii="Calibri" w:eastAsia="Times New Roman" w:hAnsi="Calibri" w:cs="Times New Roman"/>
      <w:b/>
      <w:bCs/>
      <w:sz w:val="32"/>
      <w:szCs w:val="24"/>
      <w:lang w:val="uk-UA"/>
    </w:rPr>
  </w:style>
  <w:style w:type="paragraph" w:styleId="21">
    <w:name w:val="Body Text 2"/>
    <w:basedOn w:val="a"/>
    <w:link w:val="22"/>
    <w:uiPriority w:val="99"/>
    <w:rsid w:val="002872B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872BB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872BB"/>
    <w:rPr>
      <w:color w:val="0000FF" w:themeColor="hyperlink"/>
      <w:u w:val="single"/>
    </w:rPr>
  </w:style>
  <w:style w:type="character" w:styleId="HTML1">
    <w:name w:val="HTML Cite"/>
    <w:basedOn w:val="a0"/>
    <w:uiPriority w:val="99"/>
    <w:semiHidden/>
    <w:unhideWhenUsed/>
    <w:rsid w:val="002872B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D3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94_2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994_3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95_252" TargetMode="External"/><Relationship Id="rId11" Type="http://schemas.openxmlformats.org/officeDocument/2006/relationships/hyperlink" Target="http://nauka.jur-academy.kharkov.ua" TargetMode="External"/><Relationship Id="rId5" Type="http://schemas.openxmlformats.org/officeDocument/2006/relationships/hyperlink" Target="http://zakon5.rada.gov.ua/laws/show/995_321" TargetMode="External"/><Relationship Id="rId10" Type="http://schemas.openxmlformats.org/officeDocument/2006/relationships/hyperlink" Target="http://www.justinian.com.ua/article.php?id=3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ument.ua/rozjasnennja-dotipovogo-porjadku-obrobki-personalnih-danih-doc1759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2018-04-01T18:37:00Z</dcterms:created>
  <dcterms:modified xsi:type="dcterms:W3CDTF">2018-04-01T20:08:00Z</dcterms:modified>
</cp:coreProperties>
</file>