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F0" w:rsidRDefault="00241EF0" w:rsidP="00241E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Перелік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питань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на модуль з 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дисципліни</w:t>
      </w:r>
      <w:proofErr w:type="spellEnd"/>
    </w:p>
    <w:p w:rsidR="00241EF0" w:rsidRPr="00241EF0" w:rsidRDefault="00241EF0" w:rsidP="00241E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41EF0">
        <w:rPr>
          <w:rFonts w:ascii="Times New Roman" w:hAnsi="Times New Roman"/>
          <w:b/>
          <w:sz w:val="32"/>
          <w:szCs w:val="32"/>
          <w:lang w:val="ru-RU"/>
        </w:rPr>
        <w:t>«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Екологічне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право 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України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241EF0" w:rsidRPr="00241EF0" w:rsidRDefault="00241EF0" w:rsidP="00241EF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8A7C61" w:rsidRPr="00241EF0" w:rsidRDefault="008A7C61" w:rsidP="00241E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Атмосферне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повітря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 xml:space="preserve"> як </w:t>
      </w: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об’єкт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 xml:space="preserve"> право</w:t>
      </w:r>
      <w:r w:rsidRPr="00241EF0">
        <w:rPr>
          <w:rFonts w:ascii="Times New Roman" w:hAnsi="Times New Roman"/>
          <w:sz w:val="32"/>
          <w:szCs w:val="32"/>
        </w:rPr>
        <w:t>го регулювання,</w:t>
      </w:r>
      <w:r w:rsidRPr="00241EF0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охорони</w:t>
      </w:r>
      <w:proofErr w:type="spellEnd"/>
      <w:r w:rsidRPr="00241EF0">
        <w:rPr>
          <w:rFonts w:ascii="Times New Roman" w:hAnsi="Times New Roman"/>
          <w:sz w:val="32"/>
          <w:szCs w:val="32"/>
        </w:rPr>
        <w:t xml:space="preserve"> та використання</w:t>
      </w:r>
    </w:p>
    <w:p w:rsidR="008A7C61" w:rsidRPr="00241EF0" w:rsidRDefault="008A7C61" w:rsidP="00E90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241EF0">
        <w:rPr>
          <w:rFonts w:ascii="Times New Roman" w:hAnsi="Times New Roman"/>
          <w:sz w:val="32"/>
          <w:szCs w:val="32"/>
        </w:rPr>
        <w:t>Стандартизація і нормування в галузі використання та охорони атмосферного повітря</w:t>
      </w:r>
      <w:r w:rsidRPr="00241EF0">
        <w:rPr>
          <w:rFonts w:ascii="Times New Roman" w:hAnsi="Times New Roman"/>
          <w:sz w:val="32"/>
          <w:szCs w:val="32"/>
          <w:lang w:val="ru-RU"/>
        </w:rPr>
        <w:t>.</w:t>
      </w:r>
    </w:p>
    <w:p w:rsidR="008A7C61" w:rsidRPr="00241EF0" w:rsidRDefault="008A7C61" w:rsidP="00E90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Правові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 xml:space="preserve"> заходи </w:t>
      </w: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охорони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 xml:space="preserve"> атмосферного </w:t>
      </w: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повітря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>.</w:t>
      </w:r>
    </w:p>
    <w:p w:rsidR="00E21203" w:rsidRPr="00241EF0" w:rsidRDefault="008A7C61" w:rsidP="00E90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Управління та к</w:t>
      </w: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онтроль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 xml:space="preserve"> у </w:t>
      </w: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галузі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охорони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 xml:space="preserve"> атмосферного </w:t>
      </w:r>
      <w:proofErr w:type="spellStart"/>
      <w:r w:rsidRPr="00241EF0">
        <w:rPr>
          <w:rFonts w:ascii="Times New Roman" w:hAnsi="Times New Roman"/>
          <w:sz w:val="32"/>
          <w:szCs w:val="32"/>
          <w:lang w:val="ru-RU"/>
        </w:rPr>
        <w:t>повітря</w:t>
      </w:r>
      <w:proofErr w:type="spellEnd"/>
      <w:r w:rsidRPr="00241EF0">
        <w:rPr>
          <w:rFonts w:ascii="Times New Roman" w:hAnsi="Times New Roman"/>
          <w:sz w:val="32"/>
          <w:szCs w:val="32"/>
          <w:lang w:val="ru-RU"/>
        </w:rPr>
        <w:t>.</w:t>
      </w:r>
      <w:r w:rsidR="00E21203" w:rsidRPr="00241EF0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8A7C61" w:rsidRPr="00241EF0" w:rsidRDefault="008A7C61" w:rsidP="00E90EF9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Поняття та </w:t>
      </w:r>
      <w:r w:rsidR="00F5213B" w:rsidRPr="00241EF0">
        <w:rPr>
          <w:rFonts w:ascii="Times New Roman" w:hAnsi="Times New Roman"/>
          <w:sz w:val="32"/>
          <w:szCs w:val="32"/>
        </w:rPr>
        <w:t>ознаки</w:t>
      </w:r>
      <w:r w:rsidRPr="00241EF0">
        <w:rPr>
          <w:rFonts w:ascii="Times New Roman" w:hAnsi="Times New Roman"/>
          <w:sz w:val="32"/>
          <w:szCs w:val="32"/>
        </w:rPr>
        <w:t xml:space="preserve"> екологічної мережі України.</w:t>
      </w:r>
    </w:p>
    <w:p w:rsidR="008535E0" w:rsidRPr="00241EF0" w:rsidRDefault="008535E0" w:rsidP="00E90EF9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Структурні елементи національної екологічної мережі.</w:t>
      </w:r>
    </w:p>
    <w:p w:rsidR="00744102" w:rsidRPr="00241EF0" w:rsidRDefault="00744102" w:rsidP="00E90EF9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Принципи формування національної </w:t>
      </w:r>
      <w:proofErr w:type="spellStart"/>
      <w:r w:rsidRPr="00241EF0">
        <w:rPr>
          <w:rFonts w:ascii="Times New Roman" w:hAnsi="Times New Roman"/>
          <w:sz w:val="32"/>
          <w:szCs w:val="32"/>
        </w:rPr>
        <w:t>екомережі</w:t>
      </w:r>
      <w:proofErr w:type="spellEnd"/>
      <w:r w:rsidRPr="00241EF0">
        <w:rPr>
          <w:rFonts w:ascii="Times New Roman" w:hAnsi="Times New Roman"/>
          <w:sz w:val="32"/>
          <w:szCs w:val="32"/>
        </w:rPr>
        <w:t>.</w:t>
      </w:r>
    </w:p>
    <w:p w:rsidR="008A7C61" w:rsidRPr="00241EF0" w:rsidRDefault="008A7C61" w:rsidP="00E90EF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Поняття, склад природно-заповідного фонду.</w:t>
      </w:r>
    </w:p>
    <w:p w:rsidR="00764A53" w:rsidRPr="00241EF0" w:rsidRDefault="00764A53" w:rsidP="00764A53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Загальна характеристика правового режиму природно-заповідного фонду.</w:t>
      </w:r>
    </w:p>
    <w:p w:rsidR="008A7C61" w:rsidRPr="00241EF0" w:rsidRDefault="008A7C61" w:rsidP="00E90EF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Правовий режим природних та біосферних заповідників.</w:t>
      </w:r>
    </w:p>
    <w:p w:rsidR="008A7C61" w:rsidRPr="00241EF0" w:rsidRDefault="008A7C61" w:rsidP="00E90EF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Правовий режим національних природних парків та регіональних ландшафтних парків.</w:t>
      </w:r>
    </w:p>
    <w:p w:rsidR="008A7C61" w:rsidRPr="00241EF0" w:rsidRDefault="008A7C61" w:rsidP="00E90EF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Правовий режим заказників.</w:t>
      </w:r>
    </w:p>
    <w:p w:rsidR="008A7C61" w:rsidRPr="00241EF0" w:rsidRDefault="008A7C61" w:rsidP="00E90EF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Правовий режим пам’яток природи.</w:t>
      </w:r>
    </w:p>
    <w:p w:rsidR="008A7C61" w:rsidRPr="00241EF0" w:rsidRDefault="008A7C61" w:rsidP="00E90EF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Правовий режим </w:t>
      </w:r>
      <w:r w:rsidR="00685B38" w:rsidRPr="00241EF0">
        <w:rPr>
          <w:rFonts w:ascii="Times New Roman" w:hAnsi="Times New Roman"/>
          <w:sz w:val="32"/>
          <w:szCs w:val="32"/>
        </w:rPr>
        <w:t xml:space="preserve">штучно створених </w:t>
      </w:r>
      <w:r w:rsidRPr="00241EF0">
        <w:rPr>
          <w:rFonts w:ascii="Times New Roman" w:hAnsi="Times New Roman"/>
          <w:sz w:val="32"/>
          <w:szCs w:val="32"/>
        </w:rPr>
        <w:t>об’єктів природно-заповідного фонду.</w:t>
      </w:r>
    </w:p>
    <w:p w:rsidR="008A7C61" w:rsidRPr="00241EF0" w:rsidRDefault="008A7C61" w:rsidP="00E90EF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Порядок створення й оголошення територій та об`єктів природно-заповідного фонду.</w:t>
      </w:r>
    </w:p>
    <w:p w:rsidR="008A7C61" w:rsidRPr="00241EF0" w:rsidRDefault="008A7C61" w:rsidP="00E90EF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Відповідальність за порушення законодавства про природно-заповідний фонд.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Тваринний світ як об`єкт використання та правової охорони. Законодавство про охорону і використання тваринного світу.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Поняття та види права користування тваринним світом.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Правове регулювання полювання та мисливського господарства.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Правове регулювання рибальства і рибного господарства.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Правове регулювання використання </w:t>
      </w:r>
      <w:r w:rsidR="007B0C13" w:rsidRPr="00241EF0">
        <w:rPr>
          <w:rFonts w:ascii="Times New Roman" w:hAnsi="Times New Roman"/>
          <w:sz w:val="32"/>
          <w:szCs w:val="32"/>
        </w:rPr>
        <w:t>об</w:t>
      </w:r>
      <w:r w:rsidR="0081135E" w:rsidRPr="00241EF0">
        <w:rPr>
          <w:rFonts w:ascii="Times New Roman" w:hAnsi="Times New Roman"/>
          <w:sz w:val="32"/>
          <w:szCs w:val="32"/>
          <w:lang w:val="ru-RU"/>
        </w:rPr>
        <w:t>’</w:t>
      </w:r>
      <w:proofErr w:type="spellStart"/>
      <w:r w:rsidR="0081135E" w:rsidRPr="00241EF0">
        <w:rPr>
          <w:rFonts w:ascii="Times New Roman" w:hAnsi="Times New Roman"/>
          <w:sz w:val="32"/>
          <w:szCs w:val="32"/>
        </w:rPr>
        <w:t>єктів</w:t>
      </w:r>
      <w:proofErr w:type="spellEnd"/>
      <w:r w:rsidR="0081135E" w:rsidRPr="00241EF0">
        <w:rPr>
          <w:rFonts w:ascii="Times New Roman" w:hAnsi="Times New Roman"/>
          <w:sz w:val="32"/>
          <w:szCs w:val="32"/>
        </w:rPr>
        <w:t xml:space="preserve"> </w:t>
      </w:r>
      <w:r w:rsidRPr="00241EF0">
        <w:rPr>
          <w:rFonts w:ascii="Times New Roman" w:hAnsi="Times New Roman"/>
          <w:sz w:val="32"/>
          <w:szCs w:val="32"/>
        </w:rPr>
        <w:t>тваринного світу</w:t>
      </w:r>
      <w:r w:rsidR="006C092C" w:rsidRPr="00241EF0">
        <w:rPr>
          <w:rFonts w:ascii="Times New Roman" w:hAnsi="Times New Roman"/>
          <w:sz w:val="32"/>
          <w:szCs w:val="32"/>
        </w:rPr>
        <w:t xml:space="preserve"> у напіввільних умовах та в неволі</w:t>
      </w:r>
      <w:r w:rsidRPr="00241EF0">
        <w:rPr>
          <w:rFonts w:ascii="Times New Roman" w:hAnsi="Times New Roman"/>
          <w:sz w:val="32"/>
          <w:szCs w:val="32"/>
        </w:rPr>
        <w:t>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Управління і контроль у галузі використання та охорони тваринного світу.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Правові заходи охорони тваринного світу. Червона книга України.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Відповідальність за порушення законодавства про використання та охорону тваринного світу.</w:t>
      </w:r>
    </w:p>
    <w:p w:rsidR="002D3215" w:rsidRPr="00241EF0" w:rsidRDefault="00F748A5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Ліс як об’єкт використання та правової охорони. </w:t>
      </w:r>
    </w:p>
    <w:p w:rsidR="00F748A5" w:rsidRPr="00241EF0" w:rsidRDefault="00F748A5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Поняття та склад лісового фонду.</w:t>
      </w:r>
    </w:p>
    <w:p w:rsidR="00F748A5" w:rsidRPr="00241EF0" w:rsidRDefault="00F748A5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Поділ лісів на категорії та їх правовий режим.</w:t>
      </w:r>
    </w:p>
    <w:p w:rsidR="00F748A5" w:rsidRPr="00241EF0" w:rsidRDefault="00F748A5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Право власності на ліси.</w:t>
      </w:r>
    </w:p>
    <w:p w:rsidR="00F748A5" w:rsidRPr="00241EF0" w:rsidRDefault="00BA1B52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lastRenderedPageBreak/>
        <w:t xml:space="preserve"> Право користування лісами.</w:t>
      </w:r>
      <w:r w:rsidR="00D75B83" w:rsidRPr="00241EF0">
        <w:rPr>
          <w:rFonts w:ascii="Times New Roman" w:hAnsi="Times New Roman"/>
          <w:sz w:val="32"/>
          <w:szCs w:val="32"/>
        </w:rPr>
        <w:t xml:space="preserve"> Загальне і спеціальне лісокористування.</w:t>
      </w:r>
    </w:p>
    <w:p w:rsidR="00B54998" w:rsidRPr="00241EF0" w:rsidRDefault="00B54998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Тимчасове лісокористування.</w:t>
      </w:r>
    </w:p>
    <w:p w:rsidR="00BA1B52" w:rsidRPr="00241EF0" w:rsidRDefault="00BA1B52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Постійне лісокористування.</w:t>
      </w:r>
    </w:p>
    <w:p w:rsidR="00F748A5" w:rsidRPr="00241EF0" w:rsidRDefault="00F748A5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Державне управління і контроль у сфері використання та охорони лісів.</w:t>
      </w:r>
    </w:p>
    <w:p w:rsidR="00F748A5" w:rsidRPr="00241EF0" w:rsidRDefault="00F748A5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Правові заходи охорони лісів.</w:t>
      </w:r>
    </w:p>
    <w:p w:rsidR="00F748A5" w:rsidRPr="00241EF0" w:rsidRDefault="00F748A5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Відповідальність за порушенн</w:t>
      </w:r>
      <w:r w:rsidR="00C2225D" w:rsidRPr="00241EF0">
        <w:rPr>
          <w:rFonts w:ascii="Times New Roman" w:hAnsi="Times New Roman"/>
          <w:sz w:val="32"/>
          <w:szCs w:val="32"/>
        </w:rPr>
        <w:t>я</w:t>
      </w:r>
      <w:r w:rsidRPr="00241EF0">
        <w:rPr>
          <w:rFonts w:ascii="Times New Roman" w:hAnsi="Times New Roman"/>
          <w:sz w:val="32"/>
          <w:szCs w:val="32"/>
        </w:rPr>
        <w:t xml:space="preserve"> лісового законодавства.</w:t>
      </w:r>
    </w:p>
    <w:p w:rsidR="00C2225D" w:rsidRPr="00241EF0" w:rsidRDefault="00F748A5" w:rsidP="00E90EF9">
      <w:pPr>
        <w:numPr>
          <w:ilvl w:val="0"/>
          <w:numId w:val="1"/>
        </w:numPr>
        <w:tabs>
          <w:tab w:val="num" w:pos="83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Води як об’єкт використання та правової охорони. 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83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Склад водного фонду України.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83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Право </w:t>
      </w:r>
      <w:r w:rsidR="003463D1" w:rsidRPr="00241EF0">
        <w:rPr>
          <w:rFonts w:ascii="Times New Roman" w:hAnsi="Times New Roman"/>
          <w:sz w:val="32"/>
          <w:szCs w:val="32"/>
        </w:rPr>
        <w:t>загального і спеціальн</w:t>
      </w:r>
      <w:r w:rsidR="00E3008A" w:rsidRPr="00241EF0">
        <w:rPr>
          <w:rFonts w:ascii="Times New Roman" w:hAnsi="Times New Roman"/>
          <w:sz w:val="32"/>
          <w:szCs w:val="32"/>
        </w:rPr>
        <w:t>ого</w:t>
      </w:r>
      <w:r w:rsidR="003463D1" w:rsidRPr="00241EF0">
        <w:rPr>
          <w:rFonts w:ascii="Times New Roman" w:hAnsi="Times New Roman"/>
          <w:sz w:val="32"/>
          <w:szCs w:val="32"/>
        </w:rPr>
        <w:t xml:space="preserve"> </w:t>
      </w:r>
      <w:r w:rsidR="00E3008A" w:rsidRPr="00241EF0">
        <w:rPr>
          <w:rFonts w:ascii="Times New Roman" w:hAnsi="Times New Roman"/>
          <w:sz w:val="32"/>
          <w:szCs w:val="32"/>
        </w:rPr>
        <w:t>водокористування</w:t>
      </w:r>
      <w:r w:rsidR="003463D1" w:rsidRPr="00241EF0">
        <w:rPr>
          <w:rFonts w:ascii="Times New Roman" w:hAnsi="Times New Roman"/>
          <w:sz w:val="32"/>
          <w:szCs w:val="32"/>
        </w:rPr>
        <w:t>.</w:t>
      </w:r>
    </w:p>
    <w:p w:rsidR="003463D1" w:rsidRPr="00241EF0" w:rsidRDefault="00E3008A" w:rsidP="00E90EF9">
      <w:pPr>
        <w:numPr>
          <w:ilvl w:val="0"/>
          <w:numId w:val="1"/>
        </w:numPr>
        <w:tabs>
          <w:tab w:val="num" w:pos="83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Правове регулювання оренди водних об’єктів. </w:t>
      </w:r>
    </w:p>
    <w:p w:rsidR="00E3008A" w:rsidRPr="00241EF0" w:rsidRDefault="00F551F7" w:rsidP="00E90EF9">
      <w:pPr>
        <w:numPr>
          <w:ilvl w:val="0"/>
          <w:numId w:val="1"/>
        </w:numPr>
        <w:tabs>
          <w:tab w:val="num" w:pos="83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Спеціальне водокористування.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83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Права та обов’язки водокористувачів.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83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Функції управління в галузі використання і охорони вод.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83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Правові заходи охорони вод.</w:t>
      </w:r>
    </w:p>
    <w:p w:rsidR="00F748A5" w:rsidRPr="00241EF0" w:rsidRDefault="00F748A5" w:rsidP="00E90EF9">
      <w:pPr>
        <w:numPr>
          <w:ilvl w:val="0"/>
          <w:numId w:val="1"/>
        </w:numPr>
        <w:tabs>
          <w:tab w:val="num" w:pos="83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Відповідальність за порушення водного законодавства.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Поняття надр як об’єкту використання і правової охорони. Державний фонд надр.</w:t>
      </w:r>
    </w:p>
    <w:p w:rsidR="000341A8" w:rsidRPr="00241EF0" w:rsidRDefault="000341A8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Право користування надрами.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Гірничий відвід</w:t>
      </w:r>
      <w:r w:rsidR="009B7FA5" w:rsidRPr="00241EF0">
        <w:rPr>
          <w:rFonts w:ascii="Times New Roman" w:hAnsi="Times New Roman"/>
          <w:sz w:val="32"/>
          <w:szCs w:val="32"/>
        </w:rPr>
        <w:t>: поняття та порядок його надання.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</w:t>
      </w:r>
      <w:r w:rsidR="00294931" w:rsidRPr="00241EF0">
        <w:rPr>
          <w:rFonts w:ascii="Times New Roman" w:hAnsi="Times New Roman"/>
          <w:sz w:val="32"/>
          <w:szCs w:val="32"/>
        </w:rPr>
        <w:t xml:space="preserve">Правове регулювання </w:t>
      </w:r>
      <w:r w:rsidR="00F551F7" w:rsidRPr="00241EF0">
        <w:rPr>
          <w:rFonts w:ascii="Times New Roman" w:hAnsi="Times New Roman"/>
          <w:sz w:val="32"/>
          <w:szCs w:val="32"/>
        </w:rPr>
        <w:t>геологічного</w:t>
      </w:r>
      <w:r w:rsidRPr="00241EF0">
        <w:rPr>
          <w:rFonts w:ascii="Times New Roman" w:hAnsi="Times New Roman"/>
          <w:sz w:val="32"/>
          <w:szCs w:val="32"/>
        </w:rPr>
        <w:t xml:space="preserve"> вивчення</w:t>
      </w:r>
      <w:r w:rsidR="00F551F7" w:rsidRPr="00241EF0">
        <w:rPr>
          <w:rFonts w:ascii="Times New Roman" w:hAnsi="Times New Roman"/>
          <w:sz w:val="32"/>
          <w:szCs w:val="32"/>
        </w:rPr>
        <w:t xml:space="preserve"> надр</w:t>
      </w:r>
      <w:r w:rsidR="00A90B26" w:rsidRPr="00241EF0">
        <w:rPr>
          <w:rFonts w:ascii="Times New Roman" w:hAnsi="Times New Roman"/>
          <w:sz w:val="32"/>
          <w:szCs w:val="32"/>
        </w:rPr>
        <w:t>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</w:t>
      </w:r>
      <w:r w:rsidR="00294931" w:rsidRPr="00241EF0">
        <w:rPr>
          <w:rFonts w:ascii="Times New Roman" w:hAnsi="Times New Roman"/>
          <w:sz w:val="32"/>
          <w:szCs w:val="32"/>
        </w:rPr>
        <w:t>Правове регулювання в</w:t>
      </w:r>
      <w:r w:rsidR="007B0C13" w:rsidRPr="00241EF0">
        <w:rPr>
          <w:rFonts w:ascii="Times New Roman" w:hAnsi="Times New Roman"/>
          <w:sz w:val="32"/>
          <w:szCs w:val="32"/>
        </w:rPr>
        <w:t>идобування корисних копалин</w:t>
      </w:r>
      <w:r w:rsidR="00294931" w:rsidRPr="00241EF0">
        <w:rPr>
          <w:rFonts w:ascii="Times New Roman" w:hAnsi="Times New Roman"/>
          <w:sz w:val="32"/>
          <w:szCs w:val="32"/>
        </w:rPr>
        <w:t>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 Права та обов’язки користувачів надр. Плата за користування надрами.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241EF0">
        <w:rPr>
          <w:rFonts w:ascii="Times New Roman" w:hAnsi="Times New Roman"/>
          <w:sz w:val="32"/>
          <w:szCs w:val="32"/>
        </w:rPr>
        <w:t xml:space="preserve"> Правові заходи охорони надр.</w:t>
      </w:r>
    </w:p>
    <w:p w:rsidR="00294931" w:rsidRPr="00241EF0" w:rsidRDefault="00294931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241EF0">
        <w:rPr>
          <w:rFonts w:ascii="Times New Roman" w:hAnsi="Times New Roman"/>
          <w:sz w:val="32"/>
          <w:szCs w:val="32"/>
        </w:rPr>
        <w:t>Угоди про розподіл продукції: поняття, зміст, суб’єкти.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Державне управління і контроль в галузі використання і охорони надр.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Відповідальність за порушення законодавства про надра.</w:t>
      </w:r>
    </w:p>
    <w:p w:rsidR="003B755B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Земля як об’єкт використання та правової охорони. 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Категорії земель</w:t>
      </w:r>
      <w:r w:rsidR="003B755B" w:rsidRPr="00241EF0">
        <w:rPr>
          <w:rFonts w:ascii="Times New Roman" w:hAnsi="Times New Roman"/>
          <w:sz w:val="32"/>
          <w:szCs w:val="32"/>
        </w:rPr>
        <w:t xml:space="preserve"> та особливості їх правового режиму.</w:t>
      </w:r>
    </w:p>
    <w:p w:rsidR="00D017C8" w:rsidRDefault="008C56F3" w:rsidP="000F6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017C8">
        <w:rPr>
          <w:rFonts w:ascii="Times New Roman" w:hAnsi="Times New Roman"/>
          <w:sz w:val="32"/>
          <w:szCs w:val="32"/>
        </w:rPr>
        <w:t xml:space="preserve"> Порядок передачі земель у власн</w:t>
      </w:r>
      <w:r w:rsidR="00552FFD" w:rsidRPr="00D017C8">
        <w:rPr>
          <w:rFonts w:ascii="Times New Roman" w:hAnsi="Times New Roman"/>
          <w:sz w:val="32"/>
          <w:szCs w:val="32"/>
        </w:rPr>
        <w:t xml:space="preserve">ість. </w:t>
      </w:r>
    </w:p>
    <w:p w:rsidR="008C56F3" w:rsidRPr="00D017C8" w:rsidRDefault="00552FFD" w:rsidP="000F6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017C8">
        <w:rPr>
          <w:rFonts w:ascii="Times New Roman" w:hAnsi="Times New Roman"/>
          <w:sz w:val="32"/>
          <w:szCs w:val="32"/>
        </w:rPr>
        <w:t xml:space="preserve">Порядок </w:t>
      </w:r>
      <w:r w:rsidR="008C56F3" w:rsidRPr="00D017C8">
        <w:rPr>
          <w:rFonts w:ascii="Times New Roman" w:hAnsi="Times New Roman"/>
          <w:sz w:val="32"/>
          <w:szCs w:val="32"/>
        </w:rPr>
        <w:t xml:space="preserve">надання </w:t>
      </w:r>
      <w:r w:rsidRPr="00D017C8">
        <w:rPr>
          <w:rFonts w:ascii="Times New Roman" w:hAnsi="Times New Roman"/>
          <w:sz w:val="32"/>
          <w:szCs w:val="32"/>
        </w:rPr>
        <w:t xml:space="preserve">земельних ділянок </w:t>
      </w:r>
      <w:r w:rsidR="008C56F3" w:rsidRPr="00D017C8">
        <w:rPr>
          <w:rFonts w:ascii="Times New Roman" w:hAnsi="Times New Roman"/>
          <w:sz w:val="32"/>
          <w:szCs w:val="32"/>
        </w:rPr>
        <w:t>у користування.</w:t>
      </w:r>
    </w:p>
    <w:p w:rsidR="003B755B" w:rsidRPr="00D017C8" w:rsidRDefault="008C56F3" w:rsidP="00D01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Права і обов’язки власників землі та землекористувачів.</w:t>
      </w:r>
    </w:p>
    <w:p w:rsidR="00AF0214" w:rsidRPr="00241EF0" w:rsidRDefault="00AF0214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>Відшкодування втрат сільськогосподарського та лісогосподарського виробництва.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Державне управління в галузі</w:t>
      </w:r>
      <w:r w:rsidR="003B755B" w:rsidRPr="00241EF0">
        <w:rPr>
          <w:rFonts w:ascii="Times New Roman" w:hAnsi="Times New Roman"/>
          <w:sz w:val="32"/>
          <w:szCs w:val="32"/>
        </w:rPr>
        <w:t xml:space="preserve"> використання і охорони земель.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Зміст правової охорони земель.</w:t>
      </w:r>
    </w:p>
    <w:p w:rsidR="008C56F3" w:rsidRPr="00241EF0" w:rsidRDefault="008C56F3" w:rsidP="00E90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1EF0">
        <w:rPr>
          <w:rFonts w:ascii="Times New Roman" w:hAnsi="Times New Roman"/>
          <w:sz w:val="32"/>
          <w:szCs w:val="32"/>
        </w:rPr>
        <w:t xml:space="preserve"> Відповідальність за порушення земельного законодавства.</w:t>
      </w:r>
    </w:p>
    <w:p w:rsidR="00552FFD" w:rsidRPr="00241EF0" w:rsidRDefault="00552FFD" w:rsidP="00A21FF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307AB2" w:rsidRPr="00241EF0" w:rsidRDefault="00307AB2">
      <w:pPr>
        <w:rPr>
          <w:sz w:val="32"/>
          <w:szCs w:val="32"/>
        </w:rPr>
      </w:pPr>
      <w:bookmarkStart w:id="0" w:name="_GoBack"/>
      <w:bookmarkEnd w:id="0"/>
    </w:p>
    <w:sectPr w:rsidR="00307AB2" w:rsidRPr="00241EF0" w:rsidSect="00D332C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00E"/>
    <w:multiLevelType w:val="hybridMultilevel"/>
    <w:tmpl w:val="5600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95AD2"/>
    <w:multiLevelType w:val="hybridMultilevel"/>
    <w:tmpl w:val="EC4A8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0E0823"/>
    <w:multiLevelType w:val="singleLevel"/>
    <w:tmpl w:val="86C829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4526C8A"/>
    <w:multiLevelType w:val="hybridMultilevel"/>
    <w:tmpl w:val="2416CB0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61"/>
    <w:rsid w:val="000341A8"/>
    <w:rsid w:val="00241EF0"/>
    <w:rsid w:val="00294931"/>
    <w:rsid w:val="002D3215"/>
    <w:rsid w:val="00307AB2"/>
    <w:rsid w:val="003463D1"/>
    <w:rsid w:val="003B755B"/>
    <w:rsid w:val="003D216D"/>
    <w:rsid w:val="004665A9"/>
    <w:rsid w:val="00552FFD"/>
    <w:rsid w:val="00685B38"/>
    <w:rsid w:val="006C092C"/>
    <w:rsid w:val="00744102"/>
    <w:rsid w:val="00764A53"/>
    <w:rsid w:val="00794AA4"/>
    <w:rsid w:val="007B0C13"/>
    <w:rsid w:val="0081135E"/>
    <w:rsid w:val="008162C1"/>
    <w:rsid w:val="008535E0"/>
    <w:rsid w:val="008A7C61"/>
    <w:rsid w:val="008C56F3"/>
    <w:rsid w:val="009B7FA5"/>
    <w:rsid w:val="00A21FFD"/>
    <w:rsid w:val="00A90B26"/>
    <w:rsid w:val="00AF0214"/>
    <w:rsid w:val="00B54998"/>
    <w:rsid w:val="00BA1B52"/>
    <w:rsid w:val="00C2225D"/>
    <w:rsid w:val="00D017C8"/>
    <w:rsid w:val="00D332C7"/>
    <w:rsid w:val="00D75B83"/>
    <w:rsid w:val="00E21203"/>
    <w:rsid w:val="00E3008A"/>
    <w:rsid w:val="00E90EF9"/>
    <w:rsid w:val="00F5213B"/>
    <w:rsid w:val="00F551F7"/>
    <w:rsid w:val="00F66527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CF4C-565E-4358-96C6-505FD9A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class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lawkaf1</cp:lastModifiedBy>
  <cp:revision>2</cp:revision>
  <dcterms:created xsi:type="dcterms:W3CDTF">2017-11-22T08:20:00Z</dcterms:created>
  <dcterms:modified xsi:type="dcterms:W3CDTF">2017-11-22T08:20:00Z</dcterms:modified>
</cp:coreProperties>
</file>