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A2" w:rsidRPr="00425F43" w:rsidRDefault="008C78A2" w:rsidP="00B3270B">
      <w:pPr>
        <w:jc w:val="both"/>
        <w:rPr>
          <w:rFonts w:ascii="Times New Roman" w:hAnsi="Times New Roman" w:cs="Times New Roman"/>
          <w:sz w:val="28"/>
          <w:szCs w:val="28"/>
        </w:rPr>
      </w:pPr>
      <w:r w:rsidRPr="008C78A2">
        <w:rPr>
          <w:rFonts w:ascii="Times New Roman" w:hAnsi="Times New Roman" w:cs="Times New Roman"/>
        </w:rPr>
        <w:t>ТЕМА1</w:t>
      </w:r>
      <w:r w:rsidR="00813CD1">
        <w:rPr>
          <w:rFonts w:ascii="Times New Roman" w:hAnsi="Times New Roman" w:cs="Times New Roman"/>
        </w:rPr>
        <w:t>7</w:t>
      </w:r>
      <w:bookmarkStart w:id="0" w:name="_GoBack"/>
      <w:bookmarkEnd w:id="0"/>
      <w:r w:rsidRPr="008C78A2">
        <w:rPr>
          <w:rFonts w:ascii="Times New Roman" w:hAnsi="Times New Roman" w:cs="Times New Roman"/>
        </w:rPr>
        <w:t xml:space="preserve"> </w:t>
      </w:r>
      <w:r w:rsidR="00425F43">
        <w:rPr>
          <w:rFonts w:ascii="Times New Roman" w:hAnsi="Times New Roman" w:cs="Times New Roman"/>
          <w:sz w:val="28"/>
          <w:szCs w:val="28"/>
        </w:rPr>
        <w:t>П</w:t>
      </w:r>
      <w:r w:rsidR="00425F43" w:rsidRPr="00425F43">
        <w:rPr>
          <w:rFonts w:ascii="Times New Roman" w:hAnsi="Times New Roman" w:cs="Times New Roman"/>
          <w:sz w:val="28"/>
          <w:szCs w:val="28"/>
        </w:rPr>
        <w:t>равовий режим територій та об’єктів екологічної мережі</w:t>
      </w:r>
    </w:p>
    <w:p w:rsidR="007D60A6" w:rsidRDefault="008C78A2" w:rsidP="00B3270B">
      <w:pPr>
        <w:jc w:val="both"/>
        <w:rPr>
          <w:rFonts w:ascii="Times New Roman" w:hAnsi="Times New Roman" w:cs="Times New Roman"/>
          <w:i/>
        </w:rPr>
      </w:pPr>
      <w:r w:rsidRPr="008C78A2">
        <w:rPr>
          <w:rFonts w:ascii="Times New Roman" w:hAnsi="Times New Roman" w:cs="Times New Roman"/>
          <w:i/>
        </w:rPr>
        <w:t>Заняття 1</w:t>
      </w:r>
      <w:r w:rsidR="00DC3A1E">
        <w:rPr>
          <w:rFonts w:ascii="Times New Roman" w:hAnsi="Times New Roman" w:cs="Times New Roman"/>
          <w:i/>
        </w:rPr>
        <w:t xml:space="preserve"> </w:t>
      </w:r>
    </w:p>
    <w:p w:rsidR="008C78A2" w:rsidRPr="008C78A2" w:rsidRDefault="00DC3A1E" w:rsidP="00B3270B">
      <w:pPr>
        <w:jc w:val="both"/>
        <w:rPr>
          <w:rFonts w:ascii="Times New Roman" w:hAnsi="Times New Roman" w:cs="Times New Roman"/>
          <w:i/>
        </w:rPr>
      </w:pPr>
      <w:r>
        <w:rPr>
          <w:rFonts w:ascii="Times New Roman" w:hAnsi="Times New Roman" w:cs="Times New Roman"/>
          <w:i/>
        </w:rPr>
        <w:t>7.05.19 та 10.05.19.</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ТЕОРЕТИЧНІ ПИТАННЯ</w:t>
      </w:r>
    </w:p>
    <w:p w:rsidR="003C5E80" w:rsidRDefault="003C5E80" w:rsidP="00B3270B">
      <w:pPr>
        <w:pStyle w:val="a3"/>
        <w:numPr>
          <w:ilvl w:val="0"/>
          <w:numId w:val="3"/>
        </w:numPr>
        <w:jc w:val="both"/>
        <w:rPr>
          <w:rFonts w:ascii="Times New Roman" w:hAnsi="Times New Roman" w:cs="Times New Roman"/>
        </w:rPr>
      </w:pPr>
      <w:r>
        <w:rPr>
          <w:rFonts w:ascii="Times New Roman" w:hAnsi="Times New Roman" w:cs="Times New Roman"/>
        </w:rPr>
        <w:t xml:space="preserve">Міжнародно-правові передумови формування національної </w:t>
      </w:r>
      <w:proofErr w:type="spellStart"/>
      <w:r>
        <w:rPr>
          <w:rFonts w:ascii="Times New Roman" w:hAnsi="Times New Roman" w:cs="Times New Roman"/>
        </w:rPr>
        <w:t>екомережі</w:t>
      </w:r>
      <w:proofErr w:type="spellEnd"/>
      <w:r>
        <w:rPr>
          <w:rFonts w:ascii="Times New Roman" w:hAnsi="Times New Roman" w:cs="Times New Roman"/>
        </w:rPr>
        <w:t xml:space="preserve"> України.</w:t>
      </w:r>
    </w:p>
    <w:p w:rsidR="008C78A2" w:rsidRDefault="008C78A2" w:rsidP="00B3270B">
      <w:pPr>
        <w:pStyle w:val="a3"/>
        <w:numPr>
          <w:ilvl w:val="0"/>
          <w:numId w:val="3"/>
        </w:numPr>
        <w:jc w:val="both"/>
        <w:rPr>
          <w:rFonts w:ascii="Times New Roman" w:hAnsi="Times New Roman" w:cs="Times New Roman"/>
        </w:rPr>
      </w:pPr>
      <w:r w:rsidRPr="00A64B7B">
        <w:rPr>
          <w:rFonts w:ascii="Times New Roman" w:hAnsi="Times New Roman" w:cs="Times New Roman"/>
        </w:rPr>
        <w:t>Поняття та с</w:t>
      </w:r>
      <w:r w:rsidR="00230219">
        <w:rPr>
          <w:rFonts w:ascii="Times New Roman" w:hAnsi="Times New Roman" w:cs="Times New Roman"/>
        </w:rPr>
        <w:t>труктура</w:t>
      </w:r>
      <w:r w:rsidRPr="00A64B7B">
        <w:rPr>
          <w:rFonts w:ascii="Times New Roman" w:hAnsi="Times New Roman" w:cs="Times New Roman"/>
        </w:rPr>
        <w:t xml:space="preserve"> екологічної мережі України.</w:t>
      </w:r>
    </w:p>
    <w:p w:rsidR="00230219" w:rsidRPr="00230219" w:rsidRDefault="00230219" w:rsidP="00230219">
      <w:pPr>
        <w:pStyle w:val="a3"/>
        <w:numPr>
          <w:ilvl w:val="0"/>
          <w:numId w:val="3"/>
        </w:numPr>
        <w:jc w:val="both"/>
        <w:rPr>
          <w:rFonts w:ascii="Times New Roman" w:hAnsi="Times New Roman" w:cs="Times New Roman"/>
        </w:rPr>
      </w:pPr>
      <w:r>
        <w:rPr>
          <w:rFonts w:ascii="Times New Roman" w:hAnsi="Times New Roman" w:cs="Times New Roman"/>
        </w:rPr>
        <w:t xml:space="preserve">Юридичні ознаки </w:t>
      </w:r>
      <w:proofErr w:type="spellStart"/>
      <w:r>
        <w:rPr>
          <w:rFonts w:ascii="Times New Roman" w:hAnsi="Times New Roman" w:cs="Times New Roman"/>
        </w:rPr>
        <w:t>екомережі</w:t>
      </w:r>
      <w:proofErr w:type="spellEnd"/>
      <w:r>
        <w:rPr>
          <w:rFonts w:ascii="Times New Roman" w:hAnsi="Times New Roman" w:cs="Times New Roman"/>
        </w:rPr>
        <w:t>.</w:t>
      </w:r>
    </w:p>
    <w:p w:rsidR="00A64B7B" w:rsidRDefault="003C5E80" w:rsidP="00B3270B">
      <w:pPr>
        <w:pStyle w:val="a3"/>
        <w:numPr>
          <w:ilvl w:val="0"/>
          <w:numId w:val="3"/>
        </w:numPr>
        <w:jc w:val="both"/>
        <w:rPr>
          <w:rFonts w:ascii="Times New Roman" w:hAnsi="Times New Roman" w:cs="Times New Roman"/>
        </w:rPr>
      </w:pPr>
      <w:r>
        <w:rPr>
          <w:rFonts w:ascii="Times New Roman" w:hAnsi="Times New Roman" w:cs="Times New Roman"/>
        </w:rPr>
        <w:t>Принципи формування екологічної мережі.</w:t>
      </w:r>
    </w:p>
    <w:p w:rsidR="00155F13" w:rsidRDefault="000F4F04" w:rsidP="00B3270B">
      <w:pPr>
        <w:pStyle w:val="a3"/>
        <w:numPr>
          <w:ilvl w:val="0"/>
          <w:numId w:val="3"/>
        </w:numPr>
        <w:jc w:val="both"/>
        <w:rPr>
          <w:rFonts w:ascii="Times New Roman" w:hAnsi="Times New Roman" w:cs="Times New Roman"/>
        </w:rPr>
      </w:pPr>
      <w:r>
        <w:rPr>
          <w:rFonts w:ascii="Times New Roman" w:hAnsi="Times New Roman" w:cs="Times New Roman"/>
        </w:rPr>
        <w:t>Порядок</w:t>
      </w:r>
      <w:r w:rsidR="00155F13">
        <w:rPr>
          <w:rFonts w:ascii="Times New Roman" w:hAnsi="Times New Roman" w:cs="Times New Roman"/>
        </w:rPr>
        <w:t xml:space="preserve"> формування національної </w:t>
      </w:r>
      <w:proofErr w:type="spellStart"/>
      <w:r w:rsidR="00155F13">
        <w:rPr>
          <w:rFonts w:ascii="Times New Roman" w:hAnsi="Times New Roman" w:cs="Times New Roman"/>
        </w:rPr>
        <w:t>екомережі</w:t>
      </w:r>
      <w:proofErr w:type="spellEnd"/>
      <w:r w:rsidR="00155F13">
        <w:rPr>
          <w:rFonts w:ascii="Times New Roman" w:hAnsi="Times New Roman" w:cs="Times New Roman"/>
        </w:rPr>
        <w:t>.</w:t>
      </w:r>
    </w:p>
    <w:p w:rsidR="003C5E80" w:rsidRDefault="003C5E80" w:rsidP="00B3270B">
      <w:pPr>
        <w:pStyle w:val="a3"/>
        <w:numPr>
          <w:ilvl w:val="0"/>
          <w:numId w:val="3"/>
        </w:numPr>
        <w:jc w:val="both"/>
        <w:rPr>
          <w:rFonts w:ascii="Times New Roman" w:hAnsi="Times New Roman" w:cs="Times New Roman"/>
        </w:rPr>
      </w:pPr>
      <w:r>
        <w:rPr>
          <w:rFonts w:ascii="Times New Roman" w:hAnsi="Times New Roman" w:cs="Times New Roman"/>
        </w:rPr>
        <w:t xml:space="preserve">Правовий режим </w:t>
      </w:r>
      <w:r w:rsidR="00155F13">
        <w:rPr>
          <w:rFonts w:ascii="Times New Roman" w:hAnsi="Times New Roman" w:cs="Times New Roman"/>
        </w:rPr>
        <w:t>ключових</w:t>
      </w:r>
      <w:r>
        <w:rPr>
          <w:rFonts w:ascii="Times New Roman" w:hAnsi="Times New Roman" w:cs="Times New Roman"/>
        </w:rPr>
        <w:t xml:space="preserve"> територій.</w:t>
      </w:r>
    </w:p>
    <w:p w:rsidR="003C5E80" w:rsidRPr="003C5E80" w:rsidRDefault="003C5E80" w:rsidP="00B3270B">
      <w:pPr>
        <w:pStyle w:val="a3"/>
        <w:numPr>
          <w:ilvl w:val="0"/>
          <w:numId w:val="3"/>
        </w:numPr>
        <w:jc w:val="both"/>
        <w:rPr>
          <w:rFonts w:ascii="Times New Roman" w:hAnsi="Times New Roman" w:cs="Times New Roman"/>
        </w:rPr>
      </w:pPr>
      <w:r w:rsidRPr="003C5E80">
        <w:rPr>
          <w:rFonts w:ascii="Times New Roman" w:hAnsi="Times New Roman" w:cs="Times New Roman"/>
        </w:rPr>
        <w:t>Правовий режим сполучних територій.</w:t>
      </w:r>
    </w:p>
    <w:p w:rsidR="003C5E80" w:rsidRPr="003C5E80" w:rsidRDefault="003C5E80" w:rsidP="00B3270B">
      <w:pPr>
        <w:pStyle w:val="a3"/>
        <w:numPr>
          <w:ilvl w:val="0"/>
          <w:numId w:val="3"/>
        </w:numPr>
        <w:jc w:val="both"/>
        <w:rPr>
          <w:rFonts w:ascii="Times New Roman" w:hAnsi="Times New Roman" w:cs="Times New Roman"/>
        </w:rPr>
      </w:pPr>
      <w:r w:rsidRPr="003C5E80">
        <w:rPr>
          <w:rFonts w:ascii="Times New Roman" w:hAnsi="Times New Roman" w:cs="Times New Roman"/>
        </w:rPr>
        <w:t xml:space="preserve">Правовий режим </w:t>
      </w:r>
      <w:r w:rsidR="00155F13">
        <w:rPr>
          <w:rFonts w:ascii="Times New Roman" w:hAnsi="Times New Roman" w:cs="Times New Roman"/>
        </w:rPr>
        <w:t>буферних</w:t>
      </w:r>
      <w:r w:rsidRPr="003C5E80">
        <w:rPr>
          <w:rFonts w:ascii="Times New Roman" w:hAnsi="Times New Roman" w:cs="Times New Roman"/>
        </w:rPr>
        <w:t xml:space="preserve"> територій.</w:t>
      </w:r>
    </w:p>
    <w:p w:rsidR="003C5E80" w:rsidRDefault="003C5E80" w:rsidP="00B3270B">
      <w:pPr>
        <w:pStyle w:val="a3"/>
        <w:numPr>
          <w:ilvl w:val="0"/>
          <w:numId w:val="3"/>
        </w:numPr>
        <w:jc w:val="both"/>
        <w:rPr>
          <w:rFonts w:ascii="Times New Roman" w:hAnsi="Times New Roman" w:cs="Times New Roman"/>
        </w:rPr>
      </w:pPr>
      <w:r w:rsidRPr="003C5E80">
        <w:rPr>
          <w:rFonts w:ascii="Times New Roman" w:hAnsi="Times New Roman" w:cs="Times New Roman"/>
        </w:rPr>
        <w:t xml:space="preserve">Правовий режим </w:t>
      </w:r>
      <w:r w:rsidR="00155F13">
        <w:rPr>
          <w:rFonts w:ascii="Times New Roman" w:hAnsi="Times New Roman" w:cs="Times New Roman"/>
        </w:rPr>
        <w:t>відновлюваних</w:t>
      </w:r>
      <w:r w:rsidRPr="003C5E80">
        <w:rPr>
          <w:rFonts w:ascii="Times New Roman" w:hAnsi="Times New Roman" w:cs="Times New Roman"/>
        </w:rPr>
        <w:t xml:space="preserve"> територій.</w:t>
      </w:r>
    </w:p>
    <w:p w:rsidR="000C609B" w:rsidRPr="003C5E80" w:rsidRDefault="000C609B" w:rsidP="00B3270B">
      <w:pPr>
        <w:pStyle w:val="a3"/>
        <w:ind w:left="1065"/>
        <w:jc w:val="both"/>
        <w:rPr>
          <w:rFonts w:ascii="Times New Roman" w:hAnsi="Times New Roman" w:cs="Times New Roman"/>
        </w:rPr>
      </w:pPr>
    </w:p>
    <w:p w:rsidR="003C5E80" w:rsidRDefault="001C109F" w:rsidP="00B3270B">
      <w:pPr>
        <w:pStyle w:val="a3"/>
        <w:ind w:left="1065"/>
        <w:jc w:val="both"/>
        <w:rPr>
          <w:rFonts w:ascii="Times New Roman" w:hAnsi="Times New Roman" w:cs="Times New Roman"/>
        </w:rPr>
      </w:pPr>
      <w:r w:rsidRPr="001C109F">
        <w:rPr>
          <w:rFonts w:ascii="Times New Roman" w:hAnsi="Times New Roman" w:cs="Times New Roman"/>
        </w:rPr>
        <w:t>ПИТАННЯ ДЛЯ САМОКОНТРОЛЮ ТА ПЕРЕВІРКИ</w:t>
      </w:r>
    </w:p>
    <w:p w:rsidR="000C609B" w:rsidRPr="00A64B7B" w:rsidRDefault="000C609B" w:rsidP="00B3270B">
      <w:pPr>
        <w:pStyle w:val="a3"/>
        <w:ind w:left="1065"/>
        <w:jc w:val="both"/>
        <w:rPr>
          <w:rFonts w:ascii="Times New Roman" w:hAnsi="Times New Roman" w:cs="Times New Roman"/>
        </w:rPr>
      </w:pPr>
    </w:p>
    <w:p w:rsidR="004817FB" w:rsidRDefault="004817FB" w:rsidP="00B3270B">
      <w:pPr>
        <w:pStyle w:val="a3"/>
        <w:numPr>
          <w:ilvl w:val="0"/>
          <w:numId w:val="4"/>
        </w:numPr>
        <w:jc w:val="both"/>
        <w:rPr>
          <w:rFonts w:ascii="Times New Roman" w:hAnsi="Times New Roman" w:cs="Times New Roman"/>
        </w:rPr>
      </w:pPr>
      <w:r>
        <w:rPr>
          <w:rFonts w:ascii="Times New Roman" w:hAnsi="Times New Roman" w:cs="Times New Roman"/>
        </w:rPr>
        <w:t>Якими міжнародно-правовими актами та Директивами ЄС передбачено формування екологічних мереж в Європі.</w:t>
      </w:r>
    </w:p>
    <w:p w:rsidR="00C94952" w:rsidRDefault="00C94952" w:rsidP="00B3270B">
      <w:pPr>
        <w:pStyle w:val="a3"/>
        <w:numPr>
          <w:ilvl w:val="0"/>
          <w:numId w:val="4"/>
        </w:numPr>
        <w:jc w:val="both"/>
        <w:rPr>
          <w:rFonts w:ascii="Times New Roman" w:hAnsi="Times New Roman" w:cs="Times New Roman"/>
        </w:rPr>
      </w:pPr>
      <w:r>
        <w:rPr>
          <w:rFonts w:ascii="Times New Roman" w:hAnsi="Times New Roman" w:cs="Times New Roman"/>
        </w:rPr>
        <w:t xml:space="preserve">Сформулюйте визначення поняття </w:t>
      </w:r>
      <w:proofErr w:type="spellStart"/>
      <w:r>
        <w:rPr>
          <w:rFonts w:ascii="Times New Roman" w:hAnsi="Times New Roman" w:cs="Times New Roman"/>
        </w:rPr>
        <w:t>екомережі</w:t>
      </w:r>
      <w:proofErr w:type="spellEnd"/>
      <w:r>
        <w:rPr>
          <w:rFonts w:ascii="Times New Roman" w:hAnsi="Times New Roman" w:cs="Times New Roman"/>
        </w:rPr>
        <w:t>.</w:t>
      </w:r>
    </w:p>
    <w:p w:rsidR="001C109F" w:rsidRPr="001C109F" w:rsidRDefault="00CE5847" w:rsidP="00B3270B">
      <w:pPr>
        <w:pStyle w:val="a3"/>
        <w:numPr>
          <w:ilvl w:val="0"/>
          <w:numId w:val="4"/>
        </w:numPr>
        <w:jc w:val="both"/>
        <w:rPr>
          <w:rFonts w:ascii="Times New Roman" w:hAnsi="Times New Roman" w:cs="Times New Roman"/>
        </w:rPr>
      </w:pPr>
      <w:r>
        <w:rPr>
          <w:rFonts w:ascii="Times New Roman" w:hAnsi="Times New Roman" w:cs="Times New Roman"/>
        </w:rPr>
        <w:t>З</w:t>
      </w:r>
      <w:r w:rsidR="001C109F" w:rsidRPr="001C109F">
        <w:rPr>
          <w:rFonts w:ascii="Times New Roman" w:hAnsi="Times New Roman" w:cs="Times New Roman"/>
        </w:rPr>
        <w:t xml:space="preserve"> якою метою формується</w:t>
      </w:r>
      <w:r w:rsidRPr="00CE5847">
        <w:rPr>
          <w:rFonts w:ascii="Times New Roman" w:hAnsi="Times New Roman" w:cs="Times New Roman"/>
        </w:rPr>
        <w:t xml:space="preserve"> </w:t>
      </w:r>
      <w:r w:rsidR="00C94952">
        <w:rPr>
          <w:rFonts w:ascii="Times New Roman" w:hAnsi="Times New Roman" w:cs="Times New Roman"/>
        </w:rPr>
        <w:t>національна</w:t>
      </w:r>
      <w:r w:rsidRPr="001C109F">
        <w:rPr>
          <w:rFonts w:ascii="Times New Roman" w:hAnsi="Times New Roman" w:cs="Times New Roman"/>
        </w:rPr>
        <w:t xml:space="preserve"> екологічна мережа</w:t>
      </w:r>
      <w:r w:rsidR="001C109F" w:rsidRPr="001C109F">
        <w:rPr>
          <w:rFonts w:ascii="Times New Roman" w:hAnsi="Times New Roman" w:cs="Times New Roman"/>
        </w:rPr>
        <w:t>?</w:t>
      </w:r>
    </w:p>
    <w:p w:rsidR="001C109F" w:rsidRDefault="001C109F" w:rsidP="00B3270B">
      <w:pPr>
        <w:pStyle w:val="a3"/>
        <w:numPr>
          <w:ilvl w:val="0"/>
          <w:numId w:val="4"/>
        </w:numPr>
        <w:jc w:val="both"/>
        <w:rPr>
          <w:rFonts w:ascii="Times New Roman" w:hAnsi="Times New Roman" w:cs="Times New Roman"/>
        </w:rPr>
      </w:pPr>
      <w:r w:rsidRPr="001C109F">
        <w:rPr>
          <w:rFonts w:ascii="Times New Roman" w:hAnsi="Times New Roman" w:cs="Times New Roman"/>
        </w:rPr>
        <w:t>Назвіть структурні елементи національної екологічної мережі.</w:t>
      </w:r>
    </w:p>
    <w:p w:rsidR="000F4F04" w:rsidRPr="001C109F" w:rsidRDefault="000F4F04" w:rsidP="00B3270B">
      <w:pPr>
        <w:pStyle w:val="a3"/>
        <w:numPr>
          <w:ilvl w:val="0"/>
          <w:numId w:val="4"/>
        </w:numPr>
        <w:jc w:val="both"/>
        <w:rPr>
          <w:rFonts w:ascii="Times New Roman" w:hAnsi="Times New Roman" w:cs="Times New Roman"/>
        </w:rPr>
      </w:pPr>
      <w:r>
        <w:rPr>
          <w:rFonts w:ascii="Times New Roman" w:hAnsi="Times New Roman" w:cs="Times New Roman"/>
        </w:rPr>
        <w:t xml:space="preserve">Співвідношення </w:t>
      </w:r>
      <w:r w:rsidR="003F178A">
        <w:rPr>
          <w:rFonts w:ascii="Times New Roman" w:hAnsi="Times New Roman" w:cs="Times New Roman"/>
        </w:rPr>
        <w:t xml:space="preserve">категорій «об’єкт», «складовий елемент», «структурний елемент» </w:t>
      </w:r>
      <w:proofErr w:type="spellStart"/>
      <w:r w:rsidR="003F178A">
        <w:rPr>
          <w:rFonts w:ascii="Times New Roman" w:hAnsi="Times New Roman" w:cs="Times New Roman"/>
        </w:rPr>
        <w:t>екомережі</w:t>
      </w:r>
      <w:proofErr w:type="spellEnd"/>
    </w:p>
    <w:p w:rsidR="001C109F" w:rsidRPr="001C109F" w:rsidRDefault="001C109F" w:rsidP="00B3270B">
      <w:pPr>
        <w:pStyle w:val="a3"/>
        <w:numPr>
          <w:ilvl w:val="0"/>
          <w:numId w:val="4"/>
        </w:numPr>
        <w:jc w:val="both"/>
        <w:rPr>
          <w:rFonts w:ascii="Times New Roman" w:hAnsi="Times New Roman" w:cs="Times New Roman"/>
        </w:rPr>
      </w:pPr>
      <w:r w:rsidRPr="001C109F">
        <w:rPr>
          <w:rFonts w:ascii="Times New Roman" w:hAnsi="Times New Roman" w:cs="Times New Roman"/>
        </w:rPr>
        <w:t xml:space="preserve">Які природні об’єкти та території належать до ключових територій </w:t>
      </w:r>
      <w:proofErr w:type="spellStart"/>
      <w:r w:rsidRPr="001C109F">
        <w:rPr>
          <w:rFonts w:ascii="Times New Roman" w:hAnsi="Times New Roman" w:cs="Times New Roman"/>
        </w:rPr>
        <w:t>екомережі</w:t>
      </w:r>
      <w:proofErr w:type="spellEnd"/>
      <w:r w:rsidRPr="001C109F">
        <w:rPr>
          <w:rFonts w:ascii="Times New Roman" w:hAnsi="Times New Roman" w:cs="Times New Roman"/>
        </w:rPr>
        <w:t>?</w:t>
      </w:r>
    </w:p>
    <w:p w:rsidR="001C109F" w:rsidRPr="001C109F" w:rsidRDefault="001C109F" w:rsidP="00B3270B">
      <w:pPr>
        <w:pStyle w:val="a3"/>
        <w:numPr>
          <w:ilvl w:val="0"/>
          <w:numId w:val="4"/>
        </w:numPr>
        <w:jc w:val="both"/>
        <w:rPr>
          <w:rFonts w:ascii="Times New Roman" w:hAnsi="Times New Roman" w:cs="Times New Roman"/>
        </w:rPr>
      </w:pPr>
      <w:r w:rsidRPr="001C109F">
        <w:rPr>
          <w:rFonts w:ascii="Times New Roman" w:hAnsi="Times New Roman" w:cs="Times New Roman"/>
        </w:rPr>
        <w:t>Назвіть сполучні території (</w:t>
      </w:r>
      <w:proofErr w:type="spellStart"/>
      <w:r w:rsidRPr="001C109F">
        <w:rPr>
          <w:rFonts w:ascii="Times New Roman" w:hAnsi="Times New Roman" w:cs="Times New Roman"/>
        </w:rPr>
        <w:t>екокоридори</w:t>
      </w:r>
      <w:proofErr w:type="spellEnd"/>
      <w:r w:rsidRPr="001C109F">
        <w:rPr>
          <w:rFonts w:ascii="Times New Roman" w:hAnsi="Times New Roman" w:cs="Times New Roman"/>
        </w:rPr>
        <w:t xml:space="preserve">) національної екологічної </w:t>
      </w:r>
      <w:proofErr w:type="spellStart"/>
      <w:r w:rsidRPr="001C109F">
        <w:rPr>
          <w:rFonts w:ascii="Times New Roman" w:hAnsi="Times New Roman" w:cs="Times New Roman"/>
        </w:rPr>
        <w:t>екомережі</w:t>
      </w:r>
      <w:proofErr w:type="spellEnd"/>
      <w:r w:rsidRPr="001C109F">
        <w:rPr>
          <w:rFonts w:ascii="Times New Roman" w:hAnsi="Times New Roman" w:cs="Times New Roman"/>
        </w:rPr>
        <w:t>.</w:t>
      </w:r>
    </w:p>
    <w:p w:rsidR="001C109F" w:rsidRPr="001C109F" w:rsidRDefault="001C109F" w:rsidP="00B3270B">
      <w:pPr>
        <w:pStyle w:val="a3"/>
        <w:numPr>
          <w:ilvl w:val="0"/>
          <w:numId w:val="4"/>
        </w:numPr>
        <w:jc w:val="both"/>
        <w:rPr>
          <w:rFonts w:ascii="Times New Roman" w:hAnsi="Times New Roman" w:cs="Times New Roman"/>
        </w:rPr>
      </w:pPr>
      <w:r w:rsidRPr="001C109F">
        <w:rPr>
          <w:rFonts w:ascii="Times New Roman" w:hAnsi="Times New Roman" w:cs="Times New Roman"/>
        </w:rPr>
        <w:t xml:space="preserve">Яку роль виконують буферні території </w:t>
      </w:r>
      <w:proofErr w:type="spellStart"/>
      <w:r w:rsidRPr="001C109F">
        <w:rPr>
          <w:rFonts w:ascii="Times New Roman" w:hAnsi="Times New Roman" w:cs="Times New Roman"/>
        </w:rPr>
        <w:t>екомережі</w:t>
      </w:r>
      <w:proofErr w:type="spellEnd"/>
      <w:r w:rsidRPr="001C109F">
        <w:rPr>
          <w:rFonts w:ascii="Times New Roman" w:hAnsi="Times New Roman" w:cs="Times New Roman"/>
        </w:rPr>
        <w:t>?</w:t>
      </w:r>
    </w:p>
    <w:p w:rsidR="00A64B7B" w:rsidRDefault="001C109F" w:rsidP="00B3270B">
      <w:pPr>
        <w:pStyle w:val="a3"/>
        <w:numPr>
          <w:ilvl w:val="0"/>
          <w:numId w:val="4"/>
        </w:numPr>
        <w:jc w:val="both"/>
        <w:rPr>
          <w:rFonts w:ascii="Times New Roman" w:hAnsi="Times New Roman" w:cs="Times New Roman"/>
        </w:rPr>
      </w:pPr>
      <w:r w:rsidRPr="001C109F">
        <w:rPr>
          <w:rFonts w:ascii="Times New Roman" w:hAnsi="Times New Roman" w:cs="Times New Roman"/>
        </w:rPr>
        <w:t>Для чого виділяють відновлювані території?</w:t>
      </w:r>
    </w:p>
    <w:p w:rsidR="000C609B" w:rsidRDefault="000C609B" w:rsidP="00B3270B">
      <w:pPr>
        <w:pStyle w:val="a3"/>
        <w:numPr>
          <w:ilvl w:val="0"/>
          <w:numId w:val="4"/>
        </w:numPr>
        <w:jc w:val="both"/>
        <w:rPr>
          <w:rFonts w:ascii="Times New Roman" w:hAnsi="Times New Roman" w:cs="Times New Roman"/>
        </w:rPr>
      </w:pPr>
      <w:r w:rsidRPr="000C609B">
        <w:rPr>
          <w:rFonts w:ascii="Times New Roman" w:hAnsi="Times New Roman" w:cs="Times New Roman"/>
        </w:rPr>
        <w:t xml:space="preserve">Які види відповідальності передбачено за порушення </w:t>
      </w:r>
      <w:r w:rsidR="00A02F73">
        <w:rPr>
          <w:rFonts w:ascii="Times New Roman" w:hAnsi="Times New Roman" w:cs="Times New Roman"/>
        </w:rPr>
        <w:t>законодавства про екологічну мережу</w:t>
      </w:r>
      <w:r w:rsidRPr="000C609B">
        <w:rPr>
          <w:rFonts w:ascii="Times New Roman" w:hAnsi="Times New Roman" w:cs="Times New Roman"/>
        </w:rPr>
        <w:t>?</w:t>
      </w:r>
    </w:p>
    <w:p w:rsidR="00F911AA" w:rsidRDefault="00F911AA" w:rsidP="00B3270B">
      <w:pPr>
        <w:pStyle w:val="a3"/>
        <w:numPr>
          <w:ilvl w:val="0"/>
          <w:numId w:val="4"/>
        </w:numPr>
        <w:jc w:val="both"/>
        <w:rPr>
          <w:rFonts w:ascii="Times New Roman" w:hAnsi="Times New Roman" w:cs="Times New Roman"/>
        </w:rPr>
      </w:pPr>
      <w:r>
        <w:rPr>
          <w:rFonts w:ascii="Times New Roman" w:hAnsi="Times New Roman" w:cs="Times New Roman"/>
        </w:rPr>
        <w:t xml:space="preserve">Назвіть рівні організації </w:t>
      </w:r>
      <w:proofErr w:type="spellStart"/>
      <w:r>
        <w:rPr>
          <w:rFonts w:ascii="Times New Roman" w:hAnsi="Times New Roman" w:cs="Times New Roman"/>
        </w:rPr>
        <w:t>екомережі</w:t>
      </w:r>
      <w:proofErr w:type="spellEnd"/>
      <w:r>
        <w:rPr>
          <w:rFonts w:ascii="Times New Roman" w:hAnsi="Times New Roman" w:cs="Times New Roman"/>
        </w:rPr>
        <w:t xml:space="preserve"> України.</w:t>
      </w:r>
    </w:p>
    <w:p w:rsidR="00F911AA" w:rsidRDefault="00F911AA" w:rsidP="00B3270B">
      <w:pPr>
        <w:pStyle w:val="a3"/>
        <w:numPr>
          <w:ilvl w:val="0"/>
          <w:numId w:val="4"/>
        </w:numPr>
        <w:jc w:val="both"/>
        <w:rPr>
          <w:rFonts w:ascii="Times New Roman" w:hAnsi="Times New Roman" w:cs="Times New Roman"/>
        </w:rPr>
      </w:pPr>
      <w:r>
        <w:rPr>
          <w:rFonts w:ascii="Times New Roman" w:hAnsi="Times New Roman" w:cs="Times New Roman"/>
        </w:rPr>
        <w:t>Які правові форми охорони національної екологічної мережі передбачені міжнародним та національним законодавством?</w:t>
      </w:r>
    </w:p>
    <w:p w:rsidR="002616F3" w:rsidRDefault="002616F3" w:rsidP="002616F3">
      <w:pPr>
        <w:pStyle w:val="a3"/>
        <w:numPr>
          <w:ilvl w:val="0"/>
          <w:numId w:val="4"/>
        </w:numPr>
        <w:jc w:val="both"/>
        <w:rPr>
          <w:rFonts w:ascii="Times New Roman" w:hAnsi="Times New Roman" w:cs="Times New Roman"/>
        </w:rPr>
      </w:pPr>
      <w:r>
        <w:rPr>
          <w:rFonts w:ascii="Times New Roman" w:hAnsi="Times New Roman" w:cs="Times New Roman"/>
        </w:rPr>
        <w:t xml:space="preserve">Особливості формування Карпатської </w:t>
      </w:r>
      <w:proofErr w:type="spellStart"/>
      <w:r>
        <w:rPr>
          <w:rFonts w:ascii="Times New Roman" w:hAnsi="Times New Roman" w:cs="Times New Roman"/>
        </w:rPr>
        <w:t>екомережі</w:t>
      </w:r>
      <w:proofErr w:type="spellEnd"/>
      <w:r>
        <w:rPr>
          <w:rFonts w:ascii="Times New Roman" w:hAnsi="Times New Roman" w:cs="Times New Roman"/>
        </w:rPr>
        <w:t>.</w:t>
      </w:r>
    </w:p>
    <w:p w:rsidR="002616F3" w:rsidRDefault="002616F3" w:rsidP="002616F3">
      <w:pPr>
        <w:pStyle w:val="a3"/>
        <w:numPr>
          <w:ilvl w:val="0"/>
          <w:numId w:val="4"/>
        </w:numPr>
        <w:jc w:val="both"/>
        <w:rPr>
          <w:rFonts w:ascii="Times New Roman" w:hAnsi="Times New Roman" w:cs="Times New Roman"/>
        </w:rPr>
      </w:pPr>
      <w:r>
        <w:rPr>
          <w:rFonts w:ascii="Times New Roman" w:hAnsi="Times New Roman" w:cs="Times New Roman"/>
        </w:rPr>
        <w:t xml:space="preserve">Співвідношення національної </w:t>
      </w:r>
      <w:proofErr w:type="spellStart"/>
      <w:r>
        <w:rPr>
          <w:rFonts w:ascii="Times New Roman" w:hAnsi="Times New Roman" w:cs="Times New Roman"/>
        </w:rPr>
        <w:t>екомережі</w:t>
      </w:r>
      <w:proofErr w:type="spellEnd"/>
      <w:r>
        <w:rPr>
          <w:rFonts w:ascii="Times New Roman" w:hAnsi="Times New Roman" w:cs="Times New Roman"/>
        </w:rPr>
        <w:t>, Смарагдової мережі та мережі НАТУРА 2000.</w:t>
      </w:r>
    </w:p>
    <w:p w:rsidR="002616F3" w:rsidRDefault="002616F3" w:rsidP="002616F3">
      <w:pPr>
        <w:pStyle w:val="a3"/>
        <w:jc w:val="both"/>
        <w:rPr>
          <w:rFonts w:ascii="Times New Roman" w:hAnsi="Times New Roman" w:cs="Times New Roman"/>
        </w:rPr>
      </w:pPr>
    </w:p>
    <w:p w:rsidR="00B3270B" w:rsidRDefault="00B3270B" w:rsidP="00B3270B">
      <w:pPr>
        <w:pStyle w:val="a3"/>
        <w:jc w:val="both"/>
        <w:rPr>
          <w:rFonts w:ascii="Times New Roman" w:hAnsi="Times New Roman" w:cs="Times New Roman"/>
        </w:rPr>
      </w:pPr>
    </w:p>
    <w:p w:rsidR="00B3270B" w:rsidRDefault="00B3270B" w:rsidP="00B3270B">
      <w:pPr>
        <w:pStyle w:val="a3"/>
        <w:jc w:val="both"/>
        <w:rPr>
          <w:rFonts w:ascii="Times New Roman" w:hAnsi="Times New Roman" w:cs="Times New Roman"/>
        </w:rPr>
      </w:pPr>
      <w:r w:rsidRPr="00B3270B">
        <w:rPr>
          <w:rFonts w:ascii="Times New Roman" w:hAnsi="Times New Roman" w:cs="Times New Roman"/>
        </w:rPr>
        <w:t>ВИРІШИТИ ЗАДАЧІ</w:t>
      </w:r>
    </w:p>
    <w:p w:rsidR="00B3270B" w:rsidRPr="000C609B" w:rsidRDefault="00B3270B" w:rsidP="0046631B">
      <w:pPr>
        <w:pStyle w:val="a3"/>
        <w:ind w:left="0"/>
        <w:jc w:val="both"/>
        <w:rPr>
          <w:rFonts w:ascii="Times New Roman" w:hAnsi="Times New Roman" w:cs="Times New Roman"/>
        </w:rPr>
      </w:pPr>
    </w:p>
    <w:p w:rsidR="00B3270B" w:rsidRPr="00B3270B" w:rsidRDefault="00B3270B" w:rsidP="0046631B">
      <w:pPr>
        <w:pStyle w:val="a3"/>
        <w:ind w:left="0"/>
        <w:jc w:val="both"/>
        <w:rPr>
          <w:rFonts w:ascii="Times New Roman" w:hAnsi="Times New Roman" w:cs="Times New Roman"/>
        </w:rPr>
      </w:pPr>
      <w:r w:rsidRPr="00B3270B">
        <w:rPr>
          <w:rFonts w:ascii="Times New Roman" w:hAnsi="Times New Roman" w:cs="Times New Roman"/>
        </w:rPr>
        <w:t>1.</w:t>
      </w:r>
      <w:r w:rsidRPr="00B3270B">
        <w:rPr>
          <w:rFonts w:ascii="Times New Roman" w:hAnsi="Times New Roman" w:cs="Times New Roman"/>
        </w:rPr>
        <w:tab/>
        <w:t xml:space="preserve">Земельна ділянка фермерського господарства «Колос» відповідно до регіональної схеми формування національної екологічної мережі у Запорізькій області увійшла до складу сполучної території національної екологічної мережі. Голова фермерського господарства звернувся до суду з позовом про усунення перешкод у здійсненні права власності. Позовні вимоги він мотивував тим, що на землях сільськогосподарського призначення, наданих йому на праві приватної власності він не може здійснювати вирощування овочевих культур, оскільки його заставляють укласти охоронне зобов’язання і забезпечити можливість природної міграції диких тварин. </w:t>
      </w:r>
    </w:p>
    <w:p w:rsidR="00B3270B" w:rsidRDefault="00B3270B" w:rsidP="0046631B">
      <w:pPr>
        <w:pStyle w:val="a3"/>
        <w:ind w:left="0" w:firstLine="696"/>
        <w:jc w:val="both"/>
        <w:rPr>
          <w:rFonts w:ascii="Times New Roman" w:hAnsi="Times New Roman" w:cs="Times New Roman"/>
        </w:rPr>
      </w:pPr>
      <w:r w:rsidRPr="00B3270B">
        <w:rPr>
          <w:rFonts w:ascii="Times New Roman" w:hAnsi="Times New Roman" w:cs="Times New Roman"/>
        </w:rPr>
        <w:t>Визначте коло суспільних відносин . Чи правомірні вимоги фермера? Чи підлягає позов задоволенню?</w:t>
      </w:r>
    </w:p>
    <w:p w:rsidR="00B3270B" w:rsidRPr="00B3270B" w:rsidRDefault="00B3270B" w:rsidP="0046631B">
      <w:pPr>
        <w:pStyle w:val="a3"/>
        <w:ind w:left="0"/>
        <w:jc w:val="both"/>
        <w:rPr>
          <w:rFonts w:ascii="Times New Roman" w:hAnsi="Times New Roman" w:cs="Times New Roman"/>
        </w:rPr>
      </w:pPr>
    </w:p>
    <w:p w:rsidR="00B3270B" w:rsidRPr="00B3270B" w:rsidRDefault="00B3270B" w:rsidP="0046631B">
      <w:pPr>
        <w:pStyle w:val="a3"/>
        <w:ind w:left="0"/>
        <w:jc w:val="both"/>
        <w:rPr>
          <w:rFonts w:ascii="Times New Roman" w:hAnsi="Times New Roman" w:cs="Times New Roman"/>
        </w:rPr>
      </w:pPr>
      <w:r w:rsidRPr="00B3270B">
        <w:rPr>
          <w:rFonts w:ascii="Times New Roman" w:hAnsi="Times New Roman" w:cs="Times New Roman"/>
        </w:rPr>
        <w:t xml:space="preserve">2. У зв’язку із потребою розширення території національної екологічної мережі у Сумській області обласна державна адміністрація прийняла рішення про викуп 15-ти земельних ділянок, наданих для садівництва Конотопською міською радою. Власники десяти земельних ділянок відмовилися їх продавати. І звернулися за консультацією до адвоката.  </w:t>
      </w:r>
    </w:p>
    <w:p w:rsidR="000C609B" w:rsidRDefault="00B3270B" w:rsidP="0046631B">
      <w:pPr>
        <w:pStyle w:val="a3"/>
        <w:ind w:left="0"/>
        <w:jc w:val="both"/>
        <w:rPr>
          <w:rFonts w:ascii="Times New Roman" w:hAnsi="Times New Roman" w:cs="Times New Roman"/>
        </w:rPr>
      </w:pPr>
      <w:r w:rsidRPr="00B3270B">
        <w:rPr>
          <w:rFonts w:ascii="Times New Roman" w:hAnsi="Times New Roman" w:cs="Times New Roman"/>
        </w:rPr>
        <w:t xml:space="preserve">Окресліть коло суспільних відносин. Який механізм формування національної екологічної мережі? Чи підлягає припиненню право власності на земельну ділянку у випадку створення на цій території </w:t>
      </w:r>
      <w:r w:rsidRPr="00B3270B">
        <w:rPr>
          <w:rFonts w:ascii="Times New Roman" w:hAnsi="Times New Roman" w:cs="Times New Roman"/>
        </w:rPr>
        <w:lastRenderedPageBreak/>
        <w:t>об’єктів національної екологічної мережі? Чи підлягають примусовому відчуженню з мотивів суспільної необхідності такі земельні ділянки?</w:t>
      </w:r>
    </w:p>
    <w:p w:rsidR="00A277D8" w:rsidRPr="008C78A2" w:rsidRDefault="00A277D8" w:rsidP="00A277D8">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8C78A2">
        <w:rPr>
          <w:rFonts w:ascii="Times New Roman" w:hAnsi="Times New Roman" w:cs="Times New Roman"/>
        </w:rPr>
        <w:t>Біосферний заповідник "Асканія-Нова" підпорядкований науково-дослідному інституту тваринництва степових районів, внаслідок чого частина заповідного степу використовується для випасу худоби. На відстані 2 км від кордону заповідника знаходиться аеродром малої сільськогосподарської авіації, яка, опилюючи сільськогосподарські угіддя, пролітає і над територією заповідника. Службою охорони зафіксовані випадки полювання на цінні види тварин, занесені до Червоної книги України.</w:t>
      </w:r>
    </w:p>
    <w:p w:rsidR="00A277D8" w:rsidRPr="008C78A2" w:rsidRDefault="00A277D8" w:rsidP="00A277D8">
      <w:pPr>
        <w:jc w:val="both"/>
        <w:rPr>
          <w:rFonts w:ascii="Times New Roman" w:hAnsi="Times New Roman" w:cs="Times New Roman"/>
        </w:rPr>
      </w:pPr>
      <w:r w:rsidRPr="008C78A2">
        <w:rPr>
          <w:rFonts w:ascii="Times New Roman" w:hAnsi="Times New Roman" w:cs="Times New Roman"/>
        </w:rPr>
        <w:t>Які порушення правового режиму заповідника допущені у даному випадку?</w:t>
      </w:r>
    </w:p>
    <w:p w:rsidR="00A277D8" w:rsidRPr="001C109F" w:rsidRDefault="00A277D8" w:rsidP="00B3270B">
      <w:pPr>
        <w:pStyle w:val="a3"/>
        <w:jc w:val="both"/>
        <w:rPr>
          <w:rFonts w:ascii="Times New Roman" w:hAnsi="Times New Roman" w:cs="Times New Roman"/>
        </w:rPr>
      </w:pPr>
    </w:p>
    <w:p w:rsidR="00A64B7B" w:rsidRDefault="00A64B7B" w:rsidP="00B3270B">
      <w:pPr>
        <w:jc w:val="both"/>
        <w:rPr>
          <w:rFonts w:ascii="Times New Roman" w:hAnsi="Times New Roman" w:cs="Times New Roman"/>
          <w:i/>
        </w:rPr>
      </w:pPr>
      <w:r w:rsidRPr="00A64B7B">
        <w:rPr>
          <w:rFonts w:ascii="Times New Roman" w:hAnsi="Times New Roman" w:cs="Times New Roman"/>
          <w:i/>
        </w:rPr>
        <w:t>Заняття 2</w:t>
      </w:r>
    </w:p>
    <w:p w:rsidR="007D60A6" w:rsidRPr="008C78A2" w:rsidRDefault="007D60A6" w:rsidP="007D60A6">
      <w:pPr>
        <w:jc w:val="both"/>
        <w:rPr>
          <w:rFonts w:ascii="Times New Roman" w:hAnsi="Times New Roman" w:cs="Times New Roman"/>
          <w:i/>
        </w:rPr>
      </w:pPr>
      <w:r>
        <w:rPr>
          <w:rFonts w:ascii="Times New Roman" w:hAnsi="Times New Roman" w:cs="Times New Roman"/>
          <w:i/>
        </w:rPr>
        <w:t>14.05.19 та 17</w:t>
      </w:r>
      <w:r>
        <w:rPr>
          <w:rFonts w:ascii="Times New Roman" w:hAnsi="Times New Roman" w:cs="Times New Roman"/>
          <w:i/>
        </w:rPr>
        <w:t>.05.19.</w:t>
      </w:r>
    </w:p>
    <w:p w:rsidR="008C78A2" w:rsidRDefault="00A64B7B" w:rsidP="00B3270B">
      <w:pPr>
        <w:jc w:val="both"/>
        <w:rPr>
          <w:rFonts w:ascii="Times New Roman" w:hAnsi="Times New Roman" w:cs="Times New Roman"/>
        </w:rPr>
      </w:pPr>
      <w:r w:rsidRPr="00A64B7B">
        <w:rPr>
          <w:rFonts w:ascii="Times New Roman" w:hAnsi="Times New Roman" w:cs="Times New Roman"/>
        </w:rPr>
        <w:t>ТЕОРЕТИЧНІ ПИТАННЯ</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Поняття, склад та загальна характеристика правового режиму природно-заповідного фонду.</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Правовий режим природних та біосферних заповідників.</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Правовий режим національних природних парків та регіональних ландшафтних парків.</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Правовий режим заказників.</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Правовий режим пам’яток природи.</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Правовий режим інших об’єктів природно-заповідного фонду.</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Порядок створення й оголошення територій та об`єктів природно-заповідного фонду.</w:t>
      </w:r>
    </w:p>
    <w:p w:rsidR="00A64B7B" w:rsidRPr="00A64B7B" w:rsidRDefault="00A64B7B" w:rsidP="00B3270B">
      <w:pPr>
        <w:pStyle w:val="a3"/>
        <w:numPr>
          <w:ilvl w:val="0"/>
          <w:numId w:val="1"/>
        </w:numPr>
        <w:jc w:val="both"/>
        <w:rPr>
          <w:rFonts w:ascii="Times New Roman" w:hAnsi="Times New Roman" w:cs="Times New Roman"/>
        </w:rPr>
      </w:pPr>
      <w:r w:rsidRPr="00A64B7B">
        <w:rPr>
          <w:rFonts w:ascii="Times New Roman" w:hAnsi="Times New Roman" w:cs="Times New Roman"/>
        </w:rPr>
        <w:t>Відповідальність за порушення законодавства про природно-заповідний фонд.</w:t>
      </w:r>
    </w:p>
    <w:p w:rsidR="00005E21" w:rsidRDefault="00005E21" w:rsidP="00B3270B">
      <w:pPr>
        <w:jc w:val="both"/>
        <w:rPr>
          <w:rFonts w:ascii="Times New Roman" w:hAnsi="Times New Roman" w:cs="Times New Roman"/>
        </w:rPr>
      </w:pP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ПИТАННЯ ДЛЯ САМОКОНТРОЛЮ ТА ПЕРЕВІРКИ</w:t>
      </w:r>
    </w:p>
    <w:p w:rsidR="008C78A2" w:rsidRPr="000C609B" w:rsidRDefault="008C78A2" w:rsidP="00B3270B">
      <w:pPr>
        <w:pStyle w:val="a3"/>
        <w:numPr>
          <w:ilvl w:val="0"/>
          <w:numId w:val="7"/>
        </w:numPr>
        <w:jc w:val="both"/>
        <w:rPr>
          <w:rFonts w:ascii="Times New Roman" w:hAnsi="Times New Roman" w:cs="Times New Roman"/>
        </w:rPr>
      </w:pPr>
      <w:r w:rsidRPr="000C609B">
        <w:rPr>
          <w:rFonts w:ascii="Times New Roman" w:hAnsi="Times New Roman" w:cs="Times New Roman"/>
        </w:rPr>
        <w:t>Які природні заповідники, біосферні заповідники та природні національні парки ви знаєте.</w:t>
      </w:r>
    </w:p>
    <w:p w:rsidR="008C78A2" w:rsidRPr="000C609B" w:rsidRDefault="008C78A2" w:rsidP="00B3270B">
      <w:pPr>
        <w:pStyle w:val="a3"/>
        <w:numPr>
          <w:ilvl w:val="0"/>
          <w:numId w:val="7"/>
        </w:numPr>
        <w:jc w:val="both"/>
        <w:rPr>
          <w:rFonts w:ascii="Times New Roman" w:hAnsi="Times New Roman" w:cs="Times New Roman"/>
        </w:rPr>
      </w:pPr>
      <w:r w:rsidRPr="000C609B">
        <w:rPr>
          <w:rFonts w:ascii="Times New Roman" w:hAnsi="Times New Roman" w:cs="Times New Roman"/>
        </w:rPr>
        <w:t xml:space="preserve">Назвіть </w:t>
      </w:r>
      <w:r w:rsidR="000D29BF">
        <w:rPr>
          <w:rFonts w:ascii="Times New Roman" w:hAnsi="Times New Roman" w:cs="Times New Roman"/>
        </w:rPr>
        <w:t>органи управління у сфері</w:t>
      </w:r>
      <w:r w:rsidRPr="000C609B">
        <w:rPr>
          <w:rFonts w:ascii="Times New Roman" w:hAnsi="Times New Roman" w:cs="Times New Roman"/>
        </w:rPr>
        <w:t xml:space="preserve"> заповідної справи.</w:t>
      </w:r>
    </w:p>
    <w:p w:rsidR="000C609B" w:rsidRPr="000C609B" w:rsidRDefault="000C609B" w:rsidP="00B3270B">
      <w:pPr>
        <w:pStyle w:val="a3"/>
        <w:numPr>
          <w:ilvl w:val="0"/>
          <w:numId w:val="7"/>
        </w:numPr>
        <w:jc w:val="both"/>
        <w:rPr>
          <w:rFonts w:ascii="Times New Roman" w:hAnsi="Times New Roman" w:cs="Times New Roman"/>
        </w:rPr>
      </w:pPr>
      <w:r w:rsidRPr="000C609B">
        <w:rPr>
          <w:rFonts w:ascii="Times New Roman" w:hAnsi="Times New Roman" w:cs="Times New Roman"/>
        </w:rPr>
        <w:t xml:space="preserve">Перерахуйте складові </w:t>
      </w:r>
      <w:r w:rsidR="00EA48B8">
        <w:rPr>
          <w:rFonts w:ascii="Times New Roman" w:hAnsi="Times New Roman" w:cs="Times New Roman"/>
        </w:rPr>
        <w:t xml:space="preserve">елементи </w:t>
      </w:r>
      <w:r w:rsidRPr="000C609B">
        <w:rPr>
          <w:rFonts w:ascii="Times New Roman" w:hAnsi="Times New Roman" w:cs="Times New Roman"/>
        </w:rPr>
        <w:t>природно-заповідного фонду України.</w:t>
      </w:r>
    </w:p>
    <w:p w:rsidR="001C109F" w:rsidRDefault="000C609B" w:rsidP="00B3270B">
      <w:pPr>
        <w:pStyle w:val="a3"/>
        <w:numPr>
          <w:ilvl w:val="0"/>
          <w:numId w:val="7"/>
        </w:numPr>
        <w:jc w:val="both"/>
        <w:rPr>
          <w:rFonts w:ascii="Times New Roman" w:hAnsi="Times New Roman" w:cs="Times New Roman"/>
        </w:rPr>
      </w:pPr>
      <w:r w:rsidRPr="001C109F">
        <w:rPr>
          <w:rFonts w:ascii="Times New Roman" w:hAnsi="Times New Roman" w:cs="Times New Roman"/>
        </w:rPr>
        <w:t>Що належить до зон з особливим режимом використання земель?</w:t>
      </w:r>
    </w:p>
    <w:p w:rsidR="00BD5EE6" w:rsidRDefault="00E96D86" w:rsidP="00B3270B">
      <w:pPr>
        <w:pStyle w:val="a3"/>
        <w:numPr>
          <w:ilvl w:val="0"/>
          <w:numId w:val="7"/>
        </w:numPr>
        <w:jc w:val="both"/>
        <w:rPr>
          <w:rFonts w:ascii="Times New Roman" w:hAnsi="Times New Roman" w:cs="Times New Roman"/>
        </w:rPr>
      </w:pPr>
      <w:r>
        <w:rPr>
          <w:rFonts w:ascii="Times New Roman" w:hAnsi="Times New Roman" w:cs="Times New Roman"/>
        </w:rPr>
        <w:t>Ознаки та порядок створення біосферних заповідників.</w:t>
      </w:r>
    </w:p>
    <w:p w:rsidR="00787A1B" w:rsidRDefault="00787A1B" w:rsidP="00B3270B">
      <w:pPr>
        <w:pStyle w:val="a3"/>
        <w:numPr>
          <w:ilvl w:val="0"/>
          <w:numId w:val="7"/>
        </w:numPr>
        <w:jc w:val="both"/>
        <w:rPr>
          <w:rFonts w:ascii="Times New Roman" w:hAnsi="Times New Roman" w:cs="Times New Roman"/>
        </w:rPr>
      </w:pPr>
      <w:r>
        <w:rPr>
          <w:rFonts w:ascii="Times New Roman" w:hAnsi="Times New Roman" w:cs="Times New Roman"/>
        </w:rPr>
        <w:t>У чому полягають юридичні особливості резервування територій для їх наступного заповідання?</w:t>
      </w:r>
    </w:p>
    <w:p w:rsidR="009E1BFE" w:rsidRPr="000C609B" w:rsidRDefault="00CE6234" w:rsidP="00B3270B">
      <w:pPr>
        <w:pStyle w:val="a3"/>
        <w:numPr>
          <w:ilvl w:val="0"/>
          <w:numId w:val="7"/>
        </w:numPr>
        <w:jc w:val="both"/>
        <w:rPr>
          <w:rFonts w:ascii="Times New Roman" w:hAnsi="Times New Roman" w:cs="Times New Roman"/>
        </w:rPr>
      </w:pPr>
      <w:r>
        <w:rPr>
          <w:rFonts w:ascii="Times New Roman" w:hAnsi="Times New Roman" w:cs="Times New Roman"/>
        </w:rPr>
        <w:t xml:space="preserve">Чи змінюється категорія та правовий режим земельних ділянок у разі їх включення до складу </w:t>
      </w:r>
      <w:r w:rsidR="00B4094B">
        <w:rPr>
          <w:rFonts w:ascii="Times New Roman" w:hAnsi="Times New Roman" w:cs="Times New Roman"/>
        </w:rPr>
        <w:t>природно-заповідного фонду</w:t>
      </w:r>
      <w:r>
        <w:rPr>
          <w:rFonts w:ascii="Times New Roman" w:hAnsi="Times New Roman" w:cs="Times New Roman"/>
        </w:rPr>
        <w:t>?</w:t>
      </w:r>
    </w:p>
    <w:p w:rsidR="008C78A2" w:rsidRPr="000C609B" w:rsidRDefault="008C78A2" w:rsidP="00B3270B">
      <w:pPr>
        <w:pStyle w:val="a3"/>
        <w:numPr>
          <w:ilvl w:val="0"/>
          <w:numId w:val="7"/>
        </w:numPr>
        <w:jc w:val="both"/>
        <w:rPr>
          <w:rFonts w:ascii="Times New Roman" w:hAnsi="Times New Roman" w:cs="Times New Roman"/>
        </w:rPr>
      </w:pPr>
      <w:r w:rsidRPr="000C609B">
        <w:rPr>
          <w:rFonts w:ascii="Times New Roman" w:hAnsi="Times New Roman" w:cs="Times New Roman"/>
        </w:rPr>
        <w:t>До складу яких категорій земель входять рекреаційні зони і які функції вони виконують?</w:t>
      </w:r>
    </w:p>
    <w:p w:rsidR="008C78A2" w:rsidRDefault="008C78A2" w:rsidP="00B3270B">
      <w:pPr>
        <w:pStyle w:val="a3"/>
        <w:numPr>
          <w:ilvl w:val="0"/>
          <w:numId w:val="7"/>
        </w:numPr>
        <w:jc w:val="both"/>
        <w:rPr>
          <w:rFonts w:ascii="Times New Roman" w:hAnsi="Times New Roman" w:cs="Times New Roman"/>
        </w:rPr>
      </w:pPr>
      <w:r w:rsidRPr="000C609B">
        <w:rPr>
          <w:rFonts w:ascii="Times New Roman" w:hAnsi="Times New Roman" w:cs="Times New Roman"/>
        </w:rPr>
        <w:t>Поняття охоронних зон та порядок їх встановлення.</w:t>
      </w:r>
    </w:p>
    <w:p w:rsidR="00B3270B" w:rsidRPr="000C609B" w:rsidRDefault="00B3270B" w:rsidP="00B3270B">
      <w:pPr>
        <w:pStyle w:val="a3"/>
        <w:jc w:val="both"/>
        <w:rPr>
          <w:rFonts w:ascii="Times New Roman" w:hAnsi="Times New Roman" w:cs="Times New Roman"/>
        </w:rPr>
      </w:pPr>
    </w:p>
    <w:p w:rsidR="008C78A2" w:rsidRDefault="008C78A2" w:rsidP="00B3270B">
      <w:pPr>
        <w:jc w:val="both"/>
        <w:rPr>
          <w:rFonts w:ascii="Times New Roman" w:hAnsi="Times New Roman" w:cs="Times New Roman"/>
        </w:rPr>
      </w:pPr>
      <w:r w:rsidRPr="008C78A2">
        <w:rPr>
          <w:rFonts w:ascii="Times New Roman" w:hAnsi="Times New Roman" w:cs="Times New Roman"/>
        </w:rPr>
        <w:t>ВИРІШИТИ ЗАДАЧІ</w:t>
      </w:r>
    </w:p>
    <w:p w:rsidR="002616F3" w:rsidRPr="008C78A2" w:rsidRDefault="002616F3" w:rsidP="002616F3">
      <w:pPr>
        <w:jc w:val="both"/>
        <w:rPr>
          <w:rFonts w:ascii="Times New Roman" w:hAnsi="Times New Roman" w:cs="Times New Roman"/>
        </w:rPr>
      </w:pPr>
      <w:r>
        <w:rPr>
          <w:rFonts w:ascii="Times New Roman" w:hAnsi="Times New Roman" w:cs="Times New Roman"/>
        </w:rPr>
        <w:t>1</w:t>
      </w:r>
      <w:r w:rsidRPr="008C78A2">
        <w:rPr>
          <w:rFonts w:ascii="Times New Roman" w:hAnsi="Times New Roman" w:cs="Times New Roman"/>
        </w:rPr>
        <w:t>. РБУ ЛТТУ самовільно розробляє піщаний кар'єр на території пам'ятки природи місцевого значення "</w:t>
      </w:r>
      <w:proofErr w:type="spellStart"/>
      <w:r w:rsidRPr="008C78A2">
        <w:rPr>
          <w:rFonts w:ascii="Times New Roman" w:hAnsi="Times New Roman" w:cs="Times New Roman"/>
        </w:rPr>
        <w:t>Кортумова</w:t>
      </w:r>
      <w:proofErr w:type="spellEnd"/>
      <w:r w:rsidRPr="008C78A2">
        <w:rPr>
          <w:rFonts w:ascii="Times New Roman" w:hAnsi="Times New Roman" w:cs="Times New Roman"/>
        </w:rPr>
        <w:t xml:space="preserve"> гора". </w:t>
      </w:r>
      <w:r w:rsidR="00AB5C49">
        <w:rPr>
          <w:rFonts w:ascii="Times New Roman" w:hAnsi="Times New Roman" w:cs="Times New Roman"/>
        </w:rPr>
        <w:t>Департамент екології та природних ресурсів ОДА</w:t>
      </w:r>
      <w:r w:rsidRPr="008C78A2">
        <w:rPr>
          <w:rFonts w:ascii="Times New Roman" w:hAnsi="Times New Roman" w:cs="Times New Roman"/>
        </w:rPr>
        <w:t xml:space="preserve"> видало припис начальнику РБУ про припинення розробки кар'єру. Львівське міське товариство охорони природи передало матеріали про порушення правового режиму пам'ятки природи у прокуратуру району.</w:t>
      </w:r>
    </w:p>
    <w:p w:rsidR="002616F3" w:rsidRPr="008C78A2" w:rsidRDefault="002616F3" w:rsidP="002616F3">
      <w:pPr>
        <w:jc w:val="both"/>
        <w:rPr>
          <w:rFonts w:ascii="Times New Roman" w:hAnsi="Times New Roman" w:cs="Times New Roman"/>
        </w:rPr>
      </w:pPr>
      <w:r w:rsidRPr="008C78A2">
        <w:rPr>
          <w:rFonts w:ascii="Times New Roman" w:hAnsi="Times New Roman" w:cs="Times New Roman"/>
        </w:rPr>
        <w:t>Складіть відповідь прокурора. На які органи покладається охорона пам'яток природи?</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 xml:space="preserve">2. На території заповідника приземлився вертоліт, </w:t>
      </w:r>
      <w:r w:rsidR="00763740">
        <w:rPr>
          <w:rFonts w:ascii="Times New Roman" w:hAnsi="Times New Roman" w:cs="Times New Roman"/>
        </w:rPr>
        <w:t>з якого чотири браконь</w:t>
      </w:r>
      <w:r w:rsidRPr="008C78A2">
        <w:rPr>
          <w:rFonts w:ascii="Times New Roman" w:hAnsi="Times New Roman" w:cs="Times New Roman"/>
        </w:rPr>
        <w:t xml:space="preserve">єри вивантажили дві малокаліберні гвинтівки, два карабіни системи "Маузер" і вбили сім зубрів, привезених із Біловезької пущі, і </w:t>
      </w:r>
      <w:r w:rsidR="00763740">
        <w:rPr>
          <w:rFonts w:ascii="Times New Roman" w:hAnsi="Times New Roman" w:cs="Times New Roman"/>
        </w:rPr>
        <w:t>чотирьох кабанів. Всього браконьєрами було заготовлено три то</w:t>
      </w:r>
      <w:r w:rsidRPr="008C78A2">
        <w:rPr>
          <w:rFonts w:ascii="Times New Roman" w:hAnsi="Times New Roman" w:cs="Times New Roman"/>
        </w:rPr>
        <w:t>ни м'яса, чим заподіяні збитки на суму 37 тис. гривень.</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Дайте правовий аналіз справи. Яка відповідальність передбачена законодавством за такі дії?</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lastRenderedPageBreak/>
        <w:t>3. На території заповідної зони Шацького національного природного парку розташована тваринницька ферма, випасається худоба, в озері Луки-Перемет проводиться промисловий вилов риби.</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Які порушення правового режиму національного парку допущені у даному випадку? Що таке зонування території національного парку і як від цього залежить його правовий режим?</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4. У заповідній зоні Карпатського національного природного парку побудована спортивна база "</w:t>
      </w:r>
      <w:proofErr w:type="spellStart"/>
      <w:r w:rsidRPr="008C78A2">
        <w:rPr>
          <w:rFonts w:ascii="Times New Roman" w:hAnsi="Times New Roman" w:cs="Times New Roman"/>
        </w:rPr>
        <w:t>Заросляк</w:t>
      </w:r>
      <w:proofErr w:type="spellEnd"/>
      <w:r w:rsidRPr="008C78A2">
        <w:rPr>
          <w:rFonts w:ascii="Times New Roman" w:hAnsi="Times New Roman" w:cs="Times New Roman"/>
        </w:rPr>
        <w:t xml:space="preserve">", на якій немає очисних споруд, і всі господарсько-побутові відходи стікають в ріку Прут. Дирекція </w:t>
      </w:r>
      <w:proofErr w:type="spellStart"/>
      <w:r w:rsidRPr="008C78A2">
        <w:rPr>
          <w:rFonts w:ascii="Times New Roman" w:hAnsi="Times New Roman" w:cs="Times New Roman"/>
        </w:rPr>
        <w:t>спортбази</w:t>
      </w:r>
      <w:proofErr w:type="spellEnd"/>
      <w:r w:rsidRPr="008C78A2">
        <w:rPr>
          <w:rFonts w:ascii="Times New Roman" w:hAnsi="Times New Roman" w:cs="Times New Roman"/>
        </w:rPr>
        <w:t xml:space="preserve"> на претензії адміністрації національного парку і застереження прокурора району посилається на те, що проектом очисні споруди не були передбачені, але </w:t>
      </w:r>
      <w:proofErr w:type="spellStart"/>
      <w:r w:rsidRPr="008C78A2">
        <w:rPr>
          <w:rFonts w:ascii="Times New Roman" w:hAnsi="Times New Roman" w:cs="Times New Roman"/>
        </w:rPr>
        <w:t>спортбаза</w:t>
      </w:r>
      <w:proofErr w:type="spellEnd"/>
      <w:r w:rsidRPr="008C78A2">
        <w:rPr>
          <w:rFonts w:ascii="Times New Roman" w:hAnsi="Times New Roman" w:cs="Times New Roman"/>
        </w:rPr>
        <w:t xml:space="preserve"> уклала договір з Київським науково-дослідним інститутом про розробку технології очистки стоків.</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 xml:space="preserve">4 травня 2009 року тріснула труба, яка з'єднує цистерну з котельнею </w:t>
      </w:r>
      <w:proofErr w:type="spellStart"/>
      <w:r w:rsidRPr="008C78A2">
        <w:rPr>
          <w:rFonts w:ascii="Times New Roman" w:hAnsi="Times New Roman" w:cs="Times New Roman"/>
        </w:rPr>
        <w:t>спортба</w:t>
      </w:r>
      <w:r w:rsidR="008322C3">
        <w:rPr>
          <w:rFonts w:ascii="Times New Roman" w:hAnsi="Times New Roman" w:cs="Times New Roman"/>
        </w:rPr>
        <w:t>зи</w:t>
      </w:r>
      <w:proofErr w:type="spellEnd"/>
      <w:r w:rsidR="008322C3">
        <w:rPr>
          <w:rFonts w:ascii="Times New Roman" w:hAnsi="Times New Roman" w:cs="Times New Roman"/>
        </w:rPr>
        <w:t xml:space="preserve">, і в Прут вилилося </w:t>
      </w:r>
      <w:r w:rsidR="00A277D8">
        <w:rPr>
          <w:rFonts w:ascii="Times New Roman" w:hAnsi="Times New Roman" w:cs="Times New Roman"/>
        </w:rPr>
        <w:t>4</w:t>
      </w:r>
      <w:r w:rsidR="008322C3">
        <w:rPr>
          <w:rFonts w:ascii="Times New Roman" w:hAnsi="Times New Roman" w:cs="Times New Roman"/>
        </w:rPr>
        <w:t xml:space="preserve"> т</w:t>
      </w:r>
      <w:r w:rsidRPr="008C78A2">
        <w:rPr>
          <w:rFonts w:ascii="Times New Roman" w:hAnsi="Times New Roman" w:cs="Times New Roman"/>
        </w:rPr>
        <w:t xml:space="preserve"> </w:t>
      </w:r>
      <w:r w:rsidR="008322C3">
        <w:rPr>
          <w:rFonts w:ascii="Times New Roman" w:hAnsi="Times New Roman" w:cs="Times New Roman"/>
        </w:rPr>
        <w:t>дизельного палива</w:t>
      </w:r>
      <w:r w:rsidRPr="008C78A2">
        <w:rPr>
          <w:rFonts w:ascii="Times New Roman" w:hAnsi="Times New Roman" w:cs="Times New Roman"/>
        </w:rPr>
        <w:t xml:space="preserve">, чим заподіяна значна шкода рибі у </w:t>
      </w:r>
      <w:proofErr w:type="spellStart"/>
      <w:r w:rsidRPr="008C78A2">
        <w:rPr>
          <w:rFonts w:ascii="Times New Roman" w:hAnsi="Times New Roman" w:cs="Times New Roman"/>
        </w:rPr>
        <w:t>Ворохтянському</w:t>
      </w:r>
      <w:proofErr w:type="spellEnd"/>
      <w:r w:rsidRPr="008C78A2">
        <w:rPr>
          <w:rFonts w:ascii="Times New Roman" w:hAnsi="Times New Roman" w:cs="Times New Roman"/>
        </w:rPr>
        <w:t xml:space="preserve"> форелевому господарстві.</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Дайте правовий аналіз ситуації. Які заходи юридичної відповідальності слід застосувати?</w:t>
      </w:r>
    </w:p>
    <w:p w:rsidR="008C78A2" w:rsidRPr="008C78A2" w:rsidRDefault="008C78A2" w:rsidP="00B3270B">
      <w:pPr>
        <w:jc w:val="both"/>
        <w:rPr>
          <w:rFonts w:ascii="Times New Roman" w:hAnsi="Times New Roman" w:cs="Times New Roman"/>
        </w:rPr>
      </w:pPr>
      <w:r w:rsidRPr="008C78A2">
        <w:rPr>
          <w:rFonts w:ascii="Times New Roman" w:hAnsi="Times New Roman" w:cs="Times New Roman"/>
        </w:rPr>
        <w:t>ЛІТЕРАТУРА</w:t>
      </w:r>
    </w:p>
    <w:p w:rsidR="008C78A2" w:rsidRPr="00133AEC" w:rsidRDefault="008C78A2" w:rsidP="00CF09F8">
      <w:pPr>
        <w:pStyle w:val="a3"/>
        <w:numPr>
          <w:ilvl w:val="0"/>
          <w:numId w:val="10"/>
        </w:numPr>
        <w:ind w:left="567" w:hanging="1065"/>
        <w:jc w:val="both"/>
        <w:rPr>
          <w:rFonts w:ascii="Times New Roman" w:hAnsi="Times New Roman" w:cs="Times New Roman"/>
        </w:rPr>
      </w:pPr>
      <w:proofErr w:type="spellStart"/>
      <w:r w:rsidRPr="00133AEC">
        <w:rPr>
          <w:rFonts w:ascii="Times New Roman" w:hAnsi="Times New Roman" w:cs="Times New Roman"/>
        </w:rPr>
        <w:t>Балюк</w:t>
      </w:r>
      <w:proofErr w:type="spellEnd"/>
      <w:r w:rsidRPr="00133AEC">
        <w:rPr>
          <w:rFonts w:ascii="Times New Roman" w:hAnsi="Times New Roman" w:cs="Times New Roman"/>
        </w:rPr>
        <w:t xml:space="preserve"> Г.І. Екологічне право України: Конспект лекцій у схемах (Загальна і Особлива частини): </w:t>
      </w:r>
      <w:proofErr w:type="spellStart"/>
      <w:r w:rsidRPr="00133AEC">
        <w:rPr>
          <w:rFonts w:ascii="Times New Roman" w:hAnsi="Times New Roman" w:cs="Times New Roman"/>
        </w:rPr>
        <w:t>Навч</w:t>
      </w:r>
      <w:proofErr w:type="spellEnd"/>
      <w:r w:rsidRPr="00133AEC">
        <w:rPr>
          <w:rFonts w:ascii="Times New Roman" w:hAnsi="Times New Roman" w:cs="Times New Roman"/>
        </w:rPr>
        <w:t xml:space="preserve">. посібник. – К.: Юрінком Інтер, 2006 . – 192 с. </w:t>
      </w:r>
    </w:p>
    <w:p w:rsidR="00133AEC" w:rsidRDefault="00133AEC" w:rsidP="00CF09F8">
      <w:pPr>
        <w:pStyle w:val="a3"/>
        <w:numPr>
          <w:ilvl w:val="0"/>
          <w:numId w:val="10"/>
        </w:numPr>
        <w:ind w:left="567" w:hanging="1065"/>
        <w:jc w:val="both"/>
        <w:rPr>
          <w:rFonts w:ascii="Times New Roman" w:hAnsi="Times New Roman" w:cs="Times New Roman"/>
        </w:rPr>
      </w:pPr>
      <w:r w:rsidRPr="00133AEC">
        <w:rPr>
          <w:rFonts w:ascii="Times New Roman" w:hAnsi="Times New Roman" w:cs="Times New Roman"/>
        </w:rPr>
        <w:t xml:space="preserve">Марія Ващишин . Національна екологічна мережа як інтегрована територіальна система. / </w:t>
      </w:r>
      <w:proofErr w:type="spellStart"/>
      <w:r w:rsidRPr="00133AEC">
        <w:rPr>
          <w:rFonts w:ascii="Times New Roman" w:hAnsi="Times New Roman" w:cs="Times New Roman"/>
        </w:rPr>
        <w:t>National</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environmental</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network</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as</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an</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integral</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territorial</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system</w:t>
      </w:r>
      <w:proofErr w:type="spellEnd"/>
      <w:r w:rsidRPr="00133AEC">
        <w:rPr>
          <w:rFonts w:ascii="Times New Roman" w:hAnsi="Times New Roman" w:cs="Times New Roman"/>
        </w:rPr>
        <w:t xml:space="preserve">  // </w:t>
      </w:r>
      <w:proofErr w:type="spellStart"/>
      <w:r w:rsidRPr="00133AEC">
        <w:rPr>
          <w:rFonts w:ascii="Times New Roman" w:hAnsi="Times New Roman" w:cs="Times New Roman"/>
        </w:rPr>
        <w:t>Вроцлавсько</w:t>
      </w:r>
      <w:proofErr w:type="spellEnd"/>
      <w:r w:rsidRPr="00133AEC">
        <w:rPr>
          <w:rFonts w:ascii="Times New Roman" w:hAnsi="Times New Roman" w:cs="Times New Roman"/>
        </w:rPr>
        <w:t xml:space="preserve">-Львівський юридичний збірник . </w:t>
      </w:r>
      <w:proofErr w:type="spellStart"/>
      <w:r w:rsidRPr="00133AEC">
        <w:rPr>
          <w:rFonts w:ascii="Times New Roman" w:hAnsi="Times New Roman" w:cs="Times New Roman"/>
        </w:rPr>
        <w:t>Wroclawsko-Lwowskie</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zeszyty</w:t>
      </w:r>
      <w:proofErr w:type="spellEnd"/>
      <w:r w:rsidRPr="00133AEC">
        <w:rPr>
          <w:rFonts w:ascii="Times New Roman" w:hAnsi="Times New Roman" w:cs="Times New Roman"/>
        </w:rPr>
        <w:t xml:space="preserve"> </w:t>
      </w:r>
      <w:proofErr w:type="spellStart"/>
      <w:r w:rsidRPr="00133AEC">
        <w:rPr>
          <w:rFonts w:ascii="Times New Roman" w:hAnsi="Times New Roman" w:cs="Times New Roman"/>
        </w:rPr>
        <w:t>prawnisze</w:t>
      </w:r>
      <w:proofErr w:type="spellEnd"/>
      <w:r w:rsidRPr="00133AEC">
        <w:rPr>
          <w:rFonts w:ascii="Times New Roman" w:hAnsi="Times New Roman" w:cs="Times New Roman"/>
        </w:rPr>
        <w:t xml:space="preserve">. – 2015. - № 6, С.287-310. </w:t>
      </w:r>
    </w:p>
    <w:p w:rsidR="004B0F39" w:rsidRDefault="004B0F39" w:rsidP="00CF09F8">
      <w:pPr>
        <w:pStyle w:val="a3"/>
        <w:numPr>
          <w:ilvl w:val="0"/>
          <w:numId w:val="10"/>
        </w:numPr>
        <w:ind w:left="567" w:hanging="1065"/>
        <w:jc w:val="both"/>
        <w:rPr>
          <w:rFonts w:ascii="Times New Roman" w:hAnsi="Times New Roman" w:cs="Times New Roman"/>
        </w:rPr>
      </w:pPr>
      <w:r w:rsidRPr="004B0F39">
        <w:rPr>
          <w:rFonts w:ascii="Times New Roman" w:hAnsi="Times New Roman" w:cs="Times New Roman"/>
        </w:rPr>
        <w:t xml:space="preserve">Ващишин М.Я. Конституційні засади формування та збереження національної </w:t>
      </w:r>
      <w:proofErr w:type="spellStart"/>
      <w:r w:rsidRPr="004B0F39">
        <w:rPr>
          <w:rFonts w:ascii="Times New Roman" w:hAnsi="Times New Roman" w:cs="Times New Roman"/>
        </w:rPr>
        <w:t>екомережі</w:t>
      </w:r>
      <w:proofErr w:type="spellEnd"/>
      <w:r w:rsidRPr="004B0F39">
        <w:rPr>
          <w:rFonts w:ascii="Times New Roman" w:hAnsi="Times New Roman" w:cs="Times New Roman"/>
        </w:rPr>
        <w:t xml:space="preserve"> // Право і суспільство. – 2016. - № 4, С.77-83</w:t>
      </w:r>
      <w:r>
        <w:rPr>
          <w:rFonts w:ascii="Times New Roman" w:hAnsi="Times New Roman" w:cs="Times New Roman"/>
        </w:rPr>
        <w:t>.</w:t>
      </w:r>
    </w:p>
    <w:p w:rsidR="007750BE" w:rsidRDefault="007750BE"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 xml:space="preserve">Екологічне право України: Підручник для студентів </w:t>
      </w:r>
      <w:proofErr w:type="spellStart"/>
      <w:r w:rsidRPr="008C78A2">
        <w:rPr>
          <w:rFonts w:ascii="Times New Roman" w:hAnsi="Times New Roman" w:cs="Times New Roman"/>
        </w:rPr>
        <w:t>юрид</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вищ</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навч</w:t>
      </w:r>
      <w:proofErr w:type="spellEnd"/>
      <w:r w:rsidRPr="008C78A2">
        <w:rPr>
          <w:rFonts w:ascii="Times New Roman" w:hAnsi="Times New Roman" w:cs="Times New Roman"/>
        </w:rPr>
        <w:t xml:space="preserve">. закладів / В.К. Попов, А.П. Гетьман, С.В. </w:t>
      </w:r>
      <w:proofErr w:type="spellStart"/>
      <w:r w:rsidRPr="008C78A2">
        <w:rPr>
          <w:rFonts w:ascii="Times New Roman" w:hAnsi="Times New Roman" w:cs="Times New Roman"/>
        </w:rPr>
        <w:t>Разметаев</w:t>
      </w:r>
      <w:proofErr w:type="spellEnd"/>
      <w:r w:rsidRPr="008C78A2">
        <w:rPr>
          <w:rFonts w:ascii="Times New Roman" w:hAnsi="Times New Roman" w:cs="Times New Roman"/>
        </w:rPr>
        <w:t xml:space="preserve"> та ін.; За ред. В.К. Попова, А.П. Гетьмана. – Харків: Право, 2007.</w:t>
      </w:r>
    </w:p>
    <w:p w:rsidR="007750BE" w:rsidRDefault="007750BE"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 xml:space="preserve">Екологічне право України. Академічний курс: Підручник / Г.І. </w:t>
      </w:r>
      <w:proofErr w:type="spellStart"/>
      <w:r w:rsidRPr="008C78A2">
        <w:rPr>
          <w:rFonts w:ascii="Times New Roman" w:hAnsi="Times New Roman" w:cs="Times New Roman"/>
        </w:rPr>
        <w:t>Балюк</w:t>
      </w:r>
      <w:proofErr w:type="spellEnd"/>
      <w:r w:rsidRPr="008C78A2">
        <w:rPr>
          <w:rFonts w:ascii="Times New Roman" w:hAnsi="Times New Roman" w:cs="Times New Roman"/>
        </w:rPr>
        <w:t xml:space="preserve">, М.В. Краснова, Ю.С. </w:t>
      </w:r>
      <w:proofErr w:type="spellStart"/>
      <w:r w:rsidRPr="008C78A2">
        <w:rPr>
          <w:rFonts w:ascii="Times New Roman" w:hAnsi="Times New Roman" w:cs="Times New Roman"/>
        </w:rPr>
        <w:t>Шемшученко</w:t>
      </w:r>
      <w:proofErr w:type="spellEnd"/>
      <w:r w:rsidRPr="008C78A2">
        <w:rPr>
          <w:rFonts w:ascii="Times New Roman" w:hAnsi="Times New Roman" w:cs="Times New Roman"/>
        </w:rPr>
        <w:t xml:space="preserve"> та інші; За ред. Ю.С. </w:t>
      </w:r>
      <w:proofErr w:type="spellStart"/>
      <w:r w:rsidRPr="008C78A2">
        <w:rPr>
          <w:rFonts w:ascii="Times New Roman" w:hAnsi="Times New Roman" w:cs="Times New Roman"/>
        </w:rPr>
        <w:t>Шемшученка</w:t>
      </w:r>
      <w:proofErr w:type="spellEnd"/>
      <w:r w:rsidRPr="008C78A2">
        <w:rPr>
          <w:rFonts w:ascii="Times New Roman" w:hAnsi="Times New Roman" w:cs="Times New Roman"/>
        </w:rPr>
        <w:t>. – К.: “Юридична думка”, 2008. – 856 с.</w:t>
      </w:r>
    </w:p>
    <w:p w:rsidR="007750BE" w:rsidRDefault="007750BE"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Ковтун О.М. Правові аспекти охорони територій та об’єктів природно-заповідного фон</w:t>
      </w:r>
      <w:r w:rsidR="00E2593D">
        <w:rPr>
          <w:rFonts w:ascii="Times New Roman" w:hAnsi="Times New Roman" w:cs="Times New Roman"/>
        </w:rPr>
        <w:t xml:space="preserve">ду України. – Автореферат </w:t>
      </w:r>
      <w:proofErr w:type="spellStart"/>
      <w:r w:rsidR="00E2593D">
        <w:rPr>
          <w:rFonts w:ascii="Times New Roman" w:hAnsi="Times New Roman" w:cs="Times New Roman"/>
        </w:rPr>
        <w:t>дис</w:t>
      </w:r>
      <w:proofErr w:type="spellEnd"/>
      <w:r w:rsidR="00E2593D">
        <w:rPr>
          <w:rFonts w:ascii="Times New Roman" w:hAnsi="Times New Roman" w:cs="Times New Roman"/>
        </w:rPr>
        <w:t xml:space="preserve">. </w:t>
      </w:r>
      <w:r w:rsidRPr="008C78A2">
        <w:rPr>
          <w:rFonts w:ascii="Times New Roman" w:hAnsi="Times New Roman" w:cs="Times New Roman"/>
        </w:rPr>
        <w:t xml:space="preserve"> </w:t>
      </w:r>
      <w:proofErr w:type="spellStart"/>
      <w:r w:rsidRPr="008C78A2">
        <w:rPr>
          <w:rFonts w:ascii="Times New Roman" w:hAnsi="Times New Roman" w:cs="Times New Roman"/>
        </w:rPr>
        <w:t>канд</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юрид</w:t>
      </w:r>
      <w:proofErr w:type="spellEnd"/>
      <w:r w:rsidRPr="008C78A2">
        <w:rPr>
          <w:rFonts w:ascii="Times New Roman" w:hAnsi="Times New Roman" w:cs="Times New Roman"/>
        </w:rPr>
        <w:t>. наук: 12.00.06. – К., 2008. – 16 с</w:t>
      </w:r>
      <w:r>
        <w:rPr>
          <w:rFonts w:ascii="Times New Roman" w:hAnsi="Times New Roman" w:cs="Times New Roman"/>
        </w:rPr>
        <w:t>.</w:t>
      </w:r>
    </w:p>
    <w:p w:rsidR="007750BE" w:rsidRDefault="00FB3A21"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Попович С.Ю.</w:t>
      </w:r>
      <w:r>
        <w:rPr>
          <w:rFonts w:ascii="Times New Roman" w:hAnsi="Times New Roman" w:cs="Times New Roman"/>
        </w:rPr>
        <w:t xml:space="preserve"> </w:t>
      </w:r>
      <w:proofErr w:type="spellStart"/>
      <w:r w:rsidRPr="008C78A2">
        <w:rPr>
          <w:rFonts w:ascii="Times New Roman" w:hAnsi="Times New Roman" w:cs="Times New Roman"/>
        </w:rPr>
        <w:t>Поліфункціональне</w:t>
      </w:r>
      <w:proofErr w:type="spellEnd"/>
      <w:r w:rsidRPr="008C78A2">
        <w:rPr>
          <w:rFonts w:ascii="Times New Roman" w:hAnsi="Times New Roman" w:cs="Times New Roman"/>
        </w:rPr>
        <w:t xml:space="preserve"> зонування національних природних парків : пошук нових ідей. Національні природні парки:</w:t>
      </w:r>
      <w:r w:rsidR="00B4094B">
        <w:rPr>
          <w:rFonts w:ascii="Times New Roman" w:hAnsi="Times New Roman" w:cs="Times New Roman"/>
        </w:rPr>
        <w:t xml:space="preserve"> </w:t>
      </w:r>
      <w:r w:rsidRPr="008C78A2">
        <w:rPr>
          <w:rFonts w:ascii="Times New Roman" w:hAnsi="Times New Roman" w:cs="Times New Roman"/>
        </w:rPr>
        <w:t>проблеми становлення та розвитку. –Яремче. 2002., С225-229.</w:t>
      </w:r>
    </w:p>
    <w:p w:rsidR="00FB3A21" w:rsidRDefault="00FB3A21"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 xml:space="preserve">Право довкілля (екологічне право) : </w:t>
      </w:r>
      <w:proofErr w:type="spellStart"/>
      <w:r w:rsidRPr="008C78A2">
        <w:rPr>
          <w:rFonts w:ascii="Times New Roman" w:hAnsi="Times New Roman" w:cs="Times New Roman"/>
        </w:rPr>
        <w:t>навч</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посіб</w:t>
      </w:r>
      <w:proofErr w:type="spellEnd"/>
      <w:r w:rsidRPr="008C78A2">
        <w:rPr>
          <w:rFonts w:ascii="Times New Roman" w:hAnsi="Times New Roman" w:cs="Times New Roman"/>
        </w:rPr>
        <w:t xml:space="preserve">. для </w:t>
      </w:r>
      <w:proofErr w:type="spellStart"/>
      <w:r w:rsidRPr="008C78A2">
        <w:rPr>
          <w:rFonts w:ascii="Times New Roman" w:hAnsi="Times New Roman" w:cs="Times New Roman"/>
        </w:rPr>
        <w:t>студ</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вищ</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навч</w:t>
      </w:r>
      <w:proofErr w:type="spellEnd"/>
      <w:r w:rsidRPr="008C78A2">
        <w:rPr>
          <w:rFonts w:ascii="Times New Roman" w:hAnsi="Times New Roman" w:cs="Times New Roman"/>
        </w:rPr>
        <w:t xml:space="preserve">. </w:t>
      </w:r>
      <w:proofErr w:type="spellStart"/>
      <w:r w:rsidRPr="008C78A2">
        <w:rPr>
          <w:rFonts w:ascii="Times New Roman" w:hAnsi="Times New Roman" w:cs="Times New Roman"/>
        </w:rPr>
        <w:t>закл</w:t>
      </w:r>
      <w:proofErr w:type="spellEnd"/>
      <w:r w:rsidRPr="008C78A2">
        <w:rPr>
          <w:rFonts w:ascii="Times New Roman" w:hAnsi="Times New Roman" w:cs="Times New Roman"/>
        </w:rPr>
        <w:t xml:space="preserve">.; за ред. </w:t>
      </w:r>
      <w:proofErr w:type="spellStart"/>
      <w:r w:rsidRPr="008C78A2">
        <w:rPr>
          <w:rFonts w:ascii="Times New Roman" w:hAnsi="Times New Roman" w:cs="Times New Roman"/>
        </w:rPr>
        <w:t>П.Д.Пилипенка</w:t>
      </w:r>
      <w:proofErr w:type="spellEnd"/>
      <w:r w:rsidRPr="008C78A2">
        <w:rPr>
          <w:rFonts w:ascii="Times New Roman" w:hAnsi="Times New Roman" w:cs="Times New Roman"/>
        </w:rPr>
        <w:t>. – К.: Ін Юре, 2010. С. 456</w:t>
      </w:r>
      <w:r>
        <w:rPr>
          <w:rFonts w:ascii="Times New Roman" w:hAnsi="Times New Roman" w:cs="Times New Roman"/>
        </w:rPr>
        <w:t>.</w:t>
      </w:r>
    </w:p>
    <w:p w:rsidR="00FB3A21" w:rsidRDefault="00FB3A21" w:rsidP="00CF09F8">
      <w:pPr>
        <w:pStyle w:val="a3"/>
        <w:numPr>
          <w:ilvl w:val="0"/>
          <w:numId w:val="10"/>
        </w:numPr>
        <w:ind w:left="567" w:hanging="1065"/>
        <w:jc w:val="both"/>
        <w:rPr>
          <w:rFonts w:ascii="Times New Roman" w:hAnsi="Times New Roman" w:cs="Times New Roman"/>
        </w:rPr>
      </w:pPr>
      <w:r w:rsidRPr="008C78A2">
        <w:rPr>
          <w:rFonts w:ascii="Times New Roman" w:hAnsi="Times New Roman" w:cs="Times New Roman"/>
        </w:rPr>
        <w:t>Ткаченко О. Право користування природними ресурсами рекреаційних зон // Право України. – 1999. – №5. – С. 62-64.</w:t>
      </w:r>
    </w:p>
    <w:p w:rsidR="00C532DA" w:rsidRPr="00C532DA" w:rsidRDefault="00C532DA" w:rsidP="00CF09F8">
      <w:pPr>
        <w:pStyle w:val="a3"/>
        <w:numPr>
          <w:ilvl w:val="0"/>
          <w:numId w:val="10"/>
        </w:numPr>
        <w:ind w:left="567" w:hanging="1065"/>
        <w:rPr>
          <w:rFonts w:ascii="Times New Roman" w:hAnsi="Times New Roman" w:cs="Times New Roman"/>
        </w:rPr>
      </w:pPr>
      <w:r w:rsidRPr="00C532DA">
        <w:rPr>
          <w:rFonts w:ascii="Times New Roman" w:hAnsi="Times New Roman" w:cs="Times New Roman"/>
        </w:rPr>
        <w:t>Малишева Н. Р. Правові засади формування, збереження та раціонального використання національної та регіональної екологічної мережі України // Екологічне право України: Академічний курс : підручник. — К., 2005.</w:t>
      </w:r>
    </w:p>
    <w:p w:rsidR="00C532DA" w:rsidRPr="007A06CC" w:rsidRDefault="00C532DA" w:rsidP="00CF09F8">
      <w:pPr>
        <w:pStyle w:val="a3"/>
        <w:numPr>
          <w:ilvl w:val="0"/>
          <w:numId w:val="10"/>
        </w:numPr>
        <w:ind w:left="567" w:hanging="1065"/>
        <w:rPr>
          <w:rFonts w:ascii="Times New Roman" w:hAnsi="Times New Roman" w:cs="Times New Roman"/>
        </w:rPr>
      </w:pPr>
      <w:r w:rsidRPr="007A06CC">
        <w:rPr>
          <w:rFonts w:ascii="Times New Roman" w:hAnsi="Times New Roman" w:cs="Times New Roman"/>
        </w:rPr>
        <w:t>Ващишин М.Я. Юридичні ознаки екологічної  мережі України, як об’єкта  правового регулювання//Режим  доступу-</w:t>
      </w:r>
      <w:hyperlink r:id="rId5" w:history="1">
        <w:r w:rsidRPr="007A06CC">
          <w:rPr>
            <w:rStyle w:val="a4"/>
            <w:rFonts w:ascii="Times New Roman" w:hAnsi="Times New Roman" w:cs="Times New Roman"/>
          </w:rPr>
          <w:t>http://www.pap.in.ua/1_2014/Vashchyshyn.pdf</w:t>
        </w:r>
      </w:hyperlink>
    </w:p>
    <w:p w:rsidR="00C532DA" w:rsidRPr="00C532DA" w:rsidRDefault="00C532DA" w:rsidP="00CF09F8">
      <w:pPr>
        <w:pStyle w:val="a3"/>
        <w:numPr>
          <w:ilvl w:val="0"/>
          <w:numId w:val="10"/>
        </w:numPr>
        <w:ind w:left="567" w:hanging="1065"/>
        <w:rPr>
          <w:rFonts w:ascii="Times New Roman" w:hAnsi="Times New Roman" w:cs="Times New Roman"/>
        </w:rPr>
      </w:pPr>
      <w:proofErr w:type="spellStart"/>
      <w:r w:rsidRPr="00C532DA">
        <w:rPr>
          <w:rFonts w:ascii="Times New Roman" w:hAnsi="Times New Roman" w:cs="Times New Roman"/>
        </w:rPr>
        <w:t>Чомахашвілі</w:t>
      </w:r>
      <w:proofErr w:type="spellEnd"/>
      <w:r w:rsidRPr="00C532DA">
        <w:rPr>
          <w:rFonts w:ascii="Times New Roman" w:hAnsi="Times New Roman" w:cs="Times New Roman"/>
        </w:rPr>
        <w:t xml:space="preserve"> О.Ш.</w:t>
      </w:r>
      <w:r w:rsidR="002576C1">
        <w:rPr>
          <w:rFonts w:ascii="Times New Roman" w:hAnsi="Times New Roman" w:cs="Times New Roman"/>
        </w:rPr>
        <w:t xml:space="preserve"> </w:t>
      </w:r>
      <w:r w:rsidRPr="00C532DA">
        <w:rPr>
          <w:rFonts w:ascii="Times New Roman" w:hAnsi="Times New Roman" w:cs="Times New Roman"/>
        </w:rPr>
        <w:t xml:space="preserve">Екологічна мережа-теоретико-правовий погляд//Режим доступу- </w:t>
      </w:r>
      <w:hyperlink r:id="rId6" w:history="1">
        <w:r w:rsidRPr="00C532DA">
          <w:rPr>
            <w:rStyle w:val="a4"/>
            <w:rFonts w:ascii="Times New Roman" w:hAnsi="Times New Roman" w:cs="Times New Roman"/>
          </w:rPr>
          <w:t>file:///C:/Users/user/Downloads/nvuzhpr_2014_26_34.pdf</w:t>
        </w:r>
      </w:hyperlink>
    </w:p>
    <w:p w:rsidR="00C532DA" w:rsidRPr="00C532DA" w:rsidRDefault="00C532DA" w:rsidP="00CF09F8">
      <w:pPr>
        <w:pStyle w:val="a3"/>
        <w:numPr>
          <w:ilvl w:val="0"/>
          <w:numId w:val="10"/>
        </w:numPr>
        <w:ind w:left="567" w:hanging="1065"/>
        <w:rPr>
          <w:rFonts w:ascii="Times New Roman" w:hAnsi="Times New Roman" w:cs="Times New Roman"/>
        </w:rPr>
      </w:pPr>
      <w:r w:rsidRPr="00C532DA">
        <w:rPr>
          <w:rFonts w:ascii="Times New Roman" w:hAnsi="Times New Roman" w:cs="Times New Roman"/>
        </w:rPr>
        <w:t xml:space="preserve">Залучення громадськості та науковців до проектування мережі </w:t>
      </w:r>
      <w:proofErr w:type="spellStart"/>
      <w:r w:rsidRPr="00C532DA">
        <w:rPr>
          <w:rFonts w:ascii="Times New Roman" w:hAnsi="Times New Roman" w:cs="Times New Roman"/>
        </w:rPr>
        <w:t>Емеральд</w:t>
      </w:r>
      <w:proofErr w:type="spellEnd"/>
      <w:r w:rsidRPr="00C532DA">
        <w:rPr>
          <w:rFonts w:ascii="Times New Roman" w:hAnsi="Times New Roman" w:cs="Times New Roman"/>
        </w:rPr>
        <w:t xml:space="preserve"> (Смарагдової мережі) в Україні.-Посібник, ЕПЛ//Режим доступу- </w:t>
      </w:r>
      <w:hyperlink r:id="rId7" w:history="1">
        <w:r w:rsidRPr="00C532DA">
          <w:rPr>
            <w:rStyle w:val="a4"/>
            <w:rFonts w:ascii="Times New Roman" w:hAnsi="Times New Roman" w:cs="Times New Roman"/>
          </w:rPr>
          <w:t>https://www.researchgate.net/publication/320444960_Zalucenna_gromadskosti_ta_naukovciv_do_proektuvanna_merezi_Emerald_Smaragdovoi_merezi_v_Ukraini</w:t>
        </w:r>
      </w:hyperlink>
    </w:p>
    <w:p w:rsidR="00C532DA" w:rsidRDefault="00C532DA" w:rsidP="00CF09F8">
      <w:pPr>
        <w:pStyle w:val="a3"/>
        <w:ind w:left="567" w:hanging="1065"/>
        <w:jc w:val="both"/>
        <w:rPr>
          <w:rFonts w:ascii="Times New Roman" w:hAnsi="Times New Roman" w:cs="Times New Roman"/>
        </w:rPr>
      </w:pPr>
    </w:p>
    <w:p w:rsidR="008C78A2" w:rsidRPr="008C78A2" w:rsidRDefault="008C78A2" w:rsidP="00CF09F8">
      <w:pPr>
        <w:ind w:left="567" w:hanging="1065"/>
        <w:jc w:val="both"/>
        <w:rPr>
          <w:rFonts w:ascii="Times New Roman" w:hAnsi="Times New Roman" w:cs="Times New Roman"/>
        </w:rPr>
      </w:pPr>
      <w:r w:rsidRPr="008C78A2">
        <w:rPr>
          <w:rFonts w:ascii="Times New Roman" w:hAnsi="Times New Roman" w:cs="Times New Roman"/>
        </w:rPr>
        <w:tab/>
        <w:t>ЗАКОНОДАВСТВО</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Конституція України, прийнята 28 червня 1996 року // Відомості Верховної Ради України. – 1996. – № 30. – Ст. 141.</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охорону навколишнього природного середовища. Закон України від 25 червня 1991 р. // Відомості Верховної Ради України. – 1991. – №41. – Ст.546.</w:t>
      </w:r>
    </w:p>
    <w:p w:rsidR="00BD26C9" w:rsidRPr="00BD26C9" w:rsidRDefault="008C78A2" w:rsidP="00CF09F8">
      <w:pPr>
        <w:pStyle w:val="a3"/>
        <w:numPr>
          <w:ilvl w:val="0"/>
          <w:numId w:val="12"/>
        </w:numPr>
        <w:shd w:val="clear" w:color="auto" w:fill="FFFFFF"/>
        <w:ind w:left="567" w:hanging="1065"/>
        <w:jc w:val="both"/>
        <w:rPr>
          <w:rFonts w:ascii="Times New Roman" w:hAnsi="Times New Roman" w:cs="Times New Roman"/>
          <w:color w:val="000000"/>
        </w:rPr>
      </w:pPr>
      <w:r w:rsidRPr="00BD26C9">
        <w:rPr>
          <w:rFonts w:ascii="Times New Roman" w:hAnsi="Times New Roman" w:cs="Times New Roman"/>
        </w:rPr>
        <w:lastRenderedPageBreak/>
        <w:t xml:space="preserve">Конвенція про водно-болотні угіддя, що мають міжнародне значення, головним чином як середовище існування водоплавних птахів (Рамсарська конвенція від 02 лютого 1971 р. – Іран), ратифікована Законом України від 29.10.1996 р. // Відомості Верховної Ради України. – 1996. - № 50. – Ст. 257. </w:t>
      </w:r>
    </w:p>
    <w:p w:rsidR="00600848" w:rsidRPr="00BD26C9" w:rsidRDefault="00600848" w:rsidP="00CF09F8">
      <w:pPr>
        <w:pStyle w:val="a3"/>
        <w:numPr>
          <w:ilvl w:val="0"/>
          <w:numId w:val="12"/>
        </w:numPr>
        <w:shd w:val="clear" w:color="auto" w:fill="FFFFFF"/>
        <w:spacing w:after="0"/>
        <w:ind w:left="567" w:hanging="1065"/>
        <w:jc w:val="both"/>
        <w:rPr>
          <w:rFonts w:ascii="Times New Roman" w:hAnsi="Times New Roman" w:cs="Times New Roman"/>
          <w:color w:val="000000"/>
        </w:rPr>
      </w:pPr>
      <w:r w:rsidRPr="00BD26C9">
        <w:rPr>
          <w:rFonts w:ascii="Times New Roman" w:hAnsi="Times New Roman" w:cs="Times New Roman"/>
          <w:color w:val="000000"/>
        </w:rPr>
        <w:t>Конвенції</w:t>
      </w:r>
      <w:r w:rsidR="008A4C75" w:rsidRPr="00BD26C9">
        <w:rPr>
          <w:rFonts w:ascii="Times New Roman" w:hAnsi="Times New Roman" w:cs="Times New Roman"/>
          <w:color w:val="000000"/>
        </w:rPr>
        <w:t xml:space="preserve"> </w:t>
      </w:r>
      <w:r w:rsidRPr="00BD26C9">
        <w:rPr>
          <w:rFonts w:ascii="Times New Roman" w:hAnsi="Times New Roman" w:cs="Times New Roman"/>
          <w:color w:val="000000"/>
        </w:rPr>
        <w:t xml:space="preserve">про охорону  всесвітньої культурної і природної   спадщини ( </w:t>
      </w:r>
      <w:hyperlink r:id="rId8" w:tgtFrame="_blank" w:history="1">
        <w:r w:rsidRPr="00BD26C9">
          <w:rPr>
            <w:rStyle w:val="a4"/>
            <w:rFonts w:ascii="Times New Roman" w:hAnsi="Times New Roman" w:cs="Times New Roman"/>
          </w:rPr>
          <w:t>995_089</w:t>
        </w:r>
      </w:hyperlink>
      <w:r w:rsidRPr="00BD26C9">
        <w:rPr>
          <w:rFonts w:ascii="Times New Roman" w:hAnsi="Times New Roman" w:cs="Times New Roman"/>
          <w:color w:val="000000"/>
        </w:rPr>
        <w:t xml:space="preserve"> ) (1972 р.),  </w:t>
      </w:r>
    </w:p>
    <w:p w:rsidR="00600848" w:rsidRPr="00BD26C9" w:rsidRDefault="00600848"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sidRPr="00600848">
        <w:rPr>
          <w:rFonts w:ascii="Times New Roman" w:hAnsi="Times New Roman" w:cs="Times New Roman"/>
          <w:color w:val="000000"/>
          <w:sz w:val="22"/>
          <w:szCs w:val="22"/>
        </w:rPr>
        <w:t>Конвенц</w:t>
      </w:r>
      <w:r w:rsidR="00BD26C9">
        <w:rPr>
          <w:rFonts w:ascii="Times New Roman" w:hAnsi="Times New Roman" w:cs="Times New Roman"/>
          <w:color w:val="000000"/>
          <w:sz w:val="22"/>
          <w:szCs w:val="22"/>
        </w:rPr>
        <w:t>ія</w:t>
      </w:r>
      <w:r w:rsidRPr="00BD26C9">
        <w:rPr>
          <w:rFonts w:ascii="Times New Roman" w:hAnsi="Times New Roman" w:cs="Times New Roman"/>
          <w:color w:val="000000"/>
          <w:sz w:val="22"/>
          <w:szCs w:val="22"/>
        </w:rPr>
        <w:t xml:space="preserve"> про охорону дикої флори і  фауни та природних  середовищ  їх існування  в  Європі  ( 995_032 ) (1979 р.),  </w:t>
      </w:r>
    </w:p>
    <w:p w:rsidR="00600848" w:rsidRDefault="00BD26C9"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Pr>
          <w:rFonts w:ascii="Times New Roman" w:hAnsi="Times New Roman" w:cs="Times New Roman"/>
          <w:color w:val="000000"/>
          <w:sz w:val="22"/>
          <w:szCs w:val="22"/>
        </w:rPr>
        <w:t>Конвенція</w:t>
      </w:r>
      <w:r w:rsidR="00600848" w:rsidRPr="00600848">
        <w:rPr>
          <w:rFonts w:ascii="Times New Roman" w:hAnsi="Times New Roman" w:cs="Times New Roman"/>
          <w:color w:val="000000"/>
          <w:sz w:val="22"/>
          <w:szCs w:val="22"/>
        </w:rPr>
        <w:t xml:space="preserve">  про збереження мігруючих видів диких тварин (  </w:t>
      </w:r>
      <w:hyperlink r:id="rId9" w:tgtFrame="_blank" w:history="1">
        <w:r w:rsidR="00600848" w:rsidRPr="00600848">
          <w:rPr>
            <w:rStyle w:val="a4"/>
            <w:rFonts w:ascii="Times New Roman" w:hAnsi="Times New Roman" w:cs="Times New Roman"/>
            <w:sz w:val="22"/>
            <w:szCs w:val="22"/>
          </w:rPr>
          <w:t>995_136</w:t>
        </w:r>
      </w:hyperlink>
      <w:r w:rsidR="00600848" w:rsidRPr="00600848">
        <w:rPr>
          <w:rFonts w:ascii="Times New Roman" w:hAnsi="Times New Roman" w:cs="Times New Roman"/>
          <w:color w:val="000000"/>
          <w:sz w:val="22"/>
          <w:szCs w:val="22"/>
        </w:rPr>
        <w:t xml:space="preserve">  )  (1979  р.),  </w:t>
      </w:r>
    </w:p>
    <w:p w:rsidR="00600848" w:rsidRDefault="00BD26C9"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Pr>
          <w:rFonts w:ascii="Times New Roman" w:hAnsi="Times New Roman" w:cs="Times New Roman"/>
          <w:color w:val="000000"/>
          <w:sz w:val="22"/>
          <w:szCs w:val="22"/>
        </w:rPr>
        <w:t>Конвенція</w:t>
      </w:r>
      <w:r w:rsidR="00600848" w:rsidRPr="00600848">
        <w:rPr>
          <w:rFonts w:ascii="Times New Roman" w:hAnsi="Times New Roman" w:cs="Times New Roman"/>
          <w:color w:val="000000"/>
          <w:sz w:val="22"/>
          <w:szCs w:val="22"/>
        </w:rPr>
        <w:t xml:space="preserve">  про захист Чорного моря від забруднення   (   </w:t>
      </w:r>
      <w:hyperlink r:id="rId10" w:tgtFrame="_blank" w:history="1">
        <w:r w:rsidR="00600848" w:rsidRPr="00600848">
          <w:rPr>
            <w:rStyle w:val="a4"/>
            <w:rFonts w:ascii="Times New Roman" w:hAnsi="Times New Roman" w:cs="Times New Roman"/>
            <w:sz w:val="22"/>
            <w:szCs w:val="22"/>
          </w:rPr>
          <w:t>995_065</w:t>
        </w:r>
      </w:hyperlink>
      <w:r w:rsidR="00600848" w:rsidRPr="00600848">
        <w:rPr>
          <w:rFonts w:ascii="Times New Roman" w:hAnsi="Times New Roman" w:cs="Times New Roman"/>
          <w:color w:val="000000"/>
          <w:sz w:val="22"/>
          <w:szCs w:val="22"/>
        </w:rPr>
        <w:t xml:space="preserve">  )  (1992  р.),  </w:t>
      </w:r>
    </w:p>
    <w:p w:rsidR="00600848" w:rsidRDefault="00BD26C9"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Pr>
          <w:rFonts w:ascii="Times New Roman" w:hAnsi="Times New Roman" w:cs="Times New Roman"/>
          <w:color w:val="000000"/>
          <w:sz w:val="22"/>
          <w:szCs w:val="22"/>
        </w:rPr>
        <w:t>Конвенція</w:t>
      </w:r>
      <w:r w:rsidR="00600848" w:rsidRPr="00600848">
        <w:rPr>
          <w:rFonts w:ascii="Times New Roman" w:hAnsi="Times New Roman" w:cs="Times New Roman"/>
          <w:color w:val="000000"/>
          <w:sz w:val="22"/>
          <w:szCs w:val="22"/>
        </w:rPr>
        <w:t xml:space="preserve">  про  охорону біологічного  різноманіття  ( </w:t>
      </w:r>
      <w:hyperlink r:id="rId11" w:tgtFrame="_blank" w:history="1">
        <w:r w:rsidR="00600848" w:rsidRPr="00600848">
          <w:rPr>
            <w:rStyle w:val="a4"/>
            <w:rFonts w:ascii="Times New Roman" w:hAnsi="Times New Roman" w:cs="Times New Roman"/>
            <w:sz w:val="22"/>
            <w:szCs w:val="22"/>
          </w:rPr>
          <w:t>995_030</w:t>
        </w:r>
      </w:hyperlink>
      <w:r w:rsidR="00600848" w:rsidRPr="00600848">
        <w:rPr>
          <w:rFonts w:ascii="Times New Roman" w:hAnsi="Times New Roman" w:cs="Times New Roman"/>
          <w:color w:val="000000"/>
          <w:sz w:val="22"/>
          <w:szCs w:val="22"/>
        </w:rPr>
        <w:t xml:space="preserve"> ) (1994 р.), </w:t>
      </w:r>
    </w:p>
    <w:p w:rsidR="008A4C75" w:rsidRDefault="00A90C3D"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Pr>
          <w:rFonts w:ascii="Times New Roman" w:hAnsi="Times New Roman" w:cs="Times New Roman"/>
          <w:color w:val="000000"/>
          <w:sz w:val="22"/>
          <w:szCs w:val="22"/>
        </w:rPr>
        <w:t>Всеєвропейська стратегія</w:t>
      </w:r>
      <w:r w:rsidR="00600848" w:rsidRPr="00600848">
        <w:rPr>
          <w:rFonts w:ascii="Times New Roman" w:hAnsi="Times New Roman" w:cs="Times New Roman"/>
          <w:color w:val="000000"/>
          <w:sz w:val="22"/>
          <w:szCs w:val="22"/>
        </w:rPr>
        <w:t xml:space="preserve">  збереження біологічного  та  ландшафтного різноманіття (1995  р.),  </w:t>
      </w:r>
    </w:p>
    <w:p w:rsidR="00600848" w:rsidRDefault="00600848"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sidRPr="00600848">
        <w:rPr>
          <w:rFonts w:ascii="Times New Roman" w:hAnsi="Times New Roman" w:cs="Times New Roman"/>
          <w:color w:val="000000"/>
          <w:sz w:val="22"/>
          <w:szCs w:val="22"/>
        </w:rPr>
        <w:t>Конвенції  про  охорону та відтворення транскордонних водотоків та міжнародних озер (</w:t>
      </w:r>
      <w:hyperlink r:id="rId12" w:tgtFrame="_blank" w:history="1">
        <w:r w:rsidRPr="00600848">
          <w:rPr>
            <w:rStyle w:val="a4"/>
            <w:rFonts w:ascii="Times New Roman" w:hAnsi="Times New Roman" w:cs="Times New Roman"/>
            <w:sz w:val="22"/>
            <w:szCs w:val="22"/>
          </w:rPr>
          <w:t>994_273</w:t>
        </w:r>
      </w:hyperlink>
      <w:r w:rsidRPr="00600848">
        <w:rPr>
          <w:rFonts w:ascii="Times New Roman" w:hAnsi="Times New Roman" w:cs="Times New Roman"/>
          <w:color w:val="000000"/>
          <w:sz w:val="22"/>
          <w:szCs w:val="22"/>
        </w:rPr>
        <w:t xml:space="preserve"> ) (1999 р.). </w:t>
      </w:r>
    </w:p>
    <w:p w:rsidR="004E4C69" w:rsidRPr="00600848" w:rsidRDefault="004E4C69" w:rsidP="00CF09F8">
      <w:pPr>
        <w:pStyle w:val="HTML"/>
        <w:numPr>
          <w:ilvl w:val="0"/>
          <w:numId w:val="12"/>
        </w:numPr>
        <w:shd w:val="clear" w:color="auto" w:fill="FFFFFF"/>
        <w:ind w:left="567" w:hanging="1065"/>
        <w:jc w:val="both"/>
        <w:rPr>
          <w:rFonts w:ascii="Times New Roman" w:hAnsi="Times New Roman" w:cs="Times New Roman"/>
          <w:color w:val="000000"/>
          <w:sz w:val="22"/>
          <w:szCs w:val="22"/>
        </w:rPr>
      </w:pPr>
      <w:r>
        <w:rPr>
          <w:rFonts w:ascii="Times New Roman" w:hAnsi="Times New Roman" w:cs="Times New Roman"/>
          <w:color w:val="000000"/>
          <w:sz w:val="22"/>
          <w:szCs w:val="22"/>
        </w:rPr>
        <w:t>Рамкова конвенція про охорону та сталий розвиток Карпат. 2003 р.</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природно-заповідний фонд</w:t>
      </w:r>
      <w:r w:rsidR="002576C1">
        <w:rPr>
          <w:rFonts w:ascii="Times New Roman" w:hAnsi="Times New Roman" w:cs="Times New Roman"/>
        </w:rPr>
        <w:t xml:space="preserve"> України</w:t>
      </w:r>
      <w:r w:rsidRPr="00BC362E">
        <w:rPr>
          <w:rFonts w:ascii="Times New Roman" w:hAnsi="Times New Roman" w:cs="Times New Roman"/>
        </w:rPr>
        <w:t>. Закон України від 16 червня 1992 р. // Відомості Верховної Ради України. – 1992. – №34. – Ст.502.</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Загальнодержавну програму формування національної екологічної мережі України на 2000 – 2015 роки. Закон України від 21 вересня 2000 р. // Відомості Верховної Ради України. – №43. – 2000. – Ст.47.</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Закон України "Про екологічну мережу" від 24.06.2006р.</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Земельний кодекс України від 25 жовтня 2001.</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Кодекс України про адміністративні правопорушення від 7 грудня 1984 р. // Відомості Верховної Ради Української РСР. – 1984. – Додаток до № 51. – Ст. 1122.</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Кримінальний кодекс України від 5 квітня 2001 р. // Відомості Верховної Ради України. – 2001. – № 25. – Ст. 131.</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територію природно-заповідного фонду загальнодержавного значення. Указ Президента України від 21 лютого 2002 року.</w:t>
      </w:r>
    </w:p>
    <w:p w:rsidR="000B4E2E" w:rsidRPr="00BC362E" w:rsidRDefault="000B4E2E"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створення Чорнобильського радіаційно-екологічного біосферного заповідника</w:t>
      </w:r>
      <w:r w:rsidR="004D1AF0" w:rsidRPr="00BC362E">
        <w:rPr>
          <w:rFonts w:ascii="Times New Roman" w:hAnsi="Times New Roman" w:cs="Times New Roman"/>
        </w:rPr>
        <w:t xml:space="preserve">. </w:t>
      </w:r>
      <w:r w:rsidRPr="00BC362E">
        <w:rPr>
          <w:rFonts w:ascii="Times New Roman" w:hAnsi="Times New Roman" w:cs="Times New Roman"/>
        </w:rPr>
        <w:t xml:space="preserve">Указ Президента України від </w:t>
      </w:r>
      <w:r w:rsidR="00872406" w:rsidRPr="00BC362E">
        <w:rPr>
          <w:rFonts w:ascii="Times New Roman" w:hAnsi="Times New Roman" w:cs="Times New Roman"/>
        </w:rPr>
        <w:t xml:space="preserve">26 квітня 2016 року </w:t>
      </w:r>
      <w:r w:rsidRPr="00BC362E">
        <w:rPr>
          <w:rFonts w:ascii="Times New Roman" w:hAnsi="Times New Roman" w:cs="Times New Roman"/>
        </w:rPr>
        <w:t xml:space="preserve"> №174/2016</w:t>
      </w:r>
    </w:p>
    <w:p w:rsidR="00872406" w:rsidRPr="00BC362E" w:rsidRDefault="004D1AF0"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території та об'єкти природно-заповідного фонду загальнодержавного значення. Указ Президента України від 27.07.2016 року.№ 312/2016</w:t>
      </w:r>
    </w:p>
    <w:p w:rsidR="004D61FC" w:rsidRPr="00BC362E" w:rsidRDefault="004D61FC"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 xml:space="preserve">Постанова Кабінету Міністрів України </w:t>
      </w:r>
      <w:r w:rsidR="00AF073F" w:rsidRPr="00BC362E">
        <w:rPr>
          <w:rFonts w:ascii="Times New Roman" w:hAnsi="Times New Roman" w:cs="Times New Roman"/>
        </w:rPr>
        <w:t>«</w:t>
      </w:r>
      <w:r w:rsidRPr="00BC362E">
        <w:rPr>
          <w:rFonts w:ascii="Times New Roman" w:hAnsi="Times New Roman" w:cs="Times New Roman"/>
        </w:rPr>
        <w:t>Про затвердження Порядку розроблення проектів землеустрою з організації та встановлення меж територій природно-заповідного фонду, іншого природоохоронного, оздоровчого, рекреаційного та історико-культурного призначення</w:t>
      </w:r>
      <w:r w:rsidR="00AF073F" w:rsidRPr="00BC362E">
        <w:rPr>
          <w:rFonts w:ascii="Times New Roman" w:hAnsi="Times New Roman" w:cs="Times New Roman"/>
        </w:rPr>
        <w:t xml:space="preserve">» </w:t>
      </w:r>
      <w:r w:rsidRPr="00BC362E">
        <w:rPr>
          <w:rFonts w:ascii="Times New Roman" w:hAnsi="Times New Roman" w:cs="Times New Roman"/>
        </w:rPr>
        <w:t>від 25.08.2004 № 1094</w:t>
      </w:r>
    </w:p>
    <w:p w:rsidR="00AF12D4" w:rsidRPr="00BC362E" w:rsidRDefault="00AF12D4"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затвердження Інструкції щодо оформлення охоронних зобов’язань на території та об’єкти природно-заповідного фонду Наказ Міністерства екології та природних ресурсів України від 25.02.2013р.  № 65</w:t>
      </w:r>
    </w:p>
    <w:p w:rsidR="005514AF" w:rsidRPr="00BC362E" w:rsidRDefault="005514AF"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Положення Про затвердження Положення про рекреаційну діяльність у межах територій та об'єктів природно-заповідного фонду України.</w:t>
      </w:r>
      <w:r w:rsidR="004D61FC" w:rsidRPr="00BC362E">
        <w:rPr>
          <w:rFonts w:ascii="Times New Roman" w:hAnsi="Times New Roman" w:cs="Times New Roman"/>
        </w:rPr>
        <w:t xml:space="preserve"> </w:t>
      </w:r>
      <w:r w:rsidRPr="00BC362E">
        <w:rPr>
          <w:rFonts w:ascii="Times New Roman" w:hAnsi="Times New Roman" w:cs="Times New Roman"/>
        </w:rPr>
        <w:t xml:space="preserve">Наказ </w:t>
      </w:r>
      <w:proofErr w:type="spellStart"/>
      <w:r w:rsidR="006971CF" w:rsidRPr="00BC362E">
        <w:rPr>
          <w:rFonts w:ascii="Times New Roman" w:hAnsi="Times New Roman" w:cs="Times New Roman"/>
        </w:rPr>
        <w:t>Мінприроди</w:t>
      </w:r>
      <w:proofErr w:type="spellEnd"/>
      <w:r w:rsidR="006971CF" w:rsidRPr="00BC362E">
        <w:rPr>
          <w:rFonts w:ascii="Times New Roman" w:hAnsi="Times New Roman" w:cs="Times New Roman"/>
        </w:rPr>
        <w:t xml:space="preserve"> України </w:t>
      </w:r>
      <w:r w:rsidRPr="00BC362E">
        <w:rPr>
          <w:rFonts w:ascii="Times New Roman" w:hAnsi="Times New Roman" w:cs="Times New Roman"/>
        </w:rPr>
        <w:t>від 22.06.2009 № 330</w:t>
      </w:r>
    </w:p>
    <w:p w:rsidR="000B4E2E" w:rsidRPr="00BC362E" w:rsidRDefault="006971CF"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 xml:space="preserve">Інструкція </w:t>
      </w:r>
      <w:r w:rsidR="005514AF" w:rsidRPr="00BC362E">
        <w:rPr>
          <w:rFonts w:ascii="Times New Roman" w:hAnsi="Times New Roman" w:cs="Times New Roman"/>
        </w:rPr>
        <w:t>Про затвердження Інструкції про застосування порядку установлення лімітів на використання природних ресурсів у межах територій та об'єктів природно-заповідного фонду загальнодержавного значення</w:t>
      </w:r>
      <w:r w:rsidRPr="00BC362E">
        <w:rPr>
          <w:rFonts w:ascii="Times New Roman" w:hAnsi="Times New Roman" w:cs="Times New Roman"/>
        </w:rPr>
        <w:t xml:space="preserve">. Наказ </w:t>
      </w:r>
      <w:proofErr w:type="spellStart"/>
      <w:r w:rsidRPr="00BC362E">
        <w:rPr>
          <w:rFonts w:ascii="Times New Roman" w:hAnsi="Times New Roman" w:cs="Times New Roman"/>
        </w:rPr>
        <w:t>Мінприроди</w:t>
      </w:r>
      <w:proofErr w:type="spellEnd"/>
      <w:r w:rsidRPr="00BC362E">
        <w:rPr>
          <w:rFonts w:ascii="Times New Roman" w:hAnsi="Times New Roman" w:cs="Times New Roman"/>
        </w:rPr>
        <w:t xml:space="preserve"> України </w:t>
      </w:r>
      <w:r w:rsidR="005514AF" w:rsidRPr="00BC362E">
        <w:rPr>
          <w:rFonts w:ascii="Times New Roman" w:hAnsi="Times New Roman" w:cs="Times New Roman"/>
        </w:rPr>
        <w:t xml:space="preserve"> </w:t>
      </w:r>
      <w:r w:rsidRPr="00BC362E">
        <w:rPr>
          <w:rFonts w:ascii="Times New Roman" w:hAnsi="Times New Roman" w:cs="Times New Roman"/>
        </w:rPr>
        <w:t>від 24.01.2008 № 27</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затвердження переліку платних послуг, які можуть надаватися бюджетними установами природно-заповідного фонду. Постанова Кабінету Міністрів України від 28 грудня 2000 р. №1913 // Офіційний вісник України. – №1-2. – 2001. – Ст.25.</w:t>
      </w:r>
    </w:p>
    <w:p w:rsidR="008C78A2" w:rsidRPr="00BC362E" w:rsidRDefault="008C78A2"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Про затвердження Інструкції про порядок видачі дозволів на спеціальне використання природних ресурсів у межах територій та об’єктів природно-заповідного фонду загальнодержавного значення. Наказ Міністерства охорони навколишнього природного середовища України від 01.02.93 №3 // ІБЦ. – 1994. – №11.</w:t>
      </w:r>
    </w:p>
    <w:p w:rsidR="00016CF1" w:rsidRDefault="00016CF1" w:rsidP="00CF09F8">
      <w:pPr>
        <w:pStyle w:val="a3"/>
        <w:numPr>
          <w:ilvl w:val="0"/>
          <w:numId w:val="12"/>
        </w:numPr>
        <w:ind w:left="567" w:hanging="1065"/>
        <w:jc w:val="both"/>
        <w:rPr>
          <w:rFonts w:ascii="Times New Roman" w:hAnsi="Times New Roman" w:cs="Times New Roman"/>
        </w:rPr>
      </w:pPr>
      <w:r w:rsidRPr="00BC362E">
        <w:rPr>
          <w:rFonts w:ascii="Times New Roman" w:hAnsi="Times New Roman" w:cs="Times New Roman"/>
        </w:rPr>
        <w:t xml:space="preserve">Постанова Кабінету Міністрів України «Про затвердження </w:t>
      </w:r>
      <w:proofErr w:type="spellStart"/>
      <w:r w:rsidRPr="00BC362E">
        <w:rPr>
          <w:rFonts w:ascii="Times New Roman" w:hAnsi="Times New Roman" w:cs="Times New Roman"/>
        </w:rPr>
        <w:t>такс</w:t>
      </w:r>
      <w:proofErr w:type="spellEnd"/>
      <w:r w:rsidRPr="00BC362E">
        <w:rPr>
          <w:rFonts w:ascii="Times New Roman" w:hAnsi="Times New Roman" w:cs="Times New Roman"/>
        </w:rPr>
        <w:t xml:space="preserve"> для обчислення розміру шкоди, заподіяної порушенням законодавства про природно-заповідний фонд» від 24 липня 2013 р. № 541</w:t>
      </w:r>
    </w:p>
    <w:p w:rsidR="006150D6" w:rsidRPr="006150D6" w:rsidRDefault="006150D6" w:rsidP="00CF09F8">
      <w:pPr>
        <w:pStyle w:val="a3"/>
        <w:numPr>
          <w:ilvl w:val="0"/>
          <w:numId w:val="12"/>
        </w:numPr>
        <w:shd w:val="clear" w:color="auto" w:fill="F5F5F5"/>
        <w:ind w:left="567" w:hanging="1065"/>
        <w:rPr>
          <w:rStyle w:val="a6"/>
          <w:rFonts w:ascii="Times New Roman" w:hAnsi="Times New Roman" w:cs="Times New Roman"/>
          <w:b w:val="0"/>
          <w:bCs w:val="0"/>
        </w:rPr>
      </w:pPr>
      <w:hyperlink r:id="rId13" w:history="1">
        <w:r w:rsidRPr="006150D6">
          <w:rPr>
            <w:rStyle w:val="a4"/>
            <w:rFonts w:ascii="Times New Roman" w:hAnsi="Times New Roman" w:cs="Times New Roman"/>
            <w:color w:val="auto"/>
            <w:u w:val="none"/>
            <w:shd w:val="clear" w:color="auto" w:fill="F5F5F5"/>
          </w:rPr>
          <w:t>Про затвердження Порядку включення територій та об'єктів до переліків територій та об'єктів екологічної мережі</w:t>
        </w:r>
      </w:hyperlink>
      <w:r w:rsidRPr="006150D6">
        <w:rPr>
          <w:rFonts w:ascii="Times New Roman" w:hAnsi="Times New Roman" w:cs="Times New Roman"/>
        </w:rPr>
        <w:t xml:space="preserve">. </w:t>
      </w:r>
      <w:r w:rsidRPr="006150D6">
        <w:rPr>
          <w:rStyle w:val="a5"/>
          <w:rFonts w:ascii="Times New Roman" w:hAnsi="Times New Roman" w:cs="Times New Roman"/>
          <w:i w:val="0"/>
          <w:iCs w:val="0"/>
        </w:rPr>
        <w:t>Постан</w:t>
      </w:r>
      <w:r>
        <w:rPr>
          <w:rStyle w:val="a5"/>
          <w:rFonts w:ascii="Times New Roman" w:hAnsi="Times New Roman" w:cs="Times New Roman"/>
          <w:i w:val="0"/>
          <w:iCs w:val="0"/>
        </w:rPr>
        <w:t xml:space="preserve">ова Кабінету Міністрів України </w:t>
      </w:r>
      <w:r w:rsidRPr="006150D6">
        <w:rPr>
          <w:rFonts w:ascii="Times New Roman" w:hAnsi="Times New Roman" w:cs="Times New Roman"/>
        </w:rPr>
        <w:t>від 16.12.2015 № </w:t>
      </w:r>
      <w:r w:rsidRPr="006150D6">
        <w:rPr>
          <w:rStyle w:val="a6"/>
          <w:rFonts w:ascii="Times New Roman" w:hAnsi="Times New Roman" w:cs="Times New Roman"/>
        </w:rPr>
        <w:t>1196</w:t>
      </w:r>
      <w:r>
        <w:rPr>
          <w:rStyle w:val="a6"/>
          <w:rFonts w:ascii="Times New Roman" w:hAnsi="Times New Roman" w:cs="Times New Roman"/>
        </w:rPr>
        <w:t>.</w:t>
      </w:r>
    </w:p>
    <w:p w:rsidR="006150D6" w:rsidRPr="006150D6" w:rsidRDefault="006150D6" w:rsidP="00E740E9">
      <w:pPr>
        <w:pStyle w:val="a3"/>
        <w:shd w:val="clear" w:color="auto" w:fill="F5F5F5"/>
        <w:ind w:left="1065"/>
        <w:rPr>
          <w:rFonts w:ascii="Times New Roman" w:hAnsi="Times New Roman" w:cs="Times New Roman"/>
        </w:rPr>
      </w:pPr>
    </w:p>
    <w:sectPr w:rsidR="006150D6" w:rsidRPr="006150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8B5"/>
    <w:multiLevelType w:val="hybridMultilevel"/>
    <w:tmpl w:val="D1C05D56"/>
    <w:lvl w:ilvl="0" w:tplc="0422000F">
      <w:start w:val="1"/>
      <w:numFmt w:val="decimal"/>
      <w:lvlText w:val="%1."/>
      <w:lvlJc w:val="left"/>
      <w:pPr>
        <w:ind w:left="2004" w:hanging="360"/>
      </w:pPr>
      <w:rPr>
        <w:rFonts w:hint="default"/>
      </w:rPr>
    </w:lvl>
    <w:lvl w:ilvl="1" w:tplc="04220019" w:tentative="1">
      <w:start w:val="1"/>
      <w:numFmt w:val="lowerLetter"/>
      <w:lvlText w:val="%2."/>
      <w:lvlJc w:val="left"/>
      <w:pPr>
        <w:ind w:left="2724" w:hanging="360"/>
      </w:pPr>
    </w:lvl>
    <w:lvl w:ilvl="2" w:tplc="0422001B" w:tentative="1">
      <w:start w:val="1"/>
      <w:numFmt w:val="lowerRoman"/>
      <w:lvlText w:val="%3."/>
      <w:lvlJc w:val="right"/>
      <w:pPr>
        <w:ind w:left="3444" w:hanging="180"/>
      </w:pPr>
    </w:lvl>
    <w:lvl w:ilvl="3" w:tplc="0422000F" w:tentative="1">
      <w:start w:val="1"/>
      <w:numFmt w:val="decimal"/>
      <w:lvlText w:val="%4."/>
      <w:lvlJc w:val="left"/>
      <w:pPr>
        <w:ind w:left="4164" w:hanging="360"/>
      </w:pPr>
    </w:lvl>
    <w:lvl w:ilvl="4" w:tplc="04220019" w:tentative="1">
      <w:start w:val="1"/>
      <w:numFmt w:val="lowerLetter"/>
      <w:lvlText w:val="%5."/>
      <w:lvlJc w:val="left"/>
      <w:pPr>
        <w:ind w:left="4884" w:hanging="360"/>
      </w:pPr>
    </w:lvl>
    <w:lvl w:ilvl="5" w:tplc="0422001B" w:tentative="1">
      <w:start w:val="1"/>
      <w:numFmt w:val="lowerRoman"/>
      <w:lvlText w:val="%6."/>
      <w:lvlJc w:val="right"/>
      <w:pPr>
        <w:ind w:left="5604" w:hanging="180"/>
      </w:pPr>
    </w:lvl>
    <w:lvl w:ilvl="6" w:tplc="0422000F" w:tentative="1">
      <w:start w:val="1"/>
      <w:numFmt w:val="decimal"/>
      <w:lvlText w:val="%7."/>
      <w:lvlJc w:val="left"/>
      <w:pPr>
        <w:ind w:left="6324" w:hanging="360"/>
      </w:pPr>
    </w:lvl>
    <w:lvl w:ilvl="7" w:tplc="04220019" w:tentative="1">
      <w:start w:val="1"/>
      <w:numFmt w:val="lowerLetter"/>
      <w:lvlText w:val="%8."/>
      <w:lvlJc w:val="left"/>
      <w:pPr>
        <w:ind w:left="7044" w:hanging="360"/>
      </w:pPr>
    </w:lvl>
    <w:lvl w:ilvl="8" w:tplc="0422001B" w:tentative="1">
      <w:start w:val="1"/>
      <w:numFmt w:val="lowerRoman"/>
      <w:lvlText w:val="%9."/>
      <w:lvlJc w:val="right"/>
      <w:pPr>
        <w:ind w:left="7764" w:hanging="180"/>
      </w:pPr>
    </w:lvl>
  </w:abstractNum>
  <w:abstractNum w:abstractNumId="1">
    <w:nsid w:val="0D5D52FA"/>
    <w:multiLevelType w:val="hybridMultilevel"/>
    <w:tmpl w:val="1920571C"/>
    <w:lvl w:ilvl="0" w:tplc="4D2AB31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554361"/>
    <w:multiLevelType w:val="hybridMultilevel"/>
    <w:tmpl w:val="5BBC91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D0221A"/>
    <w:multiLevelType w:val="hybridMultilevel"/>
    <w:tmpl w:val="3A2E8670"/>
    <w:lvl w:ilvl="0" w:tplc="4D2AB31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BEF2DCB"/>
    <w:multiLevelType w:val="hybridMultilevel"/>
    <w:tmpl w:val="93627E12"/>
    <w:lvl w:ilvl="0" w:tplc="F1328FE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170738"/>
    <w:multiLevelType w:val="hybridMultilevel"/>
    <w:tmpl w:val="0E58986A"/>
    <w:lvl w:ilvl="0" w:tplc="4D2AB31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B64435"/>
    <w:multiLevelType w:val="hybridMultilevel"/>
    <w:tmpl w:val="746CEC06"/>
    <w:lvl w:ilvl="0" w:tplc="405EA2D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086721"/>
    <w:multiLevelType w:val="hybridMultilevel"/>
    <w:tmpl w:val="606A5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BA3C8B"/>
    <w:multiLevelType w:val="hybridMultilevel"/>
    <w:tmpl w:val="AC00F0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9A5AC7"/>
    <w:multiLevelType w:val="hybridMultilevel"/>
    <w:tmpl w:val="ABF2D9B4"/>
    <w:lvl w:ilvl="0" w:tplc="21200E8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9A64EE6"/>
    <w:multiLevelType w:val="hybridMultilevel"/>
    <w:tmpl w:val="E6D64F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F6C2210"/>
    <w:multiLevelType w:val="hybridMultilevel"/>
    <w:tmpl w:val="E6D64F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FC03519"/>
    <w:multiLevelType w:val="hybridMultilevel"/>
    <w:tmpl w:val="ECF8A28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7"/>
  </w:num>
  <w:num w:numId="5">
    <w:abstractNumId w:val="10"/>
  </w:num>
  <w:num w:numId="6">
    <w:abstractNumId w:val="12"/>
  </w:num>
  <w:num w:numId="7">
    <w:abstractNumId w:val="8"/>
  </w:num>
  <w:num w:numId="8">
    <w:abstractNumId w:val="4"/>
  </w:num>
  <w:num w:numId="9">
    <w:abstractNumId w:val="0"/>
  </w:num>
  <w:num w:numId="10">
    <w:abstractNumId w:val="3"/>
  </w:num>
  <w:num w:numId="11">
    <w:abstractNumId w:val="1"/>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24"/>
    <w:rsid w:val="00001224"/>
    <w:rsid w:val="00005E21"/>
    <w:rsid w:val="00006AAF"/>
    <w:rsid w:val="00016CF1"/>
    <w:rsid w:val="00082CB9"/>
    <w:rsid w:val="000A7CE2"/>
    <w:rsid w:val="000B4E2E"/>
    <w:rsid w:val="000C609B"/>
    <w:rsid w:val="000D29BF"/>
    <w:rsid w:val="000E756B"/>
    <w:rsid w:val="000F4F04"/>
    <w:rsid w:val="00133AEC"/>
    <w:rsid w:val="00155F13"/>
    <w:rsid w:val="0017363D"/>
    <w:rsid w:val="00180871"/>
    <w:rsid w:val="001A5E74"/>
    <w:rsid w:val="001C109F"/>
    <w:rsid w:val="001C6855"/>
    <w:rsid w:val="001D5D6C"/>
    <w:rsid w:val="001F1D88"/>
    <w:rsid w:val="00230219"/>
    <w:rsid w:val="002567B7"/>
    <w:rsid w:val="002576C1"/>
    <w:rsid w:val="002616F3"/>
    <w:rsid w:val="002A0AE7"/>
    <w:rsid w:val="003C5E80"/>
    <w:rsid w:val="003F178A"/>
    <w:rsid w:val="00425F43"/>
    <w:rsid w:val="0046631B"/>
    <w:rsid w:val="0047219B"/>
    <w:rsid w:val="004729CF"/>
    <w:rsid w:val="004817FB"/>
    <w:rsid w:val="004B0F39"/>
    <w:rsid w:val="004D1AF0"/>
    <w:rsid w:val="004D61FC"/>
    <w:rsid w:val="004E4C69"/>
    <w:rsid w:val="004F6325"/>
    <w:rsid w:val="00507F4C"/>
    <w:rsid w:val="00523867"/>
    <w:rsid w:val="00544B95"/>
    <w:rsid w:val="005514AF"/>
    <w:rsid w:val="0058612F"/>
    <w:rsid w:val="005B6FCC"/>
    <w:rsid w:val="00600848"/>
    <w:rsid w:val="006150D6"/>
    <w:rsid w:val="00694A89"/>
    <w:rsid w:val="006971CF"/>
    <w:rsid w:val="006B53C7"/>
    <w:rsid w:val="00740123"/>
    <w:rsid w:val="00763740"/>
    <w:rsid w:val="007750BE"/>
    <w:rsid w:val="00787A1B"/>
    <w:rsid w:val="007A06CC"/>
    <w:rsid w:val="007D60A6"/>
    <w:rsid w:val="007F358E"/>
    <w:rsid w:val="00813CD1"/>
    <w:rsid w:val="008322C3"/>
    <w:rsid w:val="008335AA"/>
    <w:rsid w:val="00841E0D"/>
    <w:rsid w:val="00872406"/>
    <w:rsid w:val="008A4C75"/>
    <w:rsid w:val="008C78A2"/>
    <w:rsid w:val="00933AFF"/>
    <w:rsid w:val="00952FC7"/>
    <w:rsid w:val="00976643"/>
    <w:rsid w:val="009E1BFE"/>
    <w:rsid w:val="00A02F73"/>
    <w:rsid w:val="00A277D8"/>
    <w:rsid w:val="00A64B7B"/>
    <w:rsid w:val="00A90C3D"/>
    <w:rsid w:val="00AB5C49"/>
    <w:rsid w:val="00AF073F"/>
    <w:rsid w:val="00AF12D4"/>
    <w:rsid w:val="00AF50BE"/>
    <w:rsid w:val="00B3270B"/>
    <w:rsid w:val="00B35A80"/>
    <w:rsid w:val="00B4094B"/>
    <w:rsid w:val="00B702AE"/>
    <w:rsid w:val="00BC362E"/>
    <w:rsid w:val="00BD26C9"/>
    <w:rsid w:val="00BD5EE6"/>
    <w:rsid w:val="00C17B0B"/>
    <w:rsid w:val="00C532DA"/>
    <w:rsid w:val="00C779F6"/>
    <w:rsid w:val="00C94952"/>
    <w:rsid w:val="00CE5847"/>
    <w:rsid w:val="00CE6234"/>
    <w:rsid w:val="00CF09F8"/>
    <w:rsid w:val="00DC3A1E"/>
    <w:rsid w:val="00E2593D"/>
    <w:rsid w:val="00E740E9"/>
    <w:rsid w:val="00E96D86"/>
    <w:rsid w:val="00EA48B8"/>
    <w:rsid w:val="00F911AA"/>
    <w:rsid w:val="00FA529F"/>
    <w:rsid w:val="00FB3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A0C2F-6004-4CFF-88B7-E6D0CE9C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B7B"/>
    <w:pPr>
      <w:ind w:left="720"/>
      <w:contextualSpacing/>
    </w:pPr>
  </w:style>
  <w:style w:type="character" w:styleId="a4">
    <w:name w:val="Hyperlink"/>
    <w:basedOn w:val="a0"/>
    <w:uiPriority w:val="99"/>
    <w:unhideWhenUsed/>
    <w:rsid w:val="00C532DA"/>
    <w:rPr>
      <w:color w:val="0563C1" w:themeColor="hyperlink"/>
      <w:u w:val="single"/>
    </w:rPr>
  </w:style>
  <w:style w:type="character" w:styleId="a5">
    <w:name w:val="Emphasis"/>
    <w:basedOn w:val="a0"/>
    <w:uiPriority w:val="20"/>
    <w:qFormat/>
    <w:rsid w:val="006150D6"/>
    <w:rPr>
      <w:i/>
      <w:iCs/>
    </w:rPr>
  </w:style>
  <w:style w:type="character" w:styleId="a6">
    <w:name w:val="Strong"/>
    <w:basedOn w:val="a0"/>
    <w:uiPriority w:val="22"/>
    <w:qFormat/>
    <w:rsid w:val="006150D6"/>
    <w:rPr>
      <w:b/>
      <w:bCs/>
    </w:rPr>
  </w:style>
  <w:style w:type="paragraph" w:styleId="HTML">
    <w:name w:val="HTML Preformatted"/>
    <w:basedOn w:val="a"/>
    <w:link w:val="HTML0"/>
    <w:uiPriority w:val="99"/>
    <w:semiHidden/>
    <w:unhideWhenUsed/>
    <w:rsid w:val="00600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0084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47242">
      <w:bodyDiv w:val="1"/>
      <w:marLeft w:val="0"/>
      <w:marRight w:val="0"/>
      <w:marTop w:val="0"/>
      <w:marBottom w:val="0"/>
      <w:divBdr>
        <w:top w:val="none" w:sz="0" w:space="0" w:color="auto"/>
        <w:left w:val="none" w:sz="0" w:space="0" w:color="auto"/>
        <w:bottom w:val="none" w:sz="0" w:space="0" w:color="auto"/>
        <w:right w:val="none" w:sz="0" w:space="0" w:color="auto"/>
      </w:divBdr>
    </w:div>
    <w:div w:id="687682824">
      <w:bodyDiv w:val="1"/>
      <w:marLeft w:val="0"/>
      <w:marRight w:val="0"/>
      <w:marTop w:val="0"/>
      <w:marBottom w:val="0"/>
      <w:divBdr>
        <w:top w:val="none" w:sz="0" w:space="0" w:color="auto"/>
        <w:left w:val="none" w:sz="0" w:space="0" w:color="auto"/>
        <w:bottom w:val="none" w:sz="0" w:space="0" w:color="auto"/>
        <w:right w:val="none" w:sz="0" w:space="0" w:color="auto"/>
      </w:divBdr>
      <w:divsChild>
        <w:div w:id="922564252">
          <w:marLeft w:val="0"/>
          <w:marRight w:val="0"/>
          <w:marTop w:val="0"/>
          <w:marBottom w:val="0"/>
          <w:divBdr>
            <w:top w:val="none" w:sz="0" w:space="0" w:color="auto"/>
            <w:left w:val="none" w:sz="0" w:space="0" w:color="auto"/>
            <w:bottom w:val="none" w:sz="0" w:space="0" w:color="auto"/>
            <w:right w:val="none" w:sz="0" w:space="0" w:color="auto"/>
          </w:divBdr>
        </w:div>
      </w:divsChild>
    </w:div>
    <w:div w:id="16132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89" TargetMode="External"/><Relationship Id="rId13" Type="http://schemas.openxmlformats.org/officeDocument/2006/relationships/hyperlink" Target="https://zakon.rada.gov.ua/go/1196-2015-%D0%BF" TargetMode="External"/><Relationship Id="rId3" Type="http://schemas.openxmlformats.org/officeDocument/2006/relationships/settings" Target="settings.xml"/><Relationship Id="rId7" Type="http://schemas.openxmlformats.org/officeDocument/2006/relationships/hyperlink" Target="https://www.researchgate.net/publication/320444960_Zalucenna_gromadskosti_ta_naukovciv_do_proektuvanna_merezi_Emerald_Smaragdovoi_merezi_v_Ukraini" TargetMode="External"/><Relationship Id="rId12" Type="http://schemas.openxmlformats.org/officeDocument/2006/relationships/hyperlink" Target="https://zakon.rada.gov.ua/laws/show/994_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nvuzhpr_2014_26_34.pdf" TargetMode="External"/><Relationship Id="rId11" Type="http://schemas.openxmlformats.org/officeDocument/2006/relationships/hyperlink" Target="https://zakon.rada.gov.ua/laws/show/995_030" TargetMode="External"/><Relationship Id="rId5" Type="http://schemas.openxmlformats.org/officeDocument/2006/relationships/hyperlink" Target="http://www.pap.in.ua/1_2014/Vashchyshyn.pdf" TargetMode="External"/><Relationship Id="rId15" Type="http://schemas.openxmlformats.org/officeDocument/2006/relationships/theme" Target="theme/theme1.xml"/><Relationship Id="rId10" Type="http://schemas.openxmlformats.org/officeDocument/2006/relationships/hyperlink" Target="https://zakon.rada.gov.ua/laws/show/995_065" TargetMode="External"/><Relationship Id="rId4" Type="http://schemas.openxmlformats.org/officeDocument/2006/relationships/webSettings" Target="webSettings.xml"/><Relationship Id="rId9" Type="http://schemas.openxmlformats.org/officeDocument/2006/relationships/hyperlink" Target="https://zakon.rada.gov.ua/laws/show/995_13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8814</Words>
  <Characters>5024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lawkaf1</dc:creator>
  <cp:lastModifiedBy>lawkaf1</cp:lastModifiedBy>
  <cp:revision>3</cp:revision>
  <dcterms:created xsi:type="dcterms:W3CDTF">2019-05-03T13:38:00Z</dcterms:created>
  <dcterms:modified xsi:type="dcterms:W3CDTF">2019-05-03T13:38:00Z</dcterms:modified>
</cp:coreProperties>
</file>