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02" w:rsidRPr="0046636E" w:rsidRDefault="00013202" w:rsidP="00013202">
      <w:pPr>
        <w:spacing w:line="240" w:lineRule="auto"/>
        <w:ind w:left="-851" w:right="-285"/>
        <w:jc w:val="center"/>
        <w:rPr>
          <w:rFonts w:cs="Times New Roman"/>
          <w:b/>
          <w:color w:val="17365D" w:themeColor="text2" w:themeShade="BF"/>
          <w:sz w:val="40"/>
          <w:szCs w:val="40"/>
          <w:shd w:val="clear" w:color="auto" w:fill="FFFFFF" w:themeFill="background1"/>
        </w:rPr>
      </w:pPr>
      <w:r w:rsidRPr="0046636E">
        <w:rPr>
          <w:rFonts w:cs="Times New Roman"/>
          <w:b/>
          <w:noProof/>
          <w:color w:val="17365D" w:themeColor="text2" w:themeShade="BF"/>
          <w:sz w:val="40"/>
          <w:szCs w:val="40"/>
          <w:shd w:val="clear" w:color="auto" w:fill="FFFFFF" w:themeFill="background1"/>
          <w:lang w:eastAsia="uk-UA"/>
        </w:rPr>
        <w:drawing>
          <wp:inline distT="0" distB="0" distL="0" distR="0">
            <wp:extent cx="6838315" cy="1856740"/>
            <wp:effectExtent l="19050" t="0" r="635" b="0"/>
            <wp:docPr id="2" name="Рисунок 1" descr="ЛОГОТИП (ФЕМІДА)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(ФЕМІДА)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C6" w:rsidRPr="0046636E" w:rsidRDefault="00F749C6" w:rsidP="00013202">
      <w:pPr>
        <w:spacing w:line="240" w:lineRule="auto"/>
        <w:ind w:right="-1"/>
        <w:jc w:val="center"/>
        <w:rPr>
          <w:rFonts w:cs="Times New Roman"/>
          <w:b/>
          <w:color w:val="17365D" w:themeColor="text2" w:themeShade="BF"/>
          <w:sz w:val="40"/>
          <w:szCs w:val="40"/>
          <w:shd w:val="clear" w:color="auto" w:fill="FFFFFF" w:themeFill="background1"/>
        </w:rPr>
      </w:pPr>
      <w:r w:rsidRPr="0046636E">
        <w:rPr>
          <w:rFonts w:cs="Times New Roman"/>
          <w:b/>
          <w:color w:val="17365D" w:themeColor="text2" w:themeShade="BF"/>
          <w:sz w:val="40"/>
          <w:szCs w:val="40"/>
          <w:shd w:val="clear" w:color="auto" w:fill="FFFFFF" w:themeFill="background1"/>
        </w:rPr>
        <w:t>П Р О Г Р А М А</w:t>
      </w:r>
    </w:p>
    <w:p w:rsidR="00F749C6" w:rsidRPr="0046636E" w:rsidRDefault="00F749C6" w:rsidP="00344BAD">
      <w:pPr>
        <w:spacing w:line="240" w:lineRule="auto"/>
        <w:ind w:right="-2"/>
        <w:jc w:val="center"/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  <w:t>міжнародної  науково-практичної конференції</w:t>
      </w:r>
    </w:p>
    <w:p w:rsidR="00F94CF5" w:rsidRPr="0046636E" w:rsidRDefault="00F749C6" w:rsidP="00344BAD">
      <w:pPr>
        <w:spacing w:line="240" w:lineRule="auto"/>
        <w:ind w:right="-2"/>
        <w:jc w:val="center"/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  <w:t>«25 рок</w:t>
      </w:r>
      <w:r w:rsidR="00F94CF5" w:rsidRPr="0046636E"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  <w:t>ів господарським судам України:</w:t>
      </w:r>
    </w:p>
    <w:p w:rsidR="00F749C6" w:rsidRPr="0046636E" w:rsidRDefault="00F749C6" w:rsidP="00344BAD">
      <w:pPr>
        <w:spacing w:line="240" w:lineRule="auto"/>
        <w:ind w:right="-2"/>
        <w:jc w:val="center"/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 w:val="32"/>
          <w:szCs w:val="32"/>
          <w:shd w:val="clear" w:color="auto" w:fill="FFFFFF" w:themeFill="background1"/>
        </w:rPr>
        <w:t>шлях європейської інтеграції»</w:t>
      </w:r>
    </w:p>
    <w:p w:rsidR="00F94CF5" w:rsidRPr="0046636E" w:rsidRDefault="00F749C6" w:rsidP="00344BAD">
      <w:pPr>
        <w:spacing w:line="240" w:lineRule="auto"/>
        <w:ind w:right="-2"/>
        <w:jc w:val="center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 xml:space="preserve">«The 25-th anniversary </w:t>
      </w:r>
      <w:proofErr w:type="gramStart"/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of  Commercial</w:t>
      </w:r>
      <w:proofErr w:type="gramEnd"/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 xml:space="preserve"> courts of Ukraine</w:t>
      </w:r>
      <w:r w:rsidR="00F94CF5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:</w:t>
      </w:r>
    </w:p>
    <w:p w:rsidR="00F749C6" w:rsidRPr="0046636E" w:rsidRDefault="00F749C6" w:rsidP="00344BAD">
      <w:pPr>
        <w:spacing w:line="240" w:lineRule="auto"/>
        <w:ind w:right="-2"/>
        <w:jc w:val="center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</w:pPr>
      <w:proofErr w:type="gramStart"/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the</w:t>
      </w:r>
      <w:proofErr w:type="gramEnd"/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 xml:space="preserve"> way of European integration»</w:t>
      </w:r>
    </w:p>
    <w:p w:rsidR="00F749C6" w:rsidRPr="0046636E" w:rsidRDefault="00F749C6" w:rsidP="00344BAD">
      <w:pPr>
        <w:spacing w:line="240" w:lineRule="auto"/>
        <w:ind w:right="-2"/>
        <w:rPr>
          <w:rFonts w:cs="Times New Roman"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F749C6" w:rsidRPr="0046636E" w:rsidRDefault="00F749C6" w:rsidP="00344BAD">
      <w:pPr>
        <w:spacing w:line="240" w:lineRule="auto"/>
        <w:ind w:right="-2"/>
        <w:jc w:val="center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20 травня 2016 року</w:t>
      </w:r>
    </w:p>
    <w:p w:rsidR="00F749C6" w:rsidRPr="0046636E" w:rsidRDefault="00F749C6" w:rsidP="00344BAD">
      <w:pPr>
        <w:spacing w:line="240" w:lineRule="auto"/>
        <w:ind w:right="-2"/>
        <w:rPr>
          <w:rFonts w:cs="Times New Roman"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F749C6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9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Реєстрація учасників конференції</w:t>
      </w:r>
    </w:p>
    <w:p w:rsidR="00F749C6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4C0977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</w:t>
      </w:r>
      <w:r w:rsidR="00344BA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В</w:t>
      </w:r>
      <w:r w:rsidR="00871CCF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 xml:space="preserve">італьне </w:t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 xml:space="preserve">слово – </w:t>
      </w:r>
      <w:r w:rsidR="004C0977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Плотніцький Борис Дмитрович</w:t>
      </w:r>
    </w:p>
    <w:p w:rsidR="00F749C6" w:rsidRPr="0046636E" w:rsidRDefault="00D556C4" w:rsidP="00344BA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Львівського апеляційногогосподарського суду</w:t>
      </w:r>
    </w:p>
    <w:p w:rsidR="00D556C4" w:rsidRPr="0046636E" w:rsidRDefault="00D556C4" w:rsidP="00D556C4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D556C4" w:rsidRPr="0046636E" w:rsidRDefault="00D556C4" w:rsidP="00D556C4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10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  <w:t xml:space="preserve">Вітальне слово – </w:t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Львов Богдан Юрійович</w:t>
      </w:r>
    </w:p>
    <w:p w:rsidR="00D556C4" w:rsidRPr="0046636E" w:rsidRDefault="00D556C4" w:rsidP="00D556C4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  <w:t>голова Вищого господарського суду України</w:t>
      </w:r>
    </w:p>
    <w:p w:rsidR="00F749C6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4C0977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15</w:t>
      </w:r>
      <w:r w:rsidR="00F94CF5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  <w:vertAlign w:val="superscript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В</w:t>
      </w:r>
      <w:r w:rsidR="00871CCF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італьне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 xml:space="preserve"> слово – </w:t>
      </w:r>
      <w:r w:rsidR="004C0977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Юркевич Михайло Васильович</w:t>
      </w:r>
    </w:p>
    <w:p w:rsidR="00F749C6" w:rsidRPr="0046636E" w:rsidRDefault="00D556C4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голова </w:t>
      </w:r>
      <w:r w:rsidR="00561715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</w:t>
      </w:r>
      <w:r w:rsidR="00F94CF5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осподарського суду</w:t>
      </w:r>
      <w:r w:rsidR="00F94CF5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Львівської області</w:t>
      </w:r>
    </w:p>
    <w:p w:rsidR="00F749C6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4C0977" w:rsidRPr="0046636E" w:rsidRDefault="0000148E" w:rsidP="0000148E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15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  <w:vertAlign w:val="superscript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В</w:t>
      </w:r>
      <w:r w:rsidR="00871CCF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італьне</w:t>
      </w:r>
      <w:r w:rsidRPr="0046636E"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  <w:t xml:space="preserve">слово – </w:t>
      </w:r>
      <w:r w:rsidR="004C0977" w:rsidRPr="0046636E">
        <w:rPr>
          <w:rFonts w:cs="Times New Roman"/>
          <w:b/>
          <w:i/>
          <w:color w:val="244061" w:themeColor="accent1" w:themeShade="80"/>
          <w:szCs w:val="28"/>
          <w:shd w:val="clear" w:color="auto" w:fill="FFFFFF" w:themeFill="background1"/>
        </w:rPr>
        <w:t>Мельник Володимир Петрович</w:t>
      </w:r>
    </w:p>
    <w:p w:rsidR="004C0977" w:rsidRPr="0046636E" w:rsidRDefault="00D556C4" w:rsidP="0000148E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00148E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ректор </w:t>
      </w:r>
      <w:r w:rsidR="007E163F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Львівського національногоуніверситету ім. І. Франка</w:t>
      </w:r>
      <w:r w:rsidR="00561715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,</w:t>
      </w:r>
    </w:p>
    <w:p w:rsidR="00D556C4" w:rsidRPr="0046636E" w:rsidRDefault="00D556C4" w:rsidP="0000148E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4C0977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докт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ор філософських наук, професор,</w:t>
      </w:r>
    </w:p>
    <w:p w:rsidR="0000148E" w:rsidRPr="0046636E" w:rsidRDefault="00D556C4" w:rsidP="0000148E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4C0977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заслужений діяч наукиі техніки України</w:t>
      </w:r>
    </w:p>
    <w:p w:rsidR="0000148E" w:rsidRPr="0046636E" w:rsidRDefault="0000148E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</w:p>
    <w:p w:rsidR="00F94CF5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Модератор І блоку</w:t>
      </w:r>
      <w:r w:rsidR="00D556C4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4C0977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Плотніцький Борис Дмитрович</w:t>
      </w:r>
    </w:p>
    <w:p w:rsidR="00F749C6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D556C4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Львівського апел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яційного господарського суду</w:t>
      </w:r>
    </w:p>
    <w:p w:rsidR="00F749C6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  <w:tab/>
      </w:r>
    </w:p>
    <w:p w:rsidR="00F749C6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="00370A0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30</w:t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  <w:t>Актуальні питання діяльності господарських судів в умовах</w:t>
      </w:r>
    </w:p>
    <w:p w:rsidR="00F749C6" w:rsidRPr="0046636E" w:rsidRDefault="00F94CF5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реформування судової системи України.</w:t>
      </w:r>
    </w:p>
    <w:p w:rsidR="00344BAD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18"/>
          <w:shd w:val="clear" w:color="auto" w:fill="FFFFFF" w:themeFill="background1"/>
        </w:rPr>
      </w:pPr>
    </w:p>
    <w:p w:rsidR="00871CCF" w:rsidRPr="0046636E" w:rsidRDefault="00F94CF5" w:rsidP="00344BA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>Доповідач:</w:t>
      </w:r>
      <w:r w:rsidR="00344BAD"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Львов Богдан Юрійович</w:t>
      </w:r>
    </w:p>
    <w:p w:rsidR="00F749C6" w:rsidRPr="0046636E" w:rsidRDefault="00D556C4" w:rsidP="00344BA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Вищого господарського суду України</w:t>
      </w:r>
    </w:p>
    <w:p w:rsidR="00F749C6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18"/>
          <w:szCs w:val="18"/>
          <w:shd w:val="clear" w:color="auto" w:fill="FFFFFF" w:themeFill="background1"/>
        </w:rPr>
        <w:tab/>
      </w:r>
    </w:p>
    <w:p w:rsidR="00F749C6" w:rsidRPr="0046636E" w:rsidRDefault="00F749C6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–10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45</w:t>
      </w:r>
      <w:r w:rsidR="00344BA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 xml:space="preserve">Судова реформа в розрізі зміни принципів визначення </w:t>
      </w:r>
    </w:p>
    <w:p w:rsidR="00F749C6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юрисдикцій судових спорів.</w:t>
      </w:r>
    </w:p>
    <w:p w:rsidR="00344BAD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18"/>
          <w:shd w:val="clear" w:color="auto" w:fill="FFFFFF" w:themeFill="background1"/>
        </w:rPr>
      </w:pPr>
    </w:p>
    <w:p w:rsidR="00871CCF" w:rsidRPr="0046636E" w:rsidRDefault="00F749C6" w:rsidP="00344BA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>Доповідач:</w:t>
      </w:r>
      <w:r w:rsidR="00344BAD"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Сидорович Руслан Михайлович</w:t>
      </w:r>
    </w:p>
    <w:p w:rsidR="00F749C6" w:rsidRPr="0046636E" w:rsidRDefault="00D556C4" w:rsidP="00344BA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народний депутат України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VIII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скликання,член </w:t>
      </w:r>
    </w:p>
    <w:p w:rsidR="00F749C6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комітету Верховної Ради України з питань правової </w:t>
      </w:r>
    </w:p>
    <w:p w:rsidR="00F749C6" w:rsidRPr="0046636E" w:rsidRDefault="00344BAD" w:rsidP="00344BAD">
      <w:pPr>
        <w:tabs>
          <w:tab w:val="left" w:pos="2268"/>
          <w:tab w:val="left" w:pos="3402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політики та правосуддя, ч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лен групи з</w:t>
      </w:r>
    </w:p>
    <w:p w:rsidR="00D556C4" w:rsidRPr="0046636E" w:rsidRDefault="00344BAD" w:rsidP="00344BAD">
      <w:pPr>
        <w:tabs>
          <w:tab w:val="left" w:pos="2268"/>
          <w:tab w:val="left" w:pos="3402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міжпарламентських зв’язків з Республікою Польща</w:t>
      </w:r>
    </w:p>
    <w:p w:rsidR="00D556C4" w:rsidRPr="0046636E" w:rsidRDefault="00D556C4">
      <w:pPr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br w:type="page"/>
      </w:r>
    </w:p>
    <w:p w:rsidR="0046636E" w:rsidRPr="0046636E" w:rsidRDefault="0046636E" w:rsidP="00873BC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</w:p>
    <w:p w:rsidR="00F749C6" w:rsidRPr="0046636E" w:rsidRDefault="00F749C6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4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00</w:t>
      </w:r>
      <w:r w:rsidR="00344BA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Місце господарського судочинства в умовах гармонізації</w:t>
      </w:r>
    </w:p>
    <w:p w:rsidR="00F749C6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законодавства України з правом Європейського Союзу.</w:t>
      </w:r>
    </w:p>
    <w:p w:rsidR="00344BAD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344BAD" w:rsidP="00344BA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Коссак Володимир Михайлович</w:t>
      </w:r>
    </w:p>
    <w:p w:rsidR="00871CCF" w:rsidRPr="0046636E" w:rsidRDefault="00871CCF" w:rsidP="00344BAD">
      <w:pPr>
        <w:tabs>
          <w:tab w:val="left" w:pos="851"/>
          <w:tab w:val="left" w:pos="2268"/>
        </w:tabs>
        <w:spacing w:line="240" w:lineRule="auto"/>
        <w:ind w:right="-2"/>
        <w:rPr>
          <w:rStyle w:val="apple-converted-space"/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  <w:t>доктор юридичних наук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, професор</w:t>
      </w:r>
      <w:r w:rsidR="00F749C6" w:rsidRPr="0046636E">
        <w:rPr>
          <w:rFonts w:cs="Times New Roman"/>
          <w:i/>
          <w:color w:val="17365D" w:themeColor="text2" w:themeShade="BF"/>
          <w:sz w:val="24"/>
          <w:szCs w:val="24"/>
          <w:shd w:val="clear" w:color="auto" w:fill="FFFFFF" w:themeFill="background1"/>
        </w:rPr>
        <w:t xml:space="preserve">,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завідувач</w:t>
      </w:r>
      <w:r w:rsidR="00F749C6" w:rsidRPr="0046636E">
        <w:rPr>
          <w:rStyle w:val="apple-converted-space"/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кафедри </w:t>
      </w:r>
    </w:p>
    <w:p w:rsidR="00871CCF" w:rsidRPr="0046636E" w:rsidRDefault="00D556C4" w:rsidP="00871CCF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Style w:val="apple-converted-space"/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Style w:val="apple-converted-space"/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Style w:val="apple-converted-space"/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цивільного правата процесу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юридичного факультету </w:t>
      </w:r>
    </w:p>
    <w:p w:rsidR="00F749C6" w:rsidRPr="0046636E" w:rsidRDefault="00D556C4" w:rsidP="00871CCF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Львівського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національного університету ім. 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І.</w:t>
      </w:r>
      <w:r w:rsidR="007E163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 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Франка</w:t>
      </w:r>
    </w:p>
    <w:p w:rsidR="00F749C6" w:rsidRPr="0046636E" w:rsidRDefault="00344BAD" w:rsidP="00344BA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</w:p>
    <w:p w:rsidR="00F749C6" w:rsidRPr="0046636E" w:rsidRDefault="00F749C6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00</w:t>
      </w:r>
      <w:r w:rsidR="00464BE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</w:t>
      </w:r>
      <w:r w:rsidR="00464BE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Нормативні проекти моделі медіації на тлі правового</w:t>
      </w:r>
    </w:p>
    <w:p w:rsidR="00F749C6" w:rsidRPr="0046636E" w:rsidRDefault="00464BED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регулювання Європейського Союзу.</w:t>
      </w:r>
    </w:p>
    <w:p w:rsidR="00464BED" w:rsidRPr="0046636E" w:rsidRDefault="00464BED" w:rsidP="00344BAD">
      <w:pPr>
        <w:tabs>
          <w:tab w:val="left" w:pos="2127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464BED" w:rsidP="00873BCD">
      <w:pPr>
        <w:tabs>
          <w:tab w:val="left" w:pos="851"/>
          <w:tab w:val="left" w:pos="2268"/>
        </w:tabs>
        <w:spacing w:line="240" w:lineRule="auto"/>
        <w:ind w:right="-144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 xml:space="preserve">Роберт </w:t>
      </w:r>
      <w:proofErr w:type="spellStart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Пелевич</w:t>
      </w:r>
      <w:proofErr w:type="spellEnd"/>
    </w:p>
    <w:p w:rsidR="00464BED" w:rsidRPr="0046636E" w:rsidRDefault="00D556C4" w:rsidP="00873BCD">
      <w:pPr>
        <w:tabs>
          <w:tab w:val="left" w:pos="851"/>
          <w:tab w:val="left" w:pos="2268"/>
        </w:tabs>
        <w:spacing w:line="240" w:lineRule="auto"/>
        <w:ind w:right="-144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о</w:t>
      </w:r>
      <w:r w:rsidR="00464BE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кружного суду міста </w:t>
      </w:r>
      <w:proofErr w:type="spellStart"/>
      <w:r w:rsidR="00464BE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Тарнобжега</w:t>
      </w:r>
      <w:proofErr w:type="spellEnd"/>
      <w:r w:rsidR="00464BE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,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Республіка</w:t>
      </w:r>
      <w:r w:rsidR="00813703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Польща</w:t>
      </w:r>
    </w:p>
    <w:p w:rsidR="00F749C6" w:rsidRPr="0046636E" w:rsidRDefault="00464BED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</w:p>
    <w:p w:rsidR="00F749C6" w:rsidRPr="0046636E" w:rsidRDefault="00F749C6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1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–11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30</w:t>
      </w:r>
      <w:r w:rsidR="00464BE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873BC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Судова реформа в Україні: європейський вектор.</w:t>
      </w:r>
    </w:p>
    <w:p w:rsidR="00464BED" w:rsidRPr="0046636E" w:rsidRDefault="00464BED" w:rsidP="00464BED">
      <w:pPr>
        <w:tabs>
          <w:tab w:val="left" w:pos="2127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464BED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Пилипенко Володимир Пилипович</w:t>
      </w:r>
    </w:p>
    <w:p w:rsidR="00F749C6" w:rsidRPr="0046636E" w:rsidRDefault="00D556C4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представник України у Європейській Комісії </w:t>
      </w:r>
    </w:p>
    <w:p w:rsidR="00464BED" w:rsidRPr="0046636E" w:rsidRDefault="00464BED" w:rsidP="00873BCD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«За демократію через право» (Венеціанська комісія)</w:t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,</w:t>
      </w:r>
    </w:p>
    <w:p w:rsidR="00873BCD" w:rsidRPr="0046636E" w:rsidRDefault="00873BCD" w:rsidP="00561715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  <w:t xml:space="preserve">народний депутат України 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VI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ru-RU"/>
        </w:rPr>
        <w:t xml:space="preserve"> – 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lang w:val="en-US"/>
        </w:rPr>
        <w:t>VII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скликання</w:t>
      </w:r>
    </w:p>
    <w:p w:rsidR="00F749C6" w:rsidRPr="0046636E" w:rsidRDefault="00464BED" w:rsidP="00873BCD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</w:p>
    <w:p w:rsidR="00873BCD" w:rsidRPr="0046636E" w:rsidRDefault="00873BCD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–11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40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  <w:t>Право на справедливий суд осіб з обмеженими можливостями.</w:t>
      </w:r>
    </w:p>
    <w:p w:rsidR="00873BCD" w:rsidRPr="0046636E" w:rsidRDefault="00873BCD" w:rsidP="00873BCD">
      <w:pPr>
        <w:tabs>
          <w:tab w:val="left" w:pos="2127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873BCD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Вознюк Олександр Григорович</w:t>
      </w:r>
    </w:p>
    <w:p w:rsidR="00873BCD" w:rsidRPr="0046636E" w:rsidRDefault="00D556C4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Всеукраїнської громадської організації інвалідів</w:t>
      </w:r>
    </w:p>
    <w:p w:rsidR="00873BCD" w:rsidRPr="0046636E" w:rsidRDefault="00871CCF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3BCD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«Правозахисна спілка інвалідів»</w:t>
      </w:r>
    </w:p>
    <w:p w:rsidR="00873BCD" w:rsidRPr="0046636E" w:rsidRDefault="00873BCD" w:rsidP="00873BCD">
      <w:pPr>
        <w:tabs>
          <w:tab w:val="left" w:pos="2268"/>
          <w:tab w:val="left" w:pos="4962"/>
        </w:tabs>
        <w:spacing w:line="240" w:lineRule="auto"/>
        <w:ind w:right="-2"/>
        <w:rPr>
          <w:rFonts w:cs="Times New Roman"/>
          <w:color w:val="17365D" w:themeColor="text2" w:themeShade="BF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</w:p>
    <w:p w:rsidR="004C1A62" w:rsidRPr="0046636E" w:rsidRDefault="004C1A62" w:rsidP="004C1A62">
      <w:pPr>
        <w:tabs>
          <w:tab w:val="left" w:pos="2268"/>
        </w:tabs>
        <w:spacing w:line="240" w:lineRule="auto"/>
        <w:ind w:right="-2"/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11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  <w:vertAlign w:val="superscript"/>
        </w:rPr>
        <w:t>40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–11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  <w:vertAlign w:val="superscript"/>
        </w:rPr>
        <w:t>50</w:t>
      </w:r>
      <w:r w:rsidRPr="0046636E"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  <w:tab/>
        <w:t>Розвиток господарського процесуального законодавства.</w:t>
      </w:r>
    </w:p>
    <w:p w:rsidR="004C1A62" w:rsidRPr="0046636E" w:rsidRDefault="004C1A62" w:rsidP="004C1A62">
      <w:pPr>
        <w:tabs>
          <w:tab w:val="left" w:pos="2127"/>
        </w:tabs>
        <w:spacing w:line="240" w:lineRule="auto"/>
        <w:ind w:right="-2"/>
        <w:rPr>
          <w:rFonts w:cs="Times New Roman"/>
          <w:color w:val="244061" w:themeColor="accent1" w:themeShade="80"/>
          <w:sz w:val="12"/>
          <w:szCs w:val="28"/>
          <w:shd w:val="clear" w:color="auto" w:fill="FFFFFF" w:themeFill="background1"/>
        </w:rPr>
      </w:pPr>
    </w:p>
    <w:p w:rsidR="00871CCF" w:rsidRPr="0046636E" w:rsidRDefault="004C1A62" w:rsidP="004C1A62">
      <w:pPr>
        <w:tabs>
          <w:tab w:val="left" w:pos="851"/>
          <w:tab w:val="left" w:pos="2268"/>
        </w:tabs>
        <w:spacing w:line="240" w:lineRule="auto"/>
        <w:ind w:right="-284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244061" w:themeColor="accent1" w:themeShade="80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244061" w:themeColor="accent1" w:themeShade="80"/>
          <w:szCs w:val="28"/>
          <w:shd w:val="clear" w:color="auto" w:fill="FFFFFF" w:themeFill="background1"/>
        </w:rPr>
        <w:t>Богдан Йосип Гнатович</w:t>
      </w:r>
    </w:p>
    <w:p w:rsidR="00871CCF" w:rsidRPr="0046636E" w:rsidRDefault="00D556C4" w:rsidP="004C1A62">
      <w:pPr>
        <w:tabs>
          <w:tab w:val="left" w:pos="851"/>
          <w:tab w:val="left" w:pos="2268"/>
        </w:tabs>
        <w:spacing w:line="240" w:lineRule="auto"/>
        <w:ind w:right="-284"/>
        <w:rPr>
          <w:rStyle w:val="apple-converted-space"/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кандидат юридичних наук</w:t>
      </w:r>
      <w:r w:rsidR="004C1A62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, доцент</w:t>
      </w:r>
      <w:r w:rsidR="004C1A62" w:rsidRPr="0046636E">
        <w:rPr>
          <w:rStyle w:val="apple-converted-space"/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 кафедри цивільного </w:t>
      </w:r>
    </w:p>
    <w:p w:rsidR="00871CCF" w:rsidRPr="0046636E" w:rsidRDefault="00D556C4" w:rsidP="00871CCF">
      <w:pPr>
        <w:tabs>
          <w:tab w:val="left" w:pos="851"/>
          <w:tab w:val="left" w:pos="2268"/>
        </w:tabs>
        <w:spacing w:line="240" w:lineRule="auto"/>
        <w:ind w:right="-284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Style w:val="apple-converted-space"/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Pr="0046636E">
        <w:rPr>
          <w:rStyle w:val="apple-converted-space"/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4C1A62" w:rsidRPr="0046636E">
        <w:rPr>
          <w:rStyle w:val="apple-converted-space"/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праватапроцесу </w:t>
      </w:r>
      <w:r w:rsidR="004C1A62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юридичногофакультету Львівського </w:t>
      </w:r>
    </w:p>
    <w:p w:rsidR="004C1A62" w:rsidRPr="0046636E" w:rsidRDefault="004C1A62" w:rsidP="00D556C4">
      <w:pPr>
        <w:tabs>
          <w:tab w:val="left" w:pos="851"/>
          <w:tab w:val="left" w:pos="2268"/>
        </w:tabs>
        <w:spacing w:line="240" w:lineRule="auto"/>
        <w:ind w:left="2124" w:right="-284" w:firstLine="144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національного університету ім. І. Франка</w:t>
      </w:r>
    </w:p>
    <w:p w:rsidR="004C1A62" w:rsidRPr="0046636E" w:rsidRDefault="004C1A62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244061" w:themeColor="accent1" w:themeShade="80"/>
          <w:sz w:val="56"/>
          <w:szCs w:val="56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244061" w:themeColor="accent1" w:themeShade="80"/>
          <w:sz w:val="56"/>
          <w:szCs w:val="56"/>
          <w:shd w:val="clear" w:color="auto" w:fill="FFFFFF" w:themeFill="background1"/>
        </w:rPr>
        <w:tab/>
      </w:r>
    </w:p>
    <w:p w:rsidR="00464BED" w:rsidRPr="0046636E" w:rsidRDefault="00464BED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11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50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Спеціалізація судів як елемент правосуддя</w:t>
      </w:r>
    </w:p>
    <w:p w:rsidR="00F749C6" w:rsidRPr="0046636E" w:rsidRDefault="00464BED" w:rsidP="00873BCD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сучасної європейської держави.</w:t>
      </w:r>
    </w:p>
    <w:p w:rsidR="00464BED" w:rsidRPr="0046636E" w:rsidRDefault="00464BED" w:rsidP="00344BAD">
      <w:pPr>
        <w:tabs>
          <w:tab w:val="left" w:pos="2127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F749C6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proofErr w:type="spellStart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Матущак</w:t>
      </w:r>
      <w:proofErr w:type="spellEnd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 xml:space="preserve"> Олег Іванович</w:t>
      </w:r>
    </w:p>
    <w:p w:rsidR="00F749C6" w:rsidRPr="0046636E" w:rsidRDefault="00D556C4" w:rsidP="00873BCD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суддя Львівського апеляційного господарського суду</w:t>
      </w:r>
    </w:p>
    <w:p w:rsidR="00F749C6" w:rsidRPr="0046636E" w:rsidRDefault="00F749C6" w:rsidP="00873BCD">
      <w:pPr>
        <w:tabs>
          <w:tab w:val="left" w:pos="2268"/>
          <w:tab w:val="left" w:pos="4962"/>
        </w:tabs>
        <w:spacing w:line="240" w:lineRule="auto"/>
        <w:ind w:right="-2"/>
        <w:rPr>
          <w:rFonts w:cs="Times New Roman"/>
          <w:color w:val="17365D" w:themeColor="text2" w:themeShade="BF"/>
          <w:sz w:val="56"/>
          <w:szCs w:val="56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56"/>
          <w:szCs w:val="56"/>
          <w:shd w:val="clear" w:color="auto" w:fill="FFFFFF" w:themeFill="background1"/>
        </w:rPr>
        <w:tab/>
      </w:r>
    </w:p>
    <w:p w:rsidR="00D556C4" w:rsidRPr="0046636E" w:rsidRDefault="004C1A62" w:rsidP="00D556C4">
      <w:pPr>
        <w:tabs>
          <w:tab w:val="left" w:pos="2268"/>
          <w:tab w:val="left" w:pos="4962"/>
        </w:tabs>
        <w:spacing w:line="240" w:lineRule="auto"/>
        <w:ind w:right="-2"/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12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–12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="008066A7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  <w:t>Перерва (</w:t>
      </w:r>
      <w:proofErr w:type="spellStart"/>
      <w:r w:rsidR="00F749C6" w:rsidRPr="0046636E"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  <w:t>кава-брейк</w:t>
      </w:r>
      <w:proofErr w:type="spellEnd"/>
      <w:r w:rsidR="00F749C6" w:rsidRPr="0046636E"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  <w:t>)</w:t>
      </w:r>
    </w:p>
    <w:p w:rsidR="00D556C4" w:rsidRPr="0046636E" w:rsidRDefault="00D556C4">
      <w:pPr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color w:val="17365D" w:themeColor="text2" w:themeShade="BF"/>
          <w:szCs w:val="28"/>
          <w:shd w:val="clear" w:color="auto" w:fill="FFFFFF" w:themeFill="background1"/>
        </w:rPr>
        <w:br w:type="page"/>
      </w:r>
    </w:p>
    <w:p w:rsidR="008066A7" w:rsidRPr="0046636E" w:rsidRDefault="00F749C6" w:rsidP="00D556C4">
      <w:pPr>
        <w:tabs>
          <w:tab w:val="left" w:pos="2268"/>
          <w:tab w:val="left" w:pos="3119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lastRenderedPageBreak/>
        <w:t>Модератор ІІ блоку</w:t>
      </w:r>
      <w:r w:rsidR="00D556C4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Юркевич Михайло Васильович</w:t>
      </w:r>
    </w:p>
    <w:p w:rsidR="00F749C6" w:rsidRPr="0046636E" w:rsidRDefault="008066A7" w:rsidP="00D556C4">
      <w:pPr>
        <w:tabs>
          <w:tab w:val="left" w:pos="2268"/>
          <w:tab w:val="left" w:pos="3119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D556C4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Г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оспода</w:t>
      </w:r>
      <w:r w:rsidR="001259B8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рського суду Львівської області</w:t>
      </w:r>
    </w:p>
    <w:p w:rsidR="00F749C6" w:rsidRPr="0046636E" w:rsidRDefault="008066A7" w:rsidP="004C1A62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8066A7" w:rsidRPr="0046636E" w:rsidRDefault="008066A7" w:rsidP="004C1A62">
      <w:pPr>
        <w:tabs>
          <w:tab w:val="left" w:pos="2268"/>
          <w:tab w:val="left" w:pos="4962"/>
        </w:tabs>
        <w:spacing w:line="240" w:lineRule="auto"/>
        <w:ind w:left="708" w:right="-2" w:hanging="708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35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Реалізація пр</w:t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окурором конституційної функції</w:t>
      </w:r>
    </w:p>
    <w:p w:rsidR="00F749C6" w:rsidRPr="0046636E" w:rsidRDefault="008066A7" w:rsidP="004C1A62">
      <w:pPr>
        <w:tabs>
          <w:tab w:val="left" w:pos="2268"/>
          <w:tab w:val="left" w:pos="4962"/>
        </w:tabs>
        <w:spacing w:line="240" w:lineRule="auto"/>
        <w:ind w:left="708" w:right="-2" w:hanging="708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921D8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п</w:t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редставництвадержави в умовах сьогодення.</w:t>
      </w:r>
    </w:p>
    <w:p w:rsidR="008066A7" w:rsidRPr="0046636E" w:rsidRDefault="008066A7" w:rsidP="008066A7">
      <w:pPr>
        <w:tabs>
          <w:tab w:val="left" w:pos="2127"/>
          <w:tab w:val="left" w:pos="4962"/>
        </w:tabs>
        <w:spacing w:line="240" w:lineRule="auto"/>
        <w:ind w:left="708" w:right="-2" w:hanging="708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8066A7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Воронін Олександр Володимирович</w:t>
      </w:r>
    </w:p>
    <w:p w:rsidR="004C1A62" w:rsidRPr="0046636E" w:rsidRDefault="00D556C4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начальник управління представництва інтересів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громадян</w:t>
      </w:r>
    </w:p>
    <w:p w:rsidR="008066A7" w:rsidRPr="0046636E" w:rsidRDefault="00871CCF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та держави в суді Прокуратури Львівськоїобласті</w:t>
      </w:r>
    </w:p>
    <w:p w:rsidR="00871CCF" w:rsidRPr="0046636E" w:rsidRDefault="008066A7" w:rsidP="00871CCF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F749C6" w:rsidRPr="0046636E" w:rsidRDefault="008066A7" w:rsidP="00871CCF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35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Господарські суди в Україні: минуле і майбутнє очима адвоката.</w:t>
      </w:r>
    </w:p>
    <w:p w:rsidR="008066A7" w:rsidRPr="0046636E" w:rsidRDefault="008066A7" w:rsidP="008066A7">
      <w:pPr>
        <w:tabs>
          <w:tab w:val="left" w:pos="2127"/>
        </w:tabs>
        <w:spacing w:line="240" w:lineRule="auto"/>
        <w:ind w:right="-14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F749C6" w:rsidP="004C1A62">
      <w:pPr>
        <w:tabs>
          <w:tab w:val="left" w:pos="851"/>
          <w:tab w:val="left" w:pos="2268"/>
        </w:tabs>
        <w:spacing w:line="240" w:lineRule="auto"/>
        <w:ind w:right="-2"/>
        <w:jc w:val="both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proofErr w:type="spellStart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Матвіів</w:t>
      </w:r>
      <w:proofErr w:type="spellEnd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 xml:space="preserve"> Сергій Ігорович</w:t>
      </w:r>
    </w:p>
    <w:p w:rsidR="001259B8" w:rsidRPr="0046636E" w:rsidRDefault="00D556C4" w:rsidP="004C1A62">
      <w:pPr>
        <w:tabs>
          <w:tab w:val="left" w:pos="851"/>
          <w:tab w:val="left" w:pos="2268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bookmarkStart w:id="0" w:name="_GoBack"/>
      <w:bookmarkEnd w:id="0"/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голова відділення Всеукраїнської громадської</w:t>
      </w:r>
      <w:r w:rsidR="001259B8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організації</w:t>
      </w:r>
    </w:p>
    <w:p w:rsidR="001259B8" w:rsidRPr="0046636E" w:rsidRDefault="001259B8" w:rsidP="004C1A62">
      <w:pPr>
        <w:tabs>
          <w:tab w:val="left" w:pos="851"/>
          <w:tab w:val="left" w:pos="2268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«Асоціація правників України» уЛьвівській області, 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адвокат,</w:t>
      </w:r>
    </w:p>
    <w:p w:rsidR="001259B8" w:rsidRPr="0046636E" w:rsidRDefault="001259B8" w:rsidP="004C1A62">
      <w:pPr>
        <w:tabs>
          <w:tab w:val="left" w:pos="851"/>
          <w:tab w:val="left" w:pos="2268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керуючий партнер АО 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«Матвіїв і партнери»,</w:t>
      </w:r>
    </w:p>
    <w:p w:rsidR="008066A7" w:rsidRPr="0046636E" w:rsidRDefault="001259B8" w:rsidP="004C1A62">
      <w:pPr>
        <w:tabs>
          <w:tab w:val="left" w:pos="851"/>
          <w:tab w:val="left" w:pos="2268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  <w:t xml:space="preserve">член Ради 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адвокатів Львівської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області</w:t>
      </w:r>
    </w:p>
    <w:p w:rsidR="00F749C6" w:rsidRPr="0046636E" w:rsidRDefault="001259B8" w:rsidP="004C1A62">
      <w:pPr>
        <w:tabs>
          <w:tab w:val="left" w:pos="2268"/>
        </w:tabs>
        <w:spacing w:line="240" w:lineRule="auto"/>
        <w:ind w:right="-2"/>
        <w:jc w:val="both"/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8066A7" w:rsidRPr="0046636E" w:rsidRDefault="00F749C6" w:rsidP="004C1A62">
      <w:pPr>
        <w:tabs>
          <w:tab w:val="left" w:pos="2268"/>
        </w:tabs>
        <w:spacing w:line="240" w:lineRule="auto"/>
        <w:ind w:right="-2"/>
        <w:jc w:val="both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12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3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Угода про асоціацію як орієнтир на шляху</w:t>
      </w:r>
    </w:p>
    <w:p w:rsidR="00F749C6" w:rsidRPr="0046636E" w:rsidRDefault="008066A7" w:rsidP="004C1A62">
      <w:pPr>
        <w:tabs>
          <w:tab w:val="left" w:pos="2268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921D8D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є</w:t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вропейськоїінтеграції України.</w:t>
      </w:r>
    </w:p>
    <w:p w:rsidR="008066A7" w:rsidRPr="0046636E" w:rsidRDefault="008066A7" w:rsidP="00344BAD">
      <w:pPr>
        <w:tabs>
          <w:tab w:val="left" w:pos="2127"/>
        </w:tabs>
        <w:spacing w:line="240" w:lineRule="auto"/>
        <w:ind w:right="-2"/>
        <w:jc w:val="both"/>
        <w:rPr>
          <w:rFonts w:cs="Times New Roman"/>
          <w:i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F749C6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="008066A7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Мотиль Володимир Ігорович</w:t>
      </w:r>
    </w:p>
    <w:p w:rsidR="00871CCF" w:rsidRPr="0046636E" w:rsidRDefault="00D556C4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к</w:t>
      </w:r>
      <w:r w:rsidR="00871CC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андидат юридичних наук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, доцент кафедри європейського </w:t>
      </w:r>
    </w:p>
    <w:p w:rsidR="004C1A62" w:rsidRPr="0046636E" w:rsidRDefault="00D556C4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права</w:t>
      </w:r>
      <w:r w:rsidR="00871CC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ф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акультету </w:t>
      </w:r>
      <w:r w:rsidR="001259B8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міжнародних відносин</w:t>
      </w:r>
    </w:p>
    <w:p w:rsidR="00F749C6" w:rsidRPr="0046636E" w:rsidRDefault="00871CCF" w:rsidP="004C1A6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D556C4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Львівського національного університету ім.</w:t>
      </w:r>
      <w:r w:rsidR="004C1A6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 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І.</w:t>
      </w:r>
      <w:r w:rsidR="001259B8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 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Франка</w:t>
      </w:r>
    </w:p>
    <w:p w:rsidR="00F749C6" w:rsidRPr="0046636E" w:rsidRDefault="008066A7" w:rsidP="004C1A62">
      <w:pPr>
        <w:tabs>
          <w:tab w:val="left" w:pos="2268"/>
          <w:tab w:val="left" w:pos="3261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8066A7" w:rsidRPr="0046636E" w:rsidRDefault="008066A7" w:rsidP="008072E2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3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05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–13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="00F749C6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  <w:t>Конституційні засади діяльності господарських судів.</w:t>
      </w:r>
    </w:p>
    <w:p w:rsidR="001259B8" w:rsidRPr="0046636E" w:rsidRDefault="001259B8" w:rsidP="00344BAD">
      <w:pPr>
        <w:tabs>
          <w:tab w:val="left" w:pos="2127"/>
        </w:tabs>
        <w:spacing w:line="240" w:lineRule="auto"/>
        <w:ind w:right="-2"/>
        <w:rPr>
          <w:rFonts w:cs="Times New Roman"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8066A7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proofErr w:type="spellStart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Манюк</w:t>
      </w:r>
      <w:proofErr w:type="spellEnd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 xml:space="preserve"> Петро Теодорович</w:t>
      </w:r>
    </w:p>
    <w:p w:rsidR="00871CCF" w:rsidRPr="0046636E" w:rsidRDefault="00D556C4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к</w:t>
      </w:r>
      <w:r w:rsidR="00871CCF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андидат юридичних наук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, суддя </w:t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Г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осподарського суду </w:t>
      </w:r>
    </w:p>
    <w:p w:rsidR="00F749C6" w:rsidRPr="0046636E" w:rsidRDefault="00D556C4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Львівської області</w:t>
      </w:r>
    </w:p>
    <w:p w:rsidR="00F749C6" w:rsidRPr="0046636E" w:rsidRDefault="008066A7" w:rsidP="008072E2">
      <w:pPr>
        <w:tabs>
          <w:tab w:val="left" w:pos="2268"/>
        </w:tabs>
        <w:spacing w:line="240" w:lineRule="auto"/>
        <w:ind w:right="-2"/>
        <w:rPr>
          <w:rFonts w:cs="Times New Roman"/>
          <w:b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F749C6" w:rsidRPr="0046636E" w:rsidRDefault="00F749C6" w:rsidP="008072E2">
      <w:pPr>
        <w:tabs>
          <w:tab w:val="left" w:pos="2268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13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20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–13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35</w:t>
      </w:r>
      <w:r w:rsidR="008066A7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</w:r>
      <w:r w:rsidR="008072E2"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Покращення ефективності виконання судових рішень</w:t>
      </w:r>
    </w:p>
    <w:p w:rsidR="008072E2" w:rsidRPr="0046636E" w:rsidRDefault="008072E2" w:rsidP="008072E2">
      <w:pPr>
        <w:tabs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ab/>
        <w:t>у господарських правовідносинах.</w:t>
      </w:r>
    </w:p>
    <w:p w:rsidR="008066A7" w:rsidRPr="0046636E" w:rsidRDefault="008066A7" w:rsidP="00344BAD">
      <w:pPr>
        <w:tabs>
          <w:tab w:val="left" w:pos="2127"/>
        </w:tabs>
        <w:spacing w:line="240" w:lineRule="auto"/>
        <w:ind w:right="-2"/>
        <w:rPr>
          <w:rFonts w:cs="Times New Roman"/>
          <w:i/>
          <w:color w:val="17365D" w:themeColor="text2" w:themeShade="BF"/>
          <w:sz w:val="12"/>
          <w:szCs w:val="28"/>
          <w:shd w:val="clear" w:color="auto" w:fill="FFFFFF" w:themeFill="background1"/>
        </w:rPr>
      </w:pPr>
    </w:p>
    <w:p w:rsidR="00871CCF" w:rsidRPr="0046636E" w:rsidRDefault="008066A7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17365D" w:themeColor="text2" w:themeShade="BF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proofErr w:type="spellStart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>Жукровський</w:t>
      </w:r>
      <w:proofErr w:type="spellEnd"/>
      <w:r w:rsidR="00871CCF"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 xml:space="preserve"> Ярослав Іванович</w:t>
      </w:r>
    </w:p>
    <w:p w:rsidR="008072E2" w:rsidRPr="0046636E" w:rsidRDefault="00D556C4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b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начальник Головного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терит</w:t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оріальногоуправління юстиції</w:t>
      </w:r>
    </w:p>
    <w:p w:rsidR="008066A7" w:rsidRPr="0046636E" w:rsidRDefault="008072E2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у</w:t>
      </w:r>
      <w:r w:rsidR="00F749C6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 xml:space="preserve"> Львівській області</w:t>
      </w:r>
    </w:p>
    <w:p w:rsidR="00F749C6" w:rsidRPr="0046636E" w:rsidRDefault="008066A7" w:rsidP="008072E2">
      <w:pPr>
        <w:tabs>
          <w:tab w:val="left" w:pos="2268"/>
        </w:tabs>
        <w:spacing w:line="240" w:lineRule="auto"/>
        <w:ind w:right="-2"/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17365D" w:themeColor="text2" w:themeShade="BF"/>
          <w:sz w:val="48"/>
          <w:szCs w:val="48"/>
          <w:shd w:val="clear" w:color="auto" w:fill="FFFFFF" w:themeFill="background1"/>
        </w:rPr>
        <w:tab/>
      </w:r>
    </w:p>
    <w:p w:rsidR="00F749C6" w:rsidRPr="0046636E" w:rsidRDefault="008066A7" w:rsidP="008072E2">
      <w:pPr>
        <w:tabs>
          <w:tab w:val="left" w:pos="2268"/>
          <w:tab w:val="left" w:pos="3119"/>
        </w:tabs>
        <w:spacing w:line="240" w:lineRule="auto"/>
        <w:ind w:right="-2"/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13</w:t>
      </w:r>
      <w:r w:rsidR="008072E2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  <w:vertAlign w:val="superscript"/>
        </w:rPr>
        <w:t>35</w:t>
      </w:r>
      <w:r w:rsidR="00F749C6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–13</w:t>
      </w:r>
      <w:r w:rsidR="008072E2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  <w:vertAlign w:val="superscript"/>
        </w:rPr>
        <w:t>50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8072E2" w:rsidRPr="0046636E"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  <w:t>Бізнес та комерційна юстиція: шляхи до подолання кризи довіри.</w:t>
      </w:r>
    </w:p>
    <w:p w:rsidR="001259B8" w:rsidRPr="0046636E" w:rsidRDefault="001259B8" w:rsidP="00344BAD">
      <w:pPr>
        <w:tabs>
          <w:tab w:val="left" w:pos="2127"/>
          <w:tab w:val="left" w:pos="3119"/>
        </w:tabs>
        <w:spacing w:line="240" w:lineRule="auto"/>
        <w:ind w:right="-2"/>
        <w:rPr>
          <w:rFonts w:cs="Times New Roman"/>
          <w:i/>
          <w:color w:val="244061" w:themeColor="accent1" w:themeShade="80"/>
          <w:sz w:val="12"/>
          <w:szCs w:val="28"/>
          <w:shd w:val="clear" w:color="auto" w:fill="FFFFFF" w:themeFill="background1"/>
        </w:rPr>
      </w:pPr>
    </w:p>
    <w:p w:rsidR="00871CCF" w:rsidRPr="0046636E" w:rsidRDefault="008066A7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color w:val="244061" w:themeColor="accent1" w:themeShade="80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244061" w:themeColor="accent1" w:themeShade="80"/>
          <w:sz w:val="24"/>
          <w:szCs w:val="28"/>
          <w:shd w:val="clear" w:color="auto" w:fill="FFFFFF" w:themeFill="background1"/>
        </w:rPr>
        <w:t>Доповідач:</w:t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proofErr w:type="spellStart"/>
      <w:r w:rsidR="00871CCF" w:rsidRPr="0046636E">
        <w:rPr>
          <w:rFonts w:cs="Times New Roman"/>
          <w:b/>
          <w:i/>
          <w:color w:val="244061" w:themeColor="accent1" w:themeShade="80"/>
          <w:szCs w:val="28"/>
          <w:shd w:val="clear" w:color="auto" w:fill="FFFFFF" w:themeFill="background1"/>
        </w:rPr>
        <w:t>Гринчук</w:t>
      </w:r>
      <w:proofErr w:type="spellEnd"/>
      <w:r w:rsidR="00871CCF" w:rsidRPr="0046636E">
        <w:rPr>
          <w:rFonts w:cs="Times New Roman"/>
          <w:b/>
          <w:i/>
          <w:color w:val="244061" w:themeColor="accent1" w:themeShade="80"/>
          <w:szCs w:val="28"/>
          <w:shd w:val="clear" w:color="auto" w:fill="FFFFFF" w:themeFill="background1"/>
        </w:rPr>
        <w:t xml:space="preserve"> Андрій Миколайович</w:t>
      </w:r>
    </w:p>
    <w:p w:rsidR="00871CCF" w:rsidRPr="0046636E" w:rsidRDefault="00D556C4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1259B8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г</w:t>
      </w:r>
      <w:r w:rsidR="00F749C6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олова Комітету підприємців Львівщини, адвокат,</w:t>
      </w:r>
      <w:r w:rsidR="00921D8D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 керуючий</w:t>
      </w:r>
    </w:p>
    <w:p w:rsidR="008066A7" w:rsidRPr="0046636E" w:rsidRDefault="00D556C4" w:rsidP="008072E2">
      <w:pPr>
        <w:tabs>
          <w:tab w:val="left" w:pos="851"/>
          <w:tab w:val="left" w:pos="2268"/>
        </w:tabs>
        <w:spacing w:line="240" w:lineRule="auto"/>
        <w:ind w:right="-2"/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ab/>
      </w:r>
      <w:r w:rsidR="00F749C6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партнер</w:t>
      </w:r>
      <w:r w:rsidR="008072E2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 Юридичної фірми</w:t>
      </w:r>
      <w:r w:rsidR="00813703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 </w:t>
      </w:r>
      <w:r w:rsidR="00F749C6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«</w:t>
      </w:r>
      <w:proofErr w:type="spellStart"/>
      <w:r w:rsidR="00F749C6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Гринчук</w:t>
      </w:r>
      <w:proofErr w:type="spellEnd"/>
      <w:r w:rsidR="00813703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 xml:space="preserve"> </w:t>
      </w:r>
      <w:r w:rsidR="008066A7" w:rsidRPr="0046636E">
        <w:rPr>
          <w:rFonts w:cs="Times New Roman"/>
          <w:i/>
          <w:color w:val="244061" w:themeColor="accent1" w:themeShade="80"/>
          <w:szCs w:val="28"/>
          <w:shd w:val="clear" w:color="auto" w:fill="FFFFFF" w:themeFill="background1"/>
        </w:rPr>
        <w:t>Мазур та Партнери»</w:t>
      </w:r>
    </w:p>
    <w:p w:rsidR="00F749C6" w:rsidRPr="0046636E" w:rsidRDefault="008066A7" w:rsidP="00921D8D">
      <w:pPr>
        <w:tabs>
          <w:tab w:val="left" w:pos="2268"/>
          <w:tab w:val="left" w:pos="3119"/>
        </w:tabs>
        <w:spacing w:line="240" w:lineRule="auto"/>
        <w:ind w:right="-2"/>
        <w:rPr>
          <w:rFonts w:cs="Times New Roman"/>
          <w:b/>
          <w:i/>
          <w:color w:val="244061" w:themeColor="accent1" w:themeShade="80"/>
          <w:sz w:val="48"/>
          <w:szCs w:val="48"/>
          <w:shd w:val="clear" w:color="auto" w:fill="FFFFFF" w:themeFill="background1"/>
        </w:rPr>
      </w:pPr>
      <w:r w:rsidRPr="0046636E">
        <w:rPr>
          <w:rFonts w:cs="Times New Roman"/>
          <w:b/>
          <w:i/>
          <w:color w:val="244061" w:themeColor="accent1" w:themeShade="80"/>
          <w:sz w:val="48"/>
          <w:szCs w:val="48"/>
          <w:shd w:val="clear" w:color="auto" w:fill="FFFFFF" w:themeFill="background1"/>
        </w:rPr>
        <w:tab/>
      </w:r>
    </w:p>
    <w:p w:rsidR="00F749C6" w:rsidRPr="0046636E" w:rsidRDefault="00F749C6" w:rsidP="008072E2">
      <w:pPr>
        <w:tabs>
          <w:tab w:val="left" w:pos="2268"/>
          <w:tab w:val="left" w:pos="3119"/>
        </w:tabs>
        <w:spacing w:line="240" w:lineRule="auto"/>
        <w:ind w:right="-2"/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</w:pP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13</w:t>
      </w:r>
      <w:r w:rsidR="008072E2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50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>–14</w:t>
      </w:r>
      <w:r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  <w:vertAlign w:val="superscript"/>
        </w:rPr>
        <w:t>00</w:t>
      </w:r>
      <w:r w:rsidR="008066A7" w:rsidRPr="0046636E">
        <w:rPr>
          <w:rFonts w:cs="Times New Roman"/>
          <w:i/>
          <w:color w:val="17365D" w:themeColor="text2" w:themeShade="BF"/>
          <w:szCs w:val="28"/>
          <w:shd w:val="clear" w:color="auto" w:fill="FFFFFF" w:themeFill="background1"/>
        </w:rPr>
        <w:tab/>
      </w:r>
      <w:r w:rsidRPr="0046636E">
        <w:rPr>
          <w:rFonts w:cs="Times New Roman"/>
          <w:color w:val="17365D" w:themeColor="text2" w:themeShade="BF"/>
          <w:szCs w:val="28"/>
          <w:shd w:val="clear" w:color="auto" w:fill="FFFFFF" w:themeFill="background1"/>
        </w:rPr>
        <w:t>Підведення підсумків. Закриття конференції.</w:t>
      </w:r>
    </w:p>
    <w:p w:rsidR="00871CCF" w:rsidRPr="0046636E" w:rsidRDefault="00871CCF" w:rsidP="00344BAD">
      <w:pPr>
        <w:spacing w:line="240" w:lineRule="auto"/>
        <w:ind w:right="-2"/>
        <w:rPr>
          <w:color w:val="17365D" w:themeColor="text2" w:themeShade="BF"/>
          <w:shd w:val="clear" w:color="auto" w:fill="FFFFFF" w:themeFill="background1"/>
        </w:rPr>
      </w:pPr>
    </w:p>
    <w:sectPr w:rsidR="00871CCF" w:rsidRPr="0046636E" w:rsidSect="007E16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7" w:rsidRDefault="004C0977" w:rsidP="00344BAD">
      <w:pPr>
        <w:spacing w:line="240" w:lineRule="auto"/>
      </w:pPr>
      <w:r>
        <w:separator/>
      </w:r>
    </w:p>
  </w:endnote>
  <w:endnote w:type="continuationSeparator" w:id="1">
    <w:p w:rsidR="004C0977" w:rsidRDefault="004C0977" w:rsidP="0034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7" w:rsidRDefault="004C0977" w:rsidP="00344BAD">
      <w:pPr>
        <w:spacing w:line="240" w:lineRule="auto"/>
      </w:pPr>
      <w:r>
        <w:separator/>
      </w:r>
    </w:p>
  </w:footnote>
  <w:footnote w:type="continuationSeparator" w:id="1">
    <w:p w:rsidR="004C0977" w:rsidRDefault="004C0977" w:rsidP="00344B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9C6"/>
    <w:rsid w:val="0000148E"/>
    <w:rsid w:val="00013202"/>
    <w:rsid w:val="001259B8"/>
    <w:rsid w:val="001B3CBE"/>
    <w:rsid w:val="001B4847"/>
    <w:rsid w:val="00255451"/>
    <w:rsid w:val="002A0EAA"/>
    <w:rsid w:val="00344BAD"/>
    <w:rsid w:val="00370A06"/>
    <w:rsid w:val="00464BED"/>
    <w:rsid w:val="0046636E"/>
    <w:rsid w:val="004C0977"/>
    <w:rsid w:val="004C1A62"/>
    <w:rsid w:val="00503387"/>
    <w:rsid w:val="00561715"/>
    <w:rsid w:val="006E14C1"/>
    <w:rsid w:val="007E163F"/>
    <w:rsid w:val="008066A7"/>
    <w:rsid w:val="008072E2"/>
    <w:rsid w:val="00813703"/>
    <w:rsid w:val="00871CCF"/>
    <w:rsid w:val="00873BCD"/>
    <w:rsid w:val="008C2D3F"/>
    <w:rsid w:val="008D16CB"/>
    <w:rsid w:val="008F609E"/>
    <w:rsid w:val="00921D8D"/>
    <w:rsid w:val="009730AE"/>
    <w:rsid w:val="009978D1"/>
    <w:rsid w:val="00B31D7D"/>
    <w:rsid w:val="00C06F30"/>
    <w:rsid w:val="00CD42D7"/>
    <w:rsid w:val="00D449E0"/>
    <w:rsid w:val="00D556C4"/>
    <w:rsid w:val="00E7743A"/>
    <w:rsid w:val="00E97100"/>
    <w:rsid w:val="00F73059"/>
    <w:rsid w:val="00F749C6"/>
    <w:rsid w:val="00F94CF5"/>
    <w:rsid w:val="00FC06D1"/>
    <w:rsid w:val="00FC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49C6"/>
  </w:style>
  <w:style w:type="paragraph" w:styleId="a5">
    <w:name w:val="header"/>
    <w:basedOn w:val="a"/>
    <w:link w:val="a6"/>
    <w:uiPriority w:val="99"/>
    <w:semiHidden/>
    <w:unhideWhenUsed/>
    <w:rsid w:val="00344BA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44BAD"/>
  </w:style>
  <w:style w:type="paragraph" w:styleId="a7">
    <w:name w:val="footer"/>
    <w:basedOn w:val="a"/>
    <w:link w:val="a8"/>
    <w:uiPriority w:val="99"/>
    <w:semiHidden/>
    <w:unhideWhenUsed/>
    <w:rsid w:val="00344BA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4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49C6"/>
  </w:style>
  <w:style w:type="paragraph" w:styleId="a5">
    <w:name w:val="header"/>
    <w:basedOn w:val="a"/>
    <w:link w:val="a6"/>
    <w:uiPriority w:val="99"/>
    <w:semiHidden/>
    <w:unhideWhenUsed/>
    <w:rsid w:val="00344BA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BAD"/>
  </w:style>
  <w:style w:type="paragraph" w:styleId="a7">
    <w:name w:val="footer"/>
    <w:basedOn w:val="a"/>
    <w:link w:val="a8"/>
    <w:uiPriority w:val="99"/>
    <w:semiHidden/>
    <w:unhideWhenUsed/>
    <w:rsid w:val="00344BA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Юліан Романович</dc:creator>
  <cp:lastModifiedBy>Валерія</cp:lastModifiedBy>
  <cp:revision>3</cp:revision>
  <cp:lastPrinted>2016-05-16T09:25:00Z</cp:lastPrinted>
  <dcterms:created xsi:type="dcterms:W3CDTF">2016-05-16T09:45:00Z</dcterms:created>
  <dcterms:modified xsi:type="dcterms:W3CDTF">2016-05-16T09:46:00Z</dcterms:modified>
</cp:coreProperties>
</file>