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9E" w:rsidRPr="007E679A" w:rsidRDefault="00F8799E" w:rsidP="00F8799E">
      <w:pPr>
        <w:pStyle w:val="Default"/>
        <w:spacing w:line="276" w:lineRule="auto"/>
        <w:jc w:val="center"/>
        <w:rPr>
          <w:b/>
          <w:bCs/>
          <w:u w:val="single"/>
        </w:rPr>
      </w:pPr>
      <w:r w:rsidRPr="007E679A">
        <w:rPr>
          <w:b/>
          <w:u w:val="single"/>
        </w:rPr>
        <w:t>Земельне право України</w:t>
      </w:r>
    </w:p>
    <w:p w:rsidR="00F8799E" w:rsidRPr="007E679A" w:rsidRDefault="00F8799E" w:rsidP="00F8799E">
      <w:pPr>
        <w:pStyle w:val="Default"/>
        <w:spacing w:line="276" w:lineRule="auto"/>
      </w:pPr>
    </w:p>
    <w:p w:rsidR="00F8799E" w:rsidRPr="007E679A" w:rsidRDefault="00F8799E" w:rsidP="00F8799E">
      <w:pPr>
        <w:pStyle w:val="Default"/>
        <w:spacing w:line="276" w:lineRule="auto"/>
        <w:rPr>
          <w:i/>
        </w:rPr>
      </w:pPr>
      <w:r w:rsidRPr="007E679A">
        <w:rPr>
          <w:b/>
        </w:rPr>
        <w:t>Освітній рівень:</w:t>
      </w:r>
      <w:r w:rsidRPr="007E679A">
        <w:t xml:space="preserve"> бакалавр</w:t>
      </w:r>
      <w:r w:rsidRPr="007E679A">
        <w:rPr>
          <w:b/>
        </w:rPr>
        <w:t xml:space="preserve"> </w:t>
      </w:r>
    </w:p>
    <w:p w:rsidR="00F8799E" w:rsidRPr="007E679A" w:rsidRDefault="00F8799E" w:rsidP="00F8799E">
      <w:pPr>
        <w:pStyle w:val="Default"/>
        <w:spacing w:line="276" w:lineRule="auto"/>
        <w:rPr>
          <w:b/>
        </w:rPr>
      </w:pPr>
    </w:p>
    <w:p w:rsidR="00F8799E" w:rsidRPr="007E679A" w:rsidRDefault="00F8799E" w:rsidP="00F8799E">
      <w:pPr>
        <w:pStyle w:val="Default"/>
        <w:spacing w:line="276" w:lineRule="auto"/>
        <w:rPr>
          <w:b/>
          <w:bCs/>
          <w:i/>
          <w:iCs/>
        </w:rPr>
      </w:pPr>
      <w:r w:rsidRPr="007E679A">
        <w:rPr>
          <w:b/>
          <w:bCs/>
          <w:i/>
          <w:iCs/>
        </w:rPr>
        <w:t xml:space="preserve">Семестр: </w:t>
      </w:r>
      <w:r w:rsidRPr="007E679A">
        <w:rPr>
          <w:bCs/>
          <w:iCs/>
        </w:rPr>
        <w:t>V</w:t>
      </w:r>
      <w:r w:rsidR="00821C5C" w:rsidRPr="007E679A">
        <w:rPr>
          <w:bCs/>
          <w:iCs/>
        </w:rPr>
        <w:t>II</w:t>
      </w:r>
    </w:p>
    <w:p w:rsidR="00F8799E" w:rsidRPr="007E679A" w:rsidRDefault="00F8799E" w:rsidP="00F8799E">
      <w:pPr>
        <w:pStyle w:val="Default"/>
        <w:spacing w:line="276" w:lineRule="auto"/>
        <w:rPr>
          <w:b/>
          <w:bCs/>
          <w:i/>
          <w:iCs/>
        </w:rPr>
      </w:pPr>
    </w:p>
    <w:p w:rsidR="00F8799E" w:rsidRPr="007E679A" w:rsidRDefault="00F8799E" w:rsidP="00F8799E">
      <w:pPr>
        <w:pStyle w:val="Default"/>
        <w:spacing w:line="276" w:lineRule="auto"/>
        <w:jc w:val="both"/>
        <w:rPr>
          <w:b/>
          <w:bCs/>
          <w:i/>
          <w:iCs/>
        </w:rPr>
      </w:pPr>
      <w:r w:rsidRPr="007E679A">
        <w:rPr>
          <w:b/>
          <w:bCs/>
          <w:i/>
          <w:iCs/>
        </w:rPr>
        <w:t xml:space="preserve">Обсяг дисципліни: </w:t>
      </w:r>
    </w:p>
    <w:p w:rsidR="00F8799E" w:rsidRPr="007E679A" w:rsidRDefault="00F8799E" w:rsidP="00F8799E">
      <w:pPr>
        <w:pStyle w:val="Default"/>
        <w:spacing w:line="276" w:lineRule="auto"/>
        <w:jc w:val="both"/>
        <w:rPr>
          <w:bCs/>
          <w:iCs/>
        </w:rPr>
      </w:pPr>
      <w:r w:rsidRPr="007E679A">
        <w:rPr>
          <w:bCs/>
          <w:iCs/>
        </w:rPr>
        <w:t xml:space="preserve">загальна кількість годин </w:t>
      </w:r>
      <w:r w:rsidRPr="007E679A">
        <w:t xml:space="preserve">– </w:t>
      </w:r>
      <w:r w:rsidR="008C2AFB" w:rsidRPr="007E679A">
        <w:rPr>
          <w:bCs/>
          <w:iCs/>
        </w:rPr>
        <w:t>90</w:t>
      </w:r>
      <w:r w:rsidRPr="007E679A">
        <w:rPr>
          <w:bCs/>
          <w:iCs/>
        </w:rPr>
        <w:t xml:space="preserve"> (кредитів ЄКТС – 3); </w:t>
      </w:r>
    </w:p>
    <w:p w:rsidR="00F8799E" w:rsidRPr="007E679A" w:rsidRDefault="00F8799E" w:rsidP="00F8799E">
      <w:pPr>
        <w:pStyle w:val="Default"/>
        <w:spacing w:line="276" w:lineRule="auto"/>
        <w:ind w:right="-142"/>
        <w:jc w:val="both"/>
        <w:rPr>
          <w:bCs/>
          <w:iCs/>
        </w:rPr>
      </w:pPr>
      <w:r w:rsidRPr="007E679A">
        <w:rPr>
          <w:bCs/>
          <w:iCs/>
        </w:rPr>
        <w:t xml:space="preserve">аудиторні години - </w:t>
      </w:r>
      <w:r w:rsidR="008C2AFB" w:rsidRPr="007E679A">
        <w:rPr>
          <w:bCs/>
          <w:iCs/>
        </w:rPr>
        <w:t>48</w:t>
      </w:r>
      <w:r w:rsidRPr="007E679A">
        <w:rPr>
          <w:bCs/>
          <w:iCs/>
        </w:rPr>
        <w:t xml:space="preserve"> (лекції - 16, </w:t>
      </w:r>
      <w:r w:rsidR="008C2AFB" w:rsidRPr="007E679A">
        <w:rPr>
          <w:bCs/>
          <w:iCs/>
        </w:rPr>
        <w:t>лабораторні</w:t>
      </w:r>
      <w:r w:rsidRPr="007E679A">
        <w:rPr>
          <w:bCs/>
          <w:iCs/>
        </w:rPr>
        <w:t xml:space="preserve"> - </w:t>
      </w:r>
      <w:r w:rsidR="008C2AFB" w:rsidRPr="007E679A">
        <w:rPr>
          <w:bCs/>
          <w:iCs/>
        </w:rPr>
        <w:t>32</w:t>
      </w:r>
      <w:r w:rsidRPr="007E679A">
        <w:rPr>
          <w:bCs/>
          <w:iCs/>
        </w:rPr>
        <w:t>,)</w:t>
      </w:r>
    </w:p>
    <w:p w:rsidR="00F8799E" w:rsidRPr="007E679A" w:rsidRDefault="00F8799E" w:rsidP="00F8799E">
      <w:pPr>
        <w:pStyle w:val="Default"/>
        <w:spacing w:line="276" w:lineRule="auto"/>
      </w:pPr>
      <w:bookmarkStart w:id="0" w:name="_GoBack"/>
      <w:bookmarkEnd w:id="0"/>
    </w:p>
    <w:p w:rsidR="00F8799E" w:rsidRPr="007E679A" w:rsidRDefault="00F8799E" w:rsidP="007E679A">
      <w:pPr>
        <w:pStyle w:val="Default"/>
        <w:spacing w:line="276" w:lineRule="auto"/>
      </w:pPr>
      <w:r w:rsidRPr="007E679A">
        <w:rPr>
          <w:b/>
          <w:bCs/>
          <w:i/>
          <w:iCs/>
        </w:rPr>
        <w:t xml:space="preserve">Лектор: </w:t>
      </w:r>
      <w:r w:rsidR="001A55C9" w:rsidRPr="007E679A">
        <w:rPr>
          <w:bCs/>
          <w:iCs/>
          <w:u w:val="single"/>
        </w:rPr>
        <w:t>Федорович Володимир Іванович)</w:t>
      </w:r>
      <w:r w:rsidR="001A55C9" w:rsidRPr="007E679A">
        <w:rPr>
          <w:bCs/>
          <w:iCs/>
        </w:rPr>
        <w:t xml:space="preserve"> </w:t>
      </w:r>
      <w:r w:rsidR="001A55C9" w:rsidRPr="007E679A">
        <w:rPr>
          <w:u w:val="single"/>
        </w:rPr>
        <w:t>(</w:t>
      </w:r>
      <w:proofErr w:type="spellStart"/>
      <w:r w:rsidR="001A55C9" w:rsidRPr="007E679A">
        <w:t>ел</w:t>
      </w:r>
      <w:proofErr w:type="spellEnd"/>
      <w:r w:rsidR="001A55C9" w:rsidRPr="007E679A">
        <w:t xml:space="preserve">. </w:t>
      </w:r>
      <w:proofErr w:type="spellStart"/>
      <w:r w:rsidR="001A55C9" w:rsidRPr="007E679A">
        <w:t>aдреса</w:t>
      </w:r>
      <w:proofErr w:type="spellEnd"/>
      <w:r w:rsidR="001A55C9" w:rsidRPr="007E679A">
        <w:t xml:space="preserve"> </w:t>
      </w:r>
      <w:proofErr w:type="spellStart"/>
      <w:r w:rsidR="001A55C9" w:rsidRPr="007E679A">
        <w:rPr>
          <w:shd w:val="clear" w:color="auto" w:fill="F7F7F7"/>
        </w:rPr>
        <w:t>trudagrek</w:t>
      </w:r>
      <w:proofErr w:type="spellEnd"/>
      <w:r w:rsidR="001A55C9" w:rsidRPr="007E679A">
        <w:rPr>
          <w:shd w:val="clear" w:color="auto" w:fill="F7F7F7"/>
        </w:rPr>
        <w:t>@ukr.net)</w:t>
      </w:r>
    </w:p>
    <w:p w:rsidR="00F8799E" w:rsidRPr="007E679A" w:rsidRDefault="00F8799E" w:rsidP="00F8799E">
      <w:pPr>
        <w:pStyle w:val="Default"/>
        <w:spacing w:line="276" w:lineRule="auto"/>
        <w:rPr>
          <w:b/>
          <w:bCs/>
          <w:i/>
          <w:iCs/>
        </w:rPr>
      </w:pPr>
    </w:p>
    <w:p w:rsidR="00F8799E" w:rsidRPr="007E679A" w:rsidRDefault="00F8799E" w:rsidP="006931E2">
      <w:pPr>
        <w:pStyle w:val="Default"/>
        <w:spacing w:line="276" w:lineRule="auto"/>
      </w:pPr>
      <w:r w:rsidRPr="007E679A">
        <w:rPr>
          <w:b/>
          <w:bCs/>
          <w:i/>
          <w:iCs/>
        </w:rPr>
        <w:t xml:space="preserve">Результати навчання: </w:t>
      </w:r>
    </w:p>
    <w:p w:rsidR="00F8799E" w:rsidRPr="007E679A" w:rsidRDefault="00F8799E" w:rsidP="00F8799E">
      <w:pPr>
        <w:pStyle w:val="Default"/>
        <w:numPr>
          <w:ilvl w:val="0"/>
          <w:numId w:val="3"/>
        </w:numPr>
        <w:spacing w:line="276" w:lineRule="auto"/>
      </w:pPr>
      <w:r w:rsidRPr="007E679A">
        <w:rPr>
          <w:b/>
          <w:bCs/>
          <w:i/>
          <w:iCs/>
        </w:rPr>
        <w:t xml:space="preserve">знати: </w:t>
      </w:r>
    </w:p>
    <w:p w:rsidR="00A3628D" w:rsidRPr="007E679A" w:rsidRDefault="00A3628D" w:rsidP="00A3628D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>положення земельного законодавства.</w:t>
      </w:r>
    </w:p>
    <w:p w:rsidR="00F8799E" w:rsidRPr="007E679A" w:rsidRDefault="00F8799E" w:rsidP="00F8799E">
      <w:pPr>
        <w:pStyle w:val="Default"/>
        <w:numPr>
          <w:ilvl w:val="0"/>
          <w:numId w:val="3"/>
        </w:numPr>
        <w:spacing w:line="276" w:lineRule="auto"/>
      </w:pPr>
      <w:r w:rsidRPr="007E679A">
        <w:rPr>
          <w:b/>
          <w:bCs/>
          <w:i/>
          <w:iCs/>
        </w:rPr>
        <w:t>вміти</w:t>
      </w:r>
      <w:r w:rsidRPr="007E679A">
        <w:t xml:space="preserve">: </w:t>
      </w:r>
    </w:p>
    <w:p w:rsidR="00F8799E" w:rsidRPr="007E679A" w:rsidRDefault="00A3628D" w:rsidP="00A3628D">
      <w:pPr>
        <w:pStyle w:val="Default"/>
        <w:numPr>
          <w:ilvl w:val="0"/>
          <w:numId w:val="4"/>
        </w:numPr>
        <w:spacing w:line="276" w:lineRule="auto"/>
        <w:ind w:left="709"/>
      </w:pPr>
      <w:r w:rsidRPr="007E679A">
        <w:t>розмежовувати правові форми використання земель в Україні, складати процесуальні документи тощо</w:t>
      </w:r>
    </w:p>
    <w:p w:rsidR="00222C1D" w:rsidRPr="007E679A" w:rsidRDefault="00222C1D" w:rsidP="00222C1D">
      <w:pPr>
        <w:pStyle w:val="Default"/>
        <w:spacing w:line="276" w:lineRule="auto"/>
        <w:ind w:left="709"/>
      </w:pPr>
    </w:p>
    <w:p w:rsidR="00F8799E" w:rsidRPr="007E679A" w:rsidRDefault="00F8799E" w:rsidP="006931E2">
      <w:pPr>
        <w:pStyle w:val="Default"/>
        <w:spacing w:line="276" w:lineRule="auto"/>
        <w:ind w:firstLine="349"/>
        <w:jc w:val="both"/>
      </w:pPr>
      <w:r w:rsidRPr="007E679A">
        <w:rPr>
          <w:b/>
          <w:bCs/>
          <w:i/>
          <w:iCs/>
        </w:rPr>
        <w:t xml:space="preserve">Анотація навчальної дисципліни: </w:t>
      </w:r>
    </w:p>
    <w:p w:rsidR="00222C1D" w:rsidRPr="007E679A" w:rsidRDefault="00222C1D" w:rsidP="006931E2">
      <w:pPr>
        <w:pStyle w:val="a3"/>
        <w:spacing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Анотація навчальної дисципліни: Мета: Ознайомлення студентів та засвоєння ними фундаментальних понять навчальної дисципліни; поглиблення, конкретизація та систематизація знань, засвоєних під час лекційних та семінарських занять та у процесі самостійної підготовки; контроль за якістю засвоєння студентами навчального матеріалу, виявлення прогалин та їх подолання; формування у студентів наукових знань; формування у студентів критичного ставлення до новел законодавства в сфері земельного права. Завдання: Сприяння формуванню правової культури і мислення студента, прищеплення йому інтересу до вивчення цієї навчальної дисципліни; виховання високого рівня правосвідомості. </w:t>
      </w:r>
    </w:p>
    <w:p w:rsidR="00F8799E" w:rsidRPr="007E679A" w:rsidRDefault="00F8799E" w:rsidP="006931E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8799E" w:rsidRPr="007E679A" w:rsidRDefault="00F8799E" w:rsidP="00F8799E">
      <w:pPr>
        <w:pStyle w:val="Default"/>
        <w:spacing w:line="276" w:lineRule="auto"/>
        <w:jc w:val="both"/>
        <w:rPr>
          <w:b/>
          <w:bCs/>
          <w:i/>
        </w:rPr>
      </w:pPr>
      <w:r w:rsidRPr="007E679A">
        <w:rPr>
          <w:b/>
          <w:bCs/>
          <w:i/>
        </w:rPr>
        <w:t>Рекомендована література:</w:t>
      </w:r>
    </w:p>
    <w:p w:rsidR="006931E2" w:rsidRPr="007E679A" w:rsidRDefault="000E5DDB" w:rsidP="000E5DDB">
      <w:pPr>
        <w:pStyle w:val="Default"/>
        <w:spacing w:line="276" w:lineRule="auto"/>
        <w:jc w:val="center"/>
        <w:rPr>
          <w:b/>
        </w:rPr>
      </w:pPr>
      <w:r w:rsidRPr="007E679A">
        <w:rPr>
          <w:b/>
        </w:rPr>
        <w:t>Базова література</w:t>
      </w:r>
    </w:p>
    <w:p w:rsidR="00E872A4" w:rsidRPr="007E679A" w:rsidRDefault="00E872A4" w:rsidP="00E872A4">
      <w:pPr>
        <w:pStyle w:val="a3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1. Мірошниченко А.М. Земельне право України: Підручник.– К. 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Алерта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>; КНТ; ЦУЛ, 2009. – 712с.</w:t>
      </w:r>
    </w:p>
    <w:p w:rsidR="00E872A4" w:rsidRPr="007E679A" w:rsidRDefault="00E872A4" w:rsidP="00E872A4">
      <w:pPr>
        <w:pStyle w:val="a3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>2. Аграрне право України: Підручник / [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Н. О., Бондар Л. О.,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Гуревський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В. К. і ін.]; за ред. О. О. Погрібного. – К.: Істина, 2005. – 448 с. </w:t>
      </w:r>
    </w:p>
    <w:p w:rsidR="00E872A4" w:rsidRPr="007E679A" w:rsidRDefault="00E872A4" w:rsidP="00E872A4">
      <w:pPr>
        <w:pStyle w:val="a3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3. Аграрне право України: підручник / [Єрмоленко В. М.,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Гафурова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О. В., Гребенюк М. В. і ін.]; за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>. ред. В. М. Єрмоленка. – К.: Юрінком Інтер, 2010. – 608 с.</w:t>
      </w:r>
    </w:p>
    <w:p w:rsidR="00E872A4" w:rsidRPr="007E679A" w:rsidRDefault="00E872A4" w:rsidP="00E872A4">
      <w:pPr>
        <w:pStyle w:val="a3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4. Екологічне право. Особлива частина: Підручник для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>. вузів і факультетів. Повний академічний курс / [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Андрейцев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Г. І.,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А. Г. і ін.]; за ред. В. І.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Андрейцев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– К.: Істина, 2001. – 544 с. </w:t>
      </w:r>
    </w:p>
    <w:p w:rsidR="00E872A4" w:rsidRPr="007E679A" w:rsidRDefault="00E872A4" w:rsidP="00E872A4">
      <w:pPr>
        <w:pStyle w:val="a3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Ерофеев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Б. В.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Земельное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 Борис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Владимирович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Ерофеев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– [9-е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.]. – М.: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Юрайт-Издат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, 2007. – 655 с. </w:t>
      </w:r>
    </w:p>
    <w:p w:rsidR="00E872A4" w:rsidRPr="007E679A" w:rsidRDefault="00E872A4" w:rsidP="00E872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6. Земельне право України: Підручник / [Шульга М. В., Анісімова Г. В.,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Багай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Н. О. і ін.]; за ред.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>. н., проф. М. В. Шульги. – К.: Юрінком Інтер, 2004. – 368 с.</w:t>
      </w:r>
    </w:p>
    <w:p w:rsidR="00E872A4" w:rsidRPr="007E679A" w:rsidRDefault="00E872A4" w:rsidP="00E872A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lastRenderedPageBreak/>
        <w:tab/>
        <w:t>7. Земельне право України: підручник / [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Беженар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Г. М., Бондар Л. О., Гавриш Н. С. і ін.]; за ред. О. О. Погрібного та І. І.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Каракаша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– [2-е вид., перероб. і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.]. – К.: Істина, 2009. – 600 с. </w:t>
      </w:r>
    </w:p>
    <w:p w:rsidR="00E872A4" w:rsidRPr="007E679A" w:rsidRDefault="00E872A4" w:rsidP="00E872A4">
      <w:pPr>
        <w:pStyle w:val="a3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Земельное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право: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 [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Быстров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Г. Е., Бабанов А. В.,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Гусев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Р. К. и др.];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ред. Г. Е.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, Р. К.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Гусева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– М.: ТК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Проспект, 2008. – 720 с.</w:t>
      </w:r>
    </w:p>
    <w:p w:rsidR="00E872A4" w:rsidRPr="007E679A" w:rsidRDefault="00E872A4" w:rsidP="00E872A4">
      <w:pPr>
        <w:pStyle w:val="a3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9. Землі сільськогосподарського призначення: права громадян України. Науково- навчальний посібник / [Титова Н. І.,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Позняк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С. П.,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Гуревський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В. К. і ін.]. за ред.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наук, проф. Н. І. Титової. – Львів: ПАІС, 2005. – 368 с. </w:t>
      </w:r>
    </w:p>
    <w:p w:rsidR="001938A2" w:rsidRPr="007E679A" w:rsidRDefault="00E872A4" w:rsidP="001938A2">
      <w:pPr>
        <w:pStyle w:val="a3"/>
        <w:spacing w:after="0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>10. Земля: Договори, суд, законодавство: Науково-практичний посібник / [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С. Я.,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Є. І., Косенко В. М. Та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]; за ред. С. Я.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Фурси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– [3-є вид.]. – К.: </w:t>
      </w:r>
    </w:p>
    <w:p w:rsidR="001938A2" w:rsidRPr="007E679A" w:rsidRDefault="00107037" w:rsidP="001938A2">
      <w:pPr>
        <w:pStyle w:val="a3"/>
        <w:spacing w:after="0"/>
        <w:ind w:left="0" w:firstLine="34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- навчальний посібник. За ред.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Н.І.Титової.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—Львів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, ПАЇС, </w:t>
      </w:r>
      <w:r w:rsidR="001938A2" w:rsidRPr="007E679A">
        <w:rPr>
          <w:rFonts w:ascii="Times New Roman" w:hAnsi="Times New Roman" w:cs="Times New Roman"/>
          <w:sz w:val="24"/>
          <w:szCs w:val="24"/>
        </w:rPr>
        <w:t xml:space="preserve">Видавець </w:t>
      </w:r>
      <w:proofErr w:type="spellStart"/>
      <w:r w:rsidR="001938A2" w:rsidRPr="007E679A"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 w:rsidR="001938A2" w:rsidRPr="007E679A">
        <w:rPr>
          <w:rFonts w:ascii="Times New Roman" w:hAnsi="Times New Roman" w:cs="Times New Roman"/>
          <w:sz w:val="24"/>
          <w:szCs w:val="24"/>
        </w:rPr>
        <w:t xml:space="preserve"> С. Я.: КНТ, 2008. – 823 с. </w:t>
      </w:r>
    </w:p>
    <w:p w:rsidR="001938A2" w:rsidRPr="007E679A" w:rsidRDefault="001938A2" w:rsidP="001938A2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11.Мірошниченко А. М. Земельне право України: Підручник / Анатолій Миколайович Мірошниченко. – К.: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Алерта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; КНТ; ЦУЛ, 2009. – 712 с. </w:t>
      </w:r>
    </w:p>
    <w:p w:rsidR="001938A2" w:rsidRPr="007E679A" w:rsidRDefault="001938A2" w:rsidP="001938A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12.Правові основи майнових і земельних відносин: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посібник / [Єрмоленко В. М.,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Гафурова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О. В. та ін.]; за ред. В. М. Єрмоленка. – К.: Магістр – ХХІ сторіччя, 2007. – 282 с. </w:t>
      </w:r>
    </w:p>
    <w:p w:rsidR="001938A2" w:rsidRPr="007E679A" w:rsidRDefault="001938A2" w:rsidP="001938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13.Семчик В. І. Земельне право України: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[для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спец.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зал.] /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Семчик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В. І., Кулинич П. Ф., Шульга М. В. – К.: Вид. Дім „Ін Юре‖, 2008. – 600 с. </w:t>
      </w:r>
    </w:p>
    <w:p w:rsidR="001938A2" w:rsidRPr="007E679A" w:rsidRDefault="001938A2" w:rsidP="001938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14.Сыродоев Н. А.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Земельное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право. Курс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Алексеевич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Сыродоев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– М.: Проспект, 2009. – 368 с. </w:t>
      </w:r>
    </w:p>
    <w:p w:rsidR="001938A2" w:rsidRPr="007E679A" w:rsidRDefault="001938A2" w:rsidP="001938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>15.Шеремет А. П. Земельне право України: Навчальний посібник / Шеремет А. П. – К.: Центр навчальної літератури, 2005. – 632 с. Допоміжна: 1. Земельне право України: підручник; за ред. О.О.Погрібного та І.І.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Каракаша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— К.:Істина, 2009.- 600 с. </w:t>
      </w:r>
    </w:p>
    <w:p w:rsidR="00107037" w:rsidRPr="007E679A" w:rsidRDefault="001938A2" w:rsidP="001938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>16. Землі сільськогосподарського призначення : права громадян України. Науково</w:t>
      </w:r>
      <w:r w:rsidR="00107037" w:rsidRPr="007E679A">
        <w:rPr>
          <w:rFonts w:ascii="Times New Roman" w:hAnsi="Times New Roman" w:cs="Times New Roman"/>
          <w:sz w:val="24"/>
          <w:szCs w:val="24"/>
        </w:rPr>
        <w:t>2005.- 368 с.</w:t>
      </w:r>
    </w:p>
    <w:p w:rsidR="001938A2" w:rsidRPr="007E679A" w:rsidRDefault="00107037" w:rsidP="001938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17. Земельне право України: підручник./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Семчик.В.І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., Кулинич П.Ф., Шульга М.В.- К.;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Вид.Дім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―Ін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Юре‖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, 2008. 600 с. </w:t>
      </w:r>
    </w:p>
    <w:p w:rsidR="00107037" w:rsidRPr="007E679A" w:rsidRDefault="00107037" w:rsidP="001938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18.Вівчаренко О.А.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Правово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охорона земель в Україні : монографія / О.А.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Вівчаренко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- К. : Юрінком Інтер, 2010. - 336 с. </w:t>
      </w:r>
    </w:p>
    <w:p w:rsidR="00107037" w:rsidRPr="007E679A" w:rsidRDefault="00107037" w:rsidP="00A368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19.Мірошниченко А.М.,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Марусенко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Р.І. Науково-практичний коментар Земельного кодексу України. - К.: Правова єдність, 2009. - 496 с.</w:t>
      </w:r>
    </w:p>
    <w:p w:rsidR="00107037" w:rsidRPr="007E679A" w:rsidRDefault="00107037" w:rsidP="00A368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20.Боголюбов С.А.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Земельное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право 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, 2009. - 402 с.- (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наук ). </w:t>
      </w:r>
    </w:p>
    <w:p w:rsidR="00107037" w:rsidRPr="007E679A" w:rsidRDefault="00107037" w:rsidP="00A44FE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21.Сыродоев Н.А.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Земельное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право. Курс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- М. : Проспект, 2009. - 368 с. </w:t>
      </w:r>
    </w:p>
    <w:p w:rsidR="00107037" w:rsidRPr="007E679A" w:rsidRDefault="00107037" w:rsidP="00A44FE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22.Адиханов Ф. Х.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права и норм земельного права в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регулировании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земельных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рынка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 Ф. Х.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Адиханов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Государство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и право. – 2001. – № 1. – С. 32-39. </w:t>
      </w:r>
    </w:p>
    <w:p w:rsidR="00A368F3" w:rsidRPr="007E679A" w:rsidRDefault="00107037" w:rsidP="00A44F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23.Аксененок Г. А.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Земельные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в СССР /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Георгий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Александрович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Аксененок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Госюриздат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., 1958. – 424 с. </w:t>
      </w:r>
    </w:p>
    <w:p w:rsidR="00107037" w:rsidRPr="007E679A" w:rsidRDefault="00107037" w:rsidP="00A44F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>24.Актуальні питання розвитку земельної реформи в Україні / [Даниленко А. С., Білик Ю. Д., Гарбуз М. Ю. та ін.]; за ред. Ю. Д. Білика. – К.: Урожай, 2004. – 96 с.</w:t>
      </w:r>
    </w:p>
    <w:p w:rsidR="00107037" w:rsidRPr="007E679A" w:rsidRDefault="00107037" w:rsidP="00A44F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25.Алексеева С.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земельных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сервитутов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 С.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Алексеева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Підприємництво, господарство і право. – 2005. – № 5. – С. 30-33.</w:t>
      </w:r>
    </w:p>
    <w:p w:rsidR="00107037" w:rsidRPr="007E679A" w:rsidRDefault="00107037" w:rsidP="00A44F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26.Андрейцев В. І Земельне право і законодавство суверенної України: Актуальні проблеми практичної теорії / Володимир Іванович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Андрейцев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>. – К.: Знання, 2007. – 445 с.</w:t>
      </w:r>
    </w:p>
    <w:p w:rsidR="00107037" w:rsidRPr="007E679A" w:rsidRDefault="00107037" w:rsidP="00A44F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27.Андрейцев В. І. Об’єкти земельних правовідносин за новим Земельним кодексом України / В. І.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Андрейцев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Законодавство України. Науково-практичні коментарі. – 2002. – № 2. – С. 3-19. </w:t>
      </w:r>
    </w:p>
    <w:p w:rsidR="00107037" w:rsidRPr="007E679A" w:rsidRDefault="00107037" w:rsidP="00A44F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lastRenderedPageBreak/>
        <w:t xml:space="preserve">28.Андрейцев В. І. Правові засади земельної реформи і приватизації земель в Україні: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Навч.-практ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/ В. І.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Андрейцев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. – К.: Істина, 1999. – 320 с. </w:t>
      </w:r>
    </w:p>
    <w:p w:rsidR="00107037" w:rsidRPr="007E679A" w:rsidRDefault="00107037" w:rsidP="00A44F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29.Андрейцев В. І. Суверенній Україні – нову „Земельну Конституцію‖ (концептуальні підходи до підготовки проекту Кодексу законів України про землю) / В. І.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Андрейцев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Право України. – 1999. – № 9. – С. 58-65. </w:t>
      </w:r>
    </w:p>
    <w:p w:rsidR="00107037" w:rsidRPr="007E679A" w:rsidRDefault="00107037" w:rsidP="00A44FE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30.Бабміндра Д. І. Проблеми ринку земель в Україні та шляхи їх розв’язання / Д. І.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Бабміндра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, Т. І.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Єлефтеріаді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Землеустрій і кадастр. – 2003. – № 2. – С. 49-55. </w:t>
      </w:r>
    </w:p>
    <w:p w:rsidR="00107037" w:rsidRPr="007E679A" w:rsidRDefault="00107037" w:rsidP="00A44FE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31.Бакай О. А. Щодо питання про поняття земель, які використовуються під забудову / О. А. Бакай // Підприємництво, господарство і право. – 2002. – № 2. – С. 105-106. </w:t>
      </w:r>
    </w:p>
    <w:p w:rsidR="00107037" w:rsidRPr="007E679A" w:rsidRDefault="00107037" w:rsidP="00A44FE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32.Барабаш А. Правовий режим земельних ділянок, наданих для ведення товарного сільськогосподарського виробництва приватними власниками та користувачами / А. Барабаш, Р. Барабаш // Право України. – 2007. – № 4. – С. 111-114. </w:t>
      </w:r>
    </w:p>
    <w:p w:rsidR="00107037" w:rsidRPr="007E679A" w:rsidRDefault="00107037" w:rsidP="00A44FE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33.Бахуринська М. Особливості суб’єктного складу земельних концесійних правовідносин / Марія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Бахуринська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Юридична Україна. – 2005. – № 8. – С. 49-54. </w:t>
      </w:r>
    </w:p>
    <w:p w:rsidR="00107037" w:rsidRPr="007E679A" w:rsidRDefault="00107037" w:rsidP="00A44FE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34.Бахуринська М. Шляхи вдосконалення правового регулювання концесії: земельно- правовий аспект / Марія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Бахуринська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Юридична Україна. – 2009. – № 7. – С. 76- 81. </w:t>
      </w:r>
    </w:p>
    <w:p w:rsidR="005A79F3" w:rsidRPr="007E679A" w:rsidRDefault="00107037" w:rsidP="005A79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35.Бердніков Є. Трансформація інституту постійного землекористування з прийняттям нового Земельного кодексу України / Є.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Бердніков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Пастушенко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Право України. – 2004. – № 2. – С. 60-66. </w:t>
      </w:r>
    </w:p>
    <w:p w:rsidR="00107037" w:rsidRPr="007E679A" w:rsidRDefault="00107037" w:rsidP="005A79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36.Берлач А. Організаційно-правові проблеми становлення орендних відносин в Україні: історія і сучасність / А.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Берлач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Право України. – 1999. – № 2. – С. 15-18.</w:t>
      </w:r>
    </w:p>
    <w:p w:rsidR="00107037" w:rsidRPr="007E679A" w:rsidRDefault="00107037" w:rsidP="005A79F3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E679A">
        <w:rPr>
          <w:rFonts w:ascii="Times New Roman" w:hAnsi="Times New Roman" w:cs="Times New Roman"/>
          <w:sz w:val="24"/>
          <w:szCs w:val="24"/>
        </w:rPr>
        <w:t xml:space="preserve">37.Берлач А. І. Правове забезпечення земельної та аграрної реформи в Україні / А. І. </w:t>
      </w:r>
      <w:proofErr w:type="spellStart"/>
      <w:r w:rsidRPr="007E679A">
        <w:rPr>
          <w:rFonts w:ascii="Times New Roman" w:hAnsi="Times New Roman" w:cs="Times New Roman"/>
          <w:sz w:val="24"/>
          <w:szCs w:val="24"/>
        </w:rPr>
        <w:t>Берлач</w:t>
      </w:r>
      <w:proofErr w:type="spellEnd"/>
      <w:r w:rsidRPr="007E679A">
        <w:rPr>
          <w:rFonts w:ascii="Times New Roman" w:hAnsi="Times New Roman" w:cs="Times New Roman"/>
          <w:sz w:val="24"/>
          <w:szCs w:val="24"/>
        </w:rPr>
        <w:t xml:space="preserve"> // Право України. – 1998. – № 11. – С. 125-128. </w:t>
      </w:r>
    </w:p>
    <w:p w:rsidR="000E5DDB" w:rsidRPr="007E679A" w:rsidRDefault="000E5DDB" w:rsidP="00625A1D">
      <w:pPr>
        <w:pStyle w:val="Default"/>
        <w:spacing w:line="276" w:lineRule="auto"/>
        <w:rPr>
          <w:b/>
        </w:rPr>
      </w:pPr>
    </w:p>
    <w:p w:rsidR="000E5DDB" w:rsidRPr="007E679A" w:rsidRDefault="000E5DDB" w:rsidP="000E5DDB">
      <w:pPr>
        <w:pStyle w:val="Default"/>
        <w:spacing w:line="276" w:lineRule="auto"/>
        <w:jc w:val="center"/>
        <w:rPr>
          <w:b/>
          <w:i/>
        </w:rPr>
      </w:pPr>
    </w:p>
    <w:p w:rsidR="00F8799E" w:rsidRPr="007E679A" w:rsidRDefault="00F8799E" w:rsidP="00F8799E">
      <w:pPr>
        <w:pStyle w:val="Default"/>
        <w:spacing w:line="276" w:lineRule="auto"/>
        <w:jc w:val="both"/>
      </w:pPr>
      <w:r w:rsidRPr="007E679A">
        <w:rPr>
          <w:b/>
          <w:bCs/>
          <w:i/>
          <w:iCs/>
        </w:rPr>
        <w:t xml:space="preserve">Форми та методи навчання: </w:t>
      </w:r>
      <w:r w:rsidRPr="007E679A">
        <w:t xml:space="preserve">лекції, практичні заняття </w:t>
      </w:r>
      <w:r w:rsidRPr="007E679A">
        <w:rPr>
          <w:i/>
          <w:iCs/>
        </w:rPr>
        <w:t xml:space="preserve">(лекції, практичні, семінарські заняття, консультації, самостійна робота) </w:t>
      </w:r>
    </w:p>
    <w:p w:rsidR="00F8799E" w:rsidRPr="007E679A" w:rsidRDefault="00F8799E" w:rsidP="00F8799E">
      <w:pPr>
        <w:pStyle w:val="Default"/>
        <w:spacing w:line="276" w:lineRule="auto"/>
        <w:jc w:val="both"/>
      </w:pPr>
      <w:r w:rsidRPr="007E679A">
        <w:rPr>
          <w:b/>
          <w:bCs/>
          <w:i/>
          <w:iCs/>
        </w:rPr>
        <w:t xml:space="preserve">Форма звітності: </w:t>
      </w:r>
      <w:r w:rsidRPr="007E679A">
        <w:rPr>
          <w:bCs/>
          <w:iCs/>
        </w:rPr>
        <w:t xml:space="preserve">залік </w:t>
      </w:r>
    </w:p>
    <w:p w:rsidR="00F8799E" w:rsidRPr="007E679A" w:rsidRDefault="00F8799E" w:rsidP="00F8799E">
      <w:pPr>
        <w:pStyle w:val="Default"/>
        <w:spacing w:line="276" w:lineRule="auto"/>
        <w:jc w:val="both"/>
      </w:pPr>
      <w:r w:rsidRPr="007E679A">
        <w:rPr>
          <w:b/>
          <w:bCs/>
          <w:i/>
          <w:iCs/>
        </w:rPr>
        <w:t xml:space="preserve">Мова навчання: </w:t>
      </w:r>
      <w:r w:rsidRPr="007E679A">
        <w:t xml:space="preserve">українська </w:t>
      </w:r>
    </w:p>
    <w:p w:rsidR="00F8799E" w:rsidRPr="007E679A" w:rsidRDefault="00F8799E" w:rsidP="00F8799E">
      <w:pPr>
        <w:pStyle w:val="Default"/>
        <w:spacing w:line="276" w:lineRule="auto"/>
        <w:jc w:val="both"/>
      </w:pPr>
    </w:p>
    <w:p w:rsidR="00F8799E" w:rsidRPr="007E679A" w:rsidRDefault="00F8799E" w:rsidP="00F8799E">
      <w:pPr>
        <w:pStyle w:val="Default"/>
        <w:spacing w:line="276" w:lineRule="auto"/>
        <w:jc w:val="both"/>
      </w:pPr>
      <w:r w:rsidRPr="007E679A">
        <w:t xml:space="preserve">Розглянуто на засіданні кафедри «31» серпня 2016 р. Протокол №1 </w:t>
      </w:r>
    </w:p>
    <w:p w:rsidR="00F8799E" w:rsidRPr="007E679A" w:rsidRDefault="00F8799E" w:rsidP="00F8799E">
      <w:pPr>
        <w:pStyle w:val="Default"/>
        <w:spacing w:line="276" w:lineRule="auto"/>
        <w:jc w:val="both"/>
      </w:pPr>
    </w:p>
    <w:p w:rsidR="00B0353F" w:rsidRPr="007E679A" w:rsidRDefault="00F8799E" w:rsidP="00222C1D">
      <w:pPr>
        <w:pStyle w:val="Default"/>
        <w:spacing w:line="276" w:lineRule="auto"/>
        <w:jc w:val="both"/>
      </w:pPr>
      <w:r w:rsidRPr="007E679A">
        <w:t>Завідувач кафедри ________________________ _____________________</w:t>
      </w:r>
    </w:p>
    <w:p w:rsidR="00222C1D" w:rsidRPr="007E679A" w:rsidRDefault="00222C1D" w:rsidP="00222C1D">
      <w:pPr>
        <w:pStyle w:val="Default"/>
        <w:spacing w:line="276" w:lineRule="auto"/>
        <w:jc w:val="both"/>
      </w:pPr>
    </w:p>
    <w:p w:rsidR="000E5DDB" w:rsidRPr="007E679A" w:rsidRDefault="000E5DDB" w:rsidP="00A362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DDB" w:rsidRPr="007E679A" w:rsidRDefault="000E5DDB" w:rsidP="00A362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56B" w:rsidRPr="007E679A" w:rsidRDefault="000E756B" w:rsidP="00107037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E679A" w:rsidRPr="007E679A" w:rsidRDefault="007E679A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7E679A" w:rsidRPr="007E679A" w:rsidSect="007E679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55B"/>
    <w:multiLevelType w:val="hybridMultilevel"/>
    <w:tmpl w:val="349A731C"/>
    <w:lvl w:ilvl="0" w:tplc="E2CC5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47C7"/>
    <w:multiLevelType w:val="hybridMultilevel"/>
    <w:tmpl w:val="3DE856D2"/>
    <w:lvl w:ilvl="0" w:tplc="E2CC52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B59B6"/>
    <w:multiLevelType w:val="hybridMultilevel"/>
    <w:tmpl w:val="A22E55CC"/>
    <w:lvl w:ilvl="0" w:tplc="E2CC5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D1E54"/>
    <w:multiLevelType w:val="hybridMultilevel"/>
    <w:tmpl w:val="46D0019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A4"/>
    <w:rsid w:val="00064BA4"/>
    <w:rsid w:val="000E5DDB"/>
    <w:rsid w:val="000E756B"/>
    <w:rsid w:val="00107037"/>
    <w:rsid w:val="001938A2"/>
    <w:rsid w:val="001A55C9"/>
    <w:rsid w:val="00222C1D"/>
    <w:rsid w:val="004A2FE6"/>
    <w:rsid w:val="005710C7"/>
    <w:rsid w:val="005A79F3"/>
    <w:rsid w:val="00625A1D"/>
    <w:rsid w:val="00691BA1"/>
    <w:rsid w:val="006931E2"/>
    <w:rsid w:val="007B7741"/>
    <w:rsid w:val="007E679A"/>
    <w:rsid w:val="00821C5C"/>
    <w:rsid w:val="008C2AFB"/>
    <w:rsid w:val="00A3628D"/>
    <w:rsid w:val="00A368F3"/>
    <w:rsid w:val="00A44FEB"/>
    <w:rsid w:val="00B0353F"/>
    <w:rsid w:val="00E872A4"/>
    <w:rsid w:val="00F8799E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3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3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4812</Words>
  <Characters>2743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user</cp:lastModifiedBy>
  <cp:revision>2</cp:revision>
  <cp:lastPrinted>2016-12-23T10:29:00Z</cp:lastPrinted>
  <dcterms:created xsi:type="dcterms:W3CDTF">2016-12-19T10:51:00Z</dcterms:created>
  <dcterms:modified xsi:type="dcterms:W3CDTF">2016-12-23T10:29:00Z</dcterms:modified>
</cp:coreProperties>
</file>