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76E6">
        <w:rPr>
          <w:rFonts w:ascii="Times New Roman" w:hAnsi="Times New Roman" w:cs="Times New Roman"/>
          <w:b/>
          <w:caps/>
          <w:sz w:val="24"/>
          <w:szCs w:val="24"/>
        </w:rPr>
        <w:t>МІНІСТЕРСТВО ОСВІТИ І НАУКИ УКРАЇНИ</w:t>
      </w: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E6"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E6">
        <w:rPr>
          <w:rFonts w:ascii="Times New Roman" w:hAnsi="Times New Roman" w:cs="Times New Roman"/>
          <w:b/>
          <w:sz w:val="24"/>
          <w:szCs w:val="24"/>
        </w:rPr>
        <w:t>Кафедра теорії та філософії права</w:t>
      </w: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803C08" w:rsidRPr="006776E6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Проректор</w:t>
      </w:r>
    </w:p>
    <w:p w:rsidR="00803C08" w:rsidRPr="006776E6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з науково-педагогічної роботи</w:t>
      </w:r>
    </w:p>
    <w:p w:rsidR="00803C08" w:rsidRPr="006776E6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6776E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776E6">
        <w:rPr>
          <w:rFonts w:ascii="Times New Roman" w:hAnsi="Times New Roman" w:cs="Times New Roman"/>
          <w:sz w:val="24"/>
          <w:szCs w:val="24"/>
        </w:rPr>
        <w:t>іальних питань і розвитку</w:t>
      </w:r>
    </w:p>
    <w:p w:rsidR="00803C08" w:rsidRPr="006776E6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</w:p>
    <w:p w:rsidR="00803C08" w:rsidRPr="006776E6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імені Івана Франка</w:t>
      </w:r>
    </w:p>
    <w:p w:rsidR="00803C08" w:rsidRPr="006776E6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проф. Лозинський М.В.</w:t>
      </w:r>
    </w:p>
    <w:p w:rsidR="00803C08" w:rsidRPr="006776E6" w:rsidRDefault="00803C08" w:rsidP="00803C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3C08" w:rsidRPr="006776E6" w:rsidRDefault="00803C08" w:rsidP="00803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«__» ___________ 201</w:t>
      </w:r>
      <w:r w:rsidR="002E59D5">
        <w:rPr>
          <w:rFonts w:ascii="Times New Roman" w:hAnsi="Times New Roman" w:cs="Times New Roman"/>
          <w:sz w:val="24"/>
          <w:szCs w:val="24"/>
        </w:rPr>
        <w:t>7</w:t>
      </w:r>
      <w:r w:rsidRPr="006776E6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7019BB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Техніка правотлумачення</w:t>
      </w:r>
      <w:r w:rsidR="00803C08" w:rsidRPr="006776E6"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5E485A" w:rsidRPr="006776E6" w:rsidRDefault="005E485A" w:rsidP="005E48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Комплекс навчально-методичного забезпеченн</w:t>
      </w:r>
    </w:p>
    <w:p w:rsidR="005E485A" w:rsidRPr="00FF5CFA" w:rsidRDefault="005E485A" w:rsidP="005E48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5CFA">
        <w:rPr>
          <w:rFonts w:ascii="Times New Roman" w:hAnsi="Times New Roman" w:cs="Times New Roman"/>
          <w:b/>
          <w:caps/>
          <w:sz w:val="24"/>
          <w:szCs w:val="24"/>
        </w:rPr>
        <w:t>навчальної дисципліни</w:t>
      </w:r>
    </w:p>
    <w:p w:rsidR="00803C08" w:rsidRPr="006776E6" w:rsidRDefault="00803C08" w:rsidP="0008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7FA" w:rsidRPr="007B67FA" w:rsidRDefault="007B67FA" w:rsidP="007B67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7FA">
        <w:rPr>
          <w:rFonts w:ascii="Times New Roman" w:hAnsi="Times New Roman" w:cs="Times New Roman"/>
          <w:b/>
          <w:sz w:val="24"/>
          <w:szCs w:val="24"/>
          <w:lang w:val="ru-RU"/>
        </w:rPr>
        <w:t>напрям 08 «Право»</w:t>
      </w:r>
    </w:p>
    <w:p w:rsidR="007B67FA" w:rsidRPr="007B67FA" w:rsidRDefault="007B67FA" w:rsidP="007B67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B67FA">
        <w:rPr>
          <w:rFonts w:ascii="Times New Roman" w:hAnsi="Times New Roman" w:cs="Times New Roman"/>
          <w:b/>
          <w:sz w:val="24"/>
          <w:szCs w:val="24"/>
          <w:lang w:val="ru-RU"/>
        </w:rPr>
        <w:t>спец</w:t>
      </w:r>
      <w:proofErr w:type="gramEnd"/>
      <w:r w:rsidRPr="007B67FA">
        <w:rPr>
          <w:rFonts w:ascii="Times New Roman" w:hAnsi="Times New Roman" w:cs="Times New Roman"/>
          <w:b/>
          <w:sz w:val="24"/>
          <w:szCs w:val="24"/>
          <w:lang w:val="ru-RU"/>
        </w:rPr>
        <w:t>іальність 801 «Право»</w:t>
      </w:r>
    </w:p>
    <w:p w:rsidR="007B67FA" w:rsidRPr="007B67FA" w:rsidRDefault="007B67FA" w:rsidP="007B67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FA">
        <w:rPr>
          <w:rFonts w:ascii="Times New Roman" w:hAnsi="Times New Roman" w:cs="Times New Roman"/>
          <w:b/>
          <w:sz w:val="24"/>
          <w:szCs w:val="24"/>
          <w:lang w:val="ru-RU"/>
        </w:rPr>
        <w:t>юридичного факультету</w:t>
      </w:r>
    </w:p>
    <w:p w:rsidR="00BE4BB3" w:rsidRPr="006776E6" w:rsidRDefault="00BE4BB3" w:rsidP="00085D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08" w:rsidRPr="006776E6" w:rsidRDefault="00803C08" w:rsidP="0080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8AF" w:rsidRPr="00264DDD" w:rsidRDefault="00CD68AF" w:rsidP="00CD68A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64DDD">
        <w:rPr>
          <w:rFonts w:ascii="Times New Roman" w:hAnsi="Times New Roman"/>
          <w:sz w:val="24"/>
          <w:szCs w:val="24"/>
        </w:rPr>
        <w:t>Львів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DD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264DDD">
        <w:rPr>
          <w:rFonts w:ascii="Times New Roman" w:hAnsi="Times New Roman"/>
          <w:sz w:val="24"/>
          <w:szCs w:val="24"/>
        </w:rPr>
        <w:t xml:space="preserve"> </w:t>
      </w:r>
    </w:p>
    <w:p w:rsidR="00803C08" w:rsidRPr="006776E6" w:rsidRDefault="00803C08" w:rsidP="00803C08">
      <w:pPr>
        <w:pStyle w:val="a3"/>
        <w:spacing w:before="0" w:beforeAutospacing="0" w:after="0" w:afterAutospacing="0"/>
        <w:ind w:firstLine="708"/>
        <w:jc w:val="both"/>
        <w:sectPr w:rsidR="00803C08" w:rsidRPr="006776E6" w:rsidSect="001809FC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E4BB3" w:rsidRPr="006776E6" w:rsidRDefault="005E485A" w:rsidP="00BE4BB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 навчально-методичного забезпечення</w:t>
      </w:r>
      <w:r w:rsidRPr="006776E6">
        <w:rPr>
          <w:rFonts w:ascii="Times New Roman" w:hAnsi="Times New Roman" w:cs="Times New Roman"/>
          <w:sz w:val="24"/>
          <w:szCs w:val="24"/>
        </w:rPr>
        <w:t xml:space="preserve"> навчальної дисципліни </w:t>
      </w:r>
      <w:r w:rsidR="00BE4BB3" w:rsidRPr="006776E6">
        <w:rPr>
          <w:rFonts w:ascii="Times New Roman" w:hAnsi="Times New Roman" w:cs="Times New Roman"/>
          <w:sz w:val="24"/>
          <w:szCs w:val="24"/>
        </w:rPr>
        <w:t>«</w:t>
      </w:r>
      <w:r w:rsidR="007019BB">
        <w:rPr>
          <w:rFonts w:ascii="Times New Roman" w:hAnsi="Times New Roman" w:cs="Times New Roman"/>
          <w:sz w:val="24"/>
          <w:szCs w:val="24"/>
        </w:rPr>
        <w:t>Техніка правотлумачення</w:t>
      </w:r>
      <w:r w:rsidR="00BE4BB3" w:rsidRPr="006776E6">
        <w:rPr>
          <w:rFonts w:ascii="Times New Roman" w:hAnsi="Times New Roman" w:cs="Times New Roman"/>
          <w:sz w:val="24"/>
          <w:szCs w:val="24"/>
        </w:rPr>
        <w:t>»</w:t>
      </w:r>
      <w:r w:rsidR="00BE4BB3" w:rsidRPr="00677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4BB3" w:rsidRPr="006776E6">
        <w:rPr>
          <w:rFonts w:ascii="Times New Roman" w:hAnsi="Times New Roman" w:cs="Times New Roman"/>
          <w:sz w:val="24"/>
          <w:szCs w:val="24"/>
        </w:rPr>
        <w:t>складен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E4BB3" w:rsidRPr="006776E6">
        <w:rPr>
          <w:rFonts w:ascii="Times New Roman" w:hAnsi="Times New Roman" w:cs="Times New Roman"/>
          <w:sz w:val="24"/>
          <w:szCs w:val="24"/>
        </w:rPr>
        <w:t xml:space="preserve"> на основі освітньо-професійної програми ГСВО МОН магістра галузі знань 0304 «Право» </w:t>
      </w:r>
      <w:r w:rsidR="002E59D5">
        <w:rPr>
          <w:rFonts w:ascii="Times New Roman" w:hAnsi="Times New Roman" w:cs="Times New Roman"/>
          <w:sz w:val="24"/>
          <w:szCs w:val="24"/>
        </w:rPr>
        <w:t xml:space="preserve">нормативної </w:t>
      </w:r>
      <w:r w:rsidR="00BE4BB3" w:rsidRPr="006776E6">
        <w:rPr>
          <w:rFonts w:ascii="Times New Roman" w:hAnsi="Times New Roman" w:cs="Times New Roman"/>
          <w:sz w:val="24"/>
          <w:szCs w:val="24"/>
        </w:rPr>
        <w:t>частини освітньо-професійної програми спеціальності 8.03040101 – «Правознавство».</w:t>
      </w:r>
    </w:p>
    <w:p w:rsidR="00BE4BB3" w:rsidRPr="006776E6" w:rsidRDefault="00BE4BB3" w:rsidP="00BE4BB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«___» ________, 201</w:t>
      </w:r>
      <w:r w:rsidR="002E59D5">
        <w:rPr>
          <w:rFonts w:ascii="Times New Roman" w:hAnsi="Times New Roman" w:cs="Times New Roman"/>
          <w:sz w:val="24"/>
          <w:szCs w:val="24"/>
        </w:rPr>
        <w:t>7</w:t>
      </w:r>
      <w:r w:rsidRPr="006776E6">
        <w:rPr>
          <w:rFonts w:ascii="Times New Roman" w:hAnsi="Times New Roman" w:cs="Times New Roman"/>
          <w:sz w:val="24"/>
          <w:szCs w:val="24"/>
        </w:rPr>
        <w:t xml:space="preserve"> року </w:t>
      </w:r>
      <w:r w:rsidR="002B1668">
        <w:rPr>
          <w:rFonts w:ascii="Times New Roman" w:hAnsi="Times New Roman" w:cs="Times New Roman"/>
          <w:sz w:val="24"/>
          <w:szCs w:val="24"/>
        </w:rPr>
        <w:t>–</w:t>
      </w:r>
      <w:r w:rsidRPr="006776E6">
        <w:rPr>
          <w:rFonts w:ascii="Times New Roman" w:hAnsi="Times New Roman" w:cs="Times New Roman"/>
          <w:sz w:val="24"/>
          <w:szCs w:val="24"/>
        </w:rPr>
        <w:t xml:space="preserve"> </w:t>
      </w:r>
      <w:r w:rsidR="00C622F5">
        <w:rPr>
          <w:rFonts w:ascii="Times New Roman" w:hAnsi="Times New Roman" w:cs="Times New Roman"/>
          <w:sz w:val="24"/>
          <w:szCs w:val="24"/>
        </w:rPr>
        <w:t>2</w:t>
      </w:r>
      <w:r w:rsidR="00EE0A22" w:rsidRPr="00C622F5">
        <w:rPr>
          <w:rFonts w:ascii="Times New Roman" w:hAnsi="Times New Roman" w:cs="Times New Roman"/>
          <w:sz w:val="24"/>
          <w:szCs w:val="24"/>
        </w:rPr>
        <w:t>9</w:t>
      </w:r>
      <w:r w:rsidR="002B1668" w:rsidRPr="00EE0A22">
        <w:rPr>
          <w:rFonts w:ascii="Times New Roman" w:hAnsi="Times New Roman" w:cs="Times New Roman"/>
          <w:sz w:val="24"/>
          <w:szCs w:val="24"/>
        </w:rPr>
        <w:t xml:space="preserve"> </w:t>
      </w:r>
      <w:r w:rsidRPr="00EE0A22">
        <w:rPr>
          <w:rFonts w:ascii="Times New Roman" w:hAnsi="Times New Roman" w:cs="Times New Roman"/>
          <w:sz w:val="24"/>
          <w:szCs w:val="24"/>
        </w:rPr>
        <w:t>с.</w:t>
      </w: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6E6">
        <w:rPr>
          <w:rFonts w:ascii="Times New Roman" w:hAnsi="Times New Roman" w:cs="Times New Roman"/>
          <w:bCs/>
          <w:sz w:val="24"/>
          <w:szCs w:val="24"/>
        </w:rPr>
        <w:t>Розробник: Настасяк Ірина Юріївна, доцент кафедри теорії та філософії права Львівського національного університету імені Івана Франка, кандидат юридичних наук, доцент</w:t>
      </w: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5E485A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навчально-методичного забезпечення</w:t>
      </w:r>
      <w:r w:rsidRPr="006776E6">
        <w:rPr>
          <w:rFonts w:ascii="Times New Roman" w:hAnsi="Times New Roman" w:cs="Times New Roman"/>
          <w:sz w:val="24"/>
          <w:szCs w:val="24"/>
        </w:rPr>
        <w:t xml:space="preserve"> навчальної дисципліни</w:t>
      </w:r>
      <w:r w:rsidR="00BE4BB3" w:rsidRPr="006776E6">
        <w:rPr>
          <w:rFonts w:ascii="Times New Roman" w:hAnsi="Times New Roman" w:cs="Times New Roman"/>
          <w:sz w:val="24"/>
          <w:szCs w:val="24"/>
        </w:rPr>
        <w:t xml:space="preserve"> «</w:t>
      </w:r>
      <w:r w:rsidR="007019BB">
        <w:rPr>
          <w:rFonts w:ascii="Times New Roman" w:hAnsi="Times New Roman" w:cs="Times New Roman"/>
          <w:sz w:val="24"/>
          <w:szCs w:val="24"/>
        </w:rPr>
        <w:t>Техніка правотлумачення</w:t>
      </w:r>
      <w:r w:rsidR="00BE4BB3" w:rsidRPr="006776E6">
        <w:rPr>
          <w:rFonts w:ascii="Times New Roman" w:hAnsi="Times New Roman" w:cs="Times New Roman"/>
          <w:sz w:val="24"/>
          <w:szCs w:val="24"/>
        </w:rPr>
        <w:t>» затверджен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E4BB3" w:rsidRPr="006776E6">
        <w:rPr>
          <w:rFonts w:ascii="Times New Roman" w:hAnsi="Times New Roman" w:cs="Times New Roman"/>
          <w:sz w:val="24"/>
          <w:szCs w:val="24"/>
        </w:rPr>
        <w:t xml:space="preserve"> на засіданні </w:t>
      </w:r>
      <w:r w:rsidR="00BE4BB3" w:rsidRPr="006776E6">
        <w:rPr>
          <w:rFonts w:ascii="Times New Roman" w:hAnsi="Times New Roman" w:cs="Times New Roman"/>
          <w:bCs/>
          <w:iCs/>
          <w:sz w:val="24"/>
          <w:szCs w:val="24"/>
        </w:rPr>
        <w:t>кафедри теорії та філософії права юридичного факультету Львівського національного університету імені Івана Франка</w:t>
      </w:r>
    </w:p>
    <w:p w:rsidR="00BE4BB3" w:rsidRPr="006776E6" w:rsidRDefault="00BE4BB3" w:rsidP="00BE4B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Протокол від «__» ________ 201</w:t>
      </w:r>
      <w:r w:rsidR="002E59D5">
        <w:rPr>
          <w:rFonts w:ascii="Times New Roman" w:hAnsi="Times New Roman" w:cs="Times New Roman"/>
          <w:sz w:val="24"/>
          <w:szCs w:val="24"/>
        </w:rPr>
        <w:t>7</w:t>
      </w:r>
      <w:r w:rsidRPr="006776E6">
        <w:rPr>
          <w:rFonts w:ascii="Times New Roman" w:hAnsi="Times New Roman" w:cs="Times New Roman"/>
          <w:sz w:val="24"/>
          <w:szCs w:val="24"/>
        </w:rPr>
        <w:t xml:space="preserve"> року № _____</w:t>
      </w:r>
    </w:p>
    <w:p w:rsidR="00BE4BB3" w:rsidRPr="006776E6" w:rsidRDefault="00BE4BB3" w:rsidP="00BE4B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2E59D5" w:rsidP="00BE4B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E4BB3" w:rsidRPr="006776E6">
        <w:rPr>
          <w:rFonts w:ascii="Times New Roman" w:hAnsi="Times New Roman" w:cs="Times New Roman"/>
          <w:sz w:val="24"/>
          <w:szCs w:val="24"/>
        </w:rPr>
        <w:t xml:space="preserve">авідувач кафедри </w:t>
      </w:r>
    </w:p>
    <w:p w:rsidR="00BE4BB3" w:rsidRPr="006776E6" w:rsidRDefault="00BE4BB3" w:rsidP="00BE4B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теорії та філософії  права                               _______________</w:t>
      </w:r>
      <w:r w:rsidRPr="006776E6">
        <w:rPr>
          <w:rFonts w:ascii="Times New Roman" w:hAnsi="Times New Roman" w:cs="Times New Roman"/>
          <w:sz w:val="24"/>
          <w:szCs w:val="24"/>
        </w:rPr>
        <w:tab/>
      </w:r>
      <w:r w:rsidR="007206C6" w:rsidRPr="006776E6">
        <w:rPr>
          <w:rFonts w:ascii="Times New Roman" w:hAnsi="Times New Roman" w:cs="Times New Roman"/>
          <w:sz w:val="24"/>
          <w:szCs w:val="24"/>
        </w:rPr>
        <w:t>д.ю.н</w:t>
      </w:r>
      <w:r w:rsidRPr="006776E6">
        <w:rPr>
          <w:rFonts w:ascii="Times New Roman" w:hAnsi="Times New Roman" w:cs="Times New Roman"/>
          <w:sz w:val="24"/>
          <w:szCs w:val="24"/>
        </w:rPr>
        <w:t xml:space="preserve">. </w:t>
      </w:r>
      <w:r w:rsidR="007206C6" w:rsidRPr="006776E6">
        <w:rPr>
          <w:rFonts w:ascii="Times New Roman" w:hAnsi="Times New Roman" w:cs="Times New Roman"/>
          <w:sz w:val="24"/>
          <w:szCs w:val="24"/>
        </w:rPr>
        <w:t>В.</w:t>
      </w:r>
      <w:r w:rsidR="008F50D3">
        <w:rPr>
          <w:rFonts w:ascii="Times New Roman" w:hAnsi="Times New Roman" w:cs="Times New Roman"/>
          <w:sz w:val="24"/>
          <w:szCs w:val="24"/>
        </w:rPr>
        <w:t xml:space="preserve"> </w:t>
      </w:r>
      <w:r w:rsidR="007206C6" w:rsidRPr="006776E6">
        <w:rPr>
          <w:rFonts w:ascii="Times New Roman" w:hAnsi="Times New Roman" w:cs="Times New Roman"/>
          <w:sz w:val="24"/>
          <w:szCs w:val="24"/>
        </w:rPr>
        <w:t>М. Косович</w:t>
      </w:r>
    </w:p>
    <w:p w:rsidR="00BE4BB3" w:rsidRPr="006776E6" w:rsidRDefault="00BE4BB3" w:rsidP="00BE4B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«___» __________ 201</w:t>
      </w:r>
      <w:r w:rsidR="002E59D5">
        <w:rPr>
          <w:rFonts w:ascii="Times New Roman" w:hAnsi="Times New Roman" w:cs="Times New Roman"/>
          <w:sz w:val="24"/>
          <w:szCs w:val="24"/>
        </w:rPr>
        <w:t>7</w:t>
      </w:r>
      <w:r w:rsidRPr="006776E6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E4BB3" w:rsidRPr="006776E6" w:rsidRDefault="00BE4BB3" w:rsidP="00BE4B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Схвалено Вченою радою юридичного факультету Львівського національного університету імені Івана Франка за галуззю знань 0304 «Право» спеціальності 8.03040101 «Правознавство»</w:t>
      </w:r>
    </w:p>
    <w:p w:rsidR="00BE4BB3" w:rsidRPr="006776E6" w:rsidRDefault="00BE4BB3" w:rsidP="00BE4B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Протокол від «____» ________________201</w:t>
      </w:r>
      <w:r w:rsidR="002E59D5">
        <w:rPr>
          <w:rFonts w:ascii="Times New Roman" w:hAnsi="Times New Roman" w:cs="Times New Roman"/>
          <w:sz w:val="24"/>
          <w:szCs w:val="24"/>
        </w:rPr>
        <w:t>7</w:t>
      </w:r>
      <w:r w:rsidRPr="006776E6">
        <w:rPr>
          <w:rFonts w:ascii="Times New Roman" w:hAnsi="Times New Roman" w:cs="Times New Roman"/>
          <w:sz w:val="24"/>
          <w:szCs w:val="24"/>
        </w:rPr>
        <w:t xml:space="preserve"> року № ___</w:t>
      </w: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t>«__»_______201</w:t>
      </w:r>
      <w:r w:rsidR="002E59D5">
        <w:rPr>
          <w:rFonts w:ascii="Times New Roman" w:hAnsi="Times New Roman" w:cs="Times New Roman"/>
          <w:sz w:val="24"/>
          <w:szCs w:val="24"/>
        </w:rPr>
        <w:t>7</w:t>
      </w:r>
      <w:r w:rsidRPr="006776E6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6776E6">
        <w:rPr>
          <w:rFonts w:ascii="Times New Roman" w:hAnsi="Times New Roman" w:cs="Times New Roman"/>
          <w:sz w:val="24"/>
          <w:szCs w:val="24"/>
        </w:rPr>
        <w:tab/>
      </w:r>
      <w:r w:rsidRPr="006776E6">
        <w:rPr>
          <w:rFonts w:ascii="Times New Roman" w:hAnsi="Times New Roman" w:cs="Times New Roman"/>
          <w:sz w:val="24"/>
          <w:szCs w:val="24"/>
        </w:rPr>
        <w:tab/>
        <w:t xml:space="preserve">Голова _____________ </w:t>
      </w:r>
      <w:r w:rsidR="007206C6" w:rsidRPr="006776E6">
        <w:rPr>
          <w:rFonts w:ascii="Times New Roman" w:hAnsi="Times New Roman" w:cs="Times New Roman"/>
          <w:sz w:val="24"/>
          <w:szCs w:val="24"/>
        </w:rPr>
        <w:t>д</w:t>
      </w:r>
      <w:r w:rsidRPr="006776E6">
        <w:rPr>
          <w:rFonts w:ascii="Times New Roman" w:hAnsi="Times New Roman" w:cs="Times New Roman"/>
          <w:sz w:val="24"/>
          <w:szCs w:val="24"/>
        </w:rPr>
        <w:t>.ю.н. В.</w:t>
      </w:r>
      <w:r w:rsidR="008F50D3">
        <w:rPr>
          <w:rFonts w:ascii="Times New Roman" w:hAnsi="Times New Roman" w:cs="Times New Roman"/>
          <w:sz w:val="24"/>
          <w:szCs w:val="24"/>
        </w:rPr>
        <w:t xml:space="preserve"> </w:t>
      </w:r>
      <w:r w:rsidRPr="006776E6">
        <w:rPr>
          <w:rFonts w:ascii="Times New Roman" w:hAnsi="Times New Roman" w:cs="Times New Roman"/>
          <w:sz w:val="24"/>
          <w:szCs w:val="24"/>
        </w:rPr>
        <w:t xml:space="preserve">М. </w:t>
      </w:r>
      <w:r w:rsidR="007206C6" w:rsidRPr="006776E6">
        <w:rPr>
          <w:rFonts w:ascii="Times New Roman" w:hAnsi="Times New Roman" w:cs="Times New Roman"/>
          <w:sz w:val="24"/>
          <w:szCs w:val="24"/>
        </w:rPr>
        <w:t>Бурдін</w:t>
      </w: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BB3" w:rsidRPr="006776E6" w:rsidRDefault="00BE4BB3" w:rsidP="00BE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85E" w:rsidRPr="006776E6" w:rsidRDefault="00BE4BB3" w:rsidP="00BE4BB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6E6">
        <w:rPr>
          <w:rFonts w:ascii="Times New Roman" w:hAnsi="Times New Roman" w:cs="Times New Roman"/>
          <w:sz w:val="24"/>
          <w:szCs w:val="24"/>
        </w:rPr>
        <w:sym w:font="Symbol" w:char="F0D3"/>
      </w:r>
      <w:r w:rsidRPr="006776E6">
        <w:rPr>
          <w:rFonts w:ascii="Times New Roman" w:hAnsi="Times New Roman" w:cs="Times New Roman"/>
          <w:sz w:val="24"/>
          <w:szCs w:val="24"/>
        </w:rPr>
        <w:t xml:space="preserve"> Настасяк І.</w:t>
      </w:r>
      <w:r w:rsidR="00DC0C0E">
        <w:rPr>
          <w:rFonts w:ascii="Times New Roman" w:hAnsi="Times New Roman" w:cs="Times New Roman"/>
          <w:sz w:val="24"/>
          <w:szCs w:val="24"/>
        </w:rPr>
        <w:t xml:space="preserve"> </w:t>
      </w:r>
      <w:r w:rsidRPr="006776E6">
        <w:rPr>
          <w:rFonts w:ascii="Times New Roman" w:hAnsi="Times New Roman" w:cs="Times New Roman"/>
          <w:sz w:val="24"/>
          <w:szCs w:val="24"/>
        </w:rPr>
        <w:t>Ю., 201</w:t>
      </w:r>
      <w:r w:rsidR="002E59D5">
        <w:rPr>
          <w:rFonts w:ascii="Times New Roman" w:hAnsi="Times New Roman" w:cs="Times New Roman"/>
          <w:sz w:val="24"/>
          <w:szCs w:val="24"/>
        </w:rPr>
        <w:t>7</w:t>
      </w:r>
      <w:r w:rsidRPr="006776E6">
        <w:rPr>
          <w:rFonts w:ascii="Times New Roman" w:hAnsi="Times New Roman" w:cs="Times New Roman"/>
          <w:sz w:val="24"/>
          <w:szCs w:val="24"/>
        </w:rPr>
        <w:t xml:space="preserve"> </w:t>
      </w:r>
      <w:r w:rsidR="006C185E" w:rsidRPr="006776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7C19" w:rsidRDefault="004A7C19" w:rsidP="004A7C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E485A" w:rsidRPr="004A7C19">
        <w:rPr>
          <w:rFonts w:ascii="Times New Roman" w:hAnsi="Times New Roman" w:cs="Times New Roman"/>
          <w:b/>
          <w:sz w:val="24"/>
          <w:szCs w:val="24"/>
        </w:rPr>
        <w:t>Навчальний контент</w:t>
      </w:r>
    </w:p>
    <w:p w:rsidR="00CF495F" w:rsidRDefault="00CF495F" w:rsidP="004A7C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76E6" w:rsidRPr="00DD2BE7" w:rsidRDefault="006776E6" w:rsidP="004A7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E7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F32057" w:rsidRPr="00DD2BE7">
        <w:rPr>
          <w:rFonts w:ascii="Times New Roman" w:hAnsi="Times New Roman" w:cs="Times New Roman"/>
          <w:b/>
          <w:sz w:val="24"/>
          <w:szCs w:val="24"/>
        </w:rPr>
        <w:t>Загальнотеоретичн</w:t>
      </w:r>
      <w:r w:rsidR="00F20B04" w:rsidRPr="00DD2BE7">
        <w:rPr>
          <w:rFonts w:ascii="Times New Roman" w:hAnsi="Times New Roman" w:cs="Times New Roman"/>
          <w:b/>
          <w:sz w:val="24"/>
          <w:szCs w:val="24"/>
        </w:rPr>
        <w:t>ий</w:t>
      </w:r>
      <w:r w:rsidR="00F32057" w:rsidRPr="00DD2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B04" w:rsidRPr="00DD2BE7">
        <w:rPr>
          <w:rFonts w:ascii="Times New Roman" w:hAnsi="Times New Roman" w:cs="Times New Roman"/>
          <w:b/>
          <w:sz w:val="24"/>
          <w:szCs w:val="24"/>
        </w:rPr>
        <w:t>аналіз</w:t>
      </w:r>
      <w:r w:rsidR="00F32057" w:rsidRPr="00DD2BE7">
        <w:rPr>
          <w:rFonts w:ascii="Times New Roman" w:hAnsi="Times New Roman" w:cs="Times New Roman"/>
          <w:b/>
          <w:sz w:val="24"/>
          <w:szCs w:val="24"/>
        </w:rPr>
        <w:t xml:space="preserve"> правотлумачення</w:t>
      </w:r>
    </w:p>
    <w:p w:rsidR="006776E6" w:rsidRPr="006776E6" w:rsidRDefault="006776E6" w:rsidP="004A7C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6776E6">
        <w:rPr>
          <w:rFonts w:ascii="Times New Roman" w:hAnsi="Times New Roman" w:cs="Times New Roman"/>
          <w:spacing w:val="-8"/>
          <w:sz w:val="24"/>
          <w:szCs w:val="24"/>
        </w:rPr>
        <w:t>(</w:t>
      </w:r>
      <w:r w:rsidR="002D0C1F"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6776E6">
        <w:rPr>
          <w:rFonts w:ascii="Times New Roman" w:hAnsi="Times New Roman" w:cs="Times New Roman"/>
          <w:spacing w:val="-8"/>
          <w:sz w:val="24"/>
          <w:szCs w:val="24"/>
        </w:rPr>
        <w:t xml:space="preserve"> години)</w:t>
      </w:r>
    </w:p>
    <w:p w:rsidR="002D0C1F" w:rsidRDefault="004A7C19" w:rsidP="001150C4">
      <w:pPr>
        <w:pStyle w:val="777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Становлення та розвиток герменевтики як мистецтва тлумачення. Поняття та ознаки юридичної діяльності. </w:t>
      </w:r>
      <w:r w:rsidR="00F32057">
        <w:rPr>
          <w:rFonts w:ascii="Times New Roman" w:hAnsi="Times New Roman" w:cs="Times New Roman"/>
          <w:sz w:val="24"/>
          <w:szCs w:val="24"/>
        </w:rPr>
        <w:t>Поняття та сутність правотлумачення</w:t>
      </w:r>
      <w:r>
        <w:rPr>
          <w:rFonts w:ascii="Times New Roman" w:hAnsi="Times New Roman" w:cs="Times New Roman"/>
          <w:sz w:val="24"/>
          <w:szCs w:val="24"/>
        </w:rPr>
        <w:t xml:space="preserve"> як виду юридичної діяльності. </w:t>
      </w:r>
      <w:r w:rsidR="00FD37EF">
        <w:rPr>
          <w:rFonts w:ascii="Times New Roman" w:hAnsi="Times New Roman" w:cs="Times New Roman"/>
          <w:sz w:val="24"/>
          <w:szCs w:val="24"/>
        </w:rPr>
        <w:t>Особливості з</w:t>
      </w:r>
      <w:r>
        <w:rPr>
          <w:rFonts w:ascii="Times New Roman" w:hAnsi="Times New Roman" w:cs="Times New Roman"/>
          <w:sz w:val="24"/>
          <w:szCs w:val="24"/>
        </w:rPr>
        <w:t xml:space="preserve">’ясування змісту норм права. </w:t>
      </w:r>
      <w:r w:rsidR="00FD37EF">
        <w:rPr>
          <w:rFonts w:ascii="Times New Roman" w:hAnsi="Times New Roman" w:cs="Times New Roman"/>
          <w:sz w:val="24"/>
          <w:szCs w:val="24"/>
        </w:rPr>
        <w:t>Сутність р</w:t>
      </w:r>
      <w:r>
        <w:rPr>
          <w:rFonts w:ascii="Times New Roman" w:hAnsi="Times New Roman" w:cs="Times New Roman"/>
          <w:sz w:val="24"/>
          <w:szCs w:val="24"/>
        </w:rPr>
        <w:t xml:space="preserve">оз’яснення змісту норм права. </w:t>
      </w:r>
      <w:r w:rsidR="00FD37EF">
        <w:rPr>
          <w:rFonts w:ascii="Times New Roman" w:hAnsi="Times New Roman" w:cs="Times New Roman"/>
          <w:sz w:val="24"/>
          <w:szCs w:val="24"/>
        </w:rPr>
        <w:t xml:space="preserve">Цільове призначення </w:t>
      </w:r>
      <w:r w:rsidR="00FD37EF" w:rsidRPr="00CF495F">
        <w:rPr>
          <w:rFonts w:ascii="Times New Roman" w:hAnsi="Times New Roman" w:cs="Times New Roman"/>
          <w:sz w:val="24"/>
          <w:szCs w:val="24"/>
        </w:rPr>
        <w:t xml:space="preserve">правотлумачення. Об’єкт і предмет правотлумачення. </w:t>
      </w:r>
      <w:r w:rsidR="001150C4" w:rsidRPr="00CF495F">
        <w:rPr>
          <w:rFonts w:ascii="Times New Roman" w:hAnsi="Times New Roman" w:cs="Times New Roman"/>
          <w:sz w:val="24"/>
          <w:szCs w:val="24"/>
        </w:rPr>
        <w:t>Функції правотлумачення.</w:t>
      </w:r>
      <w:r w:rsidR="00F32057" w:rsidRPr="00CF495F">
        <w:rPr>
          <w:rFonts w:ascii="Times New Roman" w:hAnsi="Times New Roman" w:cs="Times New Roman"/>
          <w:sz w:val="24"/>
          <w:szCs w:val="24"/>
        </w:rPr>
        <w:t xml:space="preserve"> </w:t>
      </w:r>
      <w:r w:rsidR="008F50D3" w:rsidRPr="00CF495F">
        <w:rPr>
          <w:rFonts w:ascii="Times New Roman" w:hAnsi="Times New Roman" w:cs="Times New Roman"/>
          <w:sz w:val="24"/>
          <w:szCs w:val="24"/>
        </w:rPr>
        <w:t xml:space="preserve">Загальносоціальні </w:t>
      </w:r>
      <w:r w:rsidR="001150C4" w:rsidRPr="00CF495F">
        <w:rPr>
          <w:rFonts w:ascii="Times New Roman" w:hAnsi="Times New Roman" w:cs="Times New Roman"/>
          <w:sz w:val="24"/>
          <w:szCs w:val="24"/>
        </w:rPr>
        <w:t>причини, що зумовлюють необхідність правотлумачення. Т</w:t>
      </w:r>
      <w:r w:rsidR="008F50D3" w:rsidRPr="00CF495F">
        <w:rPr>
          <w:rFonts w:ascii="Times New Roman" w:hAnsi="Times New Roman" w:cs="Times New Roman"/>
          <w:sz w:val="24"/>
          <w:szCs w:val="24"/>
        </w:rPr>
        <w:t xml:space="preserve">ехніко-юридичні причини, що зумовлюють необхідність </w:t>
      </w:r>
      <w:r w:rsidR="00F32057" w:rsidRPr="00CF495F">
        <w:rPr>
          <w:rFonts w:ascii="Times New Roman" w:hAnsi="Times New Roman" w:cs="Times New Roman"/>
          <w:sz w:val="24"/>
          <w:szCs w:val="24"/>
        </w:rPr>
        <w:t>правотлумачення</w:t>
      </w:r>
      <w:r w:rsidR="00636198">
        <w:rPr>
          <w:rFonts w:ascii="Times New Roman" w:hAnsi="Times New Roman" w:cs="Times New Roman"/>
          <w:sz w:val="24"/>
          <w:szCs w:val="24"/>
        </w:rPr>
        <w:t>.</w:t>
      </w:r>
      <w:r w:rsidR="00CF495F" w:rsidRPr="00CF495F">
        <w:rPr>
          <w:rFonts w:ascii="Times New Roman" w:hAnsi="Times New Roman" w:cs="Times New Roman"/>
          <w:sz w:val="24"/>
          <w:szCs w:val="24"/>
        </w:rPr>
        <w:t xml:space="preserve"> </w:t>
      </w:r>
      <w:r w:rsidR="002D07EE" w:rsidRPr="00CF495F">
        <w:rPr>
          <w:rFonts w:ascii="Times New Roman" w:hAnsi="Times New Roman" w:cs="Times New Roman"/>
          <w:sz w:val="24"/>
          <w:szCs w:val="24"/>
        </w:rPr>
        <w:t>Принципи правотлумачення</w:t>
      </w:r>
      <w:r w:rsidR="001150C4" w:rsidRPr="00CF495F">
        <w:rPr>
          <w:rFonts w:ascii="Times New Roman" w:hAnsi="Times New Roman" w:cs="Times New Roman"/>
          <w:sz w:val="24"/>
          <w:szCs w:val="24"/>
        </w:rPr>
        <w:t xml:space="preserve"> (справедливості, неупередженості, демократизму, добросовісності, пропорційності, законності, доцільності</w:t>
      </w:r>
      <w:r w:rsidR="001150C4">
        <w:rPr>
          <w:rFonts w:ascii="Times New Roman" w:hAnsi="Times New Roman" w:cs="Times New Roman"/>
          <w:sz w:val="24"/>
          <w:szCs w:val="24"/>
        </w:rPr>
        <w:t xml:space="preserve">, своєчасності, обґрунтованості, точності, єдності теорії і практики). </w:t>
      </w:r>
      <w:r w:rsidR="002D0C1F">
        <w:rPr>
          <w:rFonts w:ascii="Times New Roman" w:hAnsi="Times New Roman" w:cs="Times New Roman"/>
          <w:sz w:val="24"/>
          <w:szCs w:val="24"/>
        </w:rPr>
        <w:t xml:space="preserve"> Суб’єкти </w:t>
      </w:r>
      <w:r w:rsidR="001150C4">
        <w:rPr>
          <w:rFonts w:ascii="Times New Roman" w:hAnsi="Times New Roman" w:cs="Times New Roman"/>
          <w:sz w:val="24"/>
          <w:szCs w:val="24"/>
        </w:rPr>
        <w:t xml:space="preserve">офіційного </w:t>
      </w:r>
      <w:r w:rsidR="002D0C1F">
        <w:rPr>
          <w:rFonts w:ascii="Times New Roman" w:hAnsi="Times New Roman" w:cs="Times New Roman"/>
          <w:sz w:val="24"/>
          <w:szCs w:val="24"/>
        </w:rPr>
        <w:t>правотлумач</w:t>
      </w:r>
      <w:r w:rsidR="001150C4">
        <w:rPr>
          <w:rFonts w:ascii="Times New Roman" w:hAnsi="Times New Roman" w:cs="Times New Roman"/>
          <w:sz w:val="24"/>
          <w:szCs w:val="24"/>
        </w:rPr>
        <w:t>ення. Учасники неофіційного правотлумачення.</w:t>
      </w:r>
    </w:p>
    <w:p w:rsidR="006776E6" w:rsidRPr="006776E6" w:rsidRDefault="006776E6" w:rsidP="004A7C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F50D3" w:rsidRPr="00DD2BE7" w:rsidRDefault="008F50D3" w:rsidP="004A7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E7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DD2BE7">
        <w:rPr>
          <w:rFonts w:ascii="Times New Roman" w:hAnsi="Times New Roman" w:cs="Times New Roman"/>
          <w:b/>
          <w:sz w:val="24"/>
          <w:szCs w:val="24"/>
        </w:rPr>
        <w:t>С</w:t>
      </w:r>
      <w:r w:rsidRPr="00DD2BE7">
        <w:rPr>
          <w:rFonts w:ascii="Times New Roman" w:hAnsi="Times New Roman" w:cs="Times New Roman"/>
          <w:b/>
          <w:sz w:val="24"/>
          <w:szCs w:val="24"/>
        </w:rPr>
        <w:t>пособи правотлумачення</w:t>
      </w:r>
    </w:p>
    <w:p w:rsidR="008F50D3" w:rsidRPr="006776E6" w:rsidRDefault="008F50D3" w:rsidP="004A7C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6776E6">
        <w:rPr>
          <w:rFonts w:ascii="Times New Roman" w:hAnsi="Times New Roman" w:cs="Times New Roman"/>
          <w:spacing w:val="-8"/>
          <w:sz w:val="24"/>
          <w:szCs w:val="24"/>
        </w:rPr>
        <w:t>(2 години)</w:t>
      </w:r>
    </w:p>
    <w:p w:rsidR="008F50D3" w:rsidRDefault="00DD2BE7" w:rsidP="00DD2BE7">
      <w:pPr>
        <w:pStyle w:val="a7"/>
        <w:spacing w:line="360" w:lineRule="auto"/>
        <w:ind w:left="0" w:firstLine="709"/>
        <w:contextualSpacing w:val="0"/>
        <w:jc w:val="both"/>
      </w:pPr>
      <w:r>
        <w:t xml:space="preserve">Поняття та зміст способу правотлумачення. </w:t>
      </w:r>
      <w:r w:rsidR="008F50D3">
        <w:t>Мовний спосіб правотлумачення</w:t>
      </w:r>
      <w:r>
        <w:t>. Етапи мовного правотлумачення (лексико-морфологічний та синтаксичний). Вимоги до мови правотлумачення</w:t>
      </w:r>
      <w:r w:rsidRPr="00DD2BE7">
        <w:t xml:space="preserve">. </w:t>
      </w:r>
      <w:r>
        <w:t>П</w:t>
      </w:r>
      <w:r w:rsidRPr="00DD2BE7">
        <w:t>равил</w:t>
      </w:r>
      <w:r>
        <w:t>а</w:t>
      </w:r>
      <w:r w:rsidRPr="00DD2BE7">
        <w:t xml:space="preserve"> мовного </w:t>
      </w:r>
      <w:r>
        <w:t>право</w:t>
      </w:r>
      <w:r w:rsidRPr="00DD2BE7">
        <w:t>тлумачення</w:t>
      </w:r>
      <w:r>
        <w:t>.</w:t>
      </w:r>
      <w:r w:rsidR="008F50D3" w:rsidRPr="006776E6">
        <w:t xml:space="preserve"> </w:t>
      </w:r>
      <w:r w:rsidR="008F50D3">
        <w:t>Логічний спосіб правотлумачення</w:t>
      </w:r>
      <w:r>
        <w:t>. Прийоми логічного правотлумачення</w:t>
      </w:r>
      <w:r w:rsidR="00636198">
        <w:t xml:space="preserve"> (логічне перетворення, виведення норм з норм, висновки за аналогією, висновки з протилежного, доведення до абсурду)</w:t>
      </w:r>
      <w:r>
        <w:t>.</w:t>
      </w:r>
      <w:r w:rsidR="00636198">
        <w:t xml:space="preserve"> </w:t>
      </w:r>
      <w:r w:rsidR="008F50D3" w:rsidRPr="006776E6">
        <w:t xml:space="preserve"> </w:t>
      </w:r>
      <w:r w:rsidR="008F50D3">
        <w:t>Системний спосіб правотлумачення</w:t>
      </w:r>
      <w:r w:rsidR="00636198">
        <w:t>: поняття, особливості. Т</w:t>
      </w:r>
      <w:r w:rsidR="00636198" w:rsidRPr="00636198">
        <w:t>ипов</w:t>
      </w:r>
      <w:r w:rsidR="00636198">
        <w:t>і</w:t>
      </w:r>
      <w:r w:rsidR="00636198" w:rsidRPr="00636198">
        <w:t xml:space="preserve"> функціональн</w:t>
      </w:r>
      <w:r w:rsidR="00636198">
        <w:t>і</w:t>
      </w:r>
      <w:r w:rsidR="00636198" w:rsidRPr="00636198">
        <w:t xml:space="preserve"> зв</w:t>
      </w:r>
      <w:r w:rsidR="00636198">
        <w:t>’</w:t>
      </w:r>
      <w:r w:rsidR="00636198" w:rsidRPr="00636198">
        <w:t>язк</w:t>
      </w:r>
      <w:r w:rsidR="00636198">
        <w:t>и</w:t>
      </w:r>
      <w:r w:rsidR="00636198" w:rsidRPr="00636198">
        <w:t xml:space="preserve"> норм прав</w:t>
      </w:r>
      <w:r w:rsidR="00636198">
        <w:t xml:space="preserve">а. </w:t>
      </w:r>
      <w:r w:rsidR="008F50D3">
        <w:t>Телеологічний спосіб правотлумачення</w:t>
      </w:r>
      <w:r w:rsidR="00636198">
        <w:t>. Прийоми та правила телеологічного правотлумачення.</w:t>
      </w:r>
      <w:r w:rsidR="008F50D3" w:rsidRPr="006776E6">
        <w:t xml:space="preserve"> </w:t>
      </w:r>
      <w:r w:rsidR="008F50D3">
        <w:t>Історичний спосіб правотлумачення</w:t>
      </w:r>
      <w:r w:rsidR="00636198">
        <w:t xml:space="preserve">: особливості використання. Порівняльний прийом історичного правотлумачення. Спеціально-юридичний спосіб правотлумачення. Функціональний спосіб правотлумачення. Еволюційне та динамічне правотлумачення. </w:t>
      </w:r>
    </w:p>
    <w:p w:rsidR="008F50D3" w:rsidRDefault="008F50D3" w:rsidP="004A7C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76E6" w:rsidRPr="00636198" w:rsidRDefault="006776E6" w:rsidP="004A7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9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F50D3" w:rsidRPr="00636198">
        <w:rPr>
          <w:rFonts w:ascii="Times New Roman" w:hAnsi="Times New Roman" w:cs="Times New Roman"/>
          <w:b/>
          <w:sz w:val="24"/>
          <w:szCs w:val="24"/>
        </w:rPr>
        <w:t>3</w:t>
      </w:r>
      <w:r w:rsidRPr="006361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B04" w:rsidRPr="00636198">
        <w:rPr>
          <w:rFonts w:ascii="Times New Roman" w:hAnsi="Times New Roman" w:cs="Times New Roman"/>
          <w:b/>
          <w:sz w:val="24"/>
          <w:szCs w:val="24"/>
        </w:rPr>
        <w:t xml:space="preserve">Видова характеристика правотлумачення </w:t>
      </w:r>
    </w:p>
    <w:p w:rsidR="006776E6" w:rsidRPr="006776E6" w:rsidRDefault="006776E6" w:rsidP="004A7C19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776E6">
        <w:rPr>
          <w:rFonts w:ascii="Times New Roman" w:hAnsi="Times New Roman" w:cs="Times New Roman"/>
          <w:caps/>
          <w:sz w:val="24"/>
          <w:szCs w:val="24"/>
        </w:rPr>
        <w:t>(</w:t>
      </w:r>
      <w:r w:rsidRPr="006776E6">
        <w:rPr>
          <w:rFonts w:ascii="Times New Roman" w:hAnsi="Times New Roman" w:cs="Times New Roman"/>
          <w:sz w:val="24"/>
          <w:szCs w:val="24"/>
        </w:rPr>
        <w:t>4 години)</w:t>
      </w:r>
    </w:p>
    <w:p w:rsidR="00006631" w:rsidRPr="00421F1E" w:rsidRDefault="008F50D3" w:rsidP="00006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F1E">
        <w:rPr>
          <w:rFonts w:ascii="Times New Roman" w:hAnsi="Times New Roman"/>
          <w:sz w:val="24"/>
          <w:szCs w:val="24"/>
        </w:rPr>
        <w:t>Правотлумачення за обсягом</w:t>
      </w:r>
      <w:r w:rsidR="007E236A">
        <w:rPr>
          <w:rFonts w:ascii="Times New Roman" w:hAnsi="Times New Roman"/>
          <w:sz w:val="24"/>
          <w:szCs w:val="24"/>
        </w:rPr>
        <w:t>. Трактування поняття «обсяг».</w:t>
      </w:r>
      <w:r w:rsidRPr="00421F1E">
        <w:rPr>
          <w:rFonts w:ascii="Times New Roman" w:hAnsi="Times New Roman"/>
          <w:sz w:val="24"/>
          <w:szCs w:val="24"/>
        </w:rPr>
        <w:t xml:space="preserve"> </w:t>
      </w:r>
      <w:r w:rsidR="007E236A">
        <w:rPr>
          <w:rFonts w:ascii="Times New Roman" w:hAnsi="Times New Roman"/>
          <w:sz w:val="24"/>
          <w:szCs w:val="24"/>
        </w:rPr>
        <w:t>Буквальне (адекватне) правотлумачення. Розши</w:t>
      </w:r>
      <w:r w:rsidRPr="00421F1E">
        <w:rPr>
          <w:rFonts w:ascii="Times New Roman" w:hAnsi="Times New Roman"/>
          <w:sz w:val="24"/>
          <w:szCs w:val="24"/>
        </w:rPr>
        <w:t>рювальне</w:t>
      </w:r>
      <w:r w:rsidR="007E236A">
        <w:rPr>
          <w:rFonts w:ascii="Times New Roman" w:hAnsi="Times New Roman"/>
          <w:sz w:val="24"/>
          <w:szCs w:val="24"/>
        </w:rPr>
        <w:t xml:space="preserve"> правотлумачення.</w:t>
      </w:r>
      <w:r w:rsidRPr="00421F1E">
        <w:rPr>
          <w:rFonts w:ascii="Times New Roman" w:hAnsi="Times New Roman"/>
          <w:sz w:val="24"/>
          <w:szCs w:val="24"/>
        </w:rPr>
        <w:t xml:space="preserve"> </w:t>
      </w:r>
      <w:r w:rsidR="007E236A">
        <w:rPr>
          <w:rFonts w:ascii="Times New Roman" w:hAnsi="Times New Roman"/>
          <w:sz w:val="24"/>
          <w:szCs w:val="24"/>
        </w:rPr>
        <w:t>О</w:t>
      </w:r>
      <w:r w:rsidRPr="00421F1E">
        <w:rPr>
          <w:rFonts w:ascii="Times New Roman" w:hAnsi="Times New Roman"/>
          <w:sz w:val="24"/>
          <w:szCs w:val="24"/>
        </w:rPr>
        <w:t xml:space="preserve">бмежувальне </w:t>
      </w:r>
      <w:r w:rsidR="007E236A">
        <w:rPr>
          <w:rFonts w:ascii="Times New Roman" w:hAnsi="Times New Roman"/>
          <w:sz w:val="24"/>
          <w:szCs w:val="24"/>
        </w:rPr>
        <w:t xml:space="preserve">правотлумачення. Причини розширювального та  обмежувального правотлумачення. </w:t>
      </w:r>
      <w:r w:rsidR="007E236A">
        <w:rPr>
          <w:rFonts w:ascii="Times New Roman" w:hAnsi="Times New Roman" w:cs="Times New Roman"/>
          <w:sz w:val="24"/>
          <w:szCs w:val="24"/>
        </w:rPr>
        <w:t>Н</w:t>
      </w:r>
      <w:r w:rsidR="007E236A" w:rsidRPr="007E236A">
        <w:rPr>
          <w:rFonts w:ascii="Times New Roman" w:hAnsi="Times New Roman" w:cs="Times New Roman"/>
          <w:sz w:val="24"/>
          <w:szCs w:val="24"/>
        </w:rPr>
        <w:t>айтиповіші випадки розширювального й обмежувального видів тлумачення</w:t>
      </w:r>
      <w:r w:rsidR="007E236A">
        <w:rPr>
          <w:rFonts w:ascii="Times New Roman" w:hAnsi="Times New Roman" w:cs="Times New Roman"/>
          <w:sz w:val="24"/>
          <w:szCs w:val="24"/>
        </w:rPr>
        <w:t xml:space="preserve">. </w:t>
      </w:r>
      <w:r w:rsidRPr="00421F1E">
        <w:rPr>
          <w:rFonts w:ascii="Times New Roman" w:hAnsi="Times New Roman"/>
          <w:sz w:val="24"/>
          <w:szCs w:val="24"/>
        </w:rPr>
        <w:t xml:space="preserve">Поняття та </w:t>
      </w:r>
      <w:r w:rsidR="007E236A">
        <w:rPr>
          <w:rFonts w:ascii="Times New Roman" w:hAnsi="Times New Roman"/>
          <w:sz w:val="24"/>
          <w:szCs w:val="24"/>
        </w:rPr>
        <w:t>сутність</w:t>
      </w:r>
      <w:r w:rsidRPr="00421F1E">
        <w:rPr>
          <w:rFonts w:ascii="Times New Roman" w:hAnsi="Times New Roman"/>
          <w:sz w:val="24"/>
          <w:szCs w:val="24"/>
        </w:rPr>
        <w:t xml:space="preserve"> офіційного </w:t>
      </w:r>
      <w:r w:rsidRPr="00421F1E">
        <w:rPr>
          <w:rFonts w:ascii="Times New Roman" w:hAnsi="Times New Roman"/>
          <w:sz w:val="24"/>
          <w:szCs w:val="24"/>
        </w:rPr>
        <w:lastRenderedPageBreak/>
        <w:t>правотлумачення</w:t>
      </w:r>
      <w:r w:rsidR="007E236A">
        <w:rPr>
          <w:rFonts w:ascii="Times New Roman" w:hAnsi="Times New Roman"/>
          <w:sz w:val="24"/>
          <w:szCs w:val="24"/>
        </w:rPr>
        <w:t>. О</w:t>
      </w:r>
      <w:r w:rsidR="007E236A" w:rsidRPr="00421F1E">
        <w:rPr>
          <w:rFonts w:ascii="Times New Roman" w:hAnsi="Times New Roman"/>
          <w:sz w:val="24"/>
          <w:szCs w:val="24"/>
        </w:rPr>
        <w:t>знаки офіційного правотлумачення</w:t>
      </w:r>
      <w:r w:rsidR="007E236A">
        <w:rPr>
          <w:rFonts w:ascii="Times New Roman" w:hAnsi="Times New Roman"/>
          <w:sz w:val="24"/>
          <w:szCs w:val="24"/>
        </w:rPr>
        <w:t>. Стадії офіційного правотлумачення.</w:t>
      </w:r>
      <w:r w:rsidRPr="00421F1E">
        <w:rPr>
          <w:rFonts w:ascii="Times New Roman" w:hAnsi="Times New Roman"/>
          <w:sz w:val="24"/>
          <w:szCs w:val="24"/>
        </w:rPr>
        <w:t xml:space="preserve"> Вид</w:t>
      </w:r>
      <w:r w:rsidR="007E236A">
        <w:rPr>
          <w:rFonts w:ascii="Times New Roman" w:hAnsi="Times New Roman"/>
          <w:sz w:val="24"/>
          <w:szCs w:val="24"/>
        </w:rPr>
        <w:t>ова характеристика</w:t>
      </w:r>
      <w:r w:rsidRPr="00421F1E">
        <w:rPr>
          <w:rFonts w:ascii="Times New Roman" w:hAnsi="Times New Roman"/>
          <w:sz w:val="24"/>
          <w:szCs w:val="24"/>
        </w:rPr>
        <w:t xml:space="preserve"> офіційного правотлумачення</w:t>
      </w:r>
      <w:r w:rsidR="007E236A">
        <w:rPr>
          <w:rFonts w:ascii="Times New Roman" w:hAnsi="Times New Roman"/>
          <w:sz w:val="24"/>
          <w:szCs w:val="24"/>
        </w:rPr>
        <w:t xml:space="preserve">. </w:t>
      </w:r>
      <w:r w:rsidR="001E25B0">
        <w:rPr>
          <w:rFonts w:ascii="Times New Roman" w:hAnsi="Times New Roman"/>
          <w:sz w:val="24"/>
          <w:szCs w:val="24"/>
        </w:rPr>
        <w:t>Специфіка н</w:t>
      </w:r>
      <w:r w:rsidRPr="00421F1E">
        <w:rPr>
          <w:rFonts w:ascii="Times New Roman" w:hAnsi="Times New Roman"/>
          <w:sz w:val="24"/>
          <w:szCs w:val="24"/>
        </w:rPr>
        <w:t>ормативн</w:t>
      </w:r>
      <w:r w:rsidR="001E25B0">
        <w:rPr>
          <w:rFonts w:ascii="Times New Roman" w:hAnsi="Times New Roman"/>
          <w:sz w:val="24"/>
          <w:szCs w:val="24"/>
        </w:rPr>
        <w:t xml:space="preserve">ого правотлумачення. Нормативне правотлумачення і конкретизація. Прийоми нормативного правотлумачення. </w:t>
      </w:r>
      <w:r w:rsidR="00C34BE3">
        <w:rPr>
          <w:rFonts w:ascii="Times New Roman" w:hAnsi="Times New Roman"/>
          <w:sz w:val="24"/>
          <w:szCs w:val="24"/>
        </w:rPr>
        <w:t xml:space="preserve">Особливості нормативності правотлумачення. Обов’язковість нормативного правотлумачення. </w:t>
      </w:r>
      <w:r w:rsidRPr="00421F1E">
        <w:rPr>
          <w:rFonts w:ascii="Times New Roman" w:hAnsi="Times New Roman"/>
          <w:sz w:val="24"/>
          <w:szCs w:val="24"/>
        </w:rPr>
        <w:t xml:space="preserve"> </w:t>
      </w:r>
      <w:r w:rsidR="00C34BE3">
        <w:rPr>
          <w:rFonts w:ascii="Times New Roman" w:hAnsi="Times New Roman"/>
          <w:sz w:val="24"/>
          <w:szCs w:val="24"/>
        </w:rPr>
        <w:t>Неперсоніфікованість нормативного правотлумачення. Об’єкт і предмет нормативного правотлумачення. Результат нормативного правотлумачення. К</w:t>
      </w:r>
      <w:r w:rsidRPr="00421F1E">
        <w:rPr>
          <w:rFonts w:ascii="Times New Roman" w:hAnsi="Times New Roman"/>
          <w:sz w:val="24"/>
          <w:szCs w:val="24"/>
        </w:rPr>
        <w:t xml:space="preserve">азуальне </w:t>
      </w:r>
      <w:r w:rsidR="00C34BE3">
        <w:rPr>
          <w:rFonts w:ascii="Times New Roman" w:hAnsi="Times New Roman"/>
          <w:sz w:val="24"/>
          <w:szCs w:val="24"/>
        </w:rPr>
        <w:t xml:space="preserve">правотлумачення. Прецедент правотлумачення. </w:t>
      </w:r>
      <w:r w:rsidRPr="00421F1E">
        <w:rPr>
          <w:rFonts w:ascii="Times New Roman" w:hAnsi="Times New Roman"/>
          <w:sz w:val="24"/>
          <w:szCs w:val="24"/>
        </w:rPr>
        <w:t xml:space="preserve"> Автентичне</w:t>
      </w:r>
      <w:r w:rsidR="00C34BE3">
        <w:rPr>
          <w:rFonts w:ascii="Times New Roman" w:hAnsi="Times New Roman"/>
          <w:sz w:val="24"/>
          <w:szCs w:val="24"/>
        </w:rPr>
        <w:t xml:space="preserve"> правотлумачення.</w:t>
      </w:r>
      <w:r w:rsidRPr="00421F1E">
        <w:rPr>
          <w:rFonts w:ascii="Times New Roman" w:hAnsi="Times New Roman"/>
          <w:sz w:val="24"/>
          <w:szCs w:val="24"/>
        </w:rPr>
        <w:t xml:space="preserve"> </w:t>
      </w:r>
      <w:r w:rsidR="00C34BE3">
        <w:rPr>
          <w:rFonts w:ascii="Times New Roman" w:hAnsi="Times New Roman"/>
          <w:sz w:val="24"/>
          <w:szCs w:val="24"/>
        </w:rPr>
        <w:t xml:space="preserve">Співвідношення автентичного правотлумачення та правотворчості. Суб’єкти автентичного правотлумачення.  </w:t>
      </w:r>
      <w:r w:rsidR="001B5969">
        <w:rPr>
          <w:rFonts w:ascii="Times New Roman" w:hAnsi="Times New Roman"/>
          <w:sz w:val="24"/>
          <w:szCs w:val="24"/>
        </w:rPr>
        <w:t xml:space="preserve">Проблеми автентичного правотлумачення в сучасній Україні. </w:t>
      </w:r>
      <w:r w:rsidR="00C34BE3">
        <w:rPr>
          <w:rFonts w:ascii="Times New Roman" w:hAnsi="Times New Roman"/>
          <w:sz w:val="24"/>
          <w:szCs w:val="24"/>
        </w:rPr>
        <w:t>Л</w:t>
      </w:r>
      <w:r w:rsidRPr="00421F1E">
        <w:rPr>
          <w:rFonts w:ascii="Times New Roman" w:hAnsi="Times New Roman"/>
          <w:sz w:val="24"/>
          <w:szCs w:val="24"/>
        </w:rPr>
        <w:t>егальне (делеговане) тлумачення</w:t>
      </w:r>
      <w:r w:rsidR="001B5969">
        <w:rPr>
          <w:rFonts w:ascii="Times New Roman" w:hAnsi="Times New Roman"/>
          <w:sz w:val="24"/>
          <w:szCs w:val="24"/>
        </w:rPr>
        <w:t xml:space="preserve">: дефінітивні питання. Особливості легального правотлумачення в Україні. Поняття та ознаки </w:t>
      </w:r>
      <w:r w:rsidRPr="00421F1E">
        <w:rPr>
          <w:rFonts w:ascii="Times New Roman" w:hAnsi="Times New Roman"/>
          <w:sz w:val="24"/>
          <w:szCs w:val="24"/>
        </w:rPr>
        <w:t>правозастосовного тлумачення</w:t>
      </w:r>
      <w:r w:rsidR="001B5969">
        <w:rPr>
          <w:rFonts w:ascii="Times New Roman" w:hAnsi="Times New Roman"/>
          <w:sz w:val="24"/>
          <w:szCs w:val="24"/>
        </w:rPr>
        <w:t xml:space="preserve">. Сутність судового правотлумачення.  Правозастосовне правотлумачення ЄСПЛ. </w:t>
      </w:r>
      <w:r w:rsidRPr="00421F1E">
        <w:rPr>
          <w:rFonts w:ascii="Times New Roman" w:hAnsi="Times New Roman"/>
          <w:sz w:val="24"/>
          <w:szCs w:val="24"/>
        </w:rPr>
        <w:t xml:space="preserve"> Сутність неофіційного правотлумачення</w:t>
      </w:r>
      <w:r w:rsidR="00006631">
        <w:rPr>
          <w:rFonts w:ascii="Times New Roman" w:hAnsi="Times New Roman"/>
          <w:sz w:val="24"/>
          <w:szCs w:val="24"/>
        </w:rPr>
        <w:t xml:space="preserve">. Структура </w:t>
      </w:r>
      <w:r w:rsidR="00006631" w:rsidRPr="00421F1E">
        <w:rPr>
          <w:rFonts w:ascii="Times New Roman" w:hAnsi="Times New Roman"/>
          <w:sz w:val="24"/>
          <w:szCs w:val="24"/>
        </w:rPr>
        <w:t>неофіційного правотлумачення</w:t>
      </w:r>
      <w:r w:rsidR="00006631">
        <w:rPr>
          <w:rFonts w:ascii="Times New Roman" w:hAnsi="Times New Roman"/>
          <w:sz w:val="24"/>
          <w:szCs w:val="24"/>
        </w:rPr>
        <w:t xml:space="preserve">. Прийоми неофіційного </w:t>
      </w:r>
      <w:r w:rsidR="00006631" w:rsidRPr="00421F1E">
        <w:rPr>
          <w:rFonts w:ascii="Times New Roman" w:hAnsi="Times New Roman"/>
          <w:sz w:val="24"/>
          <w:szCs w:val="24"/>
        </w:rPr>
        <w:t>правотлумачення</w:t>
      </w:r>
      <w:r w:rsidR="00006631">
        <w:rPr>
          <w:rFonts w:ascii="Times New Roman" w:hAnsi="Times New Roman"/>
          <w:sz w:val="24"/>
          <w:szCs w:val="24"/>
        </w:rPr>
        <w:t xml:space="preserve">. </w:t>
      </w:r>
      <w:r w:rsidR="00E93E8C">
        <w:rPr>
          <w:rFonts w:ascii="Times New Roman" w:hAnsi="Times New Roman"/>
          <w:sz w:val="24"/>
          <w:szCs w:val="24"/>
        </w:rPr>
        <w:t xml:space="preserve">Принципи неофіційного </w:t>
      </w:r>
      <w:r w:rsidR="00E93E8C" w:rsidRPr="00421F1E">
        <w:rPr>
          <w:rFonts w:ascii="Times New Roman" w:hAnsi="Times New Roman"/>
          <w:sz w:val="24"/>
          <w:szCs w:val="24"/>
        </w:rPr>
        <w:t>правотлумачення</w:t>
      </w:r>
      <w:r w:rsidR="00E93E8C">
        <w:rPr>
          <w:rFonts w:ascii="Times New Roman" w:hAnsi="Times New Roman"/>
          <w:sz w:val="24"/>
          <w:szCs w:val="24"/>
        </w:rPr>
        <w:t xml:space="preserve">. Форми неофіційного </w:t>
      </w:r>
      <w:r w:rsidR="00E93E8C" w:rsidRPr="00421F1E">
        <w:rPr>
          <w:rFonts w:ascii="Times New Roman" w:hAnsi="Times New Roman"/>
          <w:sz w:val="24"/>
          <w:szCs w:val="24"/>
        </w:rPr>
        <w:t>правотлумачення</w:t>
      </w:r>
      <w:r w:rsidR="00E93E8C">
        <w:rPr>
          <w:rFonts w:ascii="Times New Roman" w:hAnsi="Times New Roman"/>
          <w:sz w:val="24"/>
          <w:szCs w:val="24"/>
        </w:rPr>
        <w:t xml:space="preserve">. Рівні неофіційного </w:t>
      </w:r>
      <w:r w:rsidR="00E93E8C" w:rsidRPr="00421F1E">
        <w:rPr>
          <w:rFonts w:ascii="Times New Roman" w:hAnsi="Times New Roman"/>
          <w:sz w:val="24"/>
          <w:szCs w:val="24"/>
        </w:rPr>
        <w:t>правотлумачення</w:t>
      </w:r>
      <w:r w:rsidR="00E93E8C">
        <w:rPr>
          <w:rFonts w:ascii="Times New Roman" w:hAnsi="Times New Roman"/>
          <w:sz w:val="24"/>
          <w:szCs w:val="24"/>
        </w:rPr>
        <w:t xml:space="preserve">. Компетентне </w:t>
      </w:r>
      <w:r w:rsidR="00E93E8C" w:rsidRPr="00421F1E">
        <w:rPr>
          <w:rFonts w:ascii="Times New Roman" w:hAnsi="Times New Roman"/>
          <w:sz w:val="24"/>
          <w:szCs w:val="24"/>
        </w:rPr>
        <w:t>правотлумачення</w:t>
      </w:r>
      <w:r w:rsidR="00E93E8C">
        <w:rPr>
          <w:rFonts w:ascii="Times New Roman" w:hAnsi="Times New Roman"/>
          <w:sz w:val="24"/>
          <w:szCs w:val="24"/>
        </w:rPr>
        <w:t xml:space="preserve">. Професійне </w:t>
      </w:r>
      <w:r w:rsidR="00E93E8C" w:rsidRPr="00421F1E">
        <w:rPr>
          <w:rFonts w:ascii="Times New Roman" w:hAnsi="Times New Roman"/>
          <w:sz w:val="24"/>
          <w:szCs w:val="24"/>
        </w:rPr>
        <w:t>правотлумачення</w:t>
      </w:r>
      <w:r w:rsidR="00E93E8C">
        <w:rPr>
          <w:rFonts w:ascii="Times New Roman" w:hAnsi="Times New Roman"/>
          <w:sz w:val="24"/>
          <w:szCs w:val="24"/>
        </w:rPr>
        <w:t xml:space="preserve">. Доктринальне (наукове) </w:t>
      </w:r>
      <w:r w:rsidR="00E93E8C" w:rsidRPr="00421F1E">
        <w:rPr>
          <w:rFonts w:ascii="Times New Roman" w:hAnsi="Times New Roman"/>
          <w:sz w:val="24"/>
          <w:szCs w:val="24"/>
        </w:rPr>
        <w:t>правотлумачення</w:t>
      </w:r>
      <w:r w:rsidR="00E93E8C">
        <w:rPr>
          <w:rFonts w:ascii="Times New Roman" w:hAnsi="Times New Roman"/>
          <w:sz w:val="24"/>
          <w:szCs w:val="24"/>
        </w:rPr>
        <w:t xml:space="preserve">. Офіціозне </w:t>
      </w:r>
      <w:r w:rsidR="00E93E8C" w:rsidRPr="00421F1E">
        <w:rPr>
          <w:rFonts w:ascii="Times New Roman" w:hAnsi="Times New Roman"/>
          <w:sz w:val="24"/>
          <w:szCs w:val="24"/>
        </w:rPr>
        <w:t>правотлумачення</w:t>
      </w:r>
      <w:r w:rsidR="00E93E8C">
        <w:rPr>
          <w:rFonts w:ascii="Times New Roman" w:hAnsi="Times New Roman"/>
          <w:sz w:val="24"/>
          <w:szCs w:val="24"/>
        </w:rPr>
        <w:t>. Буденне</w:t>
      </w:r>
      <w:r w:rsidR="00E93E8C" w:rsidRPr="00E93E8C">
        <w:rPr>
          <w:rFonts w:ascii="Times New Roman" w:hAnsi="Times New Roman"/>
          <w:sz w:val="24"/>
          <w:szCs w:val="24"/>
        </w:rPr>
        <w:t xml:space="preserve"> </w:t>
      </w:r>
      <w:r w:rsidR="00E93E8C" w:rsidRPr="00421F1E">
        <w:rPr>
          <w:rFonts w:ascii="Times New Roman" w:hAnsi="Times New Roman"/>
          <w:sz w:val="24"/>
          <w:szCs w:val="24"/>
        </w:rPr>
        <w:t>правотлумачення</w:t>
      </w:r>
      <w:r w:rsidR="00E93E8C">
        <w:rPr>
          <w:rFonts w:ascii="Times New Roman" w:hAnsi="Times New Roman"/>
          <w:sz w:val="24"/>
          <w:szCs w:val="24"/>
        </w:rPr>
        <w:t>.</w:t>
      </w:r>
    </w:p>
    <w:p w:rsidR="006776E6" w:rsidRPr="006776E6" w:rsidRDefault="006776E6" w:rsidP="004A7C19">
      <w:pPr>
        <w:pStyle w:val="a7"/>
        <w:spacing w:line="360" w:lineRule="auto"/>
        <w:ind w:left="0"/>
        <w:contextualSpacing w:val="0"/>
        <w:jc w:val="both"/>
        <w:rPr>
          <w:b/>
          <w:caps/>
        </w:rPr>
      </w:pPr>
    </w:p>
    <w:p w:rsidR="008F50D3" w:rsidRPr="00B73C76" w:rsidRDefault="008F50D3" w:rsidP="004A7C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C76">
        <w:rPr>
          <w:rFonts w:ascii="Times New Roman" w:hAnsi="Times New Roman"/>
          <w:b/>
          <w:sz w:val="24"/>
          <w:szCs w:val="24"/>
        </w:rPr>
        <w:t xml:space="preserve">Тема 4. </w:t>
      </w:r>
      <w:r w:rsidR="00B73C76">
        <w:rPr>
          <w:rFonts w:ascii="Times New Roman" w:hAnsi="Times New Roman"/>
          <w:b/>
          <w:sz w:val="24"/>
          <w:szCs w:val="24"/>
        </w:rPr>
        <w:t>А</w:t>
      </w:r>
      <w:r w:rsidRPr="00B73C76">
        <w:rPr>
          <w:rFonts w:ascii="Times New Roman" w:hAnsi="Times New Roman"/>
          <w:b/>
          <w:sz w:val="24"/>
          <w:szCs w:val="24"/>
        </w:rPr>
        <w:t>кти правотлумачення:</w:t>
      </w:r>
      <w:r w:rsidR="00B73C76">
        <w:rPr>
          <w:rFonts w:ascii="Times New Roman" w:hAnsi="Times New Roman"/>
          <w:b/>
          <w:sz w:val="24"/>
          <w:szCs w:val="24"/>
        </w:rPr>
        <w:t>т</w:t>
      </w:r>
      <w:r w:rsidRPr="00B73C76">
        <w:rPr>
          <w:rFonts w:ascii="Times New Roman" w:hAnsi="Times New Roman"/>
          <w:b/>
          <w:sz w:val="24"/>
          <w:szCs w:val="24"/>
        </w:rPr>
        <w:t xml:space="preserve">ехніко-технологічні особливості </w:t>
      </w:r>
    </w:p>
    <w:p w:rsidR="008F50D3" w:rsidRPr="002F2A73" w:rsidRDefault="008F50D3" w:rsidP="004A7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F2A73">
        <w:rPr>
          <w:rFonts w:ascii="Times New Roman" w:hAnsi="Times New Roman"/>
          <w:spacing w:val="-8"/>
          <w:sz w:val="24"/>
          <w:szCs w:val="24"/>
        </w:rPr>
        <w:t xml:space="preserve"> (4 години)</w:t>
      </w:r>
    </w:p>
    <w:p w:rsidR="008F50D3" w:rsidRPr="00421F1E" w:rsidRDefault="00B73C76" w:rsidP="00B73C76">
      <w:pPr>
        <w:pStyle w:val="a7"/>
        <w:spacing w:line="360" w:lineRule="auto"/>
        <w:ind w:left="0" w:firstLine="709"/>
        <w:contextualSpacing w:val="0"/>
        <w:jc w:val="both"/>
      </w:pPr>
      <w:r>
        <w:t xml:space="preserve">Наукові підходи до розуміння поняття «юридична техніка». Співвідношення понять «юридична техніка»  та «юридична технологія». Правила юридичної техніки. </w:t>
      </w:r>
      <w:r w:rsidR="008F50D3" w:rsidRPr="00421F1E">
        <w:t>Техніка створення актів правотлумачення</w:t>
      </w:r>
      <w:r>
        <w:t xml:space="preserve">. Логічні правила створення актів правотлумачення. Спеціально-юридичні правила </w:t>
      </w:r>
      <w:r w:rsidR="008F50D3" w:rsidRPr="00421F1E">
        <w:t xml:space="preserve"> </w:t>
      </w:r>
      <w:r>
        <w:t xml:space="preserve">створення актів правотлумачення. </w:t>
      </w:r>
      <w:r w:rsidR="00F14AA4">
        <w:t xml:space="preserve">Суб’єктивні та об’єктиві чинники, що впливають на зміст актів правотлумачення. </w:t>
      </w:r>
      <w:r w:rsidR="00D617D0">
        <w:t xml:space="preserve">Мовні прийоми створення актів правотлумачення. </w:t>
      </w:r>
      <w:r w:rsidR="00671546">
        <w:t>Класифікація с</w:t>
      </w:r>
      <w:r w:rsidR="00D617D0">
        <w:t>труктур актів правотлумачення. Правила створення актів неофіційного правотлумачення. Питання форми актів правотлумачення. Проблеми уніфікації актів правотлумачення. Засоби створення актів правотлумачення (</w:t>
      </w:r>
      <w:r w:rsidR="00D617D0" w:rsidRPr="00D617D0">
        <w:t>необхідні основні, необхідні додаткові та факультативні</w:t>
      </w:r>
      <w:r w:rsidR="00D617D0">
        <w:t xml:space="preserve">). </w:t>
      </w:r>
      <w:r w:rsidR="008F50D3" w:rsidRPr="00006631">
        <w:t>П</w:t>
      </w:r>
      <w:r w:rsidR="008F50D3" w:rsidRPr="00B73C76">
        <w:t xml:space="preserve">оняття </w:t>
      </w:r>
      <w:r w:rsidR="00D617D0">
        <w:t>та зміст актів правотлумачення. О</w:t>
      </w:r>
      <w:r w:rsidR="008F50D3" w:rsidRPr="00B73C76">
        <w:t xml:space="preserve">знаки актів </w:t>
      </w:r>
      <w:r w:rsidR="00D617D0">
        <w:t xml:space="preserve">офіційного </w:t>
      </w:r>
      <w:r w:rsidR="008F50D3" w:rsidRPr="00421F1E">
        <w:t>право</w:t>
      </w:r>
      <w:r w:rsidR="008F50D3" w:rsidRPr="00B73C76">
        <w:t>тлумачення</w:t>
      </w:r>
      <w:r w:rsidR="00D617D0">
        <w:t>. Ознаки актів неофіційного правотлумачення.</w:t>
      </w:r>
      <w:r w:rsidR="008F50D3" w:rsidRPr="00B73C76">
        <w:t xml:space="preserve"> </w:t>
      </w:r>
      <w:r w:rsidR="00435F2A">
        <w:t xml:space="preserve">Спільні ознаки актів офіційного та неофіційного правотлумачення. </w:t>
      </w:r>
      <w:r w:rsidR="005B48D0">
        <w:t>Акти нормативного правотлумачення</w:t>
      </w:r>
      <w:r w:rsidR="006449C3">
        <w:t xml:space="preserve">. Акти казуального правотлумачення. </w:t>
      </w:r>
      <w:r w:rsidR="00795D94">
        <w:t xml:space="preserve">Класифікація актів правотлумачення. Види актів неофіційного правотлумачення. </w:t>
      </w:r>
      <w:r w:rsidR="008F50D3" w:rsidRPr="00421F1E">
        <w:t xml:space="preserve"> Функції актів </w:t>
      </w:r>
      <w:r w:rsidR="00795D94">
        <w:t>право</w:t>
      </w:r>
      <w:r w:rsidR="008F50D3" w:rsidRPr="00421F1E">
        <w:t>тлумачення</w:t>
      </w:r>
      <w:r w:rsidR="00795D94">
        <w:t xml:space="preserve">. </w:t>
      </w:r>
      <w:r w:rsidR="00671546">
        <w:t xml:space="preserve">Загальносоціальні функції актів правотлумачення. Спеціально-юридичні функції актів правотлумачення. Загальна та змістова структури актів правотлумачення. Реквізити актів правотлумачення. Основні </w:t>
      </w:r>
      <w:r w:rsidR="00671546">
        <w:lastRenderedPageBreak/>
        <w:t xml:space="preserve">частини актів правотлумачення. Правила створення актів неофіційного </w:t>
      </w:r>
      <w:r w:rsidR="00671546" w:rsidRPr="00421F1E">
        <w:t>правотлумачення</w:t>
      </w:r>
      <w:r w:rsidR="00671546">
        <w:t>.</w:t>
      </w:r>
      <w:r w:rsidR="008F50D3" w:rsidRPr="00421F1E">
        <w:t xml:space="preserve"> Стадії </w:t>
      </w:r>
      <w:r w:rsidR="00E90687">
        <w:t xml:space="preserve">та етапи </w:t>
      </w:r>
      <w:r w:rsidR="008F50D3" w:rsidRPr="00421F1E">
        <w:t>створення актів правотлумачення</w:t>
      </w:r>
      <w:r w:rsidR="00E90687">
        <w:t xml:space="preserve">. </w:t>
      </w:r>
      <w:r w:rsidR="008F50D3" w:rsidRPr="00421F1E">
        <w:t xml:space="preserve">Особливості оприлюднення актів </w:t>
      </w:r>
      <w:r w:rsidR="00E90687">
        <w:t>право</w:t>
      </w:r>
      <w:r w:rsidR="008F50D3" w:rsidRPr="00421F1E">
        <w:t>тлумачення</w:t>
      </w:r>
      <w:r w:rsidR="00E90687">
        <w:t xml:space="preserve">. </w:t>
      </w:r>
      <w:r w:rsidR="008F50D3" w:rsidRPr="00421F1E">
        <w:t xml:space="preserve">  Дія актів правотлумачення в часі</w:t>
      </w:r>
      <w:r w:rsidR="00E90687">
        <w:t xml:space="preserve">. </w:t>
      </w:r>
      <w:r w:rsidR="00E90687" w:rsidRPr="00421F1E">
        <w:t xml:space="preserve"> Дія актів правотлумачення в </w:t>
      </w:r>
      <w:r w:rsidR="00E90687">
        <w:t xml:space="preserve">просторі. </w:t>
      </w:r>
      <w:r w:rsidR="00E90687" w:rsidRPr="00421F1E">
        <w:t>Дія актів правотлумачення за колом осіб</w:t>
      </w:r>
      <w:r w:rsidR="00E90687">
        <w:t>.</w:t>
      </w:r>
      <w:r w:rsidR="008F50D3" w:rsidRPr="00421F1E">
        <w:t xml:space="preserve"> </w:t>
      </w:r>
      <w:r w:rsidR="00BB722A">
        <w:t>Відмінність</w:t>
      </w:r>
      <w:r w:rsidR="008F50D3" w:rsidRPr="00421F1E">
        <w:t xml:space="preserve"> актів правотлумачення </w:t>
      </w:r>
      <w:r w:rsidR="00BB722A">
        <w:t>та</w:t>
      </w:r>
      <w:r w:rsidR="008F50D3" w:rsidRPr="00421F1E">
        <w:t xml:space="preserve"> </w:t>
      </w:r>
      <w:r w:rsidR="005E7012">
        <w:t>нормативно-</w:t>
      </w:r>
      <w:r w:rsidR="008F50D3" w:rsidRPr="00421F1E">
        <w:t>правови</w:t>
      </w:r>
      <w:r w:rsidR="00BB722A">
        <w:t>х</w:t>
      </w:r>
      <w:r w:rsidR="008F50D3" w:rsidRPr="00421F1E">
        <w:t xml:space="preserve"> акт</w:t>
      </w:r>
      <w:r w:rsidR="00BB722A">
        <w:t xml:space="preserve">ів. </w:t>
      </w:r>
      <w:r w:rsidR="00BF7A38">
        <w:t xml:space="preserve">Спільні риси </w:t>
      </w:r>
      <w:r w:rsidR="008F50D3" w:rsidRPr="00421F1E">
        <w:t xml:space="preserve">актів правотлумачення </w:t>
      </w:r>
      <w:r w:rsidR="00BF7A38">
        <w:t>та</w:t>
      </w:r>
      <w:r w:rsidR="008F50D3" w:rsidRPr="00421F1E">
        <w:t xml:space="preserve"> </w:t>
      </w:r>
      <w:r w:rsidR="005E7012">
        <w:t>нормативно-</w:t>
      </w:r>
      <w:r w:rsidR="008F50D3" w:rsidRPr="00421F1E">
        <w:t>правови</w:t>
      </w:r>
      <w:r w:rsidR="00BF7A38">
        <w:t>х</w:t>
      </w:r>
      <w:r w:rsidR="008F50D3" w:rsidRPr="00421F1E">
        <w:t xml:space="preserve"> акт</w:t>
      </w:r>
      <w:r w:rsidR="00BF7A38">
        <w:t xml:space="preserve">ів. </w:t>
      </w:r>
      <w:r w:rsidR="005B5188">
        <w:t>Співвідношення актів правотлумачення та правозастосування.</w:t>
      </w:r>
      <w:r w:rsidR="00FE7FCD">
        <w:t xml:space="preserve"> </w:t>
      </w:r>
    </w:p>
    <w:p w:rsidR="006776E6" w:rsidRPr="006776E6" w:rsidRDefault="006776E6" w:rsidP="004A7C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D3" w:rsidRPr="00FE7FCD" w:rsidRDefault="008F50D3" w:rsidP="004A7C19">
      <w:pPr>
        <w:pStyle w:val="a7"/>
        <w:spacing w:line="360" w:lineRule="auto"/>
        <w:ind w:left="0"/>
        <w:contextualSpacing w:val="0"/>
        <w:jc w:val="center"/>
        <w:rPr>
          <w:b/>
        </w:rPr>
      </w:pPr>
      <w:r w:rsidRPr="00FE7FCD">
        <w:rPr>
          <w:b/>
        </w:rPr>
        <w:t xml:space="preserve">Тема 5. Техніка тлумачення </w:t>
      </w:r>
      <w:r w:rsidR="00FE7FCD">
        <w:rPr>
          <w:b/>
        </w:rPr>
        <w:t>К</w:t>
      </w:r>
      <w:r w:rsidRPr="00FE7FCD">
        <w:rPr>
          <w:b/>
        </w:rPr>
        <w:t>онституції Україн</w:t>
      </w:r>
      <w:r w:rsidR="00E6685F">
        <w:rPr>
          <w:b/>
        </w:rPr>
        <w:t>и</w:t>
      </w:r>
    </w:p>
    <w:p w:rsidR="008F50D3" w:rsidRPr="00AC3F3C" w:rsidRDefault="008F50D3" w:rsidP="004A7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AC3F3C">
        <w:rPr>
          <w:rFonts w:ascii="Times New Roman" w:hAnsi="Times New Roman"/>
          <w:spacing w:val="-8"/>
          <w:sz w:val="24"/>
          <w:szCs w:val="24"/>
        </w:rPr>
        <w:t>(2 години)</w:t>
      </w:r>
    </w:p>
    <w:p w:rsidR="008F50D3" w:rsidRPr="00D33A9A" w:rsidRDefault="008F50D3" w:rsidP="00D33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Правові засади діяльності Конституційного Суду України</w:t>
      </w:r>
      <w:r w:rsidR="00FE7F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E7F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ринципи тлумачення Конституції України</w:t>
      </w:r>
      <w:r w:rsidR="00FE7FCD">
        <w:rPr>
          <w:rFonts w:ascii="Times New Roman" w:hAnsi="Times New Roman"/>
          <w:sz w:val="24"/>
          <w:szCs w:val="24"/>
        </w:rPr>
        <w:t xml:space="preserve">. Правова природа техніки тлумачення Конституції України. </w:t>
      </w:r>
      <w:r w:rsidR="00FE7FCD" w:rsidRPr="00FE7FCD">
        <w:rPr>
          <w:rFonts w:ascii="Times New Roman" w:hAnsi="Times New Roman" w:cs="Times New Roman"/>
          <w:sz w:val="24"/>
          <w:szCs w:val="24"/>
        </w:rPr>
        <w:t>Способи тлумачення Конституції України</w:t>
      </w:r>
      <w:r w:rsidR="00FE7FCD">
        <w:rPr>
          <w:rFonts w:ascii="Times New Roman" w:hAnsi="Times New Roman" w:cs="Times New Roman"/>
          <w:sz w:val="24"/>
          <w:szCs w:val="24"/>
        </w:rPr>
        <w:t xml:space="preserve">. </w:t>
      </w:r>
      <w:r w:rsidR="00D33A9A">
        <w:rPr>
          <w:rFonts w:ascii="Times New Roman" w:hAnsi="Times New Roman" w:cs="Times New Roman"/>
          <w:sz w:val="24"/>
          <w:szCs w:val="24"/>
        </w:rPr>
        <w:t xml:space="preserve">Мовні та логічні правила створення </w:t>
      </w:r>
      <w:r w:rsidR="00D33A9A">
        <w:rPr>
          <w:rFonts w:ascii="Times New Roman" w:hAnsi="Times New Roman"/>
          <w:sz w:val="24"/>
          <w:szCs w:val="24"/>
        </w:rPr>
        <w:t>Конституційного Суду України</w:t>
      </w:r>
      <w:r w:rsidR="00D33A9A">
        <w:rPr>
          <w:rFonts w:ascii="Times New Roman" w:hAnsi="Times New Roman" w:cs="Times New Roman"/>
          <w:sz w:val="24"/>
          <w:szCs w:val="24"/>
        </w:rPr>
        <w:t xml:space="preserve">. </w:t>
      </w:r>
      <w:r w:rsidR="00FE7FCD">
        <w:rPr>
          <w:rFonts w:ascii="Times New Roman" w:hAnsi="Times New Roman" w:cs="Times New Roman"/>
          <w:sz w:val="24"/>
          <w:szCs w:val="24"/>
        </w:rPr>
        <w:t xml:space="preserve">Нормативність та казуальність актів </w:t>
      </w:r>
      <w:r w:rsidR="00D33A9A">
        <w:rPr>
          <w:rFonts w:ascii="Times New Roman" w:hAnsi="Times New Roman"/>
          <w:sz w:val="24"/>
          <w:szCs w:val="24"/>
        </w:rPr>
        <w:t>Конституційного Суду України</w:t>
      </w:r>
      <w:r w:rsidR="00FE7FCD">
        <w:rPr>
          <w:rFonts w:ascii="Times New Roman" w:hAnsi="Times New Roman" w:cs="Times New Roman"/>
          <w:sz w:val="24"/>
          <w:szCs w:val="24"/>
        </w:rPr>
        <w:t>.</w:t>
      </w:r>
      <w:r w:rsidR="00D33A9A" w:rsidRPr="00D33A9A">
        <w:rPr>
          <w:rFonts w:ascii="Times New Roman" w:hAnsi="Times New Roman"/>
          <w:sz w:val="28"/>
          <w:szCs w:val="28"/>
        </w:rPr>
        <w:t xml:space="preserve"> </w:t>
      </w:r>
      <w:r w:rsidR="00D33A9A">
        <w:rPr>
          <w:rFonts w:ascii="Times New Roman" w:hAnsi="Times New Roman"/>
          <w:sz w:val="24"/>
          <w:szCs w:val="24"/>
        </w:rPr>
        <w:t xml:space="preserve">Види </w:t>
      </w:r>
      <w:r w:rsidR="00D33A9A">
        <w:rPr>
          <w:rFonts w:ascii="Times New Roman" w:hAnsi="Times New Roman" w:cs="Times New Roman"/>
          <w:sz w:val="24"/>
          <w:szCs w:val="24"/>
        </w:rPr>
        <w:t xml:space="preserve">актів </w:t>
      </w:r>
      <w:r w:rsidR="00D33A9A">
        <w:rPr>
          <w:rFonts w:ascii="Times New Roman" w:hAnsi="Times New Roman"/>
          <w:sz w:val="24"/>
          <w:szCs w:val="24"/>
        </w:rPr>
        <w:t>Конституційного Суду України</w:t>
      </w:r>
      <w:r w:rsidR="00D33A9A">
        <w:rPr>
          <w:rFonts w:ascii="Times New Roman" w:hAnsi="Times New Roman" w:cs="Times New Roman"/>
          <w:sz w:val="24"/>
          <w:szCs w:val="24"/>
        </w:rPr>
        <w:t xml:space="preserve">. Вимоги до структури актів </w:t>
      </w:r>
      <w:r w:rsidR="00D33A9A">
        <w:rPr>
          <w:rFonts w:ascii="Times New Roman" w:hAnsi="Times New Roman"/>
          <w:sz w:val="24"/>
          <w:szCs w:val="24"/>
        </w:rPr>
        <w:t>Конституційного Суду України</w:t>
      </w:r>
      <w:r w:rsidR="00D33A9A">
        <w:rPr>
          <w:rFonts w:ascii="Times New Roman" w:hAnsi="Times New Roman" w:cs="Times New Roman"/>
          <w:sz w:val="24"/>
          <w:szCs w:val="24"/>
        </w:rPr>
        <w:t>.</w:t>
      </w:r>
      <w:r w:rsidR="00D33A9A" w:rsidRPr="00D33A9A">
        <w:rPr>
          <w:rFonts w:ascii="Times New Roman" w:hAnsi="Times New Roman"/>
          <w:sz w:val="24"/>
          <w:szCs w:val="24"/>
        </w:rPr>
        <w:t xml:space="preserve"> </w:t>
      </w:r>
      <w:r w:rsidR="00D33A9A">
        <w:rPr>
          <w:rFonts w:ascii="Times New Roman" w:hAnsi="Times New Roman"/>
          <w:sz w:val="24"/>
          <w:szCs w:val="24"/>
        </w:rPr>
        <w:t xml:space="preserve">Реквізити </w:t>
      </w:r>
      <w:r w:rsidR="00D33A9A" w:rsidRPr="00D33A9A">
        <w:rPr>
          <w:rFonts w:ascii="Times New Roman" w:hAnsi="Times New Roman" w:cs="Times New Roman"/>
          <w:sz w:val="24"/>
          <w:szCs w:val="24"/>
        </w:rPr>
        <w:t xml:space="preserve">актів Конституційного Суду України. Вимога обов’язковості інтерпретаційних актів Конституційного Суду України. Стадії </w:t>
      </w:r>
      <w:r w:rsidR="00D33A9A">
        <w:rPr>
          <w:rFonts w:ascii="Times New Roman" w:hAnsi="Times New Roman" w:cs="Times New Roman"/>
          <w:sz w:val="24"/>
          <w:szCs w:val="24"/>
        </w:rPr>
        <w:t xml:space="preserve">створення актів </w:t>
      </w:r>
      <w:r w:rsidR="00D33A9A" w:rsidRPr="00D33A9A">
        <w:rPr>
          <w:rFonts w:ascii="Times New Roman" w:hAnsi="Times New Roman" w:cs="Times New Roman"/>
          <w:sz w:val="24"/>
          <w:szCs w:val="24"/>
        </w:rPr>
        <w:t>тлумачення Конституції України.</w:t>
      </w:r>
      <w:r w:rsidR="00D33A9A">
        <w:rPr>
          <w:rFonts w:ascii="Times New Roman" w:hAnsi="Times New Roman" w:cs="Times New Roman"/>
          <w:sz w:val="24"/>
          <w:szCs w:val="24"/>
        </w:rPr>
        <w:t xml:space="preserve"> </w:t>
      </w:r>
      <w:r w:rsidR="00D33A9A">
        <w:rPr>
          <w:rFonts w:ascii="Times New Roman" w:hAnsi="Times New Roman"/>
          <w:sz w:val="24"/>
          <w:szCs w:val="24"/>
        </w:rPr>
        <w:t>О</w:t>
      </w:r>
      <w:r w:rsidR="00D33A9A" w:rsidRPr="00D33A9A">
        <w:rPr>
          <w:rFonts w:ascii="Times New Roman" w:hAnsi="Times New Roman"/>
          <w:sz w:val="24"/>
          <w:szCs w:val="24"/>
        </w:rPr>
        <w:t>собливості оприлюднення та опублікування актів Конституційного Суду України</w:t>
      </w:r>
      <w:r w:rsidR="00D33A9A">
        <w:rPr>
          <w:rFonts w:ascii="Times New Roman" w:hAnsi="Times New Roman"/>
          <w:sz w:val="24"/>
          <w:szCs w:val="24"/>
        </w:rPr>
        <w:t>.</w:t>
      </w:r>
      <w:r w:rsidRPr="00D33A9A">
        <w:rPr>
          <w:rFonts w:ascii="Times New Roman" w:hAnsi="Times New Roman" w:cs="Times New Roman"/>
          <w:sz w:val="24"/>
          <w:szCs w:val="24"/>
        </w:rPr>
        <w:t xml:space="preserve"> Межі тлумачення Конституції України. Питання самообмеження Конституційного Суду України</w:t>
      </w:r>
    </w:p>
    <w:p w:rsidR="00D33A9A" w:rsidRDefault="00D33A9A" w:rsidP="004A7C19">
      <w:pPr>
        <w:pStyle w:val="a7"/>
        <w:spacing w:line="360" w:lineRule="auto"/>
        <w:ind w:left="0"/>
        <w:contextualSpacing w:val="0"/>
        <w:jc w:val="center"/>
        <w:rPr>
          <w:b/>
        </w:rPr>
      </w:pPr>
    </w:p>
    <w:p w:rsidR="008F50D3" w:rsidRPr="00D33A9A" w:rsidRDefault="008F50D3" w:rsidP="004A7C19">
      <w:pPr>
        <w:pStyle w:val="a7"/>
        <w:spacing w:line="360" w:lineRule="auto"/>
        <w:ind w:left="0"/>
        <w:contextualSpacing w:val="0"/>
        <w:jc w:val="center"/>
        <w:rPr>
          <w:b/>
        </w:rPr>
      </w:pPr>
      <w:r w:rsidRPr="00D33A9A">
        <w:rPr>
          <w:b/>
        </w:rPr>
        <w:t xml:space="preserve">Тема 6. </w:t>
      </w:r>
      <w:r w:rsidR="00D33A9A">
        <w:rPr>
          <w:b/>
        </w:rPr>
        <w:t>П</w:t>
      </w:r>
      <w:r w:rsidRPr="00D33A9A">
        <w:rPr>
          <w:b/>
        </w:rPr>
        <w:t>равотлумачення в Україні: проблеми та перспективи</w:t>
      </w:r>
    </w:p>
    <w:p w:rsidR="008F50D3" w:rsidRPr="00207358" w:rsidRDefault="008F50D3" w:rsidP="004A7C19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207358">
        <w:rPr>
          <w:rFonts w:ascii="Times New Roman" w:hAnsi="Times New Roman"/>
          <w:spacing w:val="-8"/>
          <w:sz w:val="24"/>
          <w:szCs w:val="24"/>
        </w:rPr>
        <w:t>(2 години)</w:t>
      </w:r>
    </w:p>
    <w:p w:rsidR="008F50D3" w:rsidRPr="002D0187" w:rsidRDefault="008F50D3" w:rsidP="002D0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Обставини, що зумовлюють необхідність тлумачення норм права в сучасній Україні</w:t>
      </w:r>
      <w:r w:rsidR="002D0187" w:rsidRPr="002D0187">
        <w:rPr>
          <w:rFonts w:ascii="Times New Roman" w:hAnsi="Times New Roman" w:cs="Times New Roman"/>
          <w:sz w:val="24"/>
          <w:szCs w:val="24"/>
        </w:rPr>
        <w:t xml:space="preserve">. </w:t>
      </w:r>
      <w:r w:rsidRPr="002D0187">
        <w:rPr>
          <w:rFonts w:ascii="Times New Roman" w:hAnsi="Times New Roman" w:cs="Times New Roman"/>
          <w:sz w:val="24"/>
          <w:szCs w:val="24"/>
        </w:rPr>
        <w:t>Правотлумачення як вид діяльності органів України</w:t>
      </w:r>
      <w:r w:rsidR="002D0187">
        <w:rPr>
          <w:rFonts w:ascii="Times New Roman" w:hAnsi="Times New Roman" w:cs="Times New Roman"/>
          <w:sz w:val="24"/>
          <w:szCs w:val="24"/>
        </w:rPr>
        <w:t xml:space="preserve">. </w:t>
      </w:r>
      <w:r w:rsidR="002D0187" w:rsidRPr="002D0187">
        <w:rPr>
          <w:rFonts w:ascii="Times New Roman" w:hAnsi="Times New Roman" w:cs="Times New Roman"/>
          <w:sz w:val="24"/>
          <w:szCs w:val="24"/>
        </w:rPr>
        <w:t>Правотлумачення як вид діяльності органів виконавчої влади України</w:t>
      </w:r>
      <w:r w:rsidR="002D0187">
        <w:rPr>
          <w:rFonts w:ascii="Times New Roman" w:hAnsi="Times New Roman" w:cs="Times New Roman"/>
          <w:sz w:val="24"/>
          <w:szCs w:val="24"/>
        </w:rPr>
        <w:t xml:space="preserve">. Проблеми відомчого правотлумачення. </w:t>
      </w:r>
      <w:r w:rsidRPr="002D0187">
        <w:rPr>
          <w:rFonts w:ascii="Times New Roman" w:hAnsi="Times New Roman" w:cs="Times New Roman"/>
          <w:sz w:val="24"/>
          <w:szCs w:val="24"/>
        </w:rPr>
        <w:t>Зміст та обсяг інтерпретаційних повноважень судових органів в Україні</w:t>
      </w:r>
      <w:r w:rsidR="002D0187">
        <w:rPr>
          <w:rFonts w:ascii="Times New Roman" w:hAnsi="Times New Roman" w:cs="Times New Roman"/>
          <w:sz w:val="24"/>
          <w:szCs w:val="24"/>
        </w:rPr>
        <w:t xml:space="preserve">. </w:t>
      </w:r>
      <w:r w:rsidRPr="002D0187">
        <w:rPr>
          <w:rFonts w:ascii="Times New Roman" w:hAnsi="Times New Roman" w:cs="Times New Roman"/>
          <w:sz w:val="24"/>
          <w:szCs w:val="24"/>
        </w:rPr>
        <w:t>Технологічні особливості тлумачення нормативно-правових договорів</w:t>
      </w:r>
      <w:r w:rsidR="002D0187" w:rsidRPr="002D0187">
        <w:rPr>
          <w:rFonts w:ascii="Times New Roman" w:hAnsi="Times New Roman" w:cs="Times New Roman"/>
          <w:sz w:val="24"/>
          <w:szCs w:val="24"/>
        </w:rPr>
        <w:t xml:space="preserve">. </w:t>
      </w:r>
      <w:r w:rsidRPr="002D0187">
        <w:rPr>
          <w:rFonts w:ascii="Times New Roman" w:hAnsi="Times New Roman" w:cs="Times New Roman"/>
          <w:sz w:val="24"/>
          <w:szCs w:val="24"/>
        </w:rPr>
        <w:t>Тенденції розвитку праволумачення в Україні</w:t>
      </w:r>
      <w:r w:rsidR="002D0187" w:rsidRPr="002D0187">
        <w:rPr>
          <w:rFonts w:ascii="Times New Roman" w:hAnsi="Times New Roman" w:cs="Times New Roman"/>
          <w:sz w:val="24"/>
          <w:szCs w:val="24"/>
        </w:rPr>
        <w:t>. Напрями державної політики у регулюванні правотлумачної діяльності. Досвід зарубіжних країн у сфері правотлумачення.</w:t>
      </w:r>
    </w:p>
    <w:p w:rsidR="00803C08" w:rsidRPr="006776E6" w:rsidRDefault="00803C08" w:rsidP="00677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P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776E6" w:rsidRPr="002D018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 </w:t>
      </w:r>
      <w:r w:rsidRPr="002D0187">
        <w:rPr>
          <w:rFonts w:ascii="Times New Roman" w:hAnsi="Times New Roman" w:cs="Times New Roman"/>
          <w:b/>
          <w:sz w:val="24"/>
          <w:szCs w:val="24"/>
        </w:rPr>
        <w:t>практичних занять</w:t>
      </w:r>
    </w:p>
    <w:p w:rsidR="002D0187" w:rsidRDefault="002D0187" w:rsidP="00677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Pr="002D0187" w:rsidRDefault="002D0187" w:rsidP="002D0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Тема 1. Загальнотеоретичний аналіз правотлумачення</w:t>
      </w:r>
    </w:p>
    <w:p w:rsidR="002D0187" w:rsidRPr="002D0187" w:rsidRDefault="002D0187" w:rsidP="002D0187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D0187">
        <w:rPr>
          <w:rFonts w:ascii="Times New Roman" w:hAnsi="Times New Roman" w:cs="Times New Roman"/>
          <w:spacing w:val="-8"/>
          <w:sz w:val="24"/>
          <w:szCs w:val="24"/>
        </w:rPr>
        <w:t>(2 години)</w:t>
      </w:r>
    </w:p>
    <w:p w:rsidR="002D0187" w:rsidRPr="002D0187" w:rsidRDefault="002D0187" w:rsidP="001809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Творчі завдання</w:t>
      </w:r>
    </w:p>
    <w:p w:rsidR="002D0187" w:rsidRPr="002D0187" w:rsidRDefault="002D0187" w:rsidP="0018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1. Здійсніть ретроспективний аналіз проблем виникнення та розвитку правотлумачення на різних етапах розвитку людства у різних державах. З’ясуйте особливості становлення, занепаду та відродження герменевтики як мистецтва тлумачення текстів.</w:t>
      </w:r>
    </w:p>
    <w:p w:rsidR="002D0187" w:rsidRPr="002D0187" w:rsidRDefault="002D0187" w:rsidP="0018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2. Розкрийте співвідношення з’ясування і роз’яснення як складових правотлумачення. З’ясуйте цільове призначення правотлумачення.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3. Порівняйте значущість загальносоціальних та техніко-юридичних причин, які зумовлюють необхідність правотлумачення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4. Проаналізуйте принципи правотлумачення. Поясніть практичну значущість кожного з них.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5. Схарактеризуйте систему суб’єктів офіційного правотлумачення. Проаналізуйте особливості інтерпретаційних повноважень органів держави. 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6. Визначте особливості статусу учасників неофіційного тлумачення.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1. Відшукайте в чинному законодавстві України приписи, що стосуються питань правотлумачення. З’ясуйте, чи однаково трактується це поняття в різних правових актах? Поясніть, чи правильним є вживання </w:t>
      </w:r>
      <w:r w:rsidRPr="002D0187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терміну «правороз'яснювальний процес» стосовно процесу тлумачення. 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2 Наведіть приклади дотримання (порушення) принципів правотлумачення в інтерпретаційній практиці органів держави.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3. Доведіть (спростуйте) наявність повноважень Верховної Ради України щодо тлумачення (обґрунтуйте відповідь за допомогою чинного законодавства).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4. Наведіть приклади законів України, якими передбачено повноваження органів виконавчої влади на надання роз'яснення норм права.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5. Запропонуйте власне розуміння ст. 52 Податкового кодексу України щодо трактування поняття «податкове роз’яснення» і «податкова консультація».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6. Доведіть (спростуйте) доцільність видання під виглядом актів тлумачення нових правових норм, які змінюють зміст норм, що тлумачаться. Наведіть приклади з чинного законодавства.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Перелік джерел для підготовки до заняття</w:t>
      </w:r>
    </w:p>
    <w:p w:rsidR="002D0187" w:rsidRPr="002D0187" w:rsidRDefault="002D0187" w:rsidP="00E352E5">
      <w:pPr>
        <w:pStyle w:val="af0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lastRenderedPageBreak/>
        <w:t>Богачов А. Л. Філософська герменевтика : навч. посіб. / А. Л. Богачов. – К. : Курс, 2006. – 406 с.</w:t>
      </w:r>
    </w:p>
    <w:p w:rsidR="002D0187" w:rsidRPr="002D0187" w:rsidRDefault="002D0187" w:rsidP="00E352E5">
      <w:pPr>
        <w:pStyle w:val="af0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Васильев А. М. Правовые категории: методологические аспекты разработки системы категорій теории права / А. М. Васильев. – М. : Юрид. лит., 1976. – 264 с.</w:t>
      </w:r>
    </w:p>
    <w:p w:rsidR="002D0187" w:rsidRPr="002D0187" w:rsidRDefault="002D0187" w:rsidP="00E352E5">
      <w:pPr>
        <w:numPr>
          <w:ilvl w:val="0"/>
          <w:numId w:val="25"/>
        </w:numPr>
        <w:shd w:val="clear" w:color="auto" w:fill="FFFFFF"/>
        <w:tabs>
          <w:tab w:val="left" w:pos="0"/>
          <w:tab w:val="left" w:pos="17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Васьковский Е. В. Руководство к толкованию и применению законов : (практ. пособие) / E. B. Васьковский. – М. : Городец, 1997. – 128 с.</w:t>
      </w:r>
    </w:p>
    <w:p w:rsidR="002D0187" w:rsidRPr="002D0187" w:rsidRDefault="002D0187" w:rsidP="00E352E5">
      <w:pPr>
        <w:pStyle w:val="Default"/>
        <w:numPr>
          <w:ilvl w:val="0"/>
          <w:numId w:val="25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color w:val="auto"/>
        </w:rPr>
      </w:pPr>
      <w:r w:rsidRPr="002D0187">
        <w:rPr>
          <w:color w:val="auto"/>
        </w:rPr>
        <w:t>Власов Ю. Л. Проблеми тлумачення норм права : моногр. / Ю. Л. Власов. – К. : Ін-т держави і права ім. В. М. Корецького НАН України, 2001. – 180 с.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D0187">
        <w:rPr>
          <w:rFonts w:ascii="Times New Roman" w:hAnsi="Times New Roman" w:cs="Times New Roman"/>
          <w:spacing w:val="-8"/>
          <w:sz w:val="24"/>
          <w:szCs w:val="24"/>
        </w:rPr>
        <w:t>Демківський А. В., Безус П. І. Основи методології наукових досліджень : навч. посіб. / А. В. Демківський, П. І. Безус. – К. : Акад. муніцип. упр., 2012. – 276 с.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  <w:tab w:val="left" w:pos="13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Заєць А. Г. Тлумачення норм права – спеціальний вид юридичної діяльності / А. Г. Заєць // Держава і право : зб. наук. пр. – К., 2005. – № 28. – С. 85–89.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-Bold" w:hAnsi="Times New Roman" w:cs="Times New Roman"/>
          <w:sz w:val="24"/>
          <w:szCs w:val="24"/>
        </w:rPr>
      </w:pPr>
      <w:r w:rsidRPr="002D0187">
        <w:rPr>
          <w:rFonts w:ascii="Times New Roman" w:eastAsia="Times-Bold" w:hAnsi="Times New Roman" w:cs="Times New Roman"/>
          <w:sz w:val="24"/>
          <w:szCs w:val="24"/>
        </w:rPr>
        <w:t xml:space="preserve">Кашанина Т. В. </w:t>
      </w:r>
      <w:r w:rsidRPr="002D0187">
        <w:rPr>
          <w:rFonts w:ascii="Times New Roman" w:eastAsia="Times-Roman" w:hAnsi="Times New Roman" w:cs="Times New Roman"/>
          <w:sz w:val="24"/>
          <w:szCs w:val="24"/>
        </w:rPr>
        <w:t>Юридическая техника : учеб. / Т. В. Кашанина. –</w:t>
      </w:r>
      <w:r w:rsidRPr="002D0187">
        <w:rPr>
          <w:rFonts w:ascii="Times New Roman" w:eastAsia="Times-Bold" w:hAnsi="Times New Roman" w:cs="Times New Roman"/>
          <w:sz w:val="24"/>
          <w:szCs w:val="24"/>
        </w:rPr>
        <w:t xml:space="preserve"> </w:t>
      </w:r>
      <w:r w:rsidRPr="002D0187">
        <w:rPr>
          <w:rFonts w:ascii="Times New Roman" w:eastAsia="Times-Roman" w:hAnsi="Times New Roman" w:cs="Times New Roman"/>
          <w:sz w:val="24"/>
          <w:szCs w:val="24"/>
        </w:rPr>
        <w:t>2-е изд., пересмотр. – М. : Норма : ИНФРА-М, 2011. –</w:t>
      </w:r>
      <w:r w:rsidRPr="002D0187">
        <w:rPr>
          <w:rFonts w:ascii="Times New Roman" w:eastAsia="Times-Bold" w:hAnsi="Times New Roman" w:cs="Times New Roman"/>
          <w:sz w:val="24"/>
          <w:szCs w:val="24"/>
        </w:rPr>
        <w:t xml:space="preserve"> </w:t>
      </w:r>
      <w:r w:rsidRPr="002D0187">
        <w:rPr>
          <w:rFonts w:ascii="Times New Roman" w:eastAsia="Times-Roman" w:hAnsi="Times New Roman" w:cs="Times New Roman"/>
          <w:sz w:val="24"/>
          <w:szCs w:val="24"/>
        </w:rPr>
        <w:t>496 с.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Квіт С. М. Герменевтика : [навч. посіб.] – К. : Києво-Могилян. акад., 2005. – 42 с.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Кельман М. С. Методологічні проблеми теорії держави і права : (курс лекцій) / М. С. Кельман. – Львів, 2010. – 124 с.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Луць Л. А. Загальна теорія держави та права : навч.-метод. посіб. (за кредитно-модульною системою) / Л. А. Луць. – К. : Атіка, 2008. – 412 с. 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Настасяк І. Ю. Тлумачення правових норм : навч. посіб. / Ірина Юріївна Настасяк. – Львів : ЛьвДУВС, 2009. – 336 с.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Новітнє вчення про тлумачення правових актів : навч. посіб. з курсу тлумачення правових актів для суддів, що проходять підвищення кваліфікації, і кандидати на посади суддів, що проходять спеціальну підготовку / В. Г. Ротань, І. Л. Самсін, А. Г. Ярема та ін. ; відп. ред. кер. авт. кол. В. Г. Ротань. – Х. : Право, 2013. – 752 с.</w:t>
      </w:r>
    </w:p>
    <w:p w:rsidR="002D0187" w:rsidRPr="002D0187" w:rsidRDefault="002D0187" w:rsidP="00E352E5">
      <w:pPr>
        <w:pStyle w:val="af0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Пилипчук М. І., Григорєв А. С., Шостак В. В. Основи наукових досліджень : підруч. / М. І. Пилипчук, А. С. Григорєв, В. В. Шостак. – К. : Знання, 2007. – 270 с.</w:t>
      </w:r>
    </w:p>
    <w:p w:rsidR="002D0187" w:rsidRPr="002D0187" w:rsidRDefault="002D0187" w:rsidP="00E352E5">
      <w:pPr>
        <w:pStyle w:val="af0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Прийма С. Принцип розумності тлумачення норм права / С. Прийма // Вісник Національної академії правових наук. – 2012. – № 3 (70). – С. 34–43.</w:t>
      </w:r>
    </w:p>
    <w:p w:rsidR="002D0187" w:rsidRPr="002D0187" w:rsidRDefault="002D0187" w:rsidP="00E352E5">
      <w:pPr>
        <w:pStyle w:val="af0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Рабінович П. М. Основи загальної теорії права та держави : навч. посіб. / П. М. Рабінович . – Вид. 5, зі змін. – К. : Атіка, 2001. – 176 с.</w:t>
      </w:r>
    </w:p>
    <w:p w:rsidR="002D0187" w:rsidRPr="002D0187" w:rsidRDefault="002D0187" w:rsidP="00E352E5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Смирнов А. В. Толкование норм права : учеб.-практ. пособие / А. В. Смирнов, А. Г. Манукян. – М. : Проспект, 2008. – 144 с.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  <w:tab w:val="left" w:pos="13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Соцуро Л. В. Толкование норм права: теория и практика / Л. В. Соцуро. – М. : Триада, 2003. – 492 с.</w:t>
      </w:r>
    </w:p>
    <w:p w:rsidR="002D0187" w:rsidRPr="002D0187" w:rsidRDefault="002D0187" w:rsidP="00E352E5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lastRenderedPageBreak/>
        <w:t>Юридична енциклопедія : 6 т. / редкол. : Ю. С. Шемшученко (голова редкол.) та ін. – К. : Укр. енцикл., 2001. – 792 с.</w:t>
      </w:r>
    </w:p>
    <w:p w:rsidR="002D0187" w:rsidRPr="002D0187" w:rsidRDefault="002D0187" w:rsidP="00E352E5">
      <w:pPr>
        <w:pStyle w:val="a7"/>
        <w:spacing w:line="360" w:lineRule="auto"/>
        <w:ind w:left="0"/>
        <w:jc w:val="both"/>
        <w:rPr>
          <w:rStyle w:val="a8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Тема 2. Способи правотлумачення</w:t>
      </w:r>
    </w:p>
    <w:p w:rsidR="002D0187" w:rsidRPr="002D0187" w:rsidRDefault="002D0187" w:rsidP="00E352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D0187">
        <w:rPr>
          <w:rFonts w:ascii="Times New Roman" w:hAnsi="Times New Roman" w:cs="Times New Roman"/>
          <w:spacing w:val="-8"/>
          <w:sz w:val="24"/>
          <w:szCs w:val="24"/>
        </w:rPr>
        <w:t>(2 години)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Творчі завдання</w:t>
      </w:r>
    </w:p>
    <w:p w:rsidR="002D0187" w:rsidRPr="002D0187" w:rsidRDefault="002D0187" w:rsidP="00E352E5">
      <w:pPr>
        <w:numPr>
          <w:ilvl w:val="1"/>
          <w:numId w:val="29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Проаналізуйте наукові підходи до розуміння (зокрема трактування назви) мовного способу тлумачення норм права. </w:t>
      </w:r>
    </w:p>
    <w:p w:rsidR="002D0187" w:rsidRPr="002D0187" w:rsidRDefault="002D0187" w:rsidP="00E352E5">
      <w:pPr>
        <w:numPr>
          <w:ilvl w:val="1"/>
          <w:numId w:val="29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Назвіть вимоги, які ставляться до мови права. Вкажіть, які прийоми і правила, сформульовані юридичною наукою, використовуються у процесі мовного тлумачення норм права?</w:t>
      </w:r>
    </w:p>
    <w:p w:rsidR="002D0187" w:rsidRPr="002D0187" w:rsidRDefault="002D0187" w:rsidP="00E352E5">
      <w:pPr>
        <w:numPr>
          <w:ilvl w:val="1"/>
          <w:numId w:val="29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Обґрунтуйте доцільність виокремлення логічного способу тлумачення норм права. Виокреміть та проаналізуйте прийоми логічного способу правотлумачення.</w:t>
      </w:r>
    </w:p>
    <w:p w:rsidR="002D0187" w:rsidRPr="002D0187" w:rsidRDefault="002D0187" w:rsidP="00E352E5">
      <w:pPr>
        <w:numPr>
          <w:ilvl w:val="1"/>
          <w:numId w:val="29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Роз’ясніть змі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системного способу правотлумачення?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іть найтиповіші функціональні зв’язки між нормами права.</w:t>
      </w:r>
    </w:p>
    <w:p w:rsidR="002D0187" w:rsidRPr="002D0187" w:rsidRDefault="002D0187" w:rsidP="00E352E5">
      <w:pPr>
        <w:numPr>
          <w:ilvl w:val="1"/>
          <w:numId w:val="29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Вкажіть особливості телеологічного способу тлумачення правових норм. Наведіть докази доцільності виділення його як самостійного способу правотлумачення.</w:t>
      </w:r>
    </w:p>
    <w:p w:rsidR="002D0187" w:rsidRPr="002D0187" w:rsidRDefault="002D0187" w:rsidP="00E352E5">
      <w:pPr>
        <w:numPr>
          <w:ilvl w:val="1"/>
          <w:numId w:val="29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Поясніть сутність історичного способу правотлумачення. Вкажіть, чому порівняльний прийом історичного способу тлумачення є найефективнішим для розуміння дійсного змісту норми права?</w:t>
      </w:r>
    </w:p>
    <w:p w:rsidR="002D0187" w:rsidRPr="002D0187" w:rsidRDefault="002D0187" w:rsidP="00E352E5">
      <w:pPr>
        <w:numPr>
          <w:ilvl w:val="1"/>
          <w:numId w:val="29"/>
        </w:numPr>
        <w:tabs>
          <w:tab w:val="clear" w:pos="1440"/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На підставі аналізу відповідних джерел доведіть (спростуйте) доцільність виділення інших способів правотлумачення, як-от: спеціально-юридичного, функційного, динамічного тощо.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1. Проілюструйте кожне правило мовного правотлумачення за допомогою норм чинного законодавства України.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2. Наведіть приклади лексико-морфологічного етапу мовного тлумачення, який полягає в тому, щоб за допомогою правил лексики, морфології встановити значення і функції кожного слова, що міститься у нормативному приписі.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3. Наведіть приклади синтаксичного етапу мовного тлумачення, який полягає в тому, щоб правильно вибудувати словосполучення та речення у нормативно-правовому приписі.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4. Наведіть приклади застосування такого прийому логічного тлумачення, як логічне перетворення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5. Наведіть приклади застосування такого прийому логічного тлумачення, як виведення норм із норм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lastRenderedPageBreak/>
        <w:t>6. Наведіть приклади застосування такого прийому логічного тлумачення, як висновки «A fortiori» (кожного його правила).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7. Наведіть приклади застосування такого прийому логічного тлумачення, як висновки за аналогією. За яких обставин неприпустимо використовувати цей прийом? 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8. Наведіть приклади застосування такого прийому логічного тлумачення, як висновки від протилежного. Чи існують обмеження щодо використання цього прийому в тлумаченні законодавства України?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9. Наведіть приклади застосування такого прийому логічного тлумачення, як доведення до абсурду.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10. Наведіть приклади використання найбільш типових функціональних зв'язків правових норм при використанні системного способу правотлумачення. 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11. Проілюструйте (з використанням нормативного матеріалу) використання у правотлумаченні телеологічного способу.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12. Наведіть приклади використання історичного способу правотлумачення, зокрема його порівняльного прийому.</w:t>
      </w:r>
    </w:p>
    <w:p w:rsidR="002D0187" w:rsidRPr="002D0187" w:rsidRDefault="002D0187" w:rsidP="00E352E5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Перелік джерел для підготовки до заняття</w:t>
      </w:r>
    </w:p>
    <w:p w:rsidR="002D0187" w:rsidRPr="002D0187" w:rsidRDefault="002D0187" w:rsidP="00E352E5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pacing w:val="-4"/>
          <w:sz w:val="24"/>
          <w:szCs w:val="24"/>
        </w:rPr>
        <w:t>Ахматов А. С. Логические формы и их выражение в языке / А. С. Ахматов // Мышление и язык. – М., 1957. – 340 с.</w:t>
      </w:r>
    </w:p>
    <w:p w:rsidR="002D0187" w:rsidRPr="002D0187" w:rsidRDefault="002D0187" w:rsidP="00E352E5">
      <w:pPr>
        <w:pStyle w:val="Default"/>
        <w:numPr>
          <w:ilvl w:val="0"/>
          <w:numId w:val="26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color w:val="auto"/>
          <w:lang w:val="ru-RU"/>
        </w:rPr>
      </w:pPr>
      <w:r w:rsidRPr="002D0187">
        <w:rPr>
          <w:color w:val="auto"/>
          <w:lang w:val="ru-RU"/>
        </w:rPr>
        <w:t>Власов Ю. Л. Проблеми тлумачення норм права</w:t>
      </w:r>
      <w:proofErr w:type="gramStart"/>
      <w:r w:rsidRPr="002D0187">
        <w:rPr>
          <w:color w:val="auto"/>
          <w:lang w:val="ru-RU"/>
        </w:rPr>
        <w:t> :</w:t>
      </w:r>
      <w:proofErr w:type="gramEnd"/>
      <w:r w:rsidRPr="002D0187">
        <w:rPr>
          <w:color w:val="auto"/>
          <w:lang w:val="ru-RU"/>
        </w:rPr>
        <w:t xml:space="preserve"> моногр. / Ю. Л. Власов. – К.</w:t>
      </w:r>
      <w:proofErr w:type="gramStart"/>
      <w:r w:rsidRPr="002D0187">
        <w:rPr>
          <w:color w:val="auto"/>
          <w:lang w:val="ru-RU"/>
        </w:rPr>
        <w:t> :</w:t>
      </w:r>
      <w:proofErr w:type="gramEnd"/>
      <w:r w:rsidRPr="002D0187">
        <w:rPr>
          <w:color w:val="auto"/>
          <w:lang w:val="ru-RU"/>
        </w:rPr>
        <w:t xml:space="preserve"> Ін-т держави і права ім. В. М. Корецького НАН України, 2001. – 180 с.</w:t>
      </w:r>
    </w:p>
    <w:p w:rsidR="002D0187" w:rsidRPr="002D0187" w:rsidRDefault="002D0187" w:rsidP="00E352E5">
      <w:pPr>
        <w:numPr>
          <w:ilvl w:val="0"/>
          <w:numId w:val="26"/>
        </w:numPr>
        <w:shd w:val="clear" w:color="auto" w:fill="FFFFFF"/>
        <w:tabs>
          <w:tab w:val="left" w:pos="0"/>
          <w:tab w:val="left" w:pos="1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Интерпретационная юридическая практика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текст лекций. – Ярославль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Ярослав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ос. ун-т, 1998. – 128 с.</w:t>
      </w:r>
    </w:p>
    <w:p w:rsidR="002D0187" w:rsidRPr="002D0187" w:rsidRDefault="002D0187" w:rsidP="00E352E5">
      <w:pPr>
        <w:numPr>
          <w:ilvl w:val="0"/>
          <w:numId w:val="26"/>
        </w:numPr>
        <w:tabs>
          <w:tab w:val="left" w:pos="0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Кацавець Р. С. Мова у професії юриста :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ідруч. / Р. С. Кацавець. – 2-ге вид. – К.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Центр учб. л-ри, 2007. – 304 с.</w:t>
      </w:r>
    </w:p>
    <w:p w:rsidR="002D0187" w:rsidRPr="002D0187" w:rsidRDefault="002D0187" w:rsidP="00E352E5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Корж А. В., Фонтош Н. М. Проблеми вдосконалення юридичної термінології в українському законодавстві / А. В. Корж, Н. М. Фонтош // Держава і право. – 2009. – Вип. 46. – С. 610–616.</w:t>
      </w:r>
    </w:p>
    <w:p w:rsidR="002D0187" w:rsidRPr="002D0187" w:rsidRDefault="002D0187" w:rsidP="00E352E5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Настасяк І. Ю. Тлумачення правових норм : навч.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іб. / Ірина Юріївна Настасяк. – Львів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ЛьвДУВС, 2009. – 336 с.</w:t>
      </w:r>
    </w:p>
    <w:p w:rsidR="002D0187" w:rsidRPr="002D0187" w:rsidRDefault="002D0187" w:rsidP="00E352E5">
      <w:pPr>
        <w:pStyle w:val="10"/>
        <w:numPr>
          <w:ilvl w:val="0"/>
          <w:numId w:val="26"/>
        </w:numPr>
        <w:tabs>
          <w:tab w:val="left" w:pos="0"/>
          <w:tab w:val="left" w:pos="13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0187">
        <w:rPr>
          <w:rFonts w:ascii="Times New Roman" w:hAnsi="Times New Roman"/>
          <w:sz w:val="24"/>
          <w:szCs w:val="24"/>
        </w:rPr>
        <w:t>Насырова Т. Я. Телеологическое (целевое) толкование советского закона / Т. Я. Насырова. – Казань</w:t>
      </w:r>
      <w:proofErr w:type="gramStart"/>
      <w:r w:rsidRPr="002D0187">
        <w:rPr>
          <w:rFonts w:ascii="Times New Roman" w:hAnsi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/>
          <w:sz w:val="24"/>
          <w:szCs w:val="24"/>
        </w:rPr>
        <w:t xml:space="preserve"> Изд-во Казан</w:t>
      </w:r>
      <w:proofErr w:type="gramStart"/>
      <w:r w:rsidRPr="002D0187">
        <w:rPr>
          <w:rFonts w:ascii="Times New Roman" w:hAnsi="Times New Roman"/>
          <w:sz w:val="24"/>
          <w:szCs w:val="24"/>
        </w:rPr>
        <w:t>.</w:t>
      </w:r>
      <w:proofErr w:type="gramEnd"/>
      <w:r w:rsidRPr="002D01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0187">
        <w:rPr>
          <w:rFonts w:ascii="Times New Roman" w:hAnsi="Times New Roman"/>
          <w:sz w:val="24"/>
          <w:szCs w:val="24"/>
        </w:rPr>
        <w:t>у</w:t>
      </w:r>
      <w:proofErr w:type="gramEnd"/>
      <w:r w:rsidRPr="002D0187">
        <w:rPr>
          <w:rFonts w:ascii="Times New Roman" w:hAnsi="Times New Roman"/>
          <w:sz w:val="24"/>
          <w:szCs w:val="24"/>
        </w:rPr>
        <w:t>н-та, 1988. – 144 с.</w:t>
      </w:r>
    </w:p>
    <w:p w:rsidR="002D0187" w:rsidRPr="002D0187" w:rsidRDefault="002D0187" w:rsidP="00E352E5">
      <w:pPr>
        <w:numPr>
          <w:ilvl w:val="0"/>
          <w:numId w:val="26"/>
        </w:numPr>
        <w:tabs>
          <w:tab w:val="left" w:pos="0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87">
        <w:rPr>
          <w:rFonts w:ascii="Times New Roman" w:hAnsi="Times New Roman" w:cs="Times New Roman"/>
          <w:sz w:val="24"/>
          <w:szCs w:val="24"/>
        </w:rPr>
        <w:t>Нелюба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 А. Професійна мова юриста / А. Нелюба. – Х.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Прапор, 2002. – 208 с.</w:t>
      </w:r>
    </w:p>
    <w:p w:rsidR="002D0187" w:rsidRPr="002D0187" w:rsidRDefault="002D0187" w:rsidP="00E352E5">
      <w:pPr>
        <w:pStyle w:val="af0"/>
        <w:numPr>
          <w:ilvl w:val="0"/>
          <w:numId w:val="26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Подорожна Т. С. Законодавчі дефініції: поняття, структура, функції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моногр. / Т. С. Подорожна. – Львів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ПАІС, 2009. – 196 с.</w:t>
      </w:r>
    </w:p>
    <w:p w:rsidR="002D0187" w:rsidRPr="002D0187" w:rsidRDefault="002D0187" w:rsidP="00E352E5">
      <w:pPr>
        <w:pStyle w:val="af0"/>
        <w:numPr>
          <w:ilvl w:val="0"/>
          <w:numId w:val="26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lastRenderedPageBreak/>
        <w:t xml:space="preserve">Правове письмо : навч. </w:t>
      </w:r>
      <w:proofErr w:type="gramStart"/>
      <w:r w:rsidRPr="002D0187">
        <w:rPr>
          <w:sz w:val="24"/>
          <w:szCs w:val="24"/>
        </w:rPr>
        <w:t>пос</w:t>
      </w:r>
      <w:proofErr w:type="gramEnd"/>
      <w:r w:rsidRPr="002D0187">
        <w:rPr>
          <w:sz w:val="24"/>
          <w:szCs w:val="24"/>
        </w:rPr>
        <w:t>іб. / В. А. Ватрас, Д. А. Монастирський, В. Г. Рогожа та ін. ; за ред. Р. О. Стефанчука. – К.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Алерта ; ЦУЛ, 2011. – 148 с.</w:t>
      </w:r>
    </w:p>
    <w:p w:rsidR="002D0187" w:rsidRPr="002D0187" w:rsidRDefault="002D0187" w:rsidP="00E352E5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Толстик В. А., Дворников Н. Л., Каргин К. В. Системное толкование норм права / В. А. Толстик, Н. Л. Дворников, К. В. Каргин. – М.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Юриспруденция, 2011. – 136 с.</w:t>
      </w:r>
    </w:p>
    <w:p w:rsidR="002D0187" w:rsidRPr="002D0187" w:rsidRDefault="002D0187" w:rsidP="00E352E5">
      <w:pPr>
        <w:pStyle w:val="af0"/>
        <w:numPr>
          <w:ilvl w:val="0"/>
          <w:numId w:val="26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Чулінда Л. І. Юридико-лінгвістичне тлумачення текстів нормативно-правових актів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моногр. / Л. І. Чулінда. – К.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Атака, 2006. – 152 с.</w:t>
      </w:r>
    </w:p>
    <w:p w:rsidR="002D0187" w:rsidRPr="002D0187" w:rsidRDefault="002D0187" w:rsidP="00E352E5">
      <w:pPr>
        <w:numPr>
          <w:ilvl w:val="0"/>
          <w:numId w:val="2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Чулінда Л. І. Юридико-лінгвістичне тлумачення текстів нормативно-правових актів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дис. … канд. юрид. наук : 12.00.01 / Чулінда Людмила Іванівна. – К., 2003. – 208 с.</w:t>
      </w:r>
    </w:p>
    <w:p w:rsidR="002D0187" w:rsidRPr="002D0187" w:rsidRDefault="002D0187" w:rsidP="00E352E5">
      <w:pPr>
        <w:pStyle w:val="af0"/>
        <w:numPr>
          <w:ilvl w:val="0"/>
          <w:numId w:val="26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 xml:space="preserve">Юхимюк О. М. Використання філологічного способу тлумачення права Судом справедливості Європейського Союзу / О. М. Юхимюк // Науковий </w:t>
      </w:r>
      <w:proofErr w:type="gramStart"/>
      <w:r w:rsidRPr="002D0187">
        <w:rPr>
          <w:sz w:val="24"/>
          <w:szCs w:val="24"/>
        </w:rPr>
        <w:t>в</w:t>
      </w:r>
      <w:proofErr w:type="gramEnd"/>
      <w:r w:rsidRPr="002D0187">
        <w:rPr>
          <w:sz w:val="24"/>
          <w:szCs w:val="24"/>
        </w:rPr>
        <w:t>існик Ужгородського національного університету. Сер. Право. – 2013. – Вип. 22, ч. 1, т. 1. – С. 87–89.</w:t>
      </w:r>
    </w:p>
    <w:p w:rsidR="002D0187" w:rsidRPr="002D0187" w:rsidRDefault="002D0187" w:rsidP="00E352E5">
      <w:pPr>
        <w:pStyle w:val="af0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 xml:space="preserve">Тема 3. Видова характеристика правотлумачення 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0187">
        <w:rPr>
          <w:rFonts w:ascii="Times New Roman" w:hAnsi="Times New Roman" w:cs="Times New Roman"/>
          <w:caps/>
          <w:sz w:val="24"/>
          <w:szCs w:val="24"/>
        </w:rPr>
        <w:t>(</w:t>
      </w:r>
      <w:r w:rsidR="006B5753">
        <w:rPr>
          <w:rFonts w:ascii="Times New Roman" w:hAnsi="Times New Roman" w:cs="Times New Roman"/>
          <w:sz w:val="24"/>
          <w:szCs w:val="24"/>
        </w:rPr>
        <w:t>6</w:t>
      </w:r>
      <w:r w:rsidRPr="002D0187">
        <w:rPr>
          <w:rFonts w:ascii="Times New Roman" w:hAnsi="Times New Roman" w:cs="Times New Roman"/>
          <w:sz w:val="24"/>
          <w:szCs w:val="24"/>
        </w:rPr>
        <w:t xml:space="preserve"> години)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Творчі завдання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bCs/>
          <w:iCs/>
          <w:sz w:val="24"/>
          <w:szCs w:val="24"/>
        </w:rPr>
        <w:t xml:space="preserve">Схарактеризуйте буквальне тлумачення норм права. </w:t>
      </w:r>
      <w:r w:rsidRPr="002D0187">
        <w:rPr>
          <w:rFonts w:ascii="Times New Roman" w:hAnsi="Times New Roman" w:cs="Times New Roman"/>
          <w:sz w:val="24"/>
          <w:szCs w:val="24"/>
        </w:rPr>
        <w:t>Обґрунтуйте тезу: «Об’єктивний зміст норми права, не залежить від суб’єкта тлумачення».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bCs/>
          <w:iCs/>
          <w:sz w:val="24"/>
          <w:szCs w:val="24"/>
        </w:rPr>
        <w:t>Визначіть особливості обмежувального тлумачення.</w:t>
      </w:r>
      <w:r w:rsidRPr="002D0187">
        <w:rPr>
          <w:rFonts w:ascii="Times New Roman" w:hAnsi="Times New Roman" w:cs="Times New Roman"/>
          <w:sz w:val="24"/>
          <w:szCs w:val="24"/>
        </w:rPr>
        <w:t xml:space="preserve"> Охарактеризуйте причини, що призводять до неспівпадіння дійсного змісту і буквального тексту правової норми. Наведіть погляди науковців та власне розуміння цього питання.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bCs/>
          <w:iCs/>
          <w:sz w:val="24"/>
          <w:szCs w:val="24"/>
        </w:rPr>
        <w:t xml:space="preserve">Зробіть аналіз поширювального тлумачення. </w:t>
      </w:r>
      <w:r w:rsidRPr="002D0187">
        <w:rPr>
          <w:rFonts w:ascii="Times New Roman" w:hAnsi="Times New Roman" w:cs="Times New Roman"/>
          <w:sz w:val="24"/>
          <w:szCs w:val="24"/>
        </w:rPr>
        <w:t xml:space="preserve">Дайте оцінку твердженням учених, які трактують розширене та обмежувальне тлумачення як явище, що суперечить принципу законності. 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Доведіть (або ж спростуйте), що офіційне правотлумачення є самостійним видом юридичної діяльності, або ж воно є первинним етапом правозастосовної діяльності Вкажіть ознаки офіційного правотлумачення. 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Виокреміть та проаналізуйте види офіційного правотлумачення.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З’ясуйте сутність нормативного правотлумачення та поясніть його ознаки.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Зробіть порівняльний аналіз нормативного тлумачення і конкретизації норм права.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Проаналізуйте особливості казуального тлумачення норм права. 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З’ясуйте особливості автентичного тлумачення. Здійсніть порівняльний аналіз ознак автентичного тлумачення і правотворення. 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Поясніть особливості змісту термінів «делеговане тлумачення» та «легальне тлумачення». Обґрунтуйте власну позицію щодо доцільності (недоцільності) вживання терміну легальне тлумачення щодо офіційного тлумачення, що здійснюється відповідно до </w:t>
      </w:r>
      <w:r w:rsidRPr="002D0187">
        <w:rPr>
          <w:rFonts w:ascii="Times New Roman" w:hAnsi="Times New Roman" w:cs="Times New Roman"/>
          <w:sz w:val="24"/>
          <w:szCs w:val="24"/>
        </w:rPr>
        <w:lastRenderedPageBreak/>
        <w:t>закону органом державної влади, який отримав право офіційного тлумачення відповідно до закону.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Визначте характерні риси правозастосовного тлумачення. З’ясуйте особливості судового правотлумачення в Україні.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Схарактеризуйте зміст неофіційного тлумачення. Обґрунтуйте доцільність поділу тлумачення на буденне, професійне (юридичне) та доктринальне. Визначте особливості вказаних видів тлумачення.</w:t>
      </w:r>
    </w:p>
    <w:p w:rsidR="002D0187" w:rsidRPr="002D0187" w:rsidRDefault="002D0187" w:rsidP="00E352E5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Доведіть (або ж спростуйте) доцільність компетентного неофіційного тлумачення, яке здійснюють фахівці неюридичних професій. 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1. Проаналізуйте особливості буквального, поширювального та обмежувального тлумачення норм чинного законодавства України. Наведіть приклади ймовірних ризиків у використанні  поширювального та обмежувального тлумачення норм права.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2. Проілюструйте прикладами існування різних видів офіційного тлумачення за пропонованими на лекції критеріями класифікації.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3. Наведіть приклади нормативного тлумачення норм чинного законодавства України. 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4. Наведіть приклади конкретизації норм чинного законодавства України.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5. Проаналізуйте (з використанням чинних норм права або таких, що втратили силу) особливості казуального правотлумачення. Запропонуйте власний підхід до значення прецеденту тлумачення в сучасній Україні.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6. Наведіть приклади автентичного тлумачення норм чинного законодавства різними суб’єктами. Поясніть ймовірні ризики використання цього виду офіційного тлумачення.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7.  Проаналізуйте (з наведенням конкретних прикладів з чинного законодавства України) практику наділення правом легального і делегованого тлумачення органів державної влади. 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8. Проаналізуйте практику легального відомчого тлумачення в Україні. Наведіть приклади.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9. Здійсніть ретроспективний аналіз практики тлумачення Верховного Суду України. Поясніть особливості повноважень з тлумачення Верховного Суду України згідно з чинним Законом України «Про судоустрій і статус суддів».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10. Проаналізуйте особливості правозастосовного тлумачення ЄСПЛ. Наведіть приклади.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11. Обґрунтуйте власну позицію щодо співвідношення доктринального та офіційного тлумачення (з огляду на визнання юридичної доктрини джерелом права). Поясніть значення доктринального тлумачення в роботі державних органів в Україні (з наведенням прикладів).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Перелік джерел для підготовки до заняття</w:t>
      </w:r>
    </w:p>
    <w:p w:rsidR="002D0187" w:rsidRPr="002D0187" w:rsidRDefault="002D0187" w:rsidP="00E352E5">
      <w:pPr>
        <w:pStyle w:val="Default"/>
        <w:numPr>
          <w:ilvl w:val="0"/>
          <w:numId w:val="28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color w:val="auto"/>
        </w:rPr>
      </w:pPr>
      <w:r w:rsidRPr="002D0187">
        <w:rPr>
          <w:color w:val="auto"/>
        </w:rPr>
        <w:lastRenderedPageBreak/>
        <w:t>Власов Ю. Л. Проблеми тлумачення норм права : моногр. / Ю. Л. Власов. – К. : Ін-т держави і права ім. В. М. Корецького НАН України, 2001. – 180 с.</w:t>
      </w:r>
    </w:p>
    <w:p w:rsidR="002D0187" w:rsidRPr="002D0187" w:rsidRDefault="002D0187" w:rsidP="00E352E5">
      <w:pPr>
        <w:pStyle w:val="Default"/>
        <w:numPr>
          <w:ilvl w:val="0"/>
          <w:numId w:val="28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color w:val="auto"/>
        </w:rPr>
      </w:pPr>
      <w:r w:rsidRPr="002D0187">
        <w:rPr>
          <w:color w:val="auto"/>
        </w:rPr>
        <w:t>Вопленко Н. Н. Официальное толкование норм права / Н. Н. Вопленко. – М. : Юрид. лит., 1976. – 118 с.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Гончаров В В. Офіційне тлумачення юридичних норм як засіб встановлення і трансформації їх змісту : дис. … канд. юрид. наук : 12.00.01 / Гончаров Володимир Вікторович. – Львів, 2012. – 228 с.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Завальна Ж. В. Професійні навички юриста : навч.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іб. / Ж. В. Завальна, М. В. Старинський. – Суми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Універсальна книга, 2006. – 160 с.</w:t>
      </w:r>
    </w:p>
    <w:p w:rsidR="002D0187" w:rsidRPr="002D0187" w:rsidRDefault="002D0187" w:rsidP="00E352E5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iCs/>
          <w:sz w:val="24"/>
          <w:szCs w:val="24"/>
        </w:rPr>
        <w:t xml:space="preserve">Загребельский Г. </w:t>
      </w:r>
      <w:r w:rsidRPr="002D0187">
        <w:rPr>
          <w:rFonts w:ascii="Times New Roman" w:hAnsi="Times New Roman" w:cs="Times New Roman"/>
          <w:sz w:val="24"/>
          <w:szCs w:val="24"/>
        </w:rPr>
        <w:t xml:space="preserve">Толкование законов: стабильность или трансформация? / </w:t>
      </w:r>
      <w:r w:rsidRPr="002D0187">
        <w:rPr>
          <w:rFonts w:ascii="Times New Roman" w:hAnsi="Times New Roman" w:cs="Times New Roman"/>
          <w:iCs/>
          <w:sz w:val="24"/>
          <w:szCs w:val="24"/>
        </w:rPr>
        <w:t>Густаво</w:t>
      </w:r>
      <w:r w:rsidRPr="002D0187">
        <w:rPr>
          <w:rFonts w:ascii="Times New Roman" w:hAnsi="Times New Roman" w:cs="Times New Roman"/>
          <w:sz w:val="24"/>
          <w:szCs w:val="24"/>
        </w:rPr>
        <w:t xml:space="preserve"> </w:t>
      </w:r>
      <w:r w:rsidRPr="002D0187">
        <w:rPr>
          <w:rFonts w:ascii="Times New Roman" w:hAnsi="Times New Roman" w:cs="Times New Roman"/>
          <w:iCs/>
          <w:sz w:val="24"/>
          <w:szCs w:val="24"/>
        </w:rPr>
        <w:t xml:space="preserve">Загребельский </w:t>
      </w:r>
      <w:r w:rsidRPr="002D0187">
        <w:rPr>
          <w:rFonts w:ascii="Times New Roman" w:hAnsi="Times New Roman" w:cs="Times New Roman"/>
          <w:sz w:val="24"/>
          <w:szCs w:val="24"/>
        </w:rPr>
        <w:t xml:space="preserve">// </w:t>
      </w:r>
      <w:r w:rsidRPr="002D0187">
        <w:rPr>
          <w:rFonts w:ascii="Times New Roman" w:hAnsi="Times New Roman" w:cs="Times New Roman"/>
          <w:spacing w:val="-14"/>
          <w:sz w:val="24"/>
          <w:szCs w:val="24"/>
        </w:rPr>
        <w:t>Сравнительное конституционное обозрение. – 2004. – № 3 (48). – С. 80–82.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  <w:tab w:val="left" w:pos="13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Заєць А. Г. Тлумачення норм права – спеціальний вид юридичної діяльності / А. Г. Заєць // Держава і право : зб. наук. пр. – К., 2005. – № 28. – С. 85–89.</w:t>
      </w:r>
    </w:p>
    <w:p w:rsidR="002D0187" w:rsidRPr="002D0187" w:rsidRDefault="002D0187" w:rsidP="00E352E5">
      <w:pPr>
        <w:numPr>
          <w:ilvl w:val="0"/>
          <w:numId w:val="28"/>
        </w:numPr>
        <w:shd w:val="clear" w:color="auto" w:fill="FFFFFF"/>
        <w:tabs>
          <w:tab w:val="left" w:pos="0"/>
          <w:tab w:val="left" w:pos="1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Интерпретационная юридическая практика : текст лекций. – Ярославль : Ярослав. гос. ун-т, 1998. – 128 с.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-Bold" w:hAnsi="Times New Roman" w:cs="Times New Roman"/>
          <w:sz w:val="24"/>
          <w:szCs w:val="24"/>
        </w:rPr>
      </w:pPr>
      <w:r w:rsidRPr="002D0187">
        <w:rPr>
          <w:rFonts w:ascii="Times New Roman" w:eastAsia="Times-Bold" w:hAnsi="Times New Roman" w:cs="Times New Roman"/>
          <w:sz w:val="24"/>
          <w:szCs w:val="24"/>
        </w:rPr>
        <w:t xml:space="preserve">Кашанина Т. В. </w:t>
      </w:r>
      <w:r w:rsidRPr="002D0187">
        <w:rPr>
          <w:rFonts w:ascii="Times New Roman" w:eastAsia="Times-Roman" w:hAnsi="Times New Roman" w:cs="Times New Roman"/>
          <w:sz w:val="24"/>
          <w:szCs w:val="24"/>
        </w:rPr>
        <w:t>Юридическая техника : учеб. / Т. В. Кашанина. –</w:t>
      </w:r>
      <w:r w:rsidRPr="002D0187">
        <w:rPr>
          <w:rFonts w:ascii="Times New Roman" w:eastAsia="Times-Bold" w:hAnsi="Times New Roman" w:cs="Times New Roman"/>
          <w:sz w:val="24"/>
          <w:szCs w:val="24"/>
        </w:rPr>
        <w:t xml:space="preserve"> </w:t>
      </w:r>
      <w:r w:rsidRPr="002D0187">
        <w:rPr>
          <w:rFonts w:ascii="Times New Roman" w:eastAsia="Times-Roman" w:hAnsi="Times New Roman" w:cs="Times New Roman"/>
          <w:sz w:val="24"/>
          <w:szCs w:val="24"/>
        </w:rPr>
        <w:t>2-е изд., пересмотр. – М. : Норма : ИНФРА-М, 2011. –</w:t>
      </w:r>
      <w:r w:rsidRPr="002D0187">
        <w:rPr>
          <w:rFonts w:ascii="Times New Roman" w:eastAsia="Times-Bold" w:hAnsi="Times New Roman" w:cs="Times New Roman"/>
          <w:sz w:val="24"/>
          <w:szCs w:val="24"/>
        </w:rPr>
        <w:t xml:space="preserve"> </w:t>
      </w:r>
      <w:r w:rsidRPr="002D0187">
        <w:rPr>
          <w:rFonts w:ascii="Times New Roman" w:eastAsia="Times-Roman" w:hAnsi="Times New Roman" w:cs="Times New Roman"/>
          <w:sz w:val="24"/>
          <w:szCs w:val="24"/>
        </w:rPr>
        <w:t>496 с.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Колоколов Я. Н. Аутентическое толкование норм права: поиск новых парадигм : моногр. / Я. Н. Колоколов. – М. : Юрлитинформ, 2010. – 376 с.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Малента В. С. Неофіційне тлумачення норм права : дис. … канд. юрид. наук : 12.00.01 / Малента Володимир Степанович. – К., 2010. – 244 с.</w:t>
      </w:r>
    </w:p>
    <w:p w:rsidR="002D0187" w:rsidRPr="002D0187" w:rsidRDefault="002D0187" w:rsidP="00E352E5">
      <w:pPr>
        <w:pStyle w:val="af0"/>
        <w:numPr>
          <w:ilvl w:val="0"/>
          <w:numId w:val="28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Михайлович Д. М. Официальное толкование закона : дис. … канд. юрид. наук : 12.00.01 / Михайлович Дмитрий Марьянович. – Харьков, 2003. – 204 с.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Молибога М. П. Тлумачення норм права: сучасні характеристики / М. П. Молибога // Часопис Київського університету права. – 2010. – № 2. – С. 42–45.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Настасяк І. Ю. Тлумачення правових норм : навч. посіб. / Ірина Юріївна Настасяк. – Львів : ЛьвДУВС, 2009. – 336 с.</w:t>
      </w:r>
    </w:p>
    <w:p w:rsidR="002D0187" w:rsidRPr="002D0187" w:rsidRDefault="002D0187" w:rsidP="00E352E5">
      <w:pPr>
        <w:numPr>
          <w:ilvl w:val="0"/>
          <w:numId w:val="28"/>
        </w:numPr>
        <w:shd w:val="clear" w:color="auto" w:fill="FFFFFF"/>
        <w:tabs>
          <w:tab w:val="left" w:pos="0"/>
          <w:tab w:val="left" w:pos="14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Пиголкин А. С. Толкование норм права и правотворчество: проблемы соотношения / А. С. Пиголкин //Закон: создание и толкование. – М., 1998. – 2834 с.</w:t>
      </w:r>
    </w:p>
    <w:p w:rsidR="002D0187" w:rsidRPr="002D0187" w:rsidRDefault="002D0187" w:rsidP="00E352E5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Смирнов А. В. Толкование норм права : учеб.-практ. пособие / А. В. Смирнов, А. Г. Манукян. – М. : Проспект, 2008. – 144 с.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  <w:tab w:val="left" w:pos="13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Соцуро Л. В. Толкование норм права: теория и практика / Л. В. Соцуро. – М. : Триада, 2003. – 492 с.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Соцуро Л. В. Неофициальное толкование норм права / Л. В. Соцуро. – М., 2000. – 112 с.</w:t>
      </w:r>
    </w:p>
    <w:p w:rsidR="002D0187" w:rsidRPr="002D0187" w:rsidRDefault="002D0187" w:rsidP="00E352E5">
      <w:pPr>
        <w:pStyle w:val="af0"/>
        <w:numPr>
          <w:ilvl w:val="0"/>
          <w:numId w:val="28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lastRenderedPageBreak/>
        <w:t>Тодика Ю. М. Тлумачення Конституції і законів України: теорія та практика : моногр. / Ю. М. Тодика. – X. : Факт, 2003. – 328 с.</w:t>
      </w:r>
    </w:p>
    <w:p w:rsidR="002D0187" w:rsidRPr="002D0187" w:rsidRDefault="002D0187" w:rsidP="00E352E5">
      <w:pPr>
        <w:numPr>
          <w:ilvl w:val="0"/>
          <w:numId w:val="28"/>
        </w:numPr>
        <w:tabs>
          <w:tab w:val="left" w:pos="0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Федик С. Є. Тлумачення за «обсягом» юридичних норм щодо прав людини Конституційним Судом України та Європейським Судом з прав людини // Держава і право : зб. наук. пр. Юридичні і політичні науки. – К. : Ін-т. держави і права ім. В. М. Корецького НАН України, 2001. – Вип. 12. – С. 13–18.</w:t>
      </w:r>
    </w:p>
    <w:p w:rsidR="002D0187" w:rsidRPr="002D0187" w:rsidRDefault="002D0187" w:rsidP="00E352E5">
      <w:pPr>
        <w:pStyle w:val="a9"/>
        <w:widowControl w:val="0"/>
        <w:spacing w:line="360" w:lineRule="auto"/>
        <w:jc w:val="both"/>
        <w:rPr>
          <w:b w:val="0"/>
          <w:i w:val="0"/>
          <w:sz w:val="24"/>
          <w:lang w:val="ru-RU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Тема 4. Акти правотлумачення: техніко-технологічні особливості</w:t>
      </w:r>
    </w:p>
    <w:p w:rsidR="002D0187" w:rsidRPr="002D0187" w:rsidRDefault="002D0187" w:rsidP="00E352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D0187">
        <w:rPr>
          <w:rFonts w:ascii="Times New Roman" w:hAnsi="Times New Roman" w:cs="Times New Roman"/>
          <w:spacing w:val="-8"/>
          <w:sz w:val="24"/>
          <w:szCs w:val="24"/>
        </w:rPr>
        <w:t>(</w:t>
      </w:r>
      <w:r w:rsidR="006B5753">
        <w:rPr>
          <w:rFonts w:ascii="Times New Roman" w:hAnsi="Times New Roman" w:cs="Times New Roman"/>
          <w:spacing w:val="-8"/>
          <w:sz w:val="24"/>
          <w:szCs w:val="24"/>
        </w:rPr>
        <w:t>6</w:t>
      </w:r>
      <w:r w:rsidRPr="002D0187">
        <w:rPr>
          <w:rFonts w:ascii="Times New Roman" w:hAnsi="Times New Roman" w:cs="Times New Roman"/>
          <w:spacing w:val="-8"/>
          <w:sz w:val="24"/>
          <w:szCs w:val="24"/>
        </w:rPr>
        <w:t xml:space="preserve"> години)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Творчі завдання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 xml:space="preserve">Проаналізуйте підходи науковців до розуміння техніки правотлумачення. З’ясуйте відмінності між технікою офіційного та неофіційного правотлумачення. 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>Поясніть зміст правил інтерпретаційної техніки: логічних, спеціально-юридичних, мовностилістичних, правил структурування.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>Розгляньте існуючі підходи до трактування поняття «акт тлумачення».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>Проаналізуйте основні ознаки актів офіційного тлумачення.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>З’ясуйте характерні особливості  актів неофіційного тлумачення.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>Класифікуйте акти тлумачення з використанням пропонованих в юридичній літературі множини критеріїв.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>Здійсніть порівняльний аналіз актів нормативного та казуального тлумачення.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>Проаналізуйте основні види актів неофіційного тлумачення.</w:t>
      </w:r>
    </w:p>
    <w:p w:rsidR="002D0187" w:rsidRPr="002D0187" w:rsidRDefault="002D0187" w:rsidP="00E352E5">
      <w:pPr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Виокреміть та проаналізуйте функції актів тлумачення норм права.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>З’ясуйте особливості структури актів офіційного та неофіційного правотлумачення.</w:t>
      </w:r>
    </w:p>
    <w:p w:rsidR="002D0187" w:rsidRPr="002D0187" w:rsidRDefault="002D0187" w:rsidP="00E352E5">
      <w:pPr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2D0187">
        <w:rPr>
          <w:rFonts w:ascii="Times New Roman" w:hAnsi="Times New Roman" w:cs="Times New Roman"/>
          <w:sz w:val="24"/>
          <w:szCs w:val="24"/>
        </w:rPr>
        <w:t>Схарактеризуйте стадії створення актів тлумачення норм права.</w:t>
      </w:r>
    </w:p>
    <w:p w:rsidR="002D0187" w:rsidRPr="002D0187" w:rsidRDefault="002D0187" w:rsidP="00E352E5">
      <w:pPr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Проаналізуйте, як співвідносяться поняття «офіційне оприлюднення», та «офіційне опублікування». Вкажіть особливості оприлюднення та опублікування актів тлумачення норм права. </w:t>
      </w:r>
    </w:p>
    <w:p w:rsidR="002D0187" w:rsidRPr="002D0187" w:rsidRDefault="002D0187" w:rsidP="00E352E5">
      <w:pPr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Проаналізуйте особливості дії актів правотлумачення в часі.</w:t>
      </w:r>
    </w:p>
    <w:p w:rsidR="002D0187" w:rsidRPr="002D0187" w:rsidRDefault="002D0187" w:rsidP="00E352E5">
      <w:pPr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Схарактеризуйте особливості дії актів правотлумачення у просторі.</w:t>
      </w:r>
    </w:p>
    <w:p w:rsidR="002D0187" w:rsidRPr="002D0187" w:rsidRDefault="002D0187" w:rsidP="00E352E5">
      <w:pPr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Проаналізуйте особливості дії актів правотлумачення за колом осіб .</w:t>
      </w:r>
    </w:p>
    <w:p w:rsidR="002D0187" w:rsidRPr="002D0187" w:rsidRDefault="002D0187" w:rsidP="00E352E5">
      <w:pPr>
        <w:pStyle w:val="8"/>
        <w:numPr>
          <w:ilvl w:val="0"/>
          <w:numId w:val="31"/>
        </w:numPr>
        <w:spacing w:before="0" w:after="0" w:line="360" w:lineRule="auto"/>
        <w:ind w:left="0" w:firstLine="0"/>
        <w:jc w:val="both"/>
        <w:rPr>
          <w:i w:val="0"/>
        </w:rPr>
      </w:pPr>
      <w:r w:rsidRPr="002D0187">
        <w:rPr>
          <w:i w:val="0"/>
        </w:rPr>
        <w:t>Зробіть порівняльний аналіз актів тлумачення та нормативно-правових актів.</w:t>
      </w:r>
    </w:p>
    <w:p w:rsidR="002D0187" w:rsidRPr="002D0187" w:rsidRDefault="002D0187" w:rsidP="00E352E5">
      <w:pPr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Поясніть, як співвідносяться акти тлумачення та правозастосовні акти.</w:t>
      </w:r>
    </w:p>
    <w:p w:rsidR="002D0187" w:rsidRPr="002D0187" w:rsidRDefault="002D0187" w:rsidP="00E352E5">
      <w:pPr>
        <w:widowControl w:val="0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Дайте власне розуміння проблеми віднесення актів тлумачення до джерел права.</w:t>
      </w:r>
    </w:p>
    <w:p w:rsidR="002D0187" w:rsidRPr="002D0187" w:rsidRDefault="002D0187" w:rsidP="00E352E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lastRenderedPageBreak/>
        <w:t xml:space="preserve">Наведіть приклади усної і письмової форми актів офіційного (нормативного та казуального) тлумачення. Наведіть приклади усної і письмової форми актів неофіційного тлумачення. 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Проаналізуйте проблему уніфікації інтерпретаційної діяльності, результатом якої є вироблення однакових уніфікованих вимог до назви, змісту  та оформлення інтерпретаційних актів.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Наведіть приклади використання необхідних основних, необхідних додаткових та факультативних</w:t>
      </w:r>
      <w:r w:rsidRPr="002D01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187">
        <w:rPr>
          <w:rFonts w:ascii="Times New Roman" w:hAnsi="Times New Roman" w:cs="Times New Roman"/>
          <w:sz w:val="24"/>
          <w:szCs w:val="24"/>
        </w:rPr>
        <w:t>засобів тлумачення.</w:t>
      </w:r>
      <w:r w:rsidRPr="002D01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Проілюструйте (за допомогою правових актів) таку ознаку актів офіційного тлумачення, як обов’язковість.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Проілюструйте (за допомогою правових актів) ієрархічність актів офіційного тлумачення.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Виберіть на власний розсуд та схарактеризуйте, згідно існуючих ознак, акт неофіційного тлумачення.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Наведіть приклад актів автентичного тлумачення норм чинного законодавства України. Схарактеризуйте його ознаки.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Наведіть приклад актів легального (зокрема відомчого) тлумачення норм чинного законодавства України. Схарактеризуйте його ознаки. 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Доведіть (спростуйте) існування в Україні актів делегованого тлумачення.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Наведіть приклад актів казуального тлумачення норм чинного законодавства України. Схарактеризуйте його ознаки.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Виберіть на власний розсуд акт правотлумачення та поясніть, які функції він виконує.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Порівняйте (з наведенням прикладів) вимоги до структури актів нормативного та казуального тлумачення.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Проаналізуйте (з урахуванням вимог до структури актів тлумачення) виступ адвоката в суді, який є офіційним усним актом тлумачення.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Наведіть приклади нормативного закріплення порядку опублікування (оприлюднення) актів офіційного тлумачення.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Проаналізуйте особливості оприлюднення (опублікування) актів правозастосовного (судового) тлумачення. Наведіть приклади.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Визначіть позитиви і недоліки оприлюднення інтерпретаційних актів на офіційних веб-сайтах суб’єктів правотлумачення. 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Проаналізуйте офіційні друковані видання суб’єктів правотлумачення в Україні. 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Поясніть на конкретних прикладах особливості зворотної дії актів правотлумачення.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lastRenderedPageBreak/>
        <w:t>Поясніть на конкретних прикладах особливості дії актів офіційного нормативного та казуального тлумачення за колом осіб. Чи виправдано обмежувати дію казуального тлумачення одним випадком?</w:t>
      </w:r>
    </w:p>
    <w:p w:rsidR="002D0187" w:rsidRPr="002D0187" w:rsidRDefault="002D0187" w:rsidP="00E352E5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Поясніть на конкретних прикладах особливості нормативності актів тлумачення та нормативно-правових актів.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Перелік джерел для підготовки до заняття</w:t>
      </w:r>
    </w:p>
    <w:p w:rsidR="002D0187" w:rsidRPr="002D0187" w:rsidRDefault="002D0187" w:rsidP="00E352E5">
      <w:pPr>
        <w:pStyle w:val="af0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Бахрах Д. Н. Действие норм права во времени / Д. Н. Бахрах. – М.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Норма, 2004. – 224 с.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Будько З. М. Момент набуття чинності та введення в дію нормативно-правового акта в контексті забезпечення реалізації права на знання особою своїх прав та обов’язків </w:t>
      </w:r>
      <w:r w:rsidRPr="002D0187">
        <w:rPr>
          <w:rFonts w:ascii="Times New Roman" w:hAnsi="Times New Roman" w:cs="Times New Roman"/>
          <w:sz w:val="24"/>
          <w:szCs w:val="24"/>
        </w:rPr>
        <w:sym w:font="Symbol" w:char="F05B"/>
      </w:r>
      <w:r w:rsidRPr="002D0187">
        <w:rPr>
          <w:rFonts w:ascii="Times New Roman" w:hAnsi="Times New Roman" w:cs="Times New Roman"/>
          <w:sz w:val="24"/>
          <w:szCs w:val="24"/>
        </w:rPr>
        <w:t>Електронний ресурс</w:t>
      </w:r>
      <w:r w:rsidRPr="002D0187">
        <w:rPr>
          <w:rFonts w:ascii="Times New Roman" w:hAnsi="Times New Roman" w:cs="Times New Roman"/>
          <w:sz w:val="24"/>
          <w:szCs w:val="24"/>
        </w:rPr>
        <w:sym w:font="Symbol" w:char="F05D"/>
      </w:r>
      <w:r w:rsidRPr="002D0187">
        <w:rPr>
          <w:rFonts w:ascii="Times New Roman" w:hAnsi="Times New Roman" w:cs="Times New Roman"/>
          <w:sz w:val="24"/>
          <w:szCs w:val="24"/>
        </w:rPr>
        <w:t>. – Режим доступу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D0187">
          <w:rPr>
            <w:rStyle w:val="ab"/>
            <w:rFonts w:ascii="Times New Roman" w:hAnsi="Times New Roman" w:cs="Times New Roman"/>
            <w:sz w:val="24"/>
            <w:szCs w:val="24"/>
          </w:rPr>
          <w:t>http://archive.nbuv.gov.ua/portal/natural/Vznu/Jur/2011_1/060-65.pdf</w:t>
        </w:r>
      </w:hyperlink>
      <w:r w:rsidRPr="002D0187">
        <w:rPr>
          <w:rFonts w:ascii="Times New Roman" w:hAnsi="Times New Roman" w:cs="Times New Roman"/>
          <w:sz w:val="24"/>
          <w:szCs w:val="24"/>
        </w:rPr>
        <w:t>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2D0187">
        <w:rPr>
          <w:rFonts w:ascii="Times New Roman" w:eastAsia="Gulim" w:hAnsi="Times New Roman" w:cs="Times New Roman"/>
          <w:sz w:val="24"/>
          <w:szCs w:val="24"/>
        </w:rPr>
        <w:t>Ващук О., Дембіцька Т. Оприлюднення актів органів влади як доступ до публічної інформації / О. Ващук, Т. Дембіцька. – Львів</w:t>
      </w:r>
      <w:proofErr w:type="gramStart"/>
      <w:r w:rsidRPr="002D0187">
        <w:rPr>
          <w:rFonts w:ascii="Times New Roman" w:eastAsia="Gulim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eastAsia="Gulim" w:hAnsi="Times New Roman" w:cs="Times New Roman"/>
          <w:sz w:val="24"/>
          <w:szCs w:val="24"/>
        </w:rPr>
        <w:t xml:space="preserve"> Інформаційно-правовий центр «Наше Право», 2012. – 64 с.</w:t>
      </w:r>
    </w:p>
    <w:p w:rsidR="002D0187" w:rsidRPr="002D0187" w:rsidRDefault="002D0187" w:rsidP="00E352E5">
      <w:pPr>
        <w:pStyle w:val="Default"/>
        <w:numPr>
          <w:ilvl w:val="0"/>
          <w:numId w:val="32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color w:val="auto"/>
          <w:lang w:val="ru-RU"/>
        </w:rPr>
      </w:pPr>
      <w:r w:rsidRPr="002D0187">
        <w:rPr>
          <w:color w:val="auto"/>
          <w:lang w:val="ru-RU"/>
        </w:rPr>
        <w:t>Власов Ю. Л. Проблеми тлумачення норм права</w:t>
      </w:r>
      <w:proofErr w:type="gramStart"/>
      <w:r w:rsidRPr="002D0187">
        <w:rPr>
          <w:color w:val="auto"/>
          <w:lang w:val="ru-RU"/>
        </w:rPr>
        <w:t> :</w:t>
      </w:r>
      <w:proofErr w:type="gramEnd"/>
      <w:r w:rsidRPr="002D0187">
        <w:rPr>
          <w:color w:val="auto"/>
          <w:lang w:val="ru-RU"/>
        </w:rPr>
        <w:t xml:space="preserve"> моногр. / Ю. Л. Власов. – К.</w:t>
      </w:r>
      <w:proofErr w:type="gramStart"/>
      <w:r w:rsidRPr="002D0187">
        <w:rPr>
          <w:color w:val="auto"/>
          <w:lang w:val="ru-RU"/>
        </w:rPr>
        <w:t> :</w:t>
      </w:r>
      <w:proofErr w:type="gramEnd"/>
      <w:r w:rsidRPr="002D0187">
        <w:rPr>
          <w:color w:val="auto"/>
          <w:lang w:val="ru-RU"/>
        </w:rPr>
        <w:t xml:space="preserve"> Ін-т держави і права ім. В. М. Корецького НАН України, 2001. – 180 с.</w:t>
      </w:r>
    </w:p>
    <w:p w:rsidR="002D0187" w:rsidRPr="002D0187" w:rsidRDefault="002D0187" w:rsidP="00E352E5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Ельцова Т. С. Действие во времени нормативных правовых актов и актов официального нормативного толкования: проблемы теории и практики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дис. … канд. юрид. наук : 12.00.01 / </w:t>
      </w:r>
      <w:r w:rsidRPr="002D0187">
        <w:rPr>
          <w:rFonts w:ascii="Times New Roman" w:hAnsi="Times New Roman" w:cs="Times New Roman"/>
          <w:bCs/>
          <w:sz w:val="24"/>
          <w:szCs w:val="24"/>
        </w:rPr>
        <w:t>Ельцова Татьяна Сергеевна</w:t>
      </w:r>
      <w:r w:rsidRPr="002D0187">
        <w:rPr>
          <w:rFonts w:ascii="Times New Roman" w:hAnsi="Times New Roman" w:cs="Times New Roman"/>
          <w:sz w:val="24"/>
          <w:szCs w:val="24"/>
        </w:rPr>
        <w:t>. – Н. Новгород, 2010. – 236 с.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Зубенко А. В. Особливості поняття, структури, змісту та форми інтерпретаційних актів / А. В. Зубенко // Держава і право. – 2011. – Вип. 51. – С. 94–99.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Зубенко А. В. Акти тлумачення норм права в системі правових актів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автореф. дис. … канд. юрид. наук / Алла Володимирівна Зубенко ; Ін-т держави і права ім. В. М. Корецького НАН України. – К., 2013. – 20 с.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Зубенко А. В. Акти тлумачення норм права в системі правових актів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дис. … канд. юрид. наук / Алла Володимирівна Зубенко ; Ін-т держави і права ім. В. М. Корецького НАН України. – К., 2013. – 220 с.</w:t>
      </w:r>
    </w:p>
    <w:p w:rsidR="002D0187" w:rsidRPr="002D0187" w:rsidRDefault="002D0187" w:rsidP="00E352E5">
      <w:pPr>
        <w:numPr>
          <w:ilvl w:val="0"/>
          <w:numId w:val="32"/>
        </w:numPr>
        <w:shd w:val="clear" w:color="auto" w:fill="FFFFFF"/>
        <w:tabs>
          <w:tab w:val="left" w:pos="0"/>
          <w:tab w:val="left" w:pos="1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Интерпретационная юридическая практика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текст лекций. – Ярославль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Ярослав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ос. ун-т, 1998. – 128 с.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Матвєєва Л. Г. Юридична природа та місце офіційних інтерпретаційних актів у правовій системі України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дис. ... канд. юрид. наук : 12.00.01 / Матвєєва Лілія Георгіївна. – Х., 2005. – 276 с.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lastRenderedPageBreak/>
        <w:t>Молибога М. П. Тлумачення норм права: сучасні характеристики / М. П. Молибога // Часопис Київського університету права. – 2010. – № 2. – С. 42–45.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Написання судових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ішень : посіб.для суддів / підгот. Р. Хофер та Н. Нетесайм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відп. ред. та упоряд. : Девід Вон, Наталія Петрова, Юлія Голованова ; Акад. суддів України. – К.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Юрінком Інтер, 2010. – 80 с.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Настасяк І. Ю. Тлумачення правових норм : навч.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іб. / Ірина Юріївна Настасяк. – Львів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ЛьвДУВС, 2009. – 336 с.</w:t>
      </w:r>
    </w:p>
    <w:p w:rsidR="002D0187" w:rsidRPr="002D0187" w:rsidRDefault="002D0187" w:rsidP="00E352E5">
      <w:pPr>
        <w:pStyle w:val="af0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Пиголкин А. С. Опубликование нормативных актов / А. С. Пиголкин. – М.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Юрид. лит, 1978. – 168 с.</w:t>
      </w:r>
    </w:p>
    <w:p w:rsidR="002D0187" w:rsidRPr="002D0187" w:rsidRDefault="002D0187" w:rsidP="00E352E5">
      <w:pPr>
        <w:pStyle w:val="af0"/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 xml:space="preserve">Правове письмо : навч. </w:t>
      </w:r>
      <w:proofErr w:type="gramStart"/>
      <w:r w:rsidRPr="002D0187">
        <w:rPr>
          <w:sz w:val="24"/>
          <w:szCs w:val="24"/>
        </w:rPr>
        <w:t>пос</w:t>
      </w:r>
      <w:proofErr w:type="gramEnd"/>
      <w:r w:rsidRPr="002D0187">
        <w:rPr>
          <w:sz w:val="24"/>
          <w:szCs w:val="24"/>
        </w:rPr>
        <w:t>іб. / В. А. Ватрас, Д. А. Монастирський, В. Г. Рогожа та ін. ; за ред. Р. О. Стефанчука. – К.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Алерта ; ЦУЛ, 2011. – 148 с.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Style w:val="hdesc"/>
          <w:rFonts w:ascii="Times New Roman" w:hAnsi="Times New Roman" w:cs="Times New Roman"/>
          <w:sz w:val="24"/>
          <w:szCs w:val="24"/>
        </w:rPr>
        <w:t xml:space="preserve">Скрябин А. Л. </w:t>
      </w:r>
      <w:r w:rsidRPr="002D0187">
        <w:rPr>
          <w:rFonts w:ascii="Times New Roman" w:hAnsi="Times New Roman" w:cs="Times New Roman"/>
          <w:sz w:val="24"/>
          <w:szCs w:val="24"/>
        </w:rPr>
        <w:t>Эффективность актов официального юридического толкования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дис. … канд. юрид. наук : 12.00.01 / </w:t>
      </w:r>
      <w:r w:rsidRPr="002D0187">
        <w:rPr>
          <w:rStyle w:val="hdesc"/>
          <w:rFonts w:ascii="Times New Roman" w:hAnsi="Times New Roman" w:cs="Times New Roman"/>
          <w:sz w:val="24"/>
          <w:szCs w:val="24"/>
        </w:rPr>
        <w:t>Скрябин Алексей Леонидович. –</w:t>
      </w:r>
      <w:r w:rsidRPr="002D0187">
        <w:rPr>
          <w:rFonts w:ascii="Times New Roman" w:hAnsi="Times New Roman" w:cs="Times New Roman"/>
          <w:sz w:val="24"/>
          <w:szCs w:val="24"/>
        </w:rPr>
        <w:t xml:space="preserve"> Армавир, 2005. – 166 с.</w:t>
      </w:r>
    </w:p>
    <w:p w:rsidR="002D0187" w:rsidRPr="002D0187" w:rsidRDefault="002D0187" w:rsidP="00E352E5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Тарасова В. В. Акты судебного толкования правовых норм: юридическая природа и классификация / В. В. Тарасова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под ред. М. И. Байтина. – Саратов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Изд-во СГАП, 2002. – 152 с.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Тема 4. Техніка тлумачення Конституції України</w:t>
      </w:r>
    </w:p>
    <w:p w:rsidR="002D0187" w:rsidRPr="002D0187" w:rsidRDefault="002D0187" w:rsidP="00E352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D0187">
        <w:rPr>
          <w:rFonts w:ascii="Times New Roman" w:hAnsi="Times New Roman" w:cs="Times New Roman"/>
          <w:spacing w:val="-8"/>
          <w:sz w:val="24"/>
          <w:szCs w:val="24"/>
        </w:rPr>
        <w:t>(</w:t>
      </w:r>
      <w:r w:rsidR="006B5753">
        <w:rPr>
          <w:rFonts w:ascii="Times New Roman" w:hAnsi="Times New Roman" w:cs="Times New Roman"/>
          <w:spacing w:val="-8"/>
          <w:sz w:val="24"/>
          <w:szCs w:val="24"/>
        </w:rPr>
        <w:t>4</w:t>
      </w:r>
      <w:r w:rsidRPr="002D0187">
        <w:rPr>
          <w:rFonts w:ascii="Times New Roman" w:hAnsi="Times New Roman" w:cs="Times New Roman"/>
          <w:spacing w:val="-8"/>
          <w:sz w:val="24"/>
          <w:szCs w:val="24"/>
        </w:rPr>
        <w:t xml:space="preserve"> години)</w:t>
      </w:r>
    </w:p>
    <w:p w:rsidR="002D0187" w:rsidRPr="002D0187" w:rsidRDefault="002D0187" w:rsidP="00E352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2D0187">
        <w:rPr>
          <w:rFonts w:ascii="Times New Roman" w:hAnsi="Times New Roman" w:cs="Times New Roman"/>
          <w:b/>
          <w:spacing w:val="-8"/>
          <w:sz w:val="24"/>
          <w:szCs w:val="24"/>
        </w:rPr>
        <w:t>Творчі завдання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1. Проаналізуйте правові засади діяльності Конституційного Суду України та  принципи тлумачення Конституції України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 xml:space="preserve">2. Визначіть стадії тлумачення Конституції України 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3. Схарактеризуйте способи тлумачення Конституції України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4. З’ясуйте межі тлумачення Конституції України. Поясніть питання самообмеження Конституційного Суду України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5. </w:t>
      </w:r>
      <w:r w:rsidRPr="002D0187">
        <w:rPr>
          <w:rFonts w:ascii="Times New Roman" w:hAnsi="Times New Roman" w:cs="Times New Roman"/>
          <w:iCs/>
          <w:sz w:val="24"/>
          <w:szCs w:val="24"/>
        </w:rPr>
        <w:t xml:space="preserve">Проаналізуйте юридико-технічні особливості актів тлумачення Конституції України </w:t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1. Проаналізуйте  принципи тлумачення Конституції України. Поясніть значення дотримання принципу обґрунтованості в роботі Конституційного Суду України.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2. Обґрунтуйте власну позицію щодо трасформацій повноваження тлумачити норми Конституції Верховною Радою України та Конституційним Судом України. Виділіть проблемні моменти цієї правової ситуації.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lastRenderedPageBreak/>
        <w:t>3. Наведіть приклади використання способів тлумачення у практиці Конституційного Суду України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4. Наведіть приклади буквального, обмежувального та поширювального тлумачення у практиці Конституційного Суду України.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 xml:space="preserve">5. Поясніть, яке тлумачення здійснює Конституційний Суд України: легальне чи делеговане. Обґрунтуйте власну позицію. 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6. Визначіть, як співвідноситься нормативне і казуальне тлумачення Конституції України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 xml:space="preserve">7. З’ясуйте значення доктринального тлумачення для прийняття Конституційним Судом України якісних інтерпретаційних актів. Обґрунтуйте власну позицію. 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8. Схарактеризуйте види актів тлумачення Конституції України.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9. Проаналізуйте вимоги до структури актів тлумачення Конституції України.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 xml:space="preserve">10. Проаналізуйте стадії створення актів тлумачення Конституції України. Поясніть особливості оприлюднення та опублікування актів Конституційного Суду України. 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11. Поясніть, як забезпечується вимога обов’язковості інтерпретаційних актів Конституційного Суду України.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12. Схарактеризуйте природу юридичної позиції Конституційного Суду України та можливість визнання її джерелом права.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13. Висловіть власну позицію стосовно питання щодо меж тлумачення Конституції України та самообмеження Конституційного Суду України.</w:t>
      </w:r>
    </w:p>
    <w:p w:rsidR="002D0187" w:rsidRPr="002D0187" w:rsidRDefault="002D0187" w:rsidP="00E352E5">
      <w:pPr>
        <w:pStyle w:val="3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Перелік джерел для підготовки до заняття</w:t>
      </w:r>
    </w:p>
    <w:p w:rsidR="002D0187" w:rsidRPr="002D0187" w:rsidRDefault="002D0187" w:rsidP="00E352E5">
      <w:pPr>
        <w:pStyle w:val="ae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ірченко Ю. І. Визначення поняття ефективності правових норм. Наукові записки. Т. 19. Спеціальний випуск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у 2 ч. / НУ «Києво-Могилянська академія». – К., . – Ч. 2. – С. 200–204.</w:t>
      </w:r>
    </w:p>
    <w:p w:rsidR="002D0187" w:rsidRPr="002D0187" w:rsidRDefault="002D0187" w:rsidP="00E352E5">
      <w:pPr>
        <w:pStyle w:val="31"/>
        <w:widowControl w:val="0"/>
        <w:numPr>
          <w:ilvl w:val="0"/>
          <w:numId w:val="30"/>
        </w:numPr>
        <w:tabs>
          <w:tab w:val="left" w:pos="0"/>
          <w:tab w:val="left" w:pos="127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187">
        <w:rPr>
          <w:rFonts w:ascii="Times New Roman" w:hAnsi="Times New Roman"/>
          <w:sz w:val="24"/>
          <w:szCs w:val="24"/>
        </w:rPr>
        <w:t>Бринцев В. Політико-правовий аналіз ролі Конституційного Суду України у законодавчому процесі / В. Бринцев // Вісник Конституційного Суду України. – 2007. – № 1. – С. 23–30.</w:t>
      </w:r>
    </w:p>
    <w:p w:rsidR="002D0187" w:rsidRPr="002D0187" w:rsidRDefault="002D0187" w:rsidP="00E352E5">
      <w:pPr>
        <w:numPr>
          <w:ilvl w:val="0"/>
          <w:numId w:val="30"/>
        </w:numPr>
        <w:shd w:val="clear" w:color="auto" w:fill="FFFFFF"/>
        <w:tabs>
          <w:tab w:val="left" w:pos="0"/>
          <w:tab w:val="left" w:pos="17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Васьковский Е. В. Руководство к толкованию и применению законов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(практ. пособие) / E. B. Васьковский. – М.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Городец, 1997. – 128 с.</w:t>
      </w:r>
    </w:p>
    <w:p w:rsidR="002D0187" w:rsidRPr="002D0187" w:rsidRDefault="002D0187" w:rsidP="00E352E5">
      <w:pPr>
        <w:pStyle w:val="Default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color w:val="auto"/>
          <w:lang w:val="ru-RU"/>
        </w:rPr>
      </w:pPr>
      <w:r w:rsidRPr="002D0187">
        <w:rPr>
          <w:color w:val="auto"/>
          <w:lang w:val="ru-RU"/>
        </w:rPr>
        <w:t>Власов Ю. Л. Проблеми тлумачення норм права</w:t>
      </w:r>
      <w:proofErr w:type="gramStart"/>
      <w:r w:rsidRPr="002D0187">
        <w:rPr>
          <w:color w:val="auto"/>
          <w:lang w:val="ru-RU"/>
        </w:rPr>
        <w:t> :</w:t>
      </w:r>
      <w:proofErr w:type="gramEnd"/>
      <w:r w:rsidRPr="002D0187">
        <w:rPr>
          <w:color w:val="auto"/>
          <w:lang w:val="ru-RU"/>
        </w:rPr>
        <w:t xml:space="preserve"> моногр. / Ю. Л. Власов. – К.</w:t>
      </w:r>
      <w:proofErr w:type="gramStart"/>
      <w:r w:rsidRPr="002D0187">
        <w:rPr>
          <w:color w:val="auto"/>
          <w:lang w:val="ru-RU"/>
        </w:rPr>
        <w:t> :</w:t>
      </w:r>
      <w:proofErr w:type="gramEnd"/>
      <w:r w:rsidRPr="002D0187">
        <w:rPr>
          <w:color w:val="auto"/>
          <w:lang w:val="ru-RU"/>
        </w:rPr>
        <w:t xml:space="preserve"> Ін-т держави і права ім. В. М. Корецького НАН України, 2001. – 180 с.</w:t>
      </w:r>
    </w:p>
    <w:p w:rsidR="002D0187" w:rsidRPr="002D0187" w:rsidRDefault="002D0187" w:rsidP="00E352E5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iCs/>
          <w:sz w:val="24"/>
          <w:szCs w:val="24"/>
        </w:rPr>
        <w:t xml:space="preserve">Гаврилов Д. А. </w:t>
      </w:r>
      <w:r w:rsidRPr="002D0187">
        <w:rPr>
          <w:rFonts w:ascii="Times New Roman" w:hAnsi="Times New Roman" w:cs="Times New Roman"/>
          <w:sz w:val="24"/>
          <w:szCs w:val="24"/>
        </w:rPr>
        <w:t>Правоприменительное толкование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автореф. дис. ... канд. юрид. наук / </w:t>
      </w:r>
      <w:r w:rsidRPr="002D0187">
        <w:rPr>
          <w:rFonts w:ascii="Times New Roman" w:hAnsi="Times New Roman" w:cs="Times New Roman"/>
          <w:iCs/>
          <w:sz w:val="24"/>
          <w:szCs w:val="24"/>
        </w:rPr>
        <w:t>Д. А. Гаврилов</w:t>
      </w:r>
      <w:r w:rsidRPr="002D0187">
        <w:rPr>
          <w:rFonts w:ascii="Times New Roman" w:hAnsi="Times New Roman" w:cs="Times New Roman"/>
          <w:sz w:val="24"/>
          <w:szCs w:val="24"/>
        </w:rPr>
        <w:t>. – Саратов, 2000. – 20 с.</w:t>
      </w:r>
    </w:p>
    <w:p w:rsidR="002D0187" w:rsidRPr="002D0187" w:rsidRDefault="002D0187" w:rsidP="00E352E5">
      <w:pPr>
        <w:numPr>
          <w:ilvl w:val="0"/>
          <w:numId w:val="30"/>
        </w:numPr>
        <w:tabs>
          <w:tab w:val="left" w:pos="0"/>
          <w:tab w:val="left" w:pos="13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Заєць А. Г. Тлумачення норм права – спеціальний вид юридичної діяльності / А. Г. Заєць // Держава і право : зб. наук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р. – К., 2005. – № 28. – С. 85–89.</w:t>
      </w:r>
    </w:p>
    <w:p w:rsidR="002D0187" w:rsidRPr="002D0187" w:rsidRDefault="002D0187" w:rsidP="00E352E5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lastRenderedPageBreak/>
        <w:t xml:space="preserve">Застосування норм права : навч.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іб. – Ірпінь : Нац. акад. ДПС України, 2007. – 138 с.</w:t>
      </w:r>
    </w:p>
    <w:p w:rsidR="002D0187" w:rsidRPr="002D0187" w:rsidRDefault="002D0187" w:rsidP="00E352E5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Капліна О. В. Правозастосовче тлумачення судом норм кримінально-процесуального права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дис. … д-ра юрид. наук : 12.00.09 / Капліна Оксана Володимирівна. – Х., 2009. – 478 с.</w:t>
      </w:r>
    </w:p>
    <w:p w:rsidR="002D0187" w:rsidRPr="002D0187" w:rsidRDefault="002D0187" w:rsidP="00E352E5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0187">
        <w:rPr>
          <w:rFonts w:ascii="Times New Roman" w:hAnsi="Times New Roman" w:cs="Times New Roman"/>
          <w:spacing w:val="-6"/>
          <w:sz w:val="24"/>
          <w:szCs w:val="24"/>
        </w:rPr>
        <w:t>Ковальський В. С., Козінцев І. П. Правотворчість: теоретичні та логічні засади / В. С. Ковальський, І. П. Козінцев. – К.</w:t>
      </w:r>
      <w:proofErr w:type="gramStart"/>
      <w:r w:rsidRPr="002D0187">
        <w:rPr>
          <w:rFonts w:ascii="Times New Roman" w:hAnsi="Times New Roman" w:cs="Times New Roman"/>
          <w:spacing w:val="-6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pacing w:val="-6"/>
          <w:sz w:val="24"/>
          <w:szCs w:val="24"/>
        </w:rPr>
        <w:t xml:space="preserve"> Юрінком Інтер, 2005. – 192 с.</w:t>
      </w:r>
    </w:p>
    <w:p w:rsidR="002D0187" w:rsidRPr="002D0187" w:rsidRDefault="002D0187" w:rsidP="00E352E5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Малишев Б. В., Москалюк О. В. Застосування норм права (теорія і практика) : навч.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іб. / Б. В. Малишев, О. В. Москалюк ; за заг. ред. Б. В. Малишева. – К.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Реферат, 2010. – 260 с.</w:t>
      </w:r>
    </w:p>
    <w:p w:rsidR="002D0187" w:rsidRPr="002D0187" w:rsidRDefault="002D0187" w:rsidP="00E352E5">
      <w:pPr>
        <w:pStyle w:val="af0"/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Москалькова Т. Н., Черников В. В. Нормотворчество : науч</w:t>
      </w:r>
      <w:proofErr w:type="gramStart"/>
      <w:r w:rsidRPr="002D0187">
        <w:rPr>
          <w:sz w:val="24"/>
          <w:szCs w:val="24"/>
        </w:rPr>
        <w:t>.-</w:t>
      </w:r>
      <w:proofErr w:type="gramEnd"/>
      <w:r w:rsidRPr="002D0187">
        <w:rPr>
          <w:sz w:val="24"/>
          <w:szCs w:val="24"/>
        </w:rPr>
        <w:t>практ. пособие / Т. Н. Москалькова, В. В. Черников. – М.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Проспект, 2013. – 384 с.</w:t>
      </w:r>
    </w:p>
    <w:p w:rsidR="002D0187" w:rsidRPr="002D0187" w:rsidRDefault="002D0187" w:rsidP="00E352E5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Опотяк С. З. Роль тлумачення правових норм в удосконаленні законодавства України / С. З. Опотяк // Науковий вісник Львівського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університету внутрішніх справ. – 2011. – № 1 (1). – С. 46–52.</w:t>
      </w:r>
    </w:p>
    <w:p w:rsidR="002D0187" w:rsidRPr="002D0187" w:rsidRDefault="002D0187" w:rsidP="00E352E5">
      <w:pPr>
        <w:numPr>
          <w:ilvl w:val="0"/>
          <w:numId w:val="30"/>
        </w:numPr>
        <w:shd w:val="clear" w:color="auto" w:fill="FFFFFF"/>
        <w:tabs>
          <w:tab w:val="left" w:pos="0"/>
          <w:tab w:val="left" w:pos="14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Пиголкин А. С. Толкование норм права и правотворчество: проблемы соотношения / А. С. Пиголкин //Закон: создание и толкование. – М., 1998. – 2834 с.</w:t>
      </w:r>
    </w:p>
    <w:p w:rsidR="002D0187" w:rsidRPr="002D0187" w:rsidRDefault="002D0187" w:rsidP="00E352E5">
      <w:pPr>
        <w:pStyle w:val="ae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Плавич В. П., Плавич С. В. Сучасна правотворчість: проблеми теорії і методології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[моногр.] / В. П. Плавич, С. В. Плавич. – Одеса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Астропринт, 2013. – 276 с.</w:t>
      </w:r>
    </w:p>
    <w:p w:rsidR="002D0187" w:rsidRPr="002D0187" w:rsidRDefault="002D0187" w:rsidP="00E352E5">
      <w:pPr>
        <w:pStyle w:val="ae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Проблеми правового регулювання суспільних відносин: загальнотеоретичні аспекти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[моногр.] / О. І. Левченков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МВС України, Луган. держ. ун-т внутр. справ ім. Е. О. Дідоренка. – Луганськ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РВВ ЛДУВС ім. Е. О. Дідоренка, 2012. – 528 с.</w:t>
      </w:r>
    </w:p>
    <w:p w:rsidR="002D0187" w:rsidRPr="002D0187" w:rsidRDefault="002D0187" w:rsidP="00E352E5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Скомороха В. Конституційний контроль: питання розгляду справ, характеру та змісту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ішень Конституційного Суду України / В. Скомороха, І. Пшеничний // Вісник Конституційного Суду України. – 1999. – № 1. – С. 51–63.</w:t>
      </w:r>
    </w:p>
    <w:p w:rsidR="002D0187" w:rsidRPr="002D0187" w:rsidRDefault="002D0187" w:rsidP="00E352E5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Тарасова В. В. Акты судебного толкования правовых норм: юридическая природа и классификация / В. В. Тарасова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;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под ред. М. И. Байтина. – Саратов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Изд-во СГАП, 2002. – 152 с.</w:t>
      </w:r>
    </w:p>
    <w:p w:rsidR="002D0187" w:rsidRPr="002D0187" w:rsidRDefault="002D0187" w:rsidP="00E352E5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Тодика Ю. М. Тлумачення Конституції і законів України: теорія та практика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[монографія] / Ю. М. Тодика. – X.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Факт, 2003. – 328 с.</w:t>
      </w:r>
    </w:p>
    <w:p w:rsidR="002D0187" w:rsidRPr="002D0187" w:rsidRDefault="002D0187" w:rsidP="00E352E5">
      <w:pPr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rvts82"/>
          <w:rFonts w:ascii="Times New Roman" w:hAnsi="Times New Roman" w:cs="Times New Roman"/>
          <w:sz w:val="24"/>
          <w:szCs w:val="24"/>
        </w:rPr>
      </w:pPr>
      <w:r w:rsidRPr="002D0187">
        <w:rPr>
          <w:rStyle w:val="rvts82"/>
          <w:rFonts w:ascii="Times New Roman" w:hAnsi="Times New Roman" w:cs="Times New Roman"/>
          <w:iCs/>
          <w:sz w:val="24"/>
          <w:szCs w:val="24"/>
        </w:rPr>
        <w:t>Шаповал</w:t>
      </w:r>
      <w:r w:rsidRPr="002D0187">
        <w:rPr>
          <w:rStyle w:val="rvts82"/>
          <w:rFonts w:ascii="Times New Roman" w:hAnsi="Times New Roman" w:cs="Times New Roman"/>
          <w:sz w:val="24"/>
          <w:szCs w:val="24"/>
        </w:rPr>
        <w:t xml:space="preserve"> В. </w:t>
      </w:r>
      <w:r w:rsidRPr="002D0187">
        <w:rPr>
          <w:rStyle w:val="rvts82"/>
          <w:rFonts w:ascii="Times New Roman" w:hAnsi="Times New Roman" w:cs="Times New Roman"/>
          <w:iCs/>
          <w:sz w:val="24"/>
          <w:szCs w:val="24"/>
        </w:rPr>
        <w:t>Офіційне тлумачення</w:t>
      </w:r>
      <w:r w:rsidRPr="002D0187">
        <w:rPr>
          <w:rStyle w:val="rvts82"/>
          <w:rFonts w:ascii="Times New Roman" w:hAnsi="Times New Roman" w:cs="Times New Roman"/>
          <w:sz w:val="24"/>
          <w:szCs w:val="24"/>
        </w:rPr>
        <w:t xml:space="preserve"> як </w:t>
      </w:r>
      <w:r w:rsidRPr="002D0187">
        <w:rPr>
          <w:rStyle w:val="rvts82"/>
          <w:rFonts w:ascii="Times New Roman" w:hAnsi="Times New Roman" w:cs="Times New Roman"/>
          <w:iCs/>
          <w:sz w:val="24"/>
          <w:szCs w:val="24"/>
        </w:rPr>
        <w:t xml:space="preserve">функція Конституційного Суду України </w:t>
      </w:r>
      <w:r w:rsidRPr="002D0187">
        <w:rPr>
          <w:rStyle w:val="rvts82"/>
          <w:rFonts w:ascii="Times New Roman" w:hAnsi="Times New Roman" w:cs="Times New Roman"/>
          <w:sz w:val="24"/>
          <w:szCs w:val="24"/>
        </w:rPr>
        <w:t>(</w:t>
      </w:r>
      <w:r w:rsidRPr="002D0187">
        <w:rPr>
          <w:rStyle w:val="rvts82"/>
          <w:rFonts w:ascii="Times New Roman" w:hAnsi="Times New Roman" w:cs="Times New Roman"/>
          <w:iCs/>
          <w:sz w:val="24"/>
          <w:szCs w:val="24"/>
        </w:rPr>
        <w:t>проблеми теорії</w:t>
      </w:r>
      <w:r w:rsidRPr="002D0187">
        <w:rPr>
          <w:rStyle w:val="rvts82"/>
          <w:rFonts w:ascii="Times New Roman" w:hAnsi="Times New Roman" w:cs="Times New Roman"/>
          <w:sz w:val="24"/>
          <w:szCs w:val="24"/>
        </w:rPr>
        <w:t xml:space="preserve">) / В. Шаповал // </w:t>
      </w:r>
      <w:proofErr w:type="gramStart"/>
      <w:r w:rsidRPr="002D0187">
        <w:rPr>
          <w:rStyle w:val="rvts82"/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2D0187">
        <w:rPr>
          <w:rStyle w:val="rvts82"/>
          <w:rFonts w:ascii="Times New Roman" w:hAnsi="Times New Roman" w:cs="Times New Roman"/>
          <w:iCs/>
          <w:sz w:val="24"/>
          <w:szCs w:val="24"/>
        </w:rPr>
        <w:t>існик Конституційного Суду України</w:t>
      </w:r>
      <w:r w:rsidRPr="002D0187">
        <w:rPr>
          <w:rStyle w:val="rvts82"/>
          <w:rFonts w:ascii="Times New Roman" w:hAnsi="Times New Roman" w:cs="Times New Roman"/>
          <w:sz w:val="24"/>
          <w:szCs w:val="24"/>
        </w:rPr>
        <w:t>. – 1999. – № 3. – С. 52–57.</w:t>
      </w:r>
    </w:p>
    <w:p w:rsidR="002D0187" w:rsidRPr="002D0187" w:rsidRDefault="002D0187" w:rsidP="00E352E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center"/>
        <w:rPr>
          <w:b/>
        </w:rPr>
      </w:pPr>
      <w:r w:rsidRPr="002D0187">
        <w:rPr>
          <w:b/>
        </w:rPr>
        <w:t>Тема 6. Правотлумачення в Україні: проблеми та перспективи</w:t>
      </w:r>
    </w:p>
    <w:p w:rsidR="002D0187" w:rsidRPr="002D0187" w:rsidRDefault="002D0187" w:rsidP="00E352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D0187">
        <w:rPr>
          <w:rFonts w:ascii="Times New Roman" w:hAnsi="Times New Roman" w:cs="Times New Roman"/>
          <w:spacing w:val="-8"/>
          <w:sz w:val="24"/>
          <w:szCs w:val="24"/>
        </w:rPr>
        <w:lastRenderedPageBreak/>
        <w:t>(</w:t>
      </w:r>
      <w:r w:rsidR="006B5753">
        <w:rPr>
          <w:rFonts w:ascii="Times New Roman" w:hAnsi="Times New Roman" w:cs="Times New Roman"/>
          <w:spacing w:val="-8"/>
          <w:sz w:val="24"/>
          <w:szCs w:val="24"/>
        </w:rPr>
        <w:t>4</w:t>
      </w:r>
      <w:r w:rsidRPr="002D0187">
        <w:rPr>
          <w:rFonts w:ascii="Times New Roman" w:hAnsi="Times New Roman" w:cs="Times New Roman"/>
          <w:spacing w:val="-8"/>
          <w:sz w:val="24"/>
          <w:szCs w:val="24"/>
        </w:rPr>
        <w:t xml:space="preserve"> години)</w:t>
      </w:r>
    </w:p>
    <w:p w:rsidR="002D0187" w:rsidRPr="002D0187" w:rsidRDefault="002D0187" w:rsidP="00E352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2D0187">
        <w:rPr>
          <w:rFonts w:ascii="Times New Roman" w:hAnsi="Times New Roman" w:cs="Times New Roman"/>
          <w:b/>
          <w:spacing w:val="-8"/>
          <w:sz w:val="24"/>
          <w:szCs w:val="24"/>
        </w:rPr>
        <w:t>Творчі завдання</w:t>
      </w:r>
    </w:p>
    <w:p w:rsidR="002D0187" w:rsidRPr="002D0187" w:rsidRDefault="002D0187" w:rsidP="00E35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1. Визначте обставини, що зумовлюють необхідність тлумачення норм права в сучасній Україні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2. Охарактеризуйте правотлумачення як вид діяльності органів законодавчої та виконавчої влади України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3. Поясніть зміст та обсяг інтерпретаційних повноважень судових органів в Україні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4. З’ясуйте технологічні особливості тлумачення нормативно-правових договорів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</w:pPr>
      <w:r w:rsidRPr="002D0187">
        <w:t>4. Окресліть тенденції розвитку праволумачення в Україні</w:t>
      </w:r>
    </w:p>
    <w:p w:rsidR="002D0187" w:rsidRPr="002D0187" w:rsidRDefault="002D0187" w:rsidP="00E352E5">
      <w:pPr>
        <w:pStyle w:val="a7"/>
        <w:spacing w:line="360" w:lineRule="auto"/>
        <w:ind w:left="0"/>
        <w:contextualSpacing w:val="0"/>
        <w:jc w:val="both"/>
        <w:rPr>
          <w:b/>
        </w:rPr>
      </w:pP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</w:p>
    <w:p w:rsidR="002D0187" w:rsidRPr="002D0187" w:rsidRDefault="002D0187" w:rsidP="00E352E5">
      <w:pPr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Визначте чинники, що зумовлюють необхідність актів тлумачення норм права в сучасній Українській державі </w:t>
      </w:r>
    </w:p>
    <w:p w:rsidR="002D0187" w:rsidRPr="002D0187" w:rsidRDefault="002D0187" w:rsidP="00E352E5">
      <w:pPr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З’ясуйте зміст та обсяг повноважень суб’єктів правозастосовної діяльності, зокрема судових органів, щодо правотлумачення </w:t>
      </w:r>
    </w:p>
    <w:p w:rsidR="002D0187" w:rsidRPr="002D0187" w:rsidRDefault="002D0187" w:rsidP="00E352E5">
      <w:pPr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Дослідіть повноваження Конституційного Суду України. </w:t>
      </w:r>
    </w:p>
    <w:p w:rsidR="002D0187" w:rsidRPr="002D0187" w:rsidRDefault="002D0187" w:rsidP="00E352E5">
      <w:pPr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Вкажіть характерні ознаки процесу тлумачення міжнародних договорів</w:t>
      </w:r>
    </w:p>
    <w:p w:rsidR="002D0187" w:rsidRPr="002D0187" w:rsidRDefault="002D0187" w:rsidP="00E352E5">
      <w:pPr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Визначте напрями державної політики у регулюванні правотлумачної діяльності</w:t>
      </w:r>
    </w:p>
    <w:p w:rsidR="002D0187" w:rsidRPr="002D0187" w:rsidRDefault="002D0187" w:rsidP="00E352E5">
      <w:pPr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Проаналізуйте досвід зарубіжних країн у сфері правотлумачення</w:t>
      </w:r>
    </w:p>
    <w:p w:rsidR="002D0187" w:rsidRPr="002D0187" w:rsidRDefault="002D0187" w:rsidP="00E352E5">
      <w:pPr>
        <w:tabs>
          <w:tab w:val="left" w:pos="32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ab/>
      </w:r>
    </w:p>
    <w:p w:rsidR="002D0187" w:rsidRPr="002D0187" w:rsidRDefault="002D0187" w:rsidP="00E35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87">
        <w:rPr>
          <w:rFonts w:ascii="Times New Roman" w:hAnsi="Times New Roman" w:cs="Times New Roman"/>
          <w:b/>
          <w:sz w:val="24"/>
          <w:szCs w:val="24"/>
        </w:rPr>
        <w:t>Перелік джерел для підготовки до заняття:</w:t>
      </w:r>
    </w:p>
    <w:p w:rsidR="002D0187" w:rsidRPr="002D0187" w:rsidRDefault="002D0187" w:rsidP="00E352E5">
      <w:pPr>
        <w:pStyle w:val="af0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Басай В. Д., Ковальчук С. О. Правова природа рішень Конституційного Суду України та їх роль у механізмі правового регулювання кримінально-процесуальних відносин / В. Д. Басай, С. О. Ковальчук [Електронний ресурс]. – Режим доступу : http://archive.nbuv.gov.ua/portal/Soc_ Gum/Evp/2011_2_1/Basay_Ko.pdf.</w:t>
      </w:r>
    </w:p>
    <w:p w:rsidR="002D0187" w:rsidRPr="002D0187" w:rsidRDefault="002D0187" w:rsidP="00E352E5">
      <w:pPr>
        <w:pStyle w:val="Default"/>
        <w:numPr>
          <w:ilvl w:val="0"/>
          <w:numId w:val="34"/>
        </w:numPr>
        <w:tabs>
          <w:tab w:val="left" w:pos="0"/>
          <w:tab w:val="left" w:pos="851"/>
        </w:tabs>
        <w:spacing w:line="360" w:lineRule="auto"/>
        <w:ind w:left="0" w:firstLine="0"/>
        <w:jc w:val="both"/>
        <w:rPr>
          <w:color w:val="auto"/>
          <w:lang w:val="ru-RU"/>
        </w:rPr>
      </w:pPr>
      <w:r w:rsidRPr="002D0187">
        <w:rPr>
          <w:color w:val="auto"/>
          <w:lang w:val="ru-RU"/>
        </w:rPr>
        <w:t>Власов Ю. Л. Проблеми тлумачення норм права</w:t>
      </w:r>
      <w:proofErr w:type="gramStart"/>
      <w:r w:rsidRPr="002D0187">
        <w:rPr>
          <w:color w:val="auto"/>
          <w:lang w:val="ru-RU"/>
        </w:rPr>
        <w:t> :</w:t>
      </w:r>
      <w:proofErr w:type="gramEnd"/>
      <w:r w:rsidRPr="002D0187">
        <w:rPr>
          <w:color w:val="auto"/>
          <w:lang w:val="ru-RU"/>
        </w:rPr>
        <w:t xml:space="preserve"> моногр. / Ю. Л. Власов. – К.</w:t>
      </w:r>
      <w:proofErr w:type="gramStart"/>
      <w:r w:rsidRPr="002D0187">
        <w:rPr>
          <w:color w:val="auto"/>
          <w:lang w:val="ru-RU"/>
        </w:rPr>
        <w:t> :</w:t>
      </w:r>
      <w:proofErr w:type="gramEnd"/>
      <w:r w:rsidRPr="002D0187">
        <w:rPr>
          <w:color w:val="auto"/>
          <w:lang w:val="ru-RU"/>
        </w:rPr>
        <w:t xml:space="preserve"> Ін-т держави і права ім. В. М. Корецького НАН України, 2001. – 180 с.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  <w:tab w:val="left" w:pos="13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Заєць А. Г. Тлумачення норм права – спеціальний вид юридичної діяльності / А. Г. Заєць // Держава і право : зб. наук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р. – К., 2005. – № 28. – С. 85–89.</w:t>
      </w:r>
    </w:p>
    <w:p w:rsidR="002D0187" w:rsidRPr="002D0187" w:rsidRDefault="002D0187" w:rsidP="00E352E5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0187">
        <w:rPr>
          <w:rFonts w:ascii="Times New Roman" w:hAnsi="Times New Roman" w:cs="Times New Roman"/>
          <w:spacing w:val="-6"/>
          <w:sz w:val="24"/>
          <w:szCs w:val="24"/>
        </w:rPr>
        <w:t>Ковальський В. С., Козінцев І. П. Правотворчість: теоретичні та логічні засади / В. С. Ковальський, І. П. Козінцев. – К.</w:t>
      </w:r>
      <w:proofErr w:type="gramStart"/>
      <w:r w:rsidRPr="002D0187">
        <w:rPr>
          <w:rFonts w:ascii="Times New Roman" w:hAnsi="Times New Roman" w:cs="Times New Roman"/>
          <w:spacing w:val="-6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pacing w:val="-6"/>
          <w:sz w:val="24"/>
          <w:szCs w:val="24"/>
        </w:rPr>
        <w:t xml:space="preserve"> Юрінком Інтер, 2005. – 192 с.</w:t>
      </w:r>
    </w:p>
    <w:p w:rsidR="002D0187" w:rsidRPr="002D0187" w:rsidRDefault="002D0187" w:rsidP="00E352E5">
      <w:pPr>
        <w:pStyle w:val="af0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Кордун А. Правовая природа актов Конституционного Суда Украины / А. Кордун // Юридическая практика. – 1998. – 16–30 нояб.</w:t>
      </w:r>
    </w:p>
    <w:p w:rsidR="002D0187" w:rsidRPr="002D0187" w:rsidRDefault="002D0187" w:rsidP="00E352E5">
      <w:pPr>
        <w:pStyle w:val="af0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lastRenderedPageBreak/>
        <w:t xml:space="preserve">Маркуш М. Шляхи </w:t>
      </w:r>
      <w:proofErr w:type="gramStart"/>
      <w:r w:rsidRPr="002D0187">
        <w:rPr>
          <w:sz w:val="24"/>
          <w:szCs w:val="24"/>
        </w:rPr>
        <w:t>п</w:t>
      </w:r>
      <w:proofErr w:type="gramEnd"/>
      <w:r w:rsidRPr="002D0187">
        <w:rPr>
          <w:sz w:val="24"/>
          <w:szCs w:val="24"/>
        </w:rPr>
        <w:t>ідвищення ефективності виконання рішень Конституційного Суду України: теоретичні та практичні аспекти / М. Маркуш // Вісник Конституційного Суду України. – 2009. – № 5. – С. 76–88.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Мартиненко П. Конституційний Суд України: повноваження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контексті дворічного досвіду (квітень 1997 – квітень 1999 року) // Вісник Конституційного Суду України. – 1999. – № 4. – С. 46–62.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Паліюк В. П.</w:t>
      </w:r>
      <w:r w:rsidRPr="002D0187" w:rsidDel="00885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ішення Конституційного Суду України : навч. посіб. / В. П. Паліюк. – Миколаїв, 2002. – 178 с.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Політико-правові інститути сучасності: структура, функції, ефективність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моногр. / М. І. Панов (кер. авт. кол.), Л. М. Герасіна (наук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ед.), В. Д. Воднік та ін. ; за заг. ред. М. І. Панова, Л. М. Герасіної. – К. : Ін Юре, 2005. – 384 с.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Сердюк В. В. Верховний Суд України в системі розподілу функцій влади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моногр. / В. В. Сердюк. – К.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Істина, 2007. – 324 с.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Стрижак А. А. Конституція в актах Конституційного Суду України (аналіт. огляд та комент) / А. Стрижак. – К.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Ін Юре, 2010. – 632 с.</w:t>
      </w:r>
    </w:p>
    <w:p w:rsidR="002D0187" w:rsidRPr="002D0187" w:rsidRDefault="002D0187" w:rsidP="00E352E5">
      <w:pPr>
        <w:pStyle w:val="af0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Таманага Б. Верховенство права: історія, політика, теорія / Б. Таманага</w:t>
      </w:r>
      <w:proofErr w:type="gramStart"/>
      <w:r w:rsidRPr="002D0187">
        <w:rPr>
          <w:sz w:val="24"/>
          <w:szCs w:val="24"/>
        </w:rPr>
        <w:t> ;</w:t>
      </w:r>
      <w:proofErr w:type="gramEnd"/>
      <w:r w:rsidRPr="002D0187">
        <w:rPr>
          <w:sz w:val="24"/>
          <w:szCs w:val="24"/>
        </w:rPr>
        <w:t xml:space="preserve"> пер. з англ. А. Іщенка. – К.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Києво-Могилян. акад., 2007. – 208 с.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87">
        <w:rPr>
          <w:rFonts w:ascii="Times New Roman" w:hAnsi="Times New Roman" w:cs="Times New Roman"/>
          <w:sz w:val="24"/>
          <w:szCs w:val="24"/>
        </w:rPr>
        <w:t>Тихий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 В. Захист конституційних прав і свобод Конституційним Судом України за зверненнями фізичних та юридичних осіб / В. Тихий // Вісник Конституційного Суду України. – 2001. – №2. – С. 67–71.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 xml:space="preserve">Тлумачення та застосування Конвенції про захист прав людини й основоположних свобод Європейським судом з прав людини та Судом України : навч.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іб. / М. В. Мазур, С. Р. Тагієв, А. С. Беніцький, В. В. Кострицький ; МВС України, Луган. держ. ун-т внутр. справ ; [відп. ред. канд. іст. наук, доц. В. М. Карпунов]. – Луганськ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РВВ ЛДУВС, 2006. – 600 с.</w:t>
      </w:r>
    </w:p>
    <w:p w:rsidR="002D0187" w:rsidRPr="002D0187" w:rsidRDefault="002D0187" w:rsidP="00E352E5">
      <w:pPr>
        <w:pStyle w:val="af0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>Тодика Ю. М. Тлумачення Конституції і законів України: теорія та практика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моногр. / Ю. М. Тодика. – X.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Факт, 2003. – 328 с.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t>Федик С. Є. Тлумачення за «обсягом» юридичних норм щодо прав людини Конституційним Судом України та Європейським Судом з прав людини // Держава і право : зб. наук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>р. Юридичні і політичні науки. – К.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Ін-т. держави і права ім. В. М. Корецького НАН України, 2001. – Вип. 12. – С. 13–18.</w:t>
      </w:r>
    </w:p>
    <w:p w:rsidR="002D0187" w:rsidRPr="002D0187" w:rsidRDefault="002D0187" w:rsidP="00E352E5">
      <w:pPr>
        <w:pStyle w:val="af0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D0187">
        <w:rPr>
          <w:sz w:val="24"/>
          <w:szCs w:val="24"/>
        </w:rPr>
        <w:t xml:space="preserve">Шемшученко Ю. С. Український парламентаризм у </w:t>
      </w:r>
      <w:proofErr w:type="gramStart"/>
      <w:r w:rsidRPr="002D0187">
        <w:rPr>
          <w:sz w:val="24"/>
          <w:szCs w:val="24"/>
        </w:rPr>
        <w:t>св</w:t>
      </w:r>
      <w:proofErr w:type="gramEnd"/>
      <w:r w:rsidRPr="002D0187">
        <w:rPr>
          <w:sz w:val="24"/>
          <w:szCs w:val="24"/>
        </w:rPr>
        <w:t>іті загальносвітових тенденцій / Ю. С. Шемшученко // Правова держава. – К.</w:t>
      </w:r>
      <w:proofErr w:type="gramStart"/>
      <w:r w:rsidRPr="002D0187">
        <w:rPr>
          <w:sz w:val="24"/>
          <w:szCs w:val="24"/>
        </w:rPr>
        <w:t> :</w:t>
      </w:r>
      <w:proofErr w:type="gramEnd"/>
      <w:r w:rsidRPr="002D0187">
        <w:rPr>
          <w:sz w:val="24"/>
          <w:szCs w:val="24"/>
        </w:rPr>
        <w:t xml:space="preserve"> Ін-т держави і права ім. В. М. Корецького НАН України, 2013. – Вип. 24. – С. 3–5.</w:t>
      </w:r>
    </w:p>
    <w:p w:rsidR="002D0187" w:rsidRPr="002D0187" w:rsidRDefault="002D0187" w:rsidP="00E352E5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187">
        <w:rPr>
          <w:rFonts w:ascii="Times New Roman" w:hAnsi="Times New Roman" w:cs="Times New Roman"/>
          <w:sz w:val="24"/>
          <w:szCs w:val="24"/>
        </w:rPr>
        <w:lastRenderedPageBreak/>
        <w:t>Юдін З. М. Тлумачення договору</w:t>
      </w:r>
      <w:proofErr w:type="gramStart"/>
      <w:r w:rsidRPr="002D018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D0187">
        <w:rPr>
          <w:rFonts w:ascii="Times New Roman" w:hAnsi="Times New Roman" w:cs="Times New Roman"/>
          <w:sz w:val="24"/>
          <w:szCs w:val="24"/>
        </w:rPr>
        <w:t xml:space="preserve"> дис. … канд. юрид. наук : 12.00.01 / Юдін Зореслав Михайлович. – Одеса, 2004. – 194 с.</w:t>
      </w:r>
    </w:p>
    <w:p w:rsidR="002D0187" w:rsidRPr="002D0187" w:rsidRDefault="002D0187" w:rsidP="002D0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0187" w:rsidRDefault="009646AE" w:rsidP="002D01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3.Завдання для самостійної роботи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Поясніть, як співвідносяться правотлумачення та інші види юридичної діяльності;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Визначіть особливості етапів правотлумачної діяльності;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Виокреміть критерії адекватності результатів тлумачення;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Схарактеризуйте правила спеціально-юридичного способу правотлумачення;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Проаналізуйте особливості правотлумачення за обсягом;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Зробіть порівняльний аналіз офіційного і неофіційного правотлумачення;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З’ясуйте правила нормативного та казуального правотлумачення;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8.</w:t>
      </w:r>
      <w:r w:rsidRPr="0018065C">
        <w:rPr>
          <w:rFonts w:ascii="Times New Roman" w:hAnsi="Times New Roman"/>
          <w:sz w:val="28"/>
          <w:szCs w:val="28"/>
        </w:rPr>
        <w:t xml:space="preserve"> </w:t>
      </w:r>
      <w:r w:rsidRPr="0018065C">
        <w:rPr>
          <w:rFonts w:ascii="Times New Roman" w:hAnsi="Times New Roman"/>
          <w:sz w:val="24"/>
          <w:szCs w:val="24"/>
        </w:rPr>
        <w:t>Визначіть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65C">
        <w:rPr>
          <w:rFonts w:ascii="Times New Roman" w:hAnsi="Times New Roman"/>
          <w:sz w:val="24"/>
          <w:szCs w:val="24"/>
        </w:rPr>
        <w:t xml:space="preserve">поняття та ознаки </w:t>
      </w:r>
      <w:r>
        <w:rPr>
          <w:rFonts w:ascii="Times New Roman" w:hAnsi="Times New Roman"/>
          <w:sz w:val="24"/>
          <w:szCs w:val="24"/>
        </w:rPr>
        <w:t>правотлумачних</w:t>
      </w:r>
      <w:r w:rsidRPr="0018065C">
        <w:rPr>
          <w:rFonts w:ascii="Times New Roman" w:hAnsi="Times New Roman"/>
          <w:sz w:val="24"/>
          <w:szCs w:val="24"/>
        </w:rPr>
        <w:t xml:space="preserve"> актів</w:t>
      </w:r>
      <w:r>
        <w:rPr>
          <w:rFonts w:ascii="Times New Roman" w:hAnsi="Times New Roman"/>
          <w:sz w:val="24"/>
          <w:szCs w:val="24"/>
        </w:rPr>
        <w:t>;</w:t>
      </w:r>
      <w:r w:rsidRPr="00AC6DBA">
        <w:rPr>
          <w:rFonts w:ascii="Times New Roman" w:hAnsi="Times New Roman"/>
          <w:sz w:val="28"/>
          <w:szCs w:val="28"/>
        </w:rPr>
        <w:t xml:space="preserve"> 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Поясніть </w:t>
      </w:r>
      <w:r w:rsidRPr="0018065C">
        <w:rPr>
          <w:rFonts w:ascii="Times New Roman" w:hAnsi="Times New Roman"/>
          <w:sz w:val="24"/>
          <w:szCs w:val="24"/>
        </w:rPr>
        <w:t xml:space="preserve">особливості техніки створення </w:t>
      </w:r>
      <w:r>
        <w:rPr>
          <w:rFonts w:ascii="Times New Roman" w:hAnsi="Times New Roman"/>
          <w:sz w:val="24"/>
          <w:szCs w:val="24"/>
        </w:rPr>
        <w:t>правотлумачних</w:t>
      </w:r>
      <w:r w:rsidRPr="0018065C">
        <w:rPr>
          <w:rFonts w:ascii="Times New Roman" w:hAnsi="Times New Roman"/>
          <w:sz w:val="24"/>
          <w:szCs w:val="24"/>
        </w:rPr>
        <w:t xml:space="preserve"> актів</w:t>
      </w:r>
      <w:r>
        <w:rPr>
          <w:rFonts w:ascii="Times New Roman" w:hAnsi="Times New Roman"/>
          <w:sz w:val="24"/>
          <w:szCs w:val="24"/>
        </w:rPr>
        <w:t>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Обґрунтуйте </w:t>
      </w:r>
      <w:r w:rsidRPr="00562512">
        <w:rPr>
          <w:rFonts w:ascii="Times New Roman" w:hAnsi="Times New Roman"/>
          <w:sz w:val="24"/>
          <w:szCs w:val="24"/>
        </w:rPr>
        <w:t xml:space="preserve"> вимоги до структурної побудови інтерпретаційних правових актів</w:t>
      </w:r>
      <w:r>
        <w:rPr>
          <w:rFonts w:ascii="Times New Roman" w:hAnsi="Times New Roman"/>
          <w:sz w:val="24"/>
          <w:szCs w:val="24"/>
        </w:rPr>
        <w:t>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Праналізуйте проблем</w:t>
      </w:r>
      <w:r w:rsidRPr="00562512">
        <w:rPr>
          <w:rFonts w:ascii="Times New Roman" w:hAnsi="Times New Roman"/>
          <w:sz w:val="24"/>
          <w:szCs w:val="24"/>
        </w:rPr>
        <w:t xml:space="preserve">у ефективності </w:t>
      </w:r>
      <w:r>
        <w:rPr>
          <w:rFonts w:ascii="Times New Roman" w:hAnsi="Times New Roman"/>
          <w:sz w:val="24"/>
          <w:szCs w:val="24"/>
        </w:rPr>
        <w:t>правотлумачних</w:t>
      </w:r>
      <w:r w:rsidRPr="00562512">
        <w:rPr>
          <w:rFonts w:ascii="Times New Roman" w:hAnsi="Times New Roman"/>
          <w:sz w:val="24"/>
          <w:szCs w:val="24"/>
        </w:rPr>
        <w:t xml:space="preserve"> актів</w:t>
      </w:r>
      <w:r>
        <w:rPr>
          <w:rFonts w:ascii="Times New Roman" w:hAnsi="Times New Roman"/>
          <w:sz w:val="24"/>
          <w:szCs w:val="24"/>
        </w:rPr>
        <w:t>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Визначіть місце правотлумачних актів у системі правових актів;</w:t>
      </w:r>
    </w:p>
    <w:p w:rsidR="009646AE" w:rsidRPr="00B15CAF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562512">
        <w:rPr>
          <w:rFonts w:ascii="Times New Roman" w:hAnsi="Times New Roman"/>
          <w:sz w:val="24"/>
          <w:szCs w:val="24"/>
        </w:rPr>
        <w:t>Проаналізуйте способи попередження та усунення помилок в інтерпретаційних актах</w:t>
      </w:r>
      <w:r>
        <w:rPr>
          <w:rFonts w:ascii="Times New Roman" w:hAnsi="Times New Roman"/>
          <w:sz w:val="24"/>
          <w:szCs w:val="24"/>
        </w:rPr>
        <w:t>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З’ясуйте особливості стадій тлумачення Конституції України;  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B15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Поясніть вимоги до структури та реквізитів актів тлумачення Конституційного Суду України;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Зробіть порівняльний аналіз актів тлумачення Конституційного Суду України;</w:t>
      </w:r>
    </w:p>
    <w:p w:rsidR="009646AE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Визначіть особливості </w:t>
      </w:r>
      <w:r w:rsidRPr="00FB4456">
        <w:rPr>
          <w:rFonts w:ascii="Times New Roman" w:hAnsi="Times New Roman"/>
          <w:sz w:val="24"/>
          <w:szCs w:val="24"/>
        </w:rPr>
        <w:t>правотлумачення органів законодавчої</w:t>
      </w:r>
      <w:r>
        <w:rPr>
          <w:rFonts w:ascii="Times New Roman" w:hAnsi="Times New Roman"/>
          <w:sz w:val="24"/>
          <w:szCs w:val="24"/>
        </w:rPr>
        <w:t xml:space="preserve"> та</w:t>
      </w:r>
      <w:r w:rsidRPr="00FB4456">
        <w:rPr>
          <w:rFonts w:ascii="Times New Roman" w:hAnsi="Times New Roman"/>
          <w:sz w:val="24"/>
          <w:szCs w:val="24"/>
        </w:rPr>
        <w:t xml:space="preserve"> виконавчої влади України</w:t>
      </w:r>
      <w:r>
        <w:rPr>
          <w:rFonts w:ascii="Times New Roman" w:hAnsi="Times New Roman"/>
          <w:sz w:val="24"/>
          <w:szCs w:val="24"/>
        </w:rPr>
        <w:t>;</w:t>
      </w:r>
    </w:p>
    <w:p w:rsidR="009646AE" w:rsidRPr="00FB4456" w:rsidRDefault="009646AE" w:rsidP="0096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Здійсніть порівняльний аналіз підходів до правотлумачення в Україні та зарубіжних країнах.</w:t>
      </w:r>
    </w:p>
    <w:p w:rsidR="00FD1CD3" w:rsidRDefault="00FD1CD3" w:rsidP="00EE63A2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D1CD3" w:rsidRDefault="00FD1CD3" w:rsidP="00EE63A2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E63A2" w:rsidRPr="00790E3E" w:rsidRDefault="00EE63A2" w:rsidP="00EE63A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4. </w:t>
      </w:r>
      <w:r w:rsidRPr="00790E3E">
        <w:rPr>
          <w:rFonts w:ascii="Times New Roman" w:hAnsi="Times New Roman" w:cs="Times New Roman"/>
          <w:b/>
          <w:caps/>
          <w:sz w:val="24"/>
          <w:szCs w:val="24"/>
        </w:rPr>
        <w:t xml:space="preserve">тестові завдання для </w:t>
      </w:r>
      <w:proofErr w:type="gramStart"/>
      <w:r w:rsidRPr="00790E3E">
        <w:rPr>
          <w:rFonts w:ascii="Times New Roman" w:hAnsi="Times New Roman" w:cs="Times New Roman"/>
          <w:b/>
          <w:caps/>
          <w:sz w:val="24"/>
          <w:szCs w:val="24"/>
        </w:rPr>
        <w:t>модульного</w:t>
      </w:r>
      <w:proofErr w:type="gramEnd"/>
      <w:r w:rsidRPr="00790E3E">
        <w:rPr>
          <w:rFonts w:ascii="Times New Roman" w:hAnsi="Times New Roman" w:cs="Times New Roman"/>
          <w:b/>
          <w:caps/>
          <w:sz w:val="24"/>
          <w:szCs w:val="24"/>
        </w:rPr>
        <w:t xml:space="preserve"> контролю</w:t>
      </w:r>
      <w:r w:rsidRPr="00790E3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EE63A2" w:rsidRPr="00790E3E" w:rsidRDefault="00EE63A2" w:rsidP="00EE63A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3A2" w:rsidRPr="00790E3E" w:rsidRDefault="00EE63A2" w:rsidP="00EE63A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E3E">
        <w:rPr>
          <w:rFonts w:ascii="Times New Roman" w:eastAsia="Times New Roman" w:hAnsi="Times New Roman" w:cs="Times New Roman"/>
          <w:b/>
          <w:sz w:val="24"/>
          <w:szCs w:val="24"/>
        </w:rPr>
        <w:t>Оберіть номер правильної відповіді</w:t>
      </w:r>
      <w:r w:rsidRPr="00790E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63A2" w:rsidRPr="00790E3E" w:rsidRDefault="00EE63A2" w:rsidP="00EE63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t>1. Правотлумачення – це: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6D1253">
        <w:rPr>
          <w:rFonts w:ascii="Times New Roman" w:hAnsi="Times New Roman" w:cs="Times New Roman"/>
          <w:color w:val="000000"/>
          <w:sz w:val="24"/>
          <w:szCs w:val="24"/>
          <w:lang w:bidi="uk-UA"/>
        </w:rPr>
        <w:t>різновид правової діяльності, що здійснюється у сфері права юристами на професійній основі з метою отримання правового результату, задоволення потреб та інтересів соціальних суб’єктів відповідно до вимог права</w:t>
      </w:r>
      <w:r w:rsidRPr="006D12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6D1253">
        <w:rPr>
          <w:rFonts w:ascii="Times New Roman" w:hAnsi="Times New Roman"/>
          <w:sz w:val="24"/>
          <w:szCs w:val="24"/>
        </w:rPr>
        <w:t>пізнавальна діяльність щодо встановлення змісту норм прав, які об’єктивовані через нормативно-правові приписи відповідних джерел права</w:t>
      </w:r>
      <w:r w:rsidRPr="006D12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r w:rsidRPr="006D1253">
        <w:rPr>
          <w:rFonts w:ascii="Times New Roman" w:hAnsi="Times New Roman"/>
          <w:sz w:val="24"/>
          <w:szCs w:val="24"/>
        </w:rPr>
        <w:t>діяльність щодо встановлення змісту норм права, яка не виходить за межі свідомості інтерпретатора</w:t>
      </w:r>
      <w:r w:rsidRPr="006D12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t>Г) діяльність щодо пояснення та зовнішнього вираження змісту норми права для його доведення до суб’єктів правозастосування та правореалізації</w:t>
      </w:r>
      <w:r w:rsidRPr="006D1253">
        <w:rPr>
          <w:rFonts w:ascii="Times New Roman" w:hAnsi="Times New Roman"/>
          <w:sz w:val="24"/>
          <w:szCs w:val="24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/>
          <w:sz w:val="24"/>
          <w:szCs w:val="24"/>
        </w:rPr>
        <w:t>2. Не відноситься до загальносоціальних причин правотлумачення: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політико-правова;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комунікативно-інформаційна;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просвітницько-дидактична;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темпоральна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53">
        <w:rPr>
          <w:rFonts w:ascii="Times New Roman" w:hAnsi="Times New Roman"/>
          <w:sz w:val="24"/>
          <w:szCs w:val="24"/>
        </w:rPr>
        <w:t>3. Не відноситься до спеціально-юридичних причин правотлумачення: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політико-правова;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особистісно-правова;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техніко-юридична;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темпоральна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253" w:rsidRPr="006D1253" w:rsidRDefault="006D1253" w:rsidP="006D1253">
      <w:pPr>
        <w:spacing w:after="0" w:line="360" w:lineRule="auto"/>
        <w:jc w:val="both"/>
        <w:rPr>
          <w:rStyle w:val="af2"/>
          <w:rFonts w:ascii="Times New Roman" w:hAnsi="Times New Roman" w:cs="Times New Roman"/>
          <w:sz w:val="24"/>
          <w:szCs w:val="24"/>
          <w:lang w:val="uk-UA"/>
        </w:rPr>
      </w:pPr>
      <w:r w:rsidRPr="006D1253">
        <w:rPr>
          <w:rFonts w:ascii="Times New Roman" w:hAnsi="Times New Roman"/>
          <w:sz w:val="24"/>
          <w:szCs w:val="24"/>
        </w:rPr>
        <w:t>4. П</w:t>
      </w:r>
      <w:r w:rsidRPr="006D1253">
        <w:rPr>
          <w:rStyle w:val="af2"/>
          <w:rFonts w:ascii="Times New Roman" w:hAnsi="Times New Roman" w:cs="Times New Roman"/>
          <w:sz w:val="24"/>
          <w:szCs w:val="24"/>
          <w:lang w:val="uk-UA"/>
        </w:rPr>
        <w:t>ринцип правотлумачної діяльності, що відображає сумлінне, чесне та порядне ставлення інтерпретатора до власних дій з наміром ретельного їх виконання й уникнення помилок і вимагає здійснення обов’язків таким чином, щоб був досягнутий стан поваги та довіри між суб’єктами тлумачення і максимально зменшена можливість обману чи введення в оману у відносинах з іншими суб’єктами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принцип законності;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принцип добросовісності;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принцип неупередженості;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принцип об’єктивності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5. </w:t>
      </w:r>
      <w:r w:rsidRPr="006D1253">
        <w:rPr>
          <w:rFonts w:ascii="Times New Roman" w:hAnsi="Times New Roman" w:cs="Times New Roman"/>
          <w:sz w:val="24"/>
          <w:szCs w:val="24"/>
        </w:rPr>
        <w:t>Об'єднані за певними підставами і наявністю спільних рис у відносно виокремлену сукупність конкретні прийоми і правила пізнання, необхідні суб'єкту тлумачення для з'ясування дійсного змісту норми права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метод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процедура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спосіб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інструментарій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lastRenderedPageBreak/>
        <w:t>6.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 xml:space="preserve"> Теза 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6D1253">
        <w:rPr>
          <w:rFonts w:ascii="Times New Roman" w:hAnsi="Times New Roman" w:cs="Times New Roman"/>
          <w:sz w:val="24"/>
          <w:szCs w:val="24"/>
        </w:rPr>
        <w:t>у разі сумнівів спеціально-юридичне значення слова має перевагу перед повсякденним з огляду на те, що законодавець писав не політичну прокламацію, а саме юридичний текст» є: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прийомом системного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правилом мовного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вимогою історичного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засадою спеціально-юридичного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7.  </w:t>
      </w:r>
      <w:r w:rsidRPr="006D1253">
        <w:rPr>
          <w:rFonts w:ascii="Times New Roman" w:hAnsi="Times New Roman" w:cs="Times New Roman"/>
          <w:sz w:val="24"/>
          <w:szCs w:val="24"/>
        </w:rPr>
        <w:t>Перебудову тексту з відновленням тих слів чи словосполучень, яких не вистачає, для того щоб уникнути невизначеності тексту передбачає: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застосування аналогії у правотлумаченні;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логічне перетворення під час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морфологічний етап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спеціально-юридичне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8.  </w:t>
      </w:r>
      <w:r w:rsidRPr="006D1253">
        <w:rPr>
          <w:rFonts w:ascii="Times New Roman" w:hAnsi="Times New Roman" w:cs="Times New Roman"/>
          <w:sz w:val="24"/>
          <w:szCs w:val="24"/>
        </w:rPr>
        <w:t>Дослідження техніко-юридичних засобів і прийомів вираження волі законодавця, засноване на даних юридичної науки, і, перш за все - юридичної техніки передбачає: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системне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техніко-юридичне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функціональне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спеціально-юридичне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9. </w:t>
      </w:r>
      <w:r w:rsidRPr="006D1253">
        <w:rPr>
          <w:rFonts w:ascii="Times New Roman" w:hAnsi="Times New Roman" w:cs="Times New Roman"/>
          <w:sz w:val="24"/>
          <w:szCs w:val="24"/>
        </w:rPr>
        <w:t>Спирається на знання факторів і умов, в яких діє, застосовується тлумачувана норма права: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еволюційне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функціональне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динамічне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історичне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10. </w:t>
      </w:r>
      <w:r w:rsidRPr="006D1253">
        <w:rPr>
          <w:rFonts w:ascii="Times New Roman" w:eastAsia="SimSun" w:hAnsi="Times New Roman" w:cs="Times New Roman"/>
          <w:sz w:val="24"/>
          <w:szCs w:val="24"/>
          <w:lang w:eastAsia="zh-CN"/>
        </w:rPr>
        <w:t>Коли текст правової норми роз’яснюється без будь-яких уточнень її змісту, оскільки вона точно виражає волю законодавця і не виникає ніяких розбіжностей у розумінні її змісту, має місце: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розширювальне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буквальне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обмежувальне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lastRenderedPageBreak/>
        <w:t>Г) точне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11. </w:t>
      </w:r>
      <w:r w:rsidRPr="006D1253">
        <w:rPr>
          <w:rFonts w:ascii="Times New Roman" w:hAnsi="Times New Roman" w:cs="Times New Roman"/>
          <w:sz w:val="24"/>
          <w:szCs w:val="24"/>
        </w:rPr>
        <w:t>Здійснюване компетентним суб'єктом з'ясування змісту норм права, результати якого закріплюються в офіційному письмовому документі з метою їх доведення до відома всіх адресатів інтерпретованих норм: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легальне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нормативне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офіційне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автентичне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12. Не є ознакою офіційного правотлумачення: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науковість;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обов’язковість;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ієрархічність;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формальна визначеність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13. У класифікації офіційного правотлумачення за суб’єктним складом не виділяють: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індивідуальне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колективне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спільне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широке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14. </w:t>
      </w:r>
      <w:r w:rsidRPr="006D1253">
        <w:rPr>
          <w:rFonts w:ascii="Times New Roman" w:hAnsi="Times New Roman" w:cs="Times New Roman"/>
          <w:sz w:val="24"/>
          <w:szCs w:val="24"/>
        </w:rPr>
        <w:t>Коли в документі ми знаходимо вже готове рішення, а про логіку його прийняття, про інтелектуальну діяльності його автора щодо з'ясування змісту тих чи інших правових норм доводиться здогадуватися за її кінцевим результатом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повне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відкрите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латентне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часткове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15. </w:t>
      </w:r>
      <w:r w:rsidRPr="006D1253">
        <w:rPr>
          <w:rFonts w:ascii="Times New Roman" w:hAnsi="Times New Roman" w:cs="Times New Roman"/>
          <w:sz w:val="24"/>
          <w:szCs w:val="24"/>
        </w:rPr>
        <w:t>Коли виникає необхідність роз'яснення моментів, пов'язаних з вступом в силу і порядком застосування нових правових норм, а також в разі необхідності роз'яснення у зв'язку з виниклими труднощами застосування вже чинних нормативних актів, здійснюється: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змістовне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lastRenderedPageBreak/>
        <w:t>Б) процесуальне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зовнішнє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відкрите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16. У класифікації офіційного правотлумачення за результатом не виділяють: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скасувальне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корекційне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підтверджувальне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заперечувальне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17. Не відноситься до прийомів нормативного правотлумачення: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конкретизація;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уточнення;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деталізація;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пояснення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18. Не відноситься до ознак </w:t>
      </w:r>
      <w:r w:rsidRPr="006D1253">
        <w:rPr>
          <w:rFonts w:ascii="Times New Roman" w:hAnsi="Times New Roman" w:cs="Times New Roman"/>
          <w:sz w:val="24"/>
          <w:szCs w:val="24"/>
        </w:rPr>
        <w:t>нормативності правотлумачення: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z w:val="24"/>
          <w:szCs w:val="24"/>
        </w:rPr>
        <w:t>А) державна обов’язковість роз’яснення;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z w:val="24"/>
          <w:szCs w:val="24"/>
        </w:rPr>
        <w:t>Б) можливість неодноразового застосування роз’яснення;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z w:val="24"/>
          <w:szCs w:val="24"/>
        </w:rPr>
        <w:t>В) розповсюджуваність роз’яснення на широке коло суспільних відносин;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z w:val="24"/>
          <w:szCs w:val="24"/>
        </w:rPr>
        <w:t>Г)  однозначність результатів роз’яснення.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19. </w:t>
      </w:r>
      <w:r w:rsidRPr="006D1253">
        <w:rPr>
          <w:rFonts w:ascii="Times New Roman" w:hAnsi="Times New Roman" w:cs="Times New Roman"/>
          <w:sz w:val="24"/>
          <w:szCs w:val="24"/>
        </w:rPr>
        <w:t>Вироблений правозастосовною практикою взірець, стандарт необхідного розуміння і застосування тих чи інших правових норм, сформульований при розгляді конкретної юридичної справи, який отримав визнання в юридичній практиці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результат нормативного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результат казуального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прецедент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типовий акт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20. </w:t>
      </w:r>
      <w:r w:rsidRPr="006D1253">
        <w:rPr>
          <w:rFonts w:ascii="Times New Roman" w:hAnsi="Times New Roman" w:cs="Times New Roman"/>
          <w:sz w:val="24"/>
          <w:szCs w:val="24"/>
        </w:rPr>
        <w:t>З’ясування та роз’яснення змісту нормативно-правового акту, що здійснюється від імені і за дорученням органу, компетенцією якого є право здійснювати нормативне тлумачення, і полягає у передачі правотлумачних повноважень іншому суб’єкту на певний час з правом їх повернення та контролю за станом і наслідками їх виконання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lastRenderedPageBreak/>
        <w:t>А) казуальне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автентичне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делеговане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легальне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21. </w:t>
      </w:r>
      <w:r w:rsidRPr="006D1253">
        <w:rPr>
          <w:rFonts w:ascii="Times New Roman" w:hAnsi="Times New Roman" w:cs="Times New Roman"/>
          <w:sz w:val="24"/>
          <w:szCs w:val="24"/>
        </w:rPr>
        <w:t>Офіційне тлумачення, що здійснюється відповідно до закону органом державної влади, який не видавав нормативно-правовий акт, що тлумачиться, а отримав право офіційного тлумачення відповідно до закону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казуальне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автентичне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делеговане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легальне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22. Не є рівнем неофіційного правотлумачення: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буденний;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науковий;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загальний;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практичний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23. Р</w:t>
      </w:r>
      <w:r w:rsidRPr="006D1253">
        <w:rPr>
          <w:rFonts w:ascii="Times New Roman" w:hAnsi="Times New Roman" w:cs="Times New Roman"/>
          <w:spacing w:val="4"/>
          <w:sz w:val="24"/>
          <w:szCs w:val="24"/>
        </w:rPr>
        <w:t>оз’яснення змісту правових норм, яке не породжує обов’язкових формально-юридичних наслідків, здійснюється достатньо обізнаним у певній сфері діяльності, а тому авторитетним суб’єктом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компетентне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професійне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автентичне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офіціозне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24. </w:t>
      </w:r>
      <w:r w:rsidRPr="006D1253">
        <w:rPr>
          <w:rFonts w:ascii="Times New Roman" w:hAnsi="Times New Roman" w:cs="Times New Roman"/>
          <w:spacing w:val="4"/>
          <w:sz w:val="24"/>
          <w:szCs w:val="24"/>
        </w:rPr>
        <w:t>Роз’яснення, що надає особа зі згоди уповноваженого на тлумачення суб’єкта, але без подальшого санкціонування цим суб’єктом такого роз’яснення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компетентне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професійне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доктринальне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офіціозне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25. </w:t>
      </w:r>
      <w:r w:rsidRPr="006D1253">
        <w:rPr>
          <w:rFonts w:ascii="Times New Roman" w:hAnsi="Times New Roman" w:cs="Times New Roman"/>
          <w:sz w:val="24"/>
          <w:szCs w:val="24"/>
        </w:rPr>
        <w:t>Система вироблених теорією і практикою тлумачення правил, прийомів і засобів здійснення інтерпретаційної діяльності та створення інтерпретаційних актів, використання яких забезпечує повне і точне розкриття змісту норм права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техніка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технологія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методика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метологія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26. До  </w:t>
      </w:r>
      <w:r w:rsidRPr="006D1253">
        <w:rPr>
          <w:rFonts w:ascii="Times New Roman" w:hAnsi="Times New Roman" w:cs="Times New Roman"/>
          <w:sz w:val="24"/>
          <w:szCs w:val="24"/>
        </w:rPr>
        <w:t>мовностилістичних прийомів і правил правотлумачення не відноситься: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А) </w:t>
      </w:r>
      <w:r w:rsidRPr="006D1253">
        <w:rPr>
          <w:rFonts w:ascii="Times New Roman" w:hAnsi="Times New Roman"/>
          <w:sz w:val="24"/>
          <w:szCs w:val="24"/>
        </w:rPr>
        <w:t>зв’язність і послідовність викладу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Б) </w:t>
      </w:r>
      <w:r w:rsidRPr="006D1253">
        <w:rPr>
          <w:rFonts w:ascii="Times New Roman" w:hAnsi="Times New Roman"/>
          <w:sz w:val="24"/>
          <w:szCs w:val="24"/>
        </w:rPr>
        <w:t>експресивна й емоційна нейтральність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В) </w:t>
      </w:r>
      <w:r w:rsidRPr="006D1253">
        <w:rPr>
          <w:rFonts w:ascii="Times New Roman" w:hAnsi="Times New Roman"/>
          <w:sz w:val="24"/>
          <w:szCs w:val="24"/>
        </w:rPr>
        <w:t>ясність і простота мови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доступність для розуміння усіма суб’єктами права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27. Не відноситься до структурної характеристики актів правотлумачення: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А) </w:t>
      </w:r>
      <w:r w:rsidRPr="006D1253">
        <w:rPr>
          <w:rFonts w:ascii="Times New Roman" w:hAnsi="Times New Roman"/>
          <w:sz w:val="24"/>
          <w:szCs w:val="24"/>
        </w:rPr>
        <w:t>стохастична структура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Б) </w:t>
      </w:r>
      <w:r w:rsidRPr="006D1253">
        <w:rPr>
          <w:rFonts w:ascii="Times New Roman" w:hAnsi="Times New Roman"/>
          <w:sz w:val="24"/>
          <w:szCs w:val="24"/>
        </w:rPr>
        <w:t>просторова структура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В) </w:t>
      </w:r>
      <w:r w:rsidRPr="006D1253">
        <w:rPr>
          <w:rFonts w:ascii="Times New Roman" w:hAnsi="Times New Roman"/>
          <w:sz w:val="24"/>
          <w:szCs w:val="24"/>
        </w:rPr>
        <w:t>часова структура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ієрархічна структура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28. У класифікації засобів створення актів правотлумачення за ступенем необхідності не виділяють: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А) необхідні </w:t>
      </w:r>
      <w:r w:rsidRPr="006D1253">
        <w:rPr>
          <w:rFonts w:ascii="Times New Roman" w:hAnsi="Times New Roman"/>
          <w:sz w:val="24"/>
          <w:szCs w:val="24"/>
        </w:rPr>
        <w:t>додаткові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Б) </w:t>
      </w:r>
      <w:r w:rsidRPr="006D1253">
        <w:rPr>
          <w:rFonts w:ascii="Times New Roman" w:hAnsi="Times New Roman"/>
          <w:sz w:val="24"/>
          <w:szCs w:val="24"/>
        </w:rPr>
        <w:t>необхідні основні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В) </w:t>
      </w:r>
      <w:r w:rsidRPr="006D1253">
        <w:rPr>
          <w:rFonts w:ascii="Times New Roman" w:hAnsi="Times New Roman"/>
          <w:sz w:val="24"/>
          <w:szCs w:val="24"/>
        </w:rPr>
        <w:t>обов’язкові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факультативні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29. Форма </w:t>
      </w:r>
      <w:r w:rsidRPr="006D1253">
        <w:rPr>
          <w:rFonts w:ascii="Times New Roman" w:hAnsi="Times New Roman" w:cs="Times New Roman"/>
          <w:sz w:val="24"/>
          <w:szCs w:val="24"/>
        </w:rPr>
        <w:t>об’єктивації результатів діяльності зі з’ясування та роз’яснення змісту й порядку застосування правових норм, що здійснюється офіційно уповноваженими суб’єктами в межах їхньої компетенції, має обов’язковий характер для всіх, хто застосовує норми, що роз’яснюються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z w:val="24"/>
          <w:szCs w:val="24"/>
        </w:rPr>
        <w:t xml:space="preserve"> 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А) акт офіційного 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акт нормативного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lastRenderedPageBreak/>
        <w:t>В) акт офіціозного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акт нофіційного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hAnsi="Times New Roman"/>
          <w:sz w:val="24"/>
          <w:szCs w:val="24"/>
        </w:rPr>
        <w:t xml:space="preserve">30. </w:t>
      </w:r>
      <w:r w:rsidRPr="006D1253">
        <w:rPr>
          <w:rFonts w:ascii="Times New Roman" w:hAnsi="Times New Roman" w:cs="Times New Roman"/>
          <w:sz w:val="24"/>
          <w:szCs w:val="24"/>
        </w:rPr>
        <w:t>Форма об’єктивації результатів діяльності зі з’ясування та роз’яснення змісту й порядку застосування правових норм, що здійснюється суб’єктами, які не мають на те офіційних повноважень, має інформаційно-рекомендаційний характер 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z w:val="24"/>
          <w:szCs w:val="24"/>
        </w:rPr>
        <w:t xml:space="preserve"> 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А) акт офіційного 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акт нормативного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акт офіціозного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акт неофіційного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/>
          <w:sz w:val="24"/>
          <w:szCs w:val="24"/>
        </w:rPr>
        <w:t xml:space="preserve">31. 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У класифікації актів офіційного правотлумачення за характером компетенції суб’єкта правотлумачної діяльності не виділяють: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акти автентичного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акти судового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акти відомчого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акти делегованого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/>
          <w:sz w:val="24"/>
          <w:szCs w:val="24"/>
        </w:rPr>
        <w:t xml:space="preserve">32. 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У класифікації актів правотлумачення за колом осіб не виділяють: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загальні;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конкретні;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спеціальні;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виняткові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/>
          <w:sz w:val="24"/>
          <w:szCs w:val="24"/>
        </w:rPr>
        <w:t xml:space="preserve">33. 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У класифікації актів правотлумачення за суб’єктами тлумачення та юридичними наслідками не виділяють: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А) </w:t>
      </w:r>
      <w:r w:rsidRPr="006D1253">
        <w:rPr>
          <w:rFonts w:ascii="Times New Roman" w:hAnsi="Times New Roman" w:cs="Times New Roman"/>
          <w:sz w:val="24"/>
          <w:szCs w:val="24"/>
        </w:rPr>
        <w:t>акти професійно-правового тлумачення, зміст яких ґрунтується на професійних знаннях інтерпретатора в галузі права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Б) </w:t>
      </w:r>
      <w:r w:rsidRPr="006D1253">
        <w:rPr>
          <w:rFonts w:ascii="Times New Roman" w:hAnsi="Times New Roman" w:cs="Times New Roman"/>
          <w:sz w:val="24"/>
          <w:szCs w:val="24"/>
        </w:rPr>
        <w:t>акти компетентно-неправового тлумачення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акти офіціозного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Г) </w:t>
      </w:r>
      <w:r w:rsidRPr="006D1253">
        <w:rPr>
          <w:rFonts w:ascii="Times New Roman" w:hAnsi="Times New Roman" w:cs="Times New Roman"/>
          <w:sz w:val="24"/>
          <w:szCs w:val="24"/>
        </w:rPr>
        <w:t>акти повсякденного (непрофесійного) тлумачення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34. </w:t>
      </w:r>
      <w:r w:rsidRPr="006D1253">
        <w:rPr>
          <w:rFonts w:ascii="Times New Roman" w:hAnsi="Times New Roman"/>
          <w:sz w:val="24"/>
          <w:szCs w:val="24"/>
        </w:rPr>
        <w:t>Основні напрямки впливу інтерпретаційних актів на суспільні відносини, на пізнання та поведінку людей з метою їх впорядкування, та в ході яких проявляється їх юридична природа, а також місце та роль в системі правових актів</w:t>
      </w:r>
      <w:r w:rsidRPr="006D1253">
        <w:rPr>
          <w:rFonts w:ascii="Times New Roman" w:hAnsi="Times New Roman"/>
          <w:b/>
          <w:sz w:val="28"/>
          <w:szCs w:val="28"/>
        </w:rPr>
        <w:t xml:space="preserve"> </w:t>
      </w:r>
      <w:r w:rsidRPr="006D1253">
        <w:rPr>
          <w:rFonts w:ascii="Times New Roman" w:hAnsi="Times New Roman" w:cs="Times New Roman"/>
          <w:sz w:val="24"/>
          <w:szCs w:val="24"/>
        </w:rPr>
        <w:t>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функції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завдання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принципи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цілі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t>35. Не є частиною право тлумачного акту: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вступна;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підсумкова;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мотивувальна;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описова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6D1253">
        <w:rPr>
          <w:rFonts w:ascii="Times New Roman" w:hAnsi="Times New Roman"/>
          <w:spacing w:val="-4"/>
          <w:sz w:val="24"/>
          <w:szCs w:val="24"/>
        </w:rPr>
        <w:t xml:space="preserve">Розташування основних елементів і зв’язків, які забезпечують збереження їх (актів) необхідних властивостей і функцій при впливі на них різноманітних внутрішніх і зовнішніх, об’єктивних і суб’єктивних чинників правової дійсності </w:t>
      </w:r>
      <w:r w:rsidRPr="006D1253">
        <w:rPr>
          <w:rFonts w:ascii="Times New Roman" w:hAnsi="Times New Roman" w:cs="Times New Roman"/>
          <w:sz w:val="24"/>
          <w:szCs w:val="24"/>
        </w:rPr>
        <w:t>– це: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структура актів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система актів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зміст актів правотлумачення;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реквізити актів правотлумачення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t xml:space="preserve">37. Не відноситься до </w:t>
      </w:r>
      <w:r w:rsidRPr="006D1253">
        <w:rPr>
          <w:rFonts w:ascii="Times New Roman" w:hAnsi="Times New Roman" w:cs="Times New Roman"/>
          <w:sz w:val="24"/>
          <w:szCs w:val="24"/>
        </w:rPr>
        <w:t>основних стадій створення актів офіційного тлумачення: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А) </w:t>
      </w:r>
      <w:r w:rsidRPr="006D1253">
        <w:rPr>
          <w:rFonts w:ascii="Times New Roman" w:hAnsi="Times New Roman" w:cs="Times New Roman"/>
          <w:sz w:val="24"/>
          <w:szCs w:val="24"/>
        </w:rPr>
        <w:t>безпосередній розгляд звернення по суті та здійснення тлумачення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Б) </w:t>
      </w:r>
      <w:r w:rsidRPr="006D1253">
        <w:rPr>
          <w:rFonts w:ascii="Times New Roman" w:hAnsi="Times New Roman" w:cs="Times New Roman"/>
          <w:sz w:val="24"/>
          <w:szCs w:val="24"/>
        </w:rPr>
        <w:t>оголошення (оприлюднення) акту офіційного тлумачення та набрання ним юридичної сили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В) </w:t>
      </w:r>
      <w:r w:rsidRPr="006D1253">
        <w:rPr>
          <w:rFonts w:ascii="Times New Roman" w:hAnsi="Times New Roman" w:cs="Times New Roman"/>
          <w:sz w:val="24"/>
          <w:szCs w:val="24"/>
        </w:rPr>
        <w:t>звернення до суб’єкта, уповноваженого здійснювати тлумачення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 xml:space="preserve">Г) </w:t>
      </w:r>
      <w:r w:rsidRPr="006D1253">
        <w:rPr>
          <w:rFonts w:ascii="Times New Roman" w:hAnsi="Times New Roman" w:cs="Times New Roman"/>
          <w:sz w:val="24"/>
          <w:szCs w:val="24"/>
        </w:rPr>
        <w:t>встановлення достовірності правового акта, що підлягає вивченню</w:t>
      </w:r>
      <w:r w:rsidRPr="006D125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53" w:rsidRPr="006D1253" w:rsidRDefault="006D1253" w:rsidP="006D12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53">
        <w:rPr>
          <w:rFonts w:ascii="Times New Roman" w:eastAsia="Times New Roman" w:hAnsi="Times New Roman" w:cs="Times New Roman"/>
          <w:sz w:val="24"/>
          <w:szCs w:val="24"/>
        </w:rPr>
        <w:t xml:space="preserve"> 38. Акти правотлумачення є частиною системи: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А) нормативно-правових актів;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Б) правових актів;</w:t>
      </w:r>
    </w:p>
    <w:p w:rsidR="006D1253" w:rsidRPr="006D1253" w:rsidRDefault="006D1253" w:rsidP="006D1253">
      <w:pPr>
        <w:pStyle w:val="777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В) індивідуальних правових актів;</w:t>
      </w:r>
    </w:p>
    <w:p w:rsidR="002D0187" w:rsidRPr="002D0187" w:rsidRDefault="006D1253" w:rsidP="001E7B3D">
      <w:pPr>
        <w:pStyle w:val="777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53">
        <w:rPr>
          <w:rFonts w:ascii="Times New Roman" w:hAnsi="Times New Roman" w:cs="Times New Roman"/>
          <w:spacing w:val="-10"/>
          <w:sz w:val="24"/>
          <w:szCs w:val="24"/>
        </w:rPr>
        <w:t>Г) правозастосовних актів</w:t>
      </w:r>
      <w:r w:rsidRPr="006D125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sectPr w:rsidR="002D0187" w:rsidRPr="002D0187" w:rsidSect="001809FC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63" w:rsidRDefault="004C5B63" w:rsidP="00F2170A">
      <w:pPr>
        <w:spacing w:after="0" w:line="240" w:lineRule="auto"/>
      </w:pPr>
      <w:r>
        <w:separator/>
      </w:r>
    </w:p>
  </w:endnote>
  <w:endnote w:type="continuationSeparator" w:id="0">
    <w:p w:rsidR="004C5B63" w:rsidRDefault="004C5B63" w:rsidP="00F2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FC" w:rsidRDefault="004C5B63" w:rsidP="001809F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B67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63" w:rsidRDefault="004C5B63" w:rsidP="00F2170A">
      <w:pPr>
        <w:spacing w:after="0" w:line="240" w:lineRule="auto"/>
      </w:pPr>
      <w:r>
        <w:separator/>
      </w:r>
    </w:p>
  </w:footnote>
  <w:footnote w:type="continuationSeparator" w:id="0">
    <w:p w:rsidR="004C5B63" w:rsidRDefault="004C5B63" w:rsidP="00F2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1D3"/>
    <w:multiLevelType w:val="hybridMultilevel"/>
    <w:tmpl w:val="6DBC3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922E1"/>
    <w:multiLevelType w:val="hybridMultilevel"/>
    <w:tmpl w:val="953E043A"/>
    <w:lvl w:ilvl="0" w:tplc="68A4FB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2427D"/>
    <w:multiLevelType w:val="hybridMultilevel"/>
    <w:tmpl w:val="51FA54BA"/>
    <w:lvl w:ilvl="0" w:tplc="FF864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92755"/>
    <w:multiLevelType w:val="hybridMultilevel"/>
    <w:tmpl w:val="E63ABD66"/>
    <w:lvl w:ilvl="0" w:tplc="0DA4B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1BD8"/>
    <w:multiLevelType w:val="hybridMultilevel"/>
    <w:tmpl w:val="3B0CA692"/>
    <w:lvl w:ilvl="0" w:tplc="D7103BEE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25F80"/>
    <w:multiLevelType w:val="hybridMultilevel"/>
    <w:tmpl w:val="96B2D01E"/>
    <w:lvl w:ilvl="0" w:tplc="938CD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62A73"/>
    <w:multiLevelType w:val="hybridMultilevel"/>
    <w:tmpl w:val="B7141AEA"/>
    <w:lvl w:ilvl="0" w:tplc="FFA4C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B7B1D"/>
    <w:multiLevelType w:val="hybridMultilevel"/>
    <w:tmpl w:val="155CA73C"/>
    <w:lvl w:ilvl="0" w:tplc="30DCD8A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2FFD"/>
    <w:multiLevelType w:val="hybridMultilevel"/>
    <w:tmpl w:val="2C040A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41BEC"/>
    <w:multiLevelType w:val="hybridMultilevel"/>
    <w:tmpl w:val="27E87182"/>
    <w:lvl w:ilvl="0" w:tplc="10168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67C"/>
    <w:multiLevelType w:val="hybridMultilevel"/>
    <w:tmpl w:val="3D52FA20"/>
    <w:lvl w:ilvl="0" w:tplc="55C60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213D"/>
    <w:multiLevelType w:val="hybridMultilevel"/>
    <w:tmpl w:val="A808ED24"/>
    <w:lvl w:ilvl="0" w:tplc="68A4FB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349A2"/>
    <w:multiLevelType w:val="hybridMultilevel"/>
    <w:tmpl w:val="ABEAA2F2"/>
    <w:lvl w:ilvl="0" w:tplc="9098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4392"/>
    <w:multiLevelType w:val="hybridMultilevel"/>
    <w:tmpl w:val="17848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0B3AB5"/>
    <w:multiLevelType w:val="hybridMultilevel"/>
    <w:tmpl w:val="DAEE8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5A037B"/>
    <w:multiLevelType w:val="hybridMultilevel"/>
    <w:tmpl w:val="65DE8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E1B78"/>
    <w:multiLevelType w:val="hybridMultilevel"/>
    <w:tmpl w:val="3DA69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67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33531"/>
    <w:multiLevelType w:val="hybridMultilevel"/>
    <w:tmpl w:val="C13CC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C22CF"/>
    <w:multiLevelType w:val="hybridMultilevel"/>
    <w:tmpl w:val="444205A2"/>
    <w:lvl w:ilvl="0" w:tplc="67165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67ACC"/>
    <w:multiLevelType w:val="hybridMultilevel"/>
    <w:tmpl w:val="F412EAB8"/>
    <w:lvl w:ilvl="0" w:tplc="55646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11C1B"/>
    <w:multiLevelType w:val="hybridMultilevel"/>
    <w:tmpl w:val="B8AC2540"/>
    <w:lvl w:ilvl="0" w:tplc="D6B6B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D4884"/>
    <w:multiLevelType w:val="hybridMultilevel"/>
    <w:tmpl w:val="3D52FA20"/>
    <w:lvl w:ilvl="0" w:tplc="55C60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12E41"/>
    <w:multiLevelType w:val="hybridMultilevel"/>
    <w:tmpl w:val="3B0CA692"/>
    <w:lvl w:ilvl="0" w:tplc="D7103BEE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7D72B7"/>
    <w:multiLevelType w:val="hybridMultilevel"/>
    <w:tmpl w:val="3558F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15346A"/>
    <w:multiLevelType w:val="hybridMultilevel"/>
    <w:tmpl w:val="2B6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14E48"/>
    <w:multiLevelType w:val="hybridMultilevel"/>
    <w:tmpl w:val="FE5CD75C"/>
    <w:lvl w:ilvl="0" w:tplc="62B2A9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43444"/>
    <w:multiLevelType w:val="hybridMultilevel"/>
    <w:tmpl w:val="2C087972"/>
    <w:lvl w:ilvl="0" w:tplc="A768DE04">
      <w:start w:val="1"/>
      <w:numFmt w:val="decimal"/>
      <w:lvlText w:val="%1."/>
      <w:lvlJc w:val="right"/>
      <w:pPr>
        <w:ind w:left="1004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93085"/>
    <w:multiLevelType w:val="hybridMultilevel"/>
    <w:tmpl w:val="4F68B7F2"/>
    <w:lvl w:ilvl="0" w:tplc="D7103BE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932C9"/>
    <w:multiLevelType w:val="hybridMultilevel"/>
    <w:tmpl w:val="3B0CA692"/>
    <w:lvl w:ilvl="0" w:tplc="D7103BEE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FF123AD"/>
    <w:multiLevelType w:val="hybridMultilevel"/>
    <w:tmpl w:val="96047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2"/>
  </w:num>
  <w:num w:numId="5">
    <w:abstractNumId w:val="19"/>
  </w:num>
  <w:num w:numId="6">
    <w:abstractNumId w:val="13"/>
  </w:num>
  <w:num w:numId="7">
    <w:abstractNumId w:val="20"/>
  </w:num>
  <w:num w:numId="8">
    <w:abstractNumId w:val="21"/>
  </w:num>
  <w:num w:numId="9">
    <w:abstractNumId w:val="1"/>
  </w:num>
  <w:num w:numId="10">
    <w:abstractNumId w:val="12"/>
  </w:num>
  <w:num w:numId="11">
    <w:abstractNumId w:val="2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3"/>
  </w:num>
  <w:num w:numId="19">
    <w:abstractNumId w:val="30"/>
  </w:num>
  <w:num w:numId="20">
    <w:abstractNumId w:val="4"/>
  </w:num>
  <w:num w:numId="21">
    <w:abstractNumId w:val="29"/>
  </w:num>
  <w:num w:numId="22">
    <w:abstractNumId w:val="5"/>
  </w:num>
  <w:num w:numId="23">
    <w:abstractNumId w:val="25"/>
  </w:num>
  <w:num w:numId="24">
    <w:abstractNumId w:val="18"/>
  </w:num>
  <w:num w:numId="25">
    <w:abstractNumId w:val="16"/>
  </w:num>
  <w:num w:numId="26">
    <w:abstractNumId w:val="28"/>
  </w:num>
  <w:num w:numId="27">
    <w:abstractNumId w:val="9"/>
  </w:num>
  <w:num w:numId="28">
    <w:abstractNumId w:val="24"/>
  </w:num>
  <w:num w:numId="29">
    <w:abstractNumId w:val="17"/>
  </w:num>
  <w:num w:numId="30">
    <w:abstractNumId w:val="31"/>
  </w:num>
  <w:num w:numId="31">
    <w:abstractNumId w:val="8"/>
  </w:num>
  <w:num w:numId="32">
    <w:abstractNumId w:val="0"/>
  </w:num>
  <w:num w:numId="33">
    <w:abstractNumId w:val="14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08"/>
    <w:rsid w:val="00006631"/>
    <w:rsid w:val="000137BA"/>
    <w:rsid w:val="000145E2"/>
    <w:rsid w:val="00085D67"/>
    <w:rsid w:val="00110ADA"/>
    <w:rsid w:val="001150C4"/>
    <w:rsid w:val="00130AA6"/>
    <w:rsid w:val="00151CCA"/>
    <w:rsid w:val="001809FC"/>
    <w:rsid w:val="001B2DE7"/>
    <w:rsid w:val="001B5969"/>
    <w:rsid w:val="001E25B0"/>
    <w:rsid w:val="001E7B3D"/>
    <w:rsid w:val="00260006"/>
    <w:rsid w:val="002619C5"/>
    <w:rsid w:val="002766CE"/>
    <w:rsid w:val="002B1668"/>
    <w:rsid w:val="002D0187"/>
    <w:rsid w:val="002D07EE"/>
    <w:rsid w:val="002D0C1F"/>
    <w:rsid w:val="002E59D5"/>
    <w:rsid w:val="003041F1"/>
    <w:rsid w:val="00331B30"/>
    <w:rsid w:val="0034232C"/>
    <w:rsid w:val="0034236C"/>
    <w:rsid w:val="00355942"/>
    <w:rsid w:val="00394EFF"/>
    <w:rsid w:val="00402B4A"/>
    <w:rsid w:val="00435F2A"/>
    <w:rsid w:val="00462DF0"/>
    <w:rsid w:val="00466933"/>
    <w:rsid w:val="004719F4"/>
    <w:rsid w:val="0047378B"/>
    <w:rsid w:val="00476B8A"/>
    <w:rsid w:val="00482952"/>
    <w:rsid w:val="004A7C19"/>
    <w:rsid w:val="004C5B63"/>
    <w:rsid w:val="004E6157"/>
    <w:rsid w:val="005360D4"/>
    <w:rsid w:val="005B48D0"/>
    <w:rsid w:val="005B5188"/>
    <w:rsid w:val="005E485A"/>
    <w:rsid w:val="005E7012"/>
    <w:rsid w:val="00606047"/>
    <w:rsid w:val="00636198"/>
    <w:rsid w:val="006449C3"/>
    <w:rsid w:val="006515FF"/>
    <w:rsid w:val="0065202E"/>
    <w:rsid w:val="006609C1"/>
    <w:rsid w:val="00671546"/>
    <w:rsid w:val="006776E6"/>
    <w:rsid w:val="006B5753"/>
    <w:rsid w:val="006C185E"/>
    <w:rsid w:val="006D1253"/>
    <w:rsid w:val="007019BB"/>
    <w:rsid w:val="007206C6"/>
    <w:rsid w:val="00763440"/>
    <w:rsid w:val="00795D94"/>
    <w:rsid w:val="007B1CC2"/>
    <w:rsid w:val="007B67FA"/>
    <w:rsid w:val="007E236A"/>
    <w:rsid w:val="00803C08"/>
    <w:rsid w:val="008655B2"/>
    <w:rsid w:val="008A1E07"/>
    <w:rsid w:val="008F4C92"/>
    <w:rsid w:val="008F50D3"/>
    <w:rsid w:val="0090095F"/>
    <w:rsid w:val="009020A6"/>
    <w:rsid w:val="009269BE"/>
    <w:rsid w:val="0096441C"/>
    <w:rsid w:val="009646AE"/>
    <w:rsid w:val="009A642E"/>
    <w:rsid w:val="009D64AE"/>
    <w:rsid w:val="00A24DD8"/>
    <w:rsid w:val="00AB6AC4"/>
    <w:rsid w:val="00B2405E"/>
    <w:rsid w:val="00B66328"/>
    <w:rsid w:val="00B73C76"/>
    <w:rsid w:val="00BB722A"/>
    <w:rsid w:val="00BE4BB3"/>
    <w:rsid w:val="00BE61F6"/>
    <w:rsid w:val="00BF7A38"/>
    <w:rsid w:val="00C138F5"/>
    <w:rsid w:val="00C3155F"/>
    <w:rsid w:val="00C34BE3"/>
    <w:rsid w:val="00C54457"/>
    <w:rsid w:val="00C622F5"/>
    <w:rsid w:val="00C66B3B"/>
    <w:rsid w:val="00C83263"/>
    <w:rsid w:val="00CD68AF"/>
    <w:rsid w:val="00CF495F"/>
    <w:rsid w:val="00D33A9A"/>
    <w:rsid w:val="00D45A45"/>
    <w:rsid w:val="00D617D0"/>
    <w:rsid w:val="00DB197A"/>
    <w:rsid w:val="00DC0C0E"/>
    <w:rsid w:val="00DD2BE7"/>
    <w:rsid w:val="00DD403A"/>
    <w:rsid w:val="00DE5BC0"/>
    <w:rsid w:val="00DF0184"/>
    <w:rsid w:val="00E148B2"/>
    <w:rsid w:val="00E352E5"/>
    <w:rsid w:val="00E607E0"/>
    <w:rsid w:val="00E6685F"/>
    <w:rsid w:val="00E90687"/>
    <w:rsid w:val="00E93E8C"/>
    <w:rsid w:val="00EA45FB"/>
    <w:rsid w:val="00EE0A22"/>
    <w:rsid w:val="00EE63A2"/>
    <w:rsid w:val="00F0518D"/>
    <w:rsid w:val="00F14AA4"/>
    <w:rsid w:val="00F20B04"/>
    <w:rsid w:val="00F2170A"/>
    <w:rsid w:val="00F32057"/>
    <w:rsid w:val="00F62AB5"/>
    <w:rsid w:val="00FB0B0B"/>
    <w:rsid w:val="00FD1CD3"/>
    <w:rsid w:val="00FD37EF"/>
    <w:rsid w:val="00FD44BE"/>
    <w:rsid w:val="00FE7FCD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D0187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03C0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80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803C0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ій колонтитул Знак"/>
    <w:basedOn w:val="a0"/>
    <w:link w:val="a4"/>
    <w:rsid w:val="00803C0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03C08"/>
    <w:rPr>
      <w:b/>
      <w:bCs/>
    </w:rPr>
  </w:style>
  <w:style w:type="paragraph" w:styleId="3">
    <w:name w:val="Body Text 3"/>
    <w:basedOn w:val="a"/>
    <w:link w:val="30"/>
    <w:rsid w:val="00803C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803C08"/>
    <w:rPr>
      <w:rFonts w:ascii="Times New Roman" w:eastAsia="Times New Roman" w:hAnsi="Times New Roman" w:cs="Times New Roman"/>
      <w:sz w:val="16"/>
      <w:szCs w:val="16"/>
    </w:rPr>
  </w:style>
  <w:style w:type="paragraph" w:customStyle="1" w:styleId="Numerik1">
    <w:name w:val="Numerik1"/>
    <w:basedOn w:val="a"/>
    <w:rsid w:val="00803C08"/>
    <w:pPr>
      <w:keepLines/>
      <w:widowControl w:val="0"/>
      <w:spacing w:after="20" w:line="264" w:lineRule="auto"/>
      <w:ind w:left="454" w:hanging="454"/>
      <w:jc w:val="both"/>
    </w:pPr>
    <w:rPr>
      <w:rFonts w:ascii="Arial" w:eastAsia="Times New Roman" w:hAnsi="Arial" w:cs="Times New Roman"/>
      <w:sz w:val="25"/>
      <w:szCs w:val="20"/>
    </w:rPr>
  </w:style>
  <w:style w:type="paragraph" w:styleId="a7">
    <w:name w:val="List Paragraph"/>
    <w:basedOn w:val="a"/>
    <w:uiPriority w:val="34"/>
    <w:qFormat/>
    <w:rsid w:val="00E14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8B2"/>
  </w:style>
  <w:style w:type="paragraph" w:customStyle="1" w:styleId="msonormalcxspmiddle">
    <w:name w:val="msonormalcxspmiddle"/>
    <w:basedOn w:val="a"/>
    <w:rsid w:val="00E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C66B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Emphasis"/>
    <w:basedOn w:val="a0"/>
    <w:qFormat/>
    <w:rsid w:val="00C66B3B"/>
    <w:rPr>
      <w:i/>
      <w:iCs/>
    </w:rPr>
  </w:style>
  <w:style w:type="character" w:customStyle="1" w:styleId="apple-style-span">
    <w:name w:val="apple-style-span"/>
    <w:basedOn w:val="a0"/>
    <w:rsid w:val="00C66B3B"/>
  </w:style>
  <w:style w:type="character" w:customStyle="1" w:styleId="st">
    <w:name w:val="st"/>
    <w:basedOn w:val="a0"/>
    <w:rsid w:val="00C66B3B"/>
    <w:rPr>
      <w:rFonts w:cs="Times New Roman"/>
    </w:rPr>
  </w:style>
  <w:style w:type="paragraph" w:styleId="a9">
    <w:name w:val="Title"/>
    <w:basedOn w:val="a"/>
    <w:link w:val="aa"/>
    <w:qFormat/>
    <w:rsid w:val="00C66B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a">
    <w:name w:val="Назва Знак"/>
    <w:basedOn w:val="a0"/>
    <w:link w:val="a9"/>
    <w:rsid w:val="00C66B3B"/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styleId="ab">
    <w:name w:val="Hyperlink"/>
    <w:basedOn w:val="a0"/>
    <w:rsid w:val="006776E6"/>
    <w:rPr>
      <w:color w:val="0000FF"/>
      <w:u w:val="single"/>
    </w:rPr>
  </w:style>
  <w:style w:type="character" w:customStyle="1" w:styleId="20">
    <w:name w:val="Основний текст (2)_"/>
    <w:basedOn w:val="a0"/>
    <w:link w:val="21"/>
    <w:rsid w:val="006776E6"/>
    <w:rPr>
      <w:rFonts w:ascii="Times New Roman" w:hAnsi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6776E6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</w:rPr>
  </w:style>
  <w:style w:type="character" w:customStyle="1" w:styleId="29pt">
    <w:name w:val="Основний текст (2) + 9 pt;Напівжирний"/>
    <w:basedOn w:val="20"/>
    <w:rsid w:val="006776E6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styleId="ac">
    <w:name w:val="Body Text Indent"/>
    <w:basedOn w:val="a"/>
    <w:link w:val="ad"/>
    <w:rsid w:val="00462D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d">
    <w:name w:val="Основний текст з відступом Знак"/>
    <w:basedOn w:val="a0"/>
    <w:link w:val="ac"/>
    <w:rsid w:val="00462DF0"/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ae">
    <w:name w:val="Body Text"/>
    <w:basedOn w:val="a"/>
    <w:link w:val="af"/>
    <w:uiPriority w:val="99"/>
    <w:semiHidden/>
    <w:unhideWhenUsed/>
    <w:rsid w:val="008A1E07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8A1E07"/>
  </w:style>
  <w:style w:type="paragraph" w:styleId="af0">
    <w:name w:val="footnote text"/>
    <w:basedOn w:val="a"/>
    <w:link w:val="af1"/>
    <w:rsid w:val="008A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виноски Знак"/>
    <w:basedOn w:val="a0"/>
    <w:link w:val="af0"/>
    <w:rsid w:val="008A1E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A1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desc">
    <w:name w:val="hdesc"/>
    <w:basedOn w:val="a0"/>
    <w:rsid w:val="008A1E07"/>
  </w:style>
  <w:style w:type="paragraph" w:customStyle="1" w:styleId="10">
    <w:name w:val="Текст1"/>
    <w:basedOn w:val="a"/>
    <w:rsid w:val="008A1E0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777">
    <w:name w:val="777"/>
    <w:basedOn w:val="ae"/>
    <w:uiPriority w:val="99"/>
    <w:rsid w:val="001150C4"/>
  </w:style>
  <w:style w:type="character" w:customStyle="1" w:styleId="80">
    <w:name w:val="Заголовок 8 Знак"/>
    <w:basedOn w:val="a0"/>
    <w:link w:val="8"/>
    <w:rsid w:val="002D0187"/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31">
    <w:name w:val="Абзац списка3"/>
    <w:basedOn w:val="a"/>
    <w:qFormat/>
    <w:rsid w:val="002D01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rvts82">
    <w:name w:val="rvts82"/>
    <w:basedOn w:val="a0"/>
    <w:rsid w:val="002D0187"/>
  </w:style>
  <w:style w:type="character" w:customStyle="1" w:styleId="af2">
    <w:name w:val="Немає"/>
    <w:rsid w:val="006D125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2D0187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03C0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nhideWhenUsed/>
    <w:rsid w:val="0080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803C0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ій колонтитул Знак"/>
    <w:basedOn w:val="a0"/>
    <w:link w:val="a4"/>
    <w:rsid w:val="00803C0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03C08"/>
    <w:rPr>
      <w:b/>
      <w:bCs/>
    </w:rPr>
  </w:style>
  <w:style w:type="paragraph" w:styleId="3">
    <w:name w:val="Body Text 3"/>
    <w:basedOn w:val="a"/>
    <w:link w:val="30"/>
    <w:rsid w:val="00803C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803C08"/>
    <w:rPr>
      <w:rFonts w:ascii="Times New Roman" w:eastAsia="Times New Roman" w:hAnsi="Times New Roman" w:cs="Times New Roman"/>
      <w:sz w:val="16"/>
      <w:szCs w:val="16"/>
    </w:rPr>
  </w:style>
  <w:style w:type="paragraph" w:customStyle="1" w:styleId="Numerik1">
    <w:name w:val="Numerik1"/>
    <w:basedOn w:val="a"/>
    <w:rsid w:val="00803C08"/>
    <w:pPr>
      <w:keepLines/>
      <w:widowControl w:val="0"/>
      <w:spacing w:after="20" w:line="264" w:lineRule="auto"/>
      <w:ind w:left="454" w:hanging="454"/>
      <w:jc w:val="both"/>
    </w:pPr>
    <w:rPr>
      <w:rFonts w:ascii="Arial" w:eastAsia="Times New Roman" w:hAnsi="Arial" w:cs="Times New Roman"/>
      <w:sz w:val="25"/>
      <w:szCs w:val="20"/>
    </w:rPr>
  </w:style>
  <w:style w:type="paragraph" w:styleId="a7">
    <w:name w:val="List Paragraph"/>
    <w:basedOn w:val="a"/>
    <w:uiPriority w:val="34"/>
    <w:qFormat/>
    <w:rsid w:val="00E14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8B2"/>
  </w:style>
  <w:style w:type="paragraph" w:customStyle="1" w:styleId="msonormalcxspmiddle">
    <w:name w:val="msonormalcxspmiddle"/>
    <w:basedOn w:val="a"/>
    <w:rsid w:val="00E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C66B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Emphasis"/>
    <w:basedOn w:val="a0"/>
    <w:qFormat/>
    <w:rsid w:val="00C66B3B"/>
    <w:rPr>
      <w:i/>
      <w:iCs/>
    </w:rPr>
  </w:style>
  <w:style w:type="character" w:customStyle="1" w:styleId="apple-style-span">
    <w:name w:val="apple-style-span"/>
    <w:basedOn w:val="a0"/>
    <w:rsid w:val="00C66B3B"/>
  </w:style>
  <w:style w:type="character" w:customStyle="1" w:styleId="st">
    <w:name w:val="st"/>
    <w:basedOn w:val="a0"/>
    <w:rsid w:val="00C66B3B"/>
    <w:rPr>
      <w:rFonts w:cs="Times New Roman"/>
    </w:rPr>
  </w:style>
  <w:style w:type="paragraph" w:styleId="a9">
    <w:name w:val="Title"/>
    <w:basedOn w:val="a"/>
    <w:link w:val="aa"/>
    <w:qFormat/>
    <w:rsid w:val="00C66B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a">
    <w:name w:val="Назва Знак"/>
    <w:basedOn w:val="a0"/>
    <w:link w:val="a9"/>
    <w:rsid w:val="00C66B3B"/>
    <w:rPr>
      <w:rFonts w:ascii="Times New Roman" w:eastAsia="Times New Roman" w:hAnsi="Times New Roman" w:cs="Times New Roman"/>
      <w:b/>
      <w:bCs/>
      <w:i/>
      <w:iCs/>
      <w:sz w:val="28"/>
      <w:szCs w:val="24"/>
      <w:lang w:val="uk-UA"/>
    </w:rPr>
  </w:style>
  <w:style w:type="character" w:styleId="ab">
    <w:name w:val="Hyperlink"/>
    <w:basedOn w:val="a0"/>
    <w:rsid w:val="006776E6"/>
    <w:rPr>
      <w:color w:val="0000FF"/>
      <w:u w:val="single"/>
    </w:rPr>
  </w:style>
  <w:style w:type="character" w:customStyle="1" w:styleId="20">
    <w:name w:val="Основний текст (2)_"/>
    <w:basedOn w:val="a0"/>
    <w:link w:val="21"/>
    <w:rsid w:val="006776E6"/>
    <w:rPr>
      <w:rFonts w:ascii="Times New Roman" w:hAnsi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6776E6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</w:rPr>
  </w:style>
  <w:style w:type="character" w:customStyle="1" w:styleId="29pt">
    <w:name w:val="Основний текст (2) + 9 pt;Напівжирний"/>
    <w:basedOn w:val="20"/>
    <w:rsid w:val="006776E6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styleId="ac">
    <w:name w:val="Body Text Indent"/>
    <w:basedOn w:val="a"/>
    <w:link w:val="ad"/>
    <w:rsid w:val="00462D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d">
    <w:name w:val="Основний текст з відступом Знак"/>
    <w:basedOn w:val="a0"/>
    <w:link w:val="ac"/>
    <w:rsid w:val="00462DF0"/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ae">
    <w:name w:val="Body Text"/>
    <w:basedOn w:val="a"/>
    <w:link w:val="af"/>
    <w:uiPriority w:val="99"/>
    <w:semiHidden/>
    <w:unhideWhenUsed/>
    <w:rsid w:val="008A1E07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8A1E07"/>
  </w:style>
  <w:style w:type="paragraph" w:styleId="af0">
    <w:name w:val="footnote text"/>
    <w:basedOn w:val="a"/>
    <w:link w:val="af1"/>
    <w:rsid w:val="008A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виноски Знак"/>
    <w:basedOn w:val="a0"/>
    <w:link w:val="af0"/>
    <w:rsid w:val="008A1E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A1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desc">
    <w:name w:val="hdesc"/>
    <w:basedOn w:val="a0"/>
    <w:rsid w:val="008A1E07"/>
  </w:style>
  <w:style w:type="paragraph" w:customStyle="1" w:styleId="10">
    <w:name w:val="Текст1"/>
    <w:basedOn w:val="a"/>
    <w:rsid w:val="008A1E0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777">
    <w:name w:val="777"/>
    <w:basedOn w:val="ae"/>
    <w:uiPriority w:val="99"/>
    <w:rsid w:val="001150C4"/>
  </w:style>
  <w:style w:type="character" w:customStyle="1" w:styleId="80">
    <w:name w:val="Заголовок 8 Знак"/>
    <w:basedOn w:val="a0"/>
    <w:link w:val="8"/>
    <w:rsid w:val="002D0187"/>
    <w:rPr>
      <w:rFonts w:ascii="Times New Roman" w:eastAsia="Times New Roman" w:hAnsi="Times New Roman" w:cs="Times New Roman"/>
      <w:i/>
      <w:iCs/>
      <w:sz w:val="24"/>
      <w:szCs w:val="24"/>
      <w:lang w:val="uk-UA" w:eastAsia="ar-SA"/>
    </w:rPr>
  </w:style>
  <w:style w:type="paragraph" w:customStyle="1" w:styleId="31">
    <w:name w:val="Абзац списка3"/>
    <w:basedOn w:val="a"/>
    <w:qFormat/>
    <w:rsid w:val="002D01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rvts82">
    <w:name w:val="rvts82"/>
    <w:basedOn w:val="a0"/>
    <w:rsid w:val="002D0187"/>
  </w:style>
  <w:style w:type="character" w:customStyle="1" w:styleId="af2">
    <w:name w:val="Немає"/>
    <w:rsid w:val="006D125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rchive.nbuv.gov.ua/portal/natural/Vznu/Jur/2011_1/060-65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AD9D-EF46-4137-9011-7EC766DA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33722</Words>
  <Characters>19222</Characters>
  <Application>Microsoft Office Word</Application>
  <DocSecurity>0</DocSecurity>
  <Lines>160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2018-04-10T06:21:00Z</dcterms:created>
  <dcterms:modified xsi:type="dcterms:W3CDTF">2018-04-10T06:21:00Z</dcterms:modified>
</cp:coreProperties>
</file>