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Поняття медіації.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Види медіації.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Принципи медіації. 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Сфера застосування медіації.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Правове регулювання медіації.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10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412B10">
        <w:rPr>
          <w:rFonts w:ascii="Times New Roman" w:hAnsi="Times New Roman" w:cs="Times New Roman"/>
          <w:sz w:val="28"/>
          <w:szCs w:val="28"/>
          <w:lang w:val="uk-UA"/>
        </w:rPr>
        <w:t>роцедура</w:t>
      </w:r>
      <w:proofErr w:type="spellEnd"/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 медіації.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Договори за результатами медіації.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набуття статусу медіатора.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Права медіатора та обов’язки медіатора.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Відповідальність медіатора.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на стадії провадження у цивільних справах до судового розгляду.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Медіація під час судового розгляду у цивільних справах.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Медіація під час апеляційного і касаційного провадження у цивільних справах.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у виконавчому провадженні у цивільних справах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Примирення в адміністративному процесі.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2B10">
        <w:rPr>
          <w:rFonts w:ascii="Times New Roman" w:hAnsi="Times New Roman" w:cs="Times New Roman"/>
          <w:sz w:val="28"/>
          <w:szCs w:val="28"/>
        </w:rPr>
        <w:t>года про примирення між потерпілим та підозрюваним чи обвинуваченим</w:t>
      </w: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 в кримінальному процесі.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Елементи медіації в рамках нотаріальних повноважень.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Елементи медіації в адвокатській діяльності.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Медіація як спосіб вирішення цивільних спорів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як спосіб вирішення господарських спорів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у сфері корпоративного управління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як спосіб вирішення сімейних спорів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як спосіб вирішення трудових спорів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як позасудовий спосіб вирішення земельних спорів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Медіація у  Сполучених Штатах Америки.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у Великобританії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Медіація в Німеччині.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Медіація в Австрії. </w:t>
      </w:r>
    </w:p>
    <w:p w:rsidR="006D1DD9" w:rsidRPr="00412B10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Медіація в Італії. </w:t>
      </w:r>
    </w:p>
    <w:p w:rsidR="006D1DD9" w:rsidRPr="00A205B9" w:rsidRDefault="006D1DD9" w:rsidP="006D1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>Медіація у Франції.</w:t>
      </w:r>
    </w:p>
    <w:p w:rsidR="00A205B9" w:rsidRPr="00A205B9" w:rsidRDefault="00A205B9" w:rsidP="00A20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10">
        <w:rPr>
          <w:rFonts w:ascii="Times New Roman" w:hAnsi="Times New Roman" w:cs="Times New Roman"/>
          <w:sz w:val="28"/>
          <w:szCs w:val="28"/>
          <w:lang w:val="uk-UA"/>
        </w:rPr>
        <w:t xml:space="preserve">Медіація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Канаді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5B9" w:rsidRDefault="00A205B9" w:rsidP="00A20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Медіація в Нідерландах.</w:t>
      </w:r>
    </w:p>
    <w:p w:rsidR="00A205B9" w:rsidRPr="00A205B9" w:rsidRDefault="00A205B9" w:rsidP="00A20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Медіація в Китаї та Японії.</w:t>
      </w:r>
    </w:p>
    <w:p w:rsidR="0040371F" w:rsidRDefault="0040371F"/>
    <w:sectPr w:rsidR="0040371F" w:rsidSect="00CA5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12E"/>
    <w:multiLevelType w:val="hybridMultilevel"/>
    <w:tmpl w:val="64B8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DD9"/>
    <w:rsid w:val="0040371F"/>
    <w:rsid w:val="006D1DD9"/>
    <w:rsid w:val="00A205B9"/>
    <w:rsid w:val="00CA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2018-06-03T13:35:00Z</dcterms:created>
  <dcterms:modified xsi:type="dcterms:W3CDTF">2018-06-03T14:19:00Z</dcterms:modified>
</cp:coreProperties>
</file>