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8B" w:rsidRPr="0087169F" w:rsidRDefault="0083188B" w:rsidP="0083188B">
      <w:pPr>
        <w:jc w:val="center"/>
        <w:rPr>
          <w:b/>
          <w:caps/>
          <w:sz w:val="28"/>
          <w:szCs w:val="24"/>
        </w:rPr>
      </w:pPr>
      <w:r w:rsidRPr="0087169F">
        <w:rPr>
          <w:b/>
          <w:sz w:val="28"/>
          <w:szCs w:val="24"/>
        </w:rPr>
        <w:t>Міністерство освіти і науки України</w:t>
      </w:r>
    </w:p>
    <w:p w:rsidR="0083188B" w:rsidRPr="0087169F" w:rsidRDefault="0083188B" w:rsidP="0083188B">
      <w:pPr>
        <w:jc w:val="center"/>
        <w:rPr>
          <w:b/>
          <w:caps/>
          <w:sz w:val="28"/>
          <w:szCs w:val="24"/>
        </w:rPr>
      </w:pPr>
      <w:r w:rsidRPr="0087169F">
        <w:rPr>
          <w:b/>
          <w:sz w:val="28"/>
          <w:szCs w:val="24"/>
        </w:rPr>
        <w:t>Львівський національний університет імені Івана Франка</w:t>
      </w:r>
    </w:p>
    <w:p w:rsidR="0083188B" w:rsidRPr="0087169F" w:rsidRDefault="0083188B" w:rsidP="0083188B">
      <w:pPr>
        <w:jc w:val="center"/>
        <w:rPr>
          <w:b/>
          <w:caps/>
          <w:sz w:val="28"/>
          <w:szCs w:val="24"/>
        </w:rPr>
      </w:pPr>
      <w:r w:rsidRPr="0087169F">
        <w:rPr>
          <w:b/>
          <w:sz w:val="28"/>
          <w:szCs w:val="24"/>
        </w:rPr>
        <w:t xml:space="preserve">Кафедра </w:t>
      </w:r>
      <w:r w:rsidR="002369E6">
        <w:rPr>
          <w:b/>
          <w:sz w:val="28"/>
          <w:szCs w:val="24"/>
        </w:rPr>
        <w:t>основ права України</w:t>
      </w:r>
    </w:p>
    <w:p w:rsidR="0083188B" w:rsidRPr="0087169F" w:rsidRDefault="0083188B" w:rsidP="0083188B">
      <w:pPr>
        <w:jc w:val="right"/>
        <w:rPr>
          <w:sz w:val="28"/>
          <w:szCs w:val="24"/>
        </w:rPr>
      </w:pPr>
    </w:p>
    <w:p w:rsidR="0083188B" w:rsidRPr="0087169F" w:rsidRDefault="0083188B" w:rsidP="0083188B">
      <w:pPr>
        <w:jc w:val="right"/>
        <w:rPr>
          <w:sz w:val="28"/>
          <w:szCs w:val="24"/>
        </w:rPr>
      </w:pPr>
    </w:p>
    <w:p w:rsidR="0083188B" w:rsidRPr="0087169F" w:rsidRDefault="0083188B" w:rsidP="0083188B">
      <w:pPr>
        <w:jc w:val="right"/>
        <w:rPr>
          <w:sz w:val="28"/>
          <w:szCs w:val="24"/>
        </w:rPr>
      </w:pPr>
      <w:r w:rsidRPr="0087169F">
        <w:rPr>
          <w:sz w:val="28"/>
          <w:szCs w:val="24"/>
        </w:rPr>
        <w:t>«ЗАТВЕРДЖУЮ»</w:t>
      </w:r>
    </w:p>
    <w:p w:rsidR="0083188B" w:rsidRPr="0087169F" w:rsidRDefault="0083188B" w:rsidP="0083188B">
      <w:pPr>
        <w:jc w:val="right"/>
        <w:rPr>
          <w:sz w:val="28"/>
          <w:szCs w:val="24"/>
        </w:rPr>
      </w:pPr>
      <w:r w:rsidRPr="0087169F">
        <w:rPr>
          <w:sz w:val="28"/>
          <w:szCs w:val="24"/>
        </w:rPr>
        <w:t>Проректор</w:t>
      </w:r>
    </w:p>
    <w:p w:rsidR="0083188B" w:rsidRPr="0087169F" w:rsidRDefault="0083188B" w:rsidP="0083188B">
      <w:pPr>
        <w:jc w:val="right"/>
        <w:rPr>
          <w:sz w:val="28"/>
          <w:szCs w:val="24"/>
        </w:rPr>
      </w:pPr>
      <w:r w:rsidRPr="0087169F">
        <w:rPr>
          <w:sz w:val="28"/>
          <w:szCs w:val="24"/>
        </w:rPr>
        <w:t>з науково-педагогічної роботи</w:t>
      </w:r>
    </w:p>
    <w:p w:rsidR="0083188B" w:rsidRPr="0087169F" w:rsidRDefault="0083188B" w:rsidP="0083188B">
      <w:pPr>
        <w:jc w:val="right"/>
        <w:rPr>
          <w:sz w:val="28"/>
          <w:szCs w:val="24"/>
        </w:rPr>
      </w:pPr>
      <w:r w:rsidRPr="0087169F">
        <w:rPr>
          <w:sz w:val="28"/>
          <w:szCs w:val="24"/>
        </w:rPr>
        <w:t>та соціальних питань і розвитку</w:t>
      </w:r>
    </w:p>
    <w:p w:rsidR="0083188B" w:rsidRPr="0087169F" w:rsidRDefault="0083188B" w:rsidP="0083188B">
      <w:pPr>
        <w:jc w:val="right"/>
        <w:rPr>
          <w:sz w:val="28"/>
          <w:szCs w:val="24"/>
        </w:rPr>
      </w:pPr>
      <w:r w:rsidRPr="0087169F">
        <w:rPr>
          <w:sz w:val="28"/>
          <w:szCs w:val="24"/>
        </w:rPr>
        <w:t xml:space="preserve">Львівського національного університету </w:t>
      </w:r>
    </w:p>
    <w:p w:rsidR="0083188B" w:rsidRPr="0087169F" w:rsidRDefault="0083188B" w:rsidP="0083188B">
      <w:pPr>
        <w:jc w:val="right"/>
        <w:rPr>
          <w:sz w:val="28"/>
          <w:szCs w:val="24"/>
        </w:rPr>
      </w:pPr>
      <w:r w:rsidRPr="0087169F">
        <w:rPr>
          <w:sz w:val="28"/>
          <w:szCs w:val="24"/>
        </w:rPr>
        <w:t>імені Івана Франка</w:t>
      </w:r>
    </w:p>
    <w:p w:rsidR="0083188B" w:rsidRPr="0087169F" w:rsidRDefault="0083188B" w:rsidP="0083188B">
      <w:pPr>
        <w:jc w:val="right"/>
        <w:rPr>
          <w:sz w:val="28"/>
          <w:szCs w:val="24"/>
        </w:rPr>
      </w:pPr>
      <w:r w:rsidRPr="0087169F">
        <w:rPr>
          <w:sz w:val="28"/>
          <w:szCs w:val="24"/>
        </w:rPr>
        <w:t>проф. Лозинський М.В.</w:t>
      </w:r>
    </w:p>
    <w:p w:rsidR="0083188B" w:rsidRPr="0087169F" w:rsidRDefault="0083188B" w:rsidP="0083188B">
      <w:pPr>
        <w:jc w:val="right"/>
        <w:rPr>
          <w:sz w:val="28"/>
          <w:szCs w:val="24"/>
        </w:rPr>
      </w:pPr>
    </w:p>
    <w:p w:rsidR="0083188B" w:rsidRPr="0087169F" w:rsidRDefault="0083188B" w:rsidP="0083188B">
      <w:pPr>
        <w:jc w:val="right"/>
        <w:rPr>
          <w:sz w:val="28"/>
          <w:szCs w:val="24"/>
        </w:rPr>
      </w:pPr>
      <w:r w:rsidRPr="0087169F">
        <w:rPr>
          <w:sz w:val="28"/>
          <w:szCs w:val="24"/>
        </w:rPr>
        <w:t>________________________</w:t>
      </w:r>
    </w:p>
    <w:p w:rsidR="0083188B" w:rsidRPr="0087169F" w:rsidRDefault="0083188B" w:rsidP="0083188B">
      <w:pPr>
        <w:jc w:val="right"/>
        <w:rPr>
          <w:sz w:val="28"/>
          <w:szCs w:val="24"/>
        </w:rPr>
      </w:pPr>
    </w:p>
    <w:p w:rsidR="0083188B" w:rsidRPr="0087169F" w:rsidRDefault="0083188B" w:rsidP="0083188B">
      <w:pPr>
        <w:jc w:val="right"/>
        <w:rPr>
          <w:sz w:val="24"/>
          <w:szCs w:val="24"/>
        </w:rPr>
      </w:pPr>
      <w:r w:rsidRPr="0087169F">
        <w:rPr>
          <w:sz w:val="28"/>
          <w:szCs w:val="24"/>
        </w:rPr>
        <w:t>«___» _____________ 201</w:t>
      </w:r>
      <w:r w:rsidR="00D15BFD">
        <w:rPr>
          <w:sz w:val="28"/>
          <w:szCs w:val="24"/>
        </w:rPr>
        <w:t>7</w:t>
      </w:r>
      <w:r w:rsidRPr="0087169F">
        <w:rPr>
          <w:sz w:val="28"/>
          <w:szCs w:val="24"/>
        </w:rPr>
        <w:t xml:space="preserve"> року</w:t>
      </w:r>
    </w:p>
    <w:p w:rsidR="00BA440E" w:rsidRDefault="00BA440E" w:rsidP="00D45019">
      <w:pPr>
        <w:pStyle w:val="a6"/>
        <w:jc w:val="center"/>
        <w:rPr>
          <w:b w:val="0"/>
          <w:szCs w:val="28"/>
        </w:rPr>
      </w:pPr>
    </w:p>
    <w:p w:rsidR="002369E6" w:rsidRDefault="002369E6" w:rsidP="00D45019">
      <w:pPr>
        <w:pStyle w:val="a6"/>
        <w:jc w:val="center"/>
        <w:rPr>
          <w:b w:val="0"/>
          <w:szCs w:val="28"/>
        </w:rPr>
      </w:pPr>
    </w:p>
    <w:p w:rsidR="002369E6" w:rsidRDefault="002369E6" w:rsidP="00D45019">
      <w:pPr>
        <w:pStyle w:val="a6"/>
        <w:jc w:val="center"/>
        <w:rPr>
          <w:b w:val="0"/>
          <w:szCs w:val="28"/>
        </w:rPr>
      </w:pPr>
    </w:p>
    <w:p w:rsidR="002369E6" w:rsidRDefault="002369E6" w:rsidP="00D45019">
      <w:pPr>
        <w:pStyle w:val="a6"/>
        <w:jc w:val="center"/>
        <w:rPr>
          <w:b w:val="0"/>
          <w:szCs w:val="28"/>
        </w:rPr>
      </w:pPr>
    </w:p>
    <w:p w:rsidR="00D45019" w:rsidRPr="00BA440E" w:rsidRDefault="00D45019" w:rsidP="00D45019">
      <w:pPr>
        <w:pStyle w:val="a6"/>
        <w:jc w:val="center"/>
        <w:rPr>
          <w:b w:val="0"/>
          <w:szCs w:val="28"/>
        </w:rPr>
      </w:pPr>
    </w:p>
    <w:p w:rsidR="00B06569" w:rsidRPr="002369E6" w:rsidRDefault="00B06569" w:rsidP="00B06569">
      <w:pPr>
        <w:pStyle w:val="a4"/>
        <w:rPr>
          <w:b/>
          <w:caps/>
          <w:szCs w:val="28"/>
        </w:rPr>
      </w:pPr>
      <w:r w:rsidRPr="002369E6">
        <w:rPr>
          <w:b/>
          <w:caps/>
          <w:szCs w:val="28"/>
        </w:rPr>
        <w:t>НАВЧАЛЬНА проГрама ДИСЦИПЛІНИ</w:t>
      </w:r>
    </w:p>
    <w:p w:rsidR="00BA440E" w:rsidRPr="00BA440E" w:rsidRDefault="00BA440E" w:rsidP="00BA440E">
      <w:pPr>
        <w:pStyle w:val="a4"/>
        <w:rPr>
          <w:b/>
          <w:caps/>
          <w:szCs w:val="28"/>
        </w:rPr>
      </w:pPr>
    </w:p>
    <w:p w:rsidR="002369E6" w:rsidRDefault="002369E6" w:rsidP="00B72072">
      <w:pPr>
        <w:pStyle w:val="a4"/>
        <w:rPr>
          <w:b/>
          <w:caps/>
          <w:sz w:val="52"/>
          <w:szCs w:val="52"/>
        </w:rPr>
      </w:pPr>
    </w:p>
    <w:p w:rsidR="00B72072" w:rsidRPr="00CA322F" w:rsidRDefault="00B72072" w:rsidP="00B72072">
      <w:pPr>
        <w:pStyle w:val="a4"/>
        <w:rPr>
          <w:b/>
          <w:caps/>
          <w:sz w:val="52"/>
          <w:szCs w:val="52"/>
        </w:rPr>
      </w:pPr>
      <w:r w:rsidRPr="00CA322F">
        <w:rPr>
          <w:b/>
          <w:caps/>
          <w:sz w:val="52"/>
          <w:szCs w:val="52"/>
        </w:rPr>
        <w:t>„</w:t>
      </w:r>
      <w:r w:rsidR="005031C2">
        <w:rPr>
          <w:b/>
          <w:caps/>
          <w:sz w:val="52"/>
          <w:szCs w:val="52"/>
        </w:rPr>
        <w:t>ДОГОВІРНЕ ЗАБЕЗПЕЧЕННЯ ФІНАНСОВОЇ ДІЯЛЬНОСТІ</w:t>
      </w:r>
      <w:r w:rsidRPr="00CA322F">
        <w:rPr>
          <w:b/>
          <w:caps/>
          <w:sz w:val="52"/>
          <w:szCs w:val="52"/>
        </w:rPr>
        <w:t>”</w:t>
      </w:r>
    </w:p>
    <w:p w:rsidR="00B72072" w:rsidRDefault="00B72072" w:rsidP="00B72072">
      <w:pPr>
        <w:rPr>
          <w:sz w:val="28"/>
          <w:szCs w:val="28"/>
        </w:rPr>
      </w:pPr>
    </w:p>
    <w:p w:rsidR="00B72072" w:rsidRDefault="00B72072" w:rsidP="00B72072">
      <w:pPr>
        <w:rPr>
          <w:sz w:val="28"/>
          <w:szCs w:val="28"/>
        </w:rPr>
      </w:pPr>
    </w:p>
    <w:p w:rsidR="00B72072" w:rsidRPr="00BA440E" w:rsidRDefault="00B72072" w:rsidP="00B72072">
      <w:pPr>
        <w:rPr>
          <w:sz w:val="28"/>
          <w:szCs w:val="28"/>
        </w:rPr>
      </w:pPr>
    </w:p>
    <w:p w:rsidR="00B72072" w:rsidRPr="00B72072" w:rsidRDefault="00B72072" w:rsidP="00B72072">
      <w:pPr>
        <w:jc w:val="center"/>
        <w:rPr>
          <w:b/>
          <w:sz w:val="28"/>
          <w:szCs w:val="28"/>
        </w:rPr>
      </w:pPr>
      <w:r w:rsidRPr="00B72072">
        <w:rPr>
          <w:b/>
          <w:sz w:val="28"/>
          <w:szCs w:val="28"/>
        </w:rPr>
        <w:t xml:space="preserve">для студентів, які навчаються за галуззю знань </w:t>
      </w:r>
    </w:p>
    <w:p w:rsidR="00117096" w:rsidRDefault="00117096" w:rsidP="00117096">
      <w:pPr>
        <w:jc w:val="center"/>
        <w:rPr>
          <w:b/>
          <w:sz w:val="28"/>
          <w:szCs w:val="28"/>
        </w:rPr>
      </w:pPr>
      <w:r>
        <w:rPr>
          <w:b/>
          <w:sz w:val="28"/>
          <w:szCs w:val="28"/>
        </w:rPr>
        <w:t>07 „</w:t>
      </w:r>
      <w:r w:rsidRPr="00F816F8">
        <w:rPr>
          <w:b/>
          <w:color w:val="000000"/>
          <w:sz w:val="28"/>
          <w:szCs w:val="28"/>
          <w:shd w:val="clear" w:color="auto" w:fill="FFFFFF"/>
        </w:rPr>
        <w:t>Управління та адміністрування</w:t>
      </w:r>
      <w:r>
        <w:rPr>
          <w:b/>
          <w:sz w:val="28"/>
          <w:szCs w:val="28"/>
        </w:rPr>
        <w:t>”</w:t>
      </w:r>
    </w:p>
    <w:p w:rsidR="00117096" w:rsidRPr="006D3B6E" w:rsidRDefault="00117096" w:rsidP="00117096">
      <w:pPr>
        <w:jc w:val="center"/>
        <w:rPr>
          <w:b/>
          <w:sz w:val="28"/>
          <w:szCs w:val="28"/>
        </w:rPr>
      </w:pPr>
      <w:r w:rsidRPr="00BA440E">
        <w:rPr>
          <w:b/>
          <w:sz w:val="28"/>
          <w:szCs w:val="28"/>
        </w:rPr>
        <w:t>напряму підготовки</w:t>
      </w:r>
    </w:p>
    <w:p w:rsidR="00117096" w:rsidRPr="003E4D55" w:rsidRDefault="00117096" w:rsidP="00117096">
      <w:pPr>
        <w:jc w:val="center"/>
        <w:rPr>
          <w:b/>
          <w:sz w:val="28"/>
          <w:szCs w:val="28"/>
        </w:rPr>
      </w:pPr>
      <w:r w:rsidRPr="003E4D55">
        <w:rPr>
          <w:b/>
          <w:sz w:val="28"/>
          <w:szCs w:val="28"/>
        </w:rPr>
        <w:t xml:space="preserve">072 </w:t>
      </w:r>
      <w:r>
        <w:rPr>
          <w:b/>
          <w:sz w:val="28"/>
          <w:szCs w:val="28"/>
        </w:rPr>
        <w:t>„</w:t>
      </w:r>
      <w:r w:rsidRPr="003E4D55">
        <w:rPr>
          <w:b/>
          <w:sz w:val="28"/>
          <w:szCs w:val="28"/>
        </w:rPr>
        <w:t>Фінанси, банківська справа та страхування</w:t>
      </w:r>
      <w:r>
        <w:rPr>
          <w:b/>
          <w:sz w:val="28"/>
          <w:szCs w:val="28"/>
        </w:rPr>
        <w:t>”</w:t>
      </w:r>
    </w:p>
    <w:p w:rsidR="00117096" w:rsidRDefault="00117096" w:rsidP="00117096">
      <w:pPr>
        <w:jc w:val="center"/>
        <w:rPr>
          <w:b/>
          <w:sz w:val="28"/>
          <w:szCs w:val="28"/>
        </w:rPr>
      </w:pPr>
      <w:r w:rsidRPr="00540BF9">
        <w:rPr>
          <w:b/>
          <w:sz w:val="28"/>
          <w:szCs w:val="28"/>
        </w:rPr>
        <w:t xml:space="preserve">спеціалізації </w:t>
      </w:r>
    </w:p>
    <w:p w:rsidR="00117096" w:rsidRPr="00540BF9" w:rsidRDefault="00117096" w:rsidP="00117096">
      <w:pPr>
        <w:jc w:val="center"/>
        <w:rPr>
          <w:b/>
          <w:sz w:val="28"/>
          <w:szCs w:val="28"/>
        </w:rPr>
      </w:pPr>
      <w:r>
        <w:rPr>
          <w:b/>
          <w:sz w:val="28"/>
          <w:szCs w:val="28"/>
        </w:rPr>
        <w:t>„</w:t>
      </w:r>
      <w:r w:rsidRPr="00540BF9">
        <w:rPr>
          <w:b/>
          <w:sz w:val="28"/>
          <w:szCs w:val="28"/>
        </w:rPr>
        <w:t>Управління фінансами та правове забезпечення бізнесу</w:t>
      </w:r>
      <w:r>
        <w:rPr>
          <w:b/>
          <w:sz w:val="28"/>
          <w:szCs w:val="28"/>
        </w:rPr>
        <w:t>”</w:t>
      </w:r>
    </w:p>
    <w:p w:rsidR="00117096" w:rsidRPr="00BA440E" w:rsidRDefault="00117096" w:rsidP="00117096">
      <w:pPr>
        <w:jc w:val="center"/>
        <w:rPr>
          <w:b/>
          <w:sz w:val="28"/>
          <w:szCs w:val="28"/>
        </w:rPr>
      </w:pPr>
      <w:r w:rsidRPr="00BA440E">
        <w:rPr>
          <w:b/>
          <w:sz w:val="28"/>
          <w:szCs w:val="28"/>
        </w:rPr>
        <w:t>о</w:t>
      </w:r>
      <w:r>
        <w:rPr>
          <w:b/>
          <w:sz w:val="28"/>
          <w:szCs w:val="28"/>
        </w:rPr>
        <w:t>світньо-кваліфікаційного рівня „магістр</w:t>
      </w:r>
      <w:r w:rsidRPr="00BA440E">
        <w:rPr>
          <w:b/>
          <w:sz w:val="28"/>
          <w:szCs w:val="28"/>
        </w:rPr>
        <w:t>”</w:t>
      </w:r>
    </w:p>
    <w:p w:rsidR="00E7010F" w:rsidRDefault="00E7010F" w:rsidP="00D45019">
      <w:pPr>
        <w:jc w:val="center"/>
        <w:rPr>
          <w:b/>
          <w:sz w:val="28"/>
          <w:szCs w:val="28"/>
        </w:rPr>
      </w:pPr>
    </w:p>
    <w:p w:rsidR="00E7010F" w:rsidRDefault="00E7010F" w:rsidP="00D45019">
      <w:pPr>
        <w:jc w:val="center"/>
        <w:rPr>
          <w:b/>
          <w:sz w:val="28"/>
          <w:szCs w:val="28"/>
        </w:rPr>
      </w:pPr>
    </w:p>
    <w:p w:rsidR="00D623FB" w:rsidRDefault="00D623FB" w:rsidP="00D45019">
      <w:pPr>
        <w:jc w:val="center"/>
        <w:rPr>
          <w:b/>
          <w:sz w:val="28"/>
          <w:szCs w:val="28"/>
        </w:rPr>
      </w:pPr>
    </w:p>
    <w:p w:rsidR="00D623FB" w:rsidRDefault="00D623FB" w:rsidP="00D45019">
      <w:pPr>
        <w:jc w:val="center"/>
        <w:rPr>
          <w:b/>
          <w:sz w:val="28"/>
          <w:szCs w:val="28"/>
        </w:rPr>
      </w:pPr>
    </w:p>
    <w:p w:rsidR="00D623FB" w:rsidRDefault="00D623FB" w:rsidP="00D45019">
      <w:pPr>
        <w:jc w:val="center"/>
        <w:rPr>
          <w:b/>
          <w:sz w:val="28"/>
          <w:szCs w:val="28"/>
        </w:rPr>
      </w:pPr>
    </w:p>
    <w:p w:rsidR="00E7010F" w:rsidRPr="00BA440E" w:rsidRDefault="00E7010F" w:rsidP="00D45019">
      <w:pPr>
        <w:jc w:val="center"/>
        <w:rPr>
          <w:b/>
          <w:sz w:val="28"/>
          <w:szCs w:val="28"/>
        </w:rPr>
      </w:pPr>
    </w:p>
    <w:p w:rsidR="00D45019" w:rsidRPr="00BA440E" w:rsidRDefault="00D45019" w:rsidP="00D45019">
      <w:pPr>
        <w:jc w:val="center"/>
        <w:rPr>
          <w:b/>
          <w:sz w:val="28"/>
          <w:szCs w:val="28"/>
        </w:rPr>
      </w:pPr>
    </w:p>
    <w:p w:rsidR="00D45019" w:rsidRDefault="00D45019" w:rsidP="00D45019">
      <w:pPr>
        <w:jc w:val="center"/>
        <w:rPr>
          <w:b/>
          <w:sz w:val="28"/>
          <w:szCs w:val="28"/>
        </w:rPr>
      </w:pPr>
      <w:r w:rsidRPr="00BA440E">
        <w:rPr>
          <w:b/>
          <w:sz w:val="28"/>
          <w:szCs w:val="28"/>
        </w:rPr>
        <w:t>ЛЬВ</w:t>
      </w:r>
      <w:r w:rsidR="00A4333E" w:rsidRPr="00BA440E">
        <w:rPr>
          <w:b/>
          <w:sz w:val="28"/>
          <w:szCs w:val="28"/>
        </w:rPr>
        <w:t>ІВ – 20</w:t>
      </w:r>
      <w:r w:rsidR="00886C29" w:rsidRPr="00BA440E">
        <w:rPr>
          <w:b/>
          <w:sz w:val="28"/>
          <w:szCs w:val="28"/>
        </w:rPr>
        <w:t>1</w:t>
      </w:r>
      <w:r w:rsidR="00566562">
        <w:rPr>
          <w:b/>
          <w:sz w:val="28"/>
          <w:szCs w:val="28"/>
        </w:rPr>
        <w:t>7</w:t>
      </w:r>
    </w:p>
    <w:p w:rsidR="006154CD" w:rsidRDefault="002A7ACB" w:rsidP="006154CD">
      <w:pPr>
        <w:jc w:val="both"/>
        <w:rPr>
          <w:sz w:val="28"/>
          <w:szCs w:val="28"/>
        </w:rPr>
      </w:pPr>
      <w:r w:rsidRPr="002A7ACB">
        <w:rPr>
          <w:sz w:val="28"/>
          <w:szCs w:val="28"/>
        </w:rPr>
        <w:lastRenderedPageBreak/>
        <w:t>Навчальна програма дисципліни “</w:t>
      </w:r>
      <w:r w:rsidR="009A595B">
        <w:rPr>
          <w:sz w:val="28"/>
          <w:szCs w:val="28"/>
        </w:rPr>
        <w:t>Договірне забезпечення фінансової діяльності</w:t>
      </w:r>
      <w:r w:rsidRPr="002A7ACB">
        <w:rPr>
          <w:sz w:val="28"/>
          <w:szCs w:val="28"/>
        </w:rPr>
        <w:t>”</w:t>
      </w:r>
      <w:r w:rsidRPr="00345437">
        <w:rPr>
          <w:sz w:val="24"/>
          <w:szCs w:val="24"/>
        </w:rPr>
        <w:t xml:space="preserve"> </w:t>
      </w:r>
      <w:r w:rsidR="006154CD" w:rsidRPr="00665011">
        <w:rPr>
          <w:sz w:val="28"/>
          <w:szCs w:val="28"/>
        </w:rPr>
        <w:t>для студентів, які навчаються за галуззю знань 07 „</w:t>
      </w:r>
      <w:r w:rsidR="006154CD" w:rsidRPr="00665011">
        <w:rPr>
          <w:color w:val="000000"/>
          <w:sz w:val="28"/>
          <w:szCs w:val="28"/>
          <w:shd w:val="clear" w:color="auto" w:fill="FFFFFF"/>
        </w:rPr>
        <w:t>Управління та адміністрування</w:t>
      </w:r>
      <w:r w:rsidR="006154CD" w:rsidRPr="00665011">
        <w:rPr>
          <w:sz w:val="28"/>
          <w:szCs w:val="28"/>
        </w:rPr>
        <w:t>”</w:t>
      </w:r>
      <w:r w:rsidR="006154CD">
        <w:rPr>
          <w:sz w:val="28"/>
          <w:szCs w:val="28"/>
        </w:rPr>
        <w:t xml:space="preserve"> </w:t>
      </w:r>
      <w:r w:rsidR="006154CD" w:rsidRPr="00665011">
        <w:rPr>
          <w:sz w:val="28"/>
          <w:szCs w:val="28"/>
        </w:rPr>
        <w:t>напряму підготовки</w:t>
      </w:r>
      <w:r w:rsidR="006154CD">
        <w:rPr>
          <w:sz w:val="28"/>
          <w:szCs w:val="28"/>
        </w:rPr>
        <w:t xml:space="preserve"> </w:t>
      </w:r>
      <w:r w:rsidR="006154CD" w:rsidRPr="00665011">
        <w:rPr>
          <w:sz w:val="28"/>
          <w:szCs w:val="28"/>
        </w:rPr>
        <w:t>072 „Фінанси, банківська справа та страхування”</w:t>
      </w:r>
      <w:r w:rsidR="006154CD">
        <w:rPr>
          <w:sz w:val="28"/>
          <w:szCs w:val="28"/>
        </w:rPr>
        <w:t xml:space="preserve"> </w:t>
      </w:r>
      <w:r w:rsidR="006154CD" w:rsidRPr="00665011">
        <w:rPr>
          <w:sz w:val="28"/>
          <w:szCs w:val="28"/>
        </w:rPr>
        <w:t>спеціалізації „Управління фінансами та правове забезпечення бізнесу”</w:t>
      </w:r>
      <w:r w:rsidR="006154CD">
        <w:rPr>
          <w:sz w:val="28"/>
          <w:szCs w:val="28"/>
        </w:rPr>
        <w:t>, 2017 р.</w:t>
      </w:r>
    </w:p>
    <w:p w:rsidR="002A7ACB" w:rsidRPr="0087169F" w:rsidRDefault="002A7ACB" w:rsidP="002A7ACB">
      <w:pPr>
        <w:jc w:val="both"/>
        <w:rPr>
          <w:b/>
          <w:bCs/>
          <w:sz w:val="24"/>
          <w:szCs w:val="24"/>
        </w:rPr>
      </w:pPr>
    </w:p>
    <w:p w:rsidR="002A7ACB" w:rsidRPr="0087169F" w:rsidRDefault="002A7ACB" w:rsidP="002A7ACB">
      <w:pPr>
        <w:jc w:val="both"/>
        <w:rPr>
          <w:b/>
          <w:bCs/>
          <w:sz w:val="28"/>
          <w:szCs w:val="28"/>
        </w:rPr>
      </w:pPr>
    </w:p>
    <w:p w:rsidR="002A7ACB" w:rsidRDefault="002A7ACB" w:rsidP="002A7ACB">
      <w:pPr>
        <w:jc w:val="both"/>
        <w:rPr>
          <w:bCs/>
          <w:sz w:val="28"/>
          <w:szCs w:val="28"/>
        </w:rPr>
      </w:pPr>
      <w:r w:rsidRPr="0087169F">
        <w:rPr>
          <w:b/>
          <w:bCs/>
          <w:sz w:val="28"/>
          <w:szCs w:val="28"/>
        </w:rPr>
        <w:t xml:space="preserve">Розробник: </w:t>
      </w:r>
      <w:r>
        <w:rPr>
          <w:bCs/>
          <w:sz w:val="28"/>
          <w:szCs w:val="28"/>
        </w:rPr>
        <w:t xml:space="preserve">Ковний </w:t>
      </w:r>
      <w:r w:rsidR="002448C5">
        <w:rPr>
          <w:bCs/>
          <w:sz w:val="28"/>
          <w:szCs w:val="28"/>
        </w:rPr>
        <w:t>Ю.Є., доцент</w:t>
      </w:r>
      <w:r w:rsidRPr="0087169F">
        <w:rPr>
          <w:bCs/>
          <w:sz w:val="28"/>
          <w:szCs w:val="28"/>
        </w:rPr>
        <w:t xml:space="preserve"> кафедри </w:t>
      </w:r>
      <w:r w:rsidR="002448C5">
        <w:rPr>
          <w:bCs/>
          <w:sz w:val="28"/>
          <w:szCs w:val="28"/>
        </w:rPr>
        <w:t>основ права України, кандидат економічних наук.</w:t>
      </w:r>
    </w:p>
    <w:p w:rsidR="002448C5" w:rsidRPr="0087169F" w:rsidRDefault="002448C5" w:rsidP="002A7ACB">
      <w:pPr>
        <w:jc w:val="both"/>
        <w:rPr>
          <w:bCs/>
          <w:sz w:val="28"/>
          <w:szCs w:val="28"/>
        </w:rPr>
      </w:pPr>
    </w:p>
    <w:p w:rsidR="002A7ACB" w:rsidRPr="0087169F" w:rsidRDefault="002A7ACB" w:rsidP="002A7ACB">
      <w:pPr>
        <w:jc w:val="both"/>
        <w:rPr>
          <w:bCs/>
          <w:sz w:val="28"/>
          <w:szCs w:val="28"/>
        </w:rPr>
      </w:pPr>
    </w:p>
    <w:p w:rsidR="002A7ACB" w:rsidRPr="0087169F" w:rsidRDefault="002A7ACB" w:rsidP="002A7ACB">
      <w:pPr>
        <w:jc w:val="both"/>
        <w:rPr>
          <w:bCs/>
          <w:sz w:val="28"/>
          <w:szCs w:val="28"/>
        </w:rPr>
      </w:pPr>
    </w:p>
    <w:p w:rsidR="002448C5" w:rsidRDefault="002448C5" w:rsidP="002448C5">
      <w:pPr>
        <w:rPr>
          <w:bCs/>
          <w:iCs/>
          <w:sz w:val="28"/>
          <w:szCs w:val="28"/>
        </w:rPr>
      </w:pPr>
      <w:r w:rsidRPr="002448C5">
        <w:rPr>
          <w:sz w:val="28"/>
          <w:szCs w:val="28"/>
        </w:rPr>
        <w:t>Навчальна</w:t>
      </w:r>
      <w:r w:rsidR="002A7ACB" w:rsidRPr="002448C5">
        <w:rPr>
          <w:sz w:val="28"/>
          <w:szCs w:val="28"/>
        </w:rPr>
        <w:t xml:space="preserve"> програма затверджена на засіданні </w:t>
      </w:r>
      <w:r w:rsidR="002A7ACB" w:rsidRPr="002448C5">
        <w:rPr>
          <w:bCs/>
          <w:iCs/>
          <w:sz w:val="28"/>
          <w:szCs w:val="28"/>
        </w:rPr>
        <w:t>кафедри основ права України юридичного факультету Львівського національного університету</w:t>
      </w:r>
      <w:r>
        <w:rPr>
          <w:bCs/>
          <w:iCs/>
          <w:sz w:val="28"/>
          <w:szCs w:val="28"/>
        </w:rPr>
        <w:t xml:space="preserve"> </w:t>
      </w:r>
    </w:p>
    <w:p w:rsidR="002A7ACB" w:rsidRPr="002448C5" w:rsidRDefault="002A7ACB" w:rsidP="002448C5">
      <w:pPr>
        <w:rPr>
          <w:b/>
          <w:sz w:val="28"/>
          <w:szCs w:val="28"/>
        </w:rPr>
      </w:pPr>
      <w:r w:rsidRPr="002448C5">
        <w:rPr>
          <w:bCs/>
          <w:iCs/>
          <w:sz w:val="28"/>
          <w:szCs w:val="28"/>
        </w:rPr>
        <w:t>імені Івана Франка</w:t>
      </w:r>
    </w:p>
    <w:p w:rsidR="006154CD" w:rsidRPr="002448C5" w:rsidRDefault="006154CD" w:rsidP="006154CD">
      <w:pPr>
        <w:rPr>
          <w:sz w:val="28"/>
          <w:szCs w:val="28"/>
        </w:rPr>
      </w:pPr>
      <w:r w:rsidRPr="002448C5">
        <w:rPr>
          <w:sz w:val="28"/>
          <w:szCs w:val="28"/>
        </w:rPr>
        <w:t xml:space="preserve">(Протокол № </w:t>
      </w:r>
      <w:r>
        <w:rPr>
          <w:sz w:val="28"/>
          <w:szCs w:val="28"/>
        </w:rPr>
        <w:t xml:space="preserve">1 </w:t>
      </w:r>
      <w:r w:rsidRPr="002448C5">
        <w:rPr>
          <w:sz w:val="28"/>
          <w:szCs w:val="28"/>
        </w:rPr>
        <w:t xml:space="preserve">від  </w:t>
      </w:r>
      <w:r>
        <w:rPr>
          <w:sz w:val="28"/>
          <w:szCs w:val="28"/>
        </w:rPr>
        <w:t>31</w:t>
      </w:r>
      <w:r w:rsidRPr="002448C5">
        <w:rPr>
          <w:sz w:val="28"/>
          <w:szCs w:val="28"/>
        </w:rPr>
        <w:t xml:space="preserve"> серпня 201</w:t>
      </w:r>
      <w:r>
        <w:rPr>
          <w:sz w:val="28"/>
          <w:szCs w:val="28"/>
        </w:rPr>
        <w:t>7</w:t>
      </w:r>
      <w:r w:rsidRPr="002448C5">
        <w:rPr>
          <w:sz w:val="28"/>
          <w:szCs w:val="28"/>
        </w:rPr>
        <w:t xml:space="preserve"> року)</w:t>
      </w:r>
    </w:p>
    <w:p w:rsidR="002A7ACB" w:rsidRPr="0087169F" w:rsidRDefault="002A7ACB" w:rsidP="002A7ACB">
      <w:pPr>
        <w:rPr>
          <w:sz w:val="28"/>
          <w:szCs w:val="28"/>
        </w:rPr>
      </w:pPr>
    </w:p>
    <w:p w:rsidR="002A7ACB" w:rsidRDefault="002A7ACB" w:rsidP="002A7ACB">
      <w:pPr>
        <w:rPr>
          <w:b/>
          <w:sz w:val="28"/>
          <w:szCs w:val="28"/>
        </w:rPr>
      </w:pPr>
    </w:p>
    <w:p w:rsidR="002A7ACB" w:rsidRPr="002A7ACB" w:rsidRDefault="002A7ACB" w:rsidP="002A7ACB">
      <w:pPr>
        <w:rPr>
          <w:sz w:val="28"/>
          <w:szCs w:val="28"/>
        </w:rPr>
      </w:pPr>
      <w:r w:rsidRPr="002A7ACB">
        <w:rPr>
          <w:sz w:val="28"/>
          <w:szCs w:val="28"/>
        </w:rPr>
        <w:t xml:space="preserve">Завідувач кафедри </w:t>
      </w:r>
    </w:p>
    <w:p w:rsidR="002A7ACB" w:rsidRDefault="002A7ACB" w:rsidP="002A7ACB">
      <w:pPr>
        <w:rPr>
          <w:b/>
          <w:sz w:val="28"/>
          <w:szCs w:val="28"/>
        </w:rPr>
      </w:pPr>
      <w:r>
        <w:rPr>
          <w:bCs/>
          <w:sz w:val="28"/>
          <w:szCs w:val="28"/>
        </w:rPr>
        <w:t xml:space="preserve">Основ </w:t>
      </w:r>
      <w:r w:rsidRPr="0087169F">
        <w:rPr>
          <w:bCs/>
          <w:sz w:val="28"/>
          <w:szCs w:val="28"/>
        </w:rPr>
        <w:t>права</w:t>
      </w:r>
      <w:r>
        <w:rPr>
          <w:bCs/>
          <w:sz w:val="28"/>
          <w:szCs w:val="28"/>
        </w:rPr>
        <w:t xml:space="preserve"> України</w:t>
      </w:r>
      <w:r w:rsidRPr="0087169F">
        <w:rPr>
          <w:b/>
          <w:sz w:val="28"/>
          <w:szCs w:val="28"/>
        </w:rPr>
        <w:tab/>
      </w:r>
      <w:r w:rsidRPr="0087169F">
        <w:rPr>
          <w:b/>
          <w:sz w:val="28"/>
          <w:szCs w:val="28"/>
        </w:rPr>
        <w:tab/>
      </w:r>
      <w:r w:rsidRPr="0087169F">
        <w:rPr>
          <w:b/>
          <w:sz w:val="28"/>
          <w:szCs w:val="28"/>
        </w:rPr>
        <w:tab/>
        <w:t>_______________</w:t>
      </w:r>
      <w:r>
        <w:rPr>
          <w:b/>
          <w:sz w:val="28"/>
          <w:szCs w:val="28"/>
        </w:rPr>
        <w:t xml:space="preserve">  проф. Кіселичник В.П.</w:t>
      </w:r>
    </w:p>
    <w:p w:rsidR="002A7ACB" w:rsidRPr="0087169F" w:rsidRDefault="002A7ACB" w:rsidP="002A7ACB">
      <w:pPr>
        <w:rPr>
          <w:sz w:val="28"/>
          <w:szCs w:val="28"/>
        </w:rPr>
      </w:pPr>
    </w:p>
    <w:p w:rsidR="006154CD" w:rsidRPr="002A7ACB" w:rsidRDefault="006154CD" w:rsidP="006154CD">
      <w:pPr>
        <w:rPr>
          <w:sz w:val="28"/>
          <w:szCs w:val="28"/>
        </w:rPr>
      </w:pPr>
      <w:r>
        <w:rPr>
          <w:sz w:val="28"/>
          <w:szCs w:val="28"/>
        </w:rPr>
        <w:t>31 серпня</w:t>
      </w:r>
      <w:r w:rsidRPr="002A7ACB">
        <w:rPr>
          <w:sz w:val="28"/>
          <w:szCs w:val="28"/>
        </w:rPr>
        <w:t xml:space="preserve"> 201</w:t>
      </w:r>
      <w:r>
        <w:rPr>
          <w:sz w:val="28"/>
          <w:szCs w:val="28"/>
        </w:rPr>
        <w:t>7</w:t>
      </w:r>
      <w:r w:rsidRPr="002A7ACB">
        <w:rPr>
          <w:sz w:val="28"/>
          <w:szCs w:val="28"/>
        </w:rPr>
        <w:t xml:space="preserve"> року</w:t>
      </w:r>
    </w:p>
    <w:p w:rsidR="002A7ACB" w:rsidRPr="0087169F" w:rsidRDefault="002A7ACB" w:rsidP="002A7ACB">
      <w:pPr>
        <w:rPr>
          <w:sz w:val="28"/>
          <w:szCs w:val="28"/>
        </w:rPr>
      </w:pPr>
    </w:p>
    <w:p w:rsidR="002A7ACB" w:rsidRDefault="002A7ACB"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2448C5" w:rsidRDefault="002448C5" w:rsidP="002A7ACB">
      <w:pPr>
        <w:rPr>
          <w:sz w:val="28"/>
          <w:szCs w:val="28"/>
        </w:rPr>
      </w:pPr>
    </w:p>
    <w:p w:rsidR="00881A99" w:rsidRPr="0087169F" w:rsidRDefault="00881A99" w:rsidP="00881A99">
      <w:pPr>
        <w:jc w:val="both"/>
        <w:rPr>
          <w:sz w:val="28"/>
          <w:szCs w:val="28"/>
        </w:rPr>
      </w:pPr>
      <w:r w:rsidRPr="0087169F">
        <w:rPr>
          <w:sz w:val="28"/>
          <w:szCs w:val="28"/>
        </w:rPr>
        <w:t xml:space="preserve">Схвалено Вченою Радою юридичного факультету Львівського національного університету імені Івана Франка (галузь знань </w:t>
      </w:r>
      <w:r w:rsidRPr="00665011">
        <w:rPr>
          <w:sz w:val="28"/>
          <w:szCs w:val="28"/>
        </w:rPr>
        <w:t>07 „</w:t>
      </w:r>
      <w:r w:rsidRPr="00665011">
        <w:rPr>
          <w:color w:val="000000"/>
          <w:sz w:val="28"/>
          <w:szCs w:val="28"/>
          <w:shd w:val="clear" w:color="auto" w:fill="FFFFFF"/>
        </w:rPr>
        <w:t>Управління та адміністрування</w:t>
      </w:r>
      <w:r w:rsidRPr="00665011">
        <w:rPr>
          <w:sz w:val="28"/>
          <w:szCs w:val="28"/>
        </w:rPr>
        <w:t>”</w:t>
      </w:r>
      <w:r>
        <w:rPr>
          <w:sz w:val="28"/>
          <w:szCs w:val="28"/>
        </w:rPr>
        <w:t xml:space="preserve"> </w:t>
      </w:r>
      <w:r w:rsidRPr="00665011">
        <w:rPr>
          <w:sz w:val="28"/>
          <w:szCs w:val="28"/>
        </w:rPr>
        <w:t>напряму підготовки</w:t>
      </w:r>
      <w:r>
        <w:rPr>
          <w:sz w:val="28"/>
          <w:szCs w:val="28"/>
        </w:rPr>
        <w:t xml:space="preserve"> </w:t>
      </w:r>
      <w:r w:rsidRPr="00665011">
        <w:rPr>
          <w:sz w:val="28"/>
          <w:szCs w:val="28"/>
        </w:rPr>
        <w:t>072 „Фінанси, банківська справа та страхування”</w:t>
      </w:r>
      <w:r w:rsidRPr="0087169F">
        <w:rPr>
          <w:sz w:val="28"/>
          <w:szCs w:val="28"/>
        </w:rPr>
        <w:t>)</w:t>
      </w:r>
    </w:p>
    <w:p w:rsidR="00881A99" w:rsidRPr="002448C5" w:rsidRDefault="00881A99" w:rsidP="00881A99">
      <w:pPr>
        <w:rPr>
          <w:sz w:val="28"/>
          <w:szCs w:val="28"/>
        </w:rPr>
      </w:pPr>
      <w:r w:rsidRPr="002448C5">
        <w:rPr>
          <w:sz w:val="28"/>
          <w:szCs w:val="28"/>
        </w:rPr>
        <w:t xml:space="preserve">Протокол № </w:t>
      </w:r>
      <w:r>
        <w:rPr>
          <w:sz w:val="28"/>
          <w:szCs w:val="28"/>
        </w:rPr>
        <w:t>__</w:t>
      </w:r>
      <w:r w:rsidRPr="002448C5">
        <w:rPr>
          <w:sz w:val="28"/>
          <w:szCs w:val="28"/>
        </w:rPr>
        <w:t>__</w:t>
      </w:r>
      <w:r>
        <w:rPr>
          <w:sz w:val="28"/>
          <w:szCs w:val="28"/>
        </w:rPr>
        <w:t xml:space="preserve">  </w:t>
      </w:r>
      <w:r w:rsidRPr="002448C5">
        <w:rPr>
          <w:sz w:val="28"/>
          <w:szCs w:val="28"/>
        </w:rPr>
        <w:t xml:space="preserve">від  </w:t>
      </w:r>
      <w:r>
        <w:rPr>
          <w:sz w:val="28"/>
          <w:szCs w:val="28"/>
        </w:rPr>
        <w:t>__</w:t>
      </w:r>
      <w:r w:rsidRPr="002448C5">
        <w:rPr>
          <w:sz w:val="28"/>
          <w:szCs w:val="28"/>
        </w:rPr>
        <w:t>__ серпня 201</w:t>
      </w:r>
      <w:r>
        <w:rPr>
          <w:sz w:val="28"/>
          <w:szCs w:val="28"/>
        </w:rPr>
        <w:t>7</w:t>
      </w:r>
      <w:r w:rsidRPr="002448C5">
        <w:rPr>
          <w:sz w:val="28"/>
          <w:szCs w:val="28"/>
        </w:rPr>
        <w:t xml:space="preserve"> року</w:t>
      </w:r>
    </w:p>
    <w:p w:rsidR="00881A99" w:rsidRDefault="00881A99" w:rsidP="00881A99">
      <w:pPr>
        <w:rPr>
          <w:sz w:val="28"/>
          <w:szCs w:val="28"/>
        </w:rPr>
      </w:pPr>
    </w:p>
    <w:p w:rsidR="00881A99" w:rsidRPr="0087169F" w:rsidRDefault="00881A99" w:rsidP="00881A99">
      <w:pPr>
        <w:rPr>
          <w:sz w:val="28"/>
          <w:szCs w:val="28"/>
        </w:rPr>
      </w:pPr>
    </w:p>
    <w:p w:rsidR="00881A99" w:rsidRDefault="00881A99" w:rsidP="00881A99">
      <w:pPr>
        <w:rPr>
          <w:sz w:val="28"/>
          <w:szCs w:val="28"/>
        </w:rPr>
      </w:pPr>
      <w:r w:rsidRPr="002448C5">
        <w:rPr>
          <w:sz w:val="28"/>
          <w:szCs w:val="28"/>
        </w:rPr>
        <w:t>«___» __________ 201</w:t>
      </w:r>
      <w:r>
        <w:rPr>
          <w:sz w:val="28"/>
          <w:szCs w:val="28"/>
        </w:rPr>
        <w:t>7</w:t>
      </w:r>
      <w:r w:rsidRPr="002448C5">
        <w:rPr>
          <w:sz w:val="28"/>
          <w:szCs w:val="28"/>
        </w:rPr>
        <w:t xml:space="preserve"> року             Голова _______________проф. Бурдін В.М.</w:t>
      </w:r>
    </w:p>
    <w:p w:rsidR="00881A99" w:rsidRPr="002448C5" w:rsidRDefault="00881A99" w:rsidP="00881A99">
      <w:pPr>
        <w:rPr>
          <w:sz w:val="28"/>
          <w:szCs w:val="28"/>
        </w:rPr>
      </w:pPr>
    </w:p>
    <w:p w:rsidR="002A7ACB" w:rsidRPr="0087169F" w:rsidRDefault="002A7ACB" w:rsidP="002A7ACB">
      <w:pPr>
        <w:jc w:val="both"/>
        <w:rPr>
          <w:sz w:val="24"/>
          <w:szCs w:val="24"/>
        </w:rPr>
      </w:pPr>
    </w:p>
    <w:p w:rsidR="00881A99" w:rsidRPr="00D16A53" w:rsidRDefault="00881A99" w:rsidP="00981DA5">
      <w:pPr>
        <w:numPr>
          <w:ilvl w:val="0"/>
          <w:numId w:val="1"/>
        </w:numPr>
        <w:tabs>
          <w:tab w:val="clear" w:pos="720"/>
          <w:tab w:val="num" w:pos="360"/>
        </w:tabs>
        <w:ind w:left="0" w:firstLine="0"/>
        <w:jc w:val="center"/>
        <w:rPr>
          <w:b/>
          <w:sz w:val="28"/>
          <w:szCs w:val="28"/>
        </w:rPr>
      </w:pPr>
      <w:r w:rsidRPr="00D16A53">
        <w:rPr>
          <w:b/>
          <w:sz w:val="28"/>
          <w:szCs w:val="28"/>
        </w:rPr>
        <w:lastRenderedPageBreak/>
        <w:t>Вступ</w:t>
      </w:r>
    </w:p>
    <w:p w:rsidR="00AA2431" w:rsidRPr="008602C6" w:rsidRDefault="00AA2431" w:rsidP="008602C6">
      <w:pPr>
        <w:jc w:val="both"/>
        <w:rPr>
          <w:b/>
          <w:sz w:val="28"/>
          <w:szCs w:val="28"/>
        </w:rPr>
      </w:pPr>
    </w:p>
    <w:p w:rsidR="0033202B" w:rsidRPr="00B26A50" w:rsidRDefault="008602C6" w:rsidP="00B26A50">
      <w:pPr>
        <w:autoSpaceDE w:val="0"/>
        <w:autoSpaceDN w:val="0"/>
        <w:adjustRightInd w:val="0"/>
        <w:ind w:firstLine="709"/>
        <w:jc w:val="both"/>
        <w:rPr>
          <w:rFonts w:eastAsia="TimesNewRomanPSMT"/>
          <w:sz w:val="28"/>
          <w:szCs w:val="28"/>
          <w:lang w:eastAsia="uk-UA"/>
        </w:rPr>
      </w:pPr>
      <w:bookmarkStart w:id="0" w:name="bookmark1"/>
      <w:r w:rsidRPr="00B26A50">
        <w:rPr>
          <w:rFonts w:eastAsia="TimesNewRomanPSMT"/>
          <w:sz w:val="28"/>
          <w:szCs w:val="28"/>
          <w:lang w:eastAsia="uk-UA"/>
        </w:rPr>
        <w:t xml:space="preserve">Складність правового </w:t>
      </w:r>
      <w:r w:rsidR="001C329A" w:rsidRPr="00B26A50">
        <w:rPr>
          <w:rFonts w:eastAsia="TimesNewRomanPSMT"/>
          <w:sz w:val="28"/>
          <w:szCs w:val="28"/>
          <w:lang w:eastAsia="uk-UA"/>
        </w:rPr>
        <w:t xml:space="preserve">регулювання фінансової </w:t>
      </w:r>
      <w:r w:rsidRPr="00B26A50">
        <w:rPr>
          <w:rFonts w:eastAsia="TimesNewRomanPSMT"/>
          <w:sz w:val="28"/>
          <w:szCs w:val="28"/>
          <w:lang w:eastAsia="uk-UA"/>
        </w:rPr>
        <w:t>сфери господарювання зумовлена необхідністю приведення господарського законодавства у відповідність з практичними</w:t>
      </w:r>
      <w:r w:rsidR="0033202B" w:rsidRPr="00B26A50">
        <w:rPr>
          <w:rFonts w:eastAsia="TimesNewRomanPSMT"/>
          <w:sz w:val="28"/>
          <w:szCs w:val="28"/>
          <w:lang w:eastAsia="uk-UA"/>
        </w:rPr>
        <w:t xml:space="preserve"> </w:t>
      </w:r>
      <w:r w:rsidRPr="00B26A50">
        <w:rPr>
          <w:rFonts w:eastAsia="TimesNewRomanPSMT"/>
          <w:sz w:val="28"/>
          <w:szCs w:val="28"/>
          <w:lang w:eastAsia="uk-UA"/>
        </w:rPr>
        <w:t>потребами суспільн</w:t>
      </w:r>
      <w:r w:rsidR="00513F5E" w:rsidRPr="00B26A50">
        <w:rPr>
          <w:rFonts w:eastAsia="TimesNewRomanPSMT"/>
          <w:sz w:val="28"/>
          <w:szCs w:val="28"/>
          <w:lang w:eastAsia="uk-UA"/>
        </w:rPr>
        <w:t xml:space="preserve">их вимог </w:t>
      </w:r>
      <w:r w:rsidRPr="00B26A50">
        <w:rPr>
          <w:rFonts w:eastAsia="TimesNewRomanPSMT"/>
          <w:sz w:val="28"/>
          <w:szCs w:val="28"/>
          <w:lang w:eastAsia="uk-UA"/>
        </w:rPr>
        <w:t xml:space="preserve">в економічній системі України. </w:t>
      </w:r>
    </w:p>
    <w:p w:rsidR="00C43AF2" w:rsidRPr="00B26A50" w:rsidRDefault="00C27F0B" w:rsidP="00B26A50">
      <w:pPr>
        <w:autoSpaceDE w:val="0"/>
        <w:autoSpaceDN w:val="0"/>
        <w:adjustRightInd w:val="0"/>
        <w:ind w:firstLine="709"/>
        <w:jc w:val="both"/>
        <w:rPr>
          <w:rFonts w:eastAsia="TimesNewRomanPSMT"/>
          <w:sz w:val="28"/>
          <w:szCs w:val="28"/>
          <w:lang w:eastAsia="uk-UA"/>
        </w:rPr>
      </w:pPr>
      <w:r w:rsidRPr="00B26A50">
        <w:rPr>
          <w:rFonts w:eastAsia="TimesNewRoman"/>
          <w:sz w:val="28"/>
          <w:szCs w:val="28"/>
          <w:lang w:eastAsia="uk-UA"/>
        </w:rPr>
        <w:t>У процесі здійснення фінансової діяльності –  договірні відносини відіграють важливе значення, оскільки дозволяють забезпечити узгодження й реалізацію як приватних, так і публічних інтересів у сфері господарювання.</w:t>
      </w:r>
      <w:r w:rsidR="00C43AF2" w:rsidRPr="00B26A50">
        <w:rPr>
          <w:rFonts w:eastAsia="TimesNewRoman"/>
          <w:sz w:val="28"/>
          <w:szCs w:val="28"/>
          <w:lang w:eastAsia="uk-UA"/>
        </w:rPr>
        <w:t xml:space="preserve"> </w:t>
      </w:r>
      <w:r w:rsidR="00A610B2" w:rsidRPr="00B26A50">
        <w:rPr>
          <w:sz w:val="28"/>
          <w:szCs w:val="28"/>
          <w:lang w:eastAsia="uk-UA"/>
        </w:rPr>
        <w:t xml:space="preserve">Специфічний характер договорів у фінансовій діяльності призвів до того, що у економічній спільноті сформувався навіть окремий прошарок фінансистів – фахівців у сфері договірного права. </w:t>
      </w:r>
      <w:r w:rsidR="008602C6" w:rsidRPr="00B26A50">
        <w:rPr>
          <w:rFonts w:eastAsia="TimesNewRomanPSMT"/>
          <w:sz w:val="28"/>
          <w:szCs w:val="28"/>
          <w:lang w:eastAsia="uk-UA"/>
        </w:rPr>
        <w:t>Це, в</w:t>
      </w:r>
      <w:r w:rsidR="00C43AF2" w:rsidRPr="00B26A50">
        <w:rPr>
          <w:rFonts w:eastAsia="TimesNewRomanPSMT"/>
          <w:sz w:val="28"/>
          <w:szCs w:val="28"/>
          <w:lang w:eastAsia="uk-UA"/>
        </w:rPr>
        <w:t xml:space="preserve"> </w:t>
      </w:r>
      <w:r w:rsidR="008602C6" w:rsidRPr="00B26A50">
        <w:rPr>
          <w:rFonts w:eastAsia="TimesNewRomanPSMT"/>
          <w:sz w:val="28"/>
          <w:szCs w:val="28"/>
          <w:lang w:eastAsia="uk-UA"/>
        </w:rPr>
        <w:t xml:space="preserve">свою чергу, підвищує вимоги до майбутніх фахівців </w:t>
      </w:r>
      <w:r w:rsidR="004653D2" w:rsidRPr="00B26A50">
        <w:rPr>
          <w:rFonts w:eastAsia="TimesNewRomanPSMT"/>
          <w:sz w:val="28"/>
          <w:szCs w:val="28"/>
          <w:lang w:eastAsia="uk-UA"/>
        </w:rPr>
        <w:t xml:space="preserve">фінансової </w:t>
      </w:r>
      <w:r w:rsidR="000D4FFC" w:rsidRPr="00B26A50">
        <w:rPr>
          <w:rFonts w:eastAsia="TimesNewRomanPSMT"/>
          <w:sz w:val="28"/>
          <w:szCs w:val="28"/>
          <w:lang w:eastAsia="uk-UA"/>
        </w:rPr>
        <w:t xml:space="preserve">сфери економіки </w:t>
      </w:r>
      <w:r w:rsidR="008602C6" w:rsidRPr="00B26A50">
        <w:rPr>
          <w:rFonts w:eastAsia="TimesNewRomanPSMT"/>
          <w:sz w:val="28"/>
          <w:szCs w:val="28"/>
          <w:lang w:eastAsia="uk-UA"/>
        </w:rPr>
        <w:t>щодо знань</w:t>
      </w:r>
      <w:r w:rsidR="00C43AF2" w:rsidRPr="00B26A50">
        <w:rPr>
          <w:rFonts w:eastAsia="TimesNewRomanPSMT"/>
          <w:sz w:val="28"/>
          <w:szCs w:val="28"/>
          <w:lang w:eastAsia="uk-UA"/>
        </w:rPr>
        <w:t xml:space="preserve"> </w:t>
      </w:r>
      <w:r w:rsidR="000D4FFC" w:rsidRPr="00B26A50">
        <w:rPr>
          <w:rFonts w:eastAsia="TimesNewRomanPSMT"/>
          <w:sz w:val="28"/>
          <w:szCs w:val="28"/>
          <w:lang w:eastAsia="uk-UA"/>
        </w:rPr>
        <w:t xml:space="preserve">договірного </w:t>
      </w:r>
      <w:r w:rsidR="008602C6" w:rsidRPr="00B26A50">
        <w:rPr>
          <w:rFonts w:eastAsia="TimesNewRomanPSMT"/>
          <w:sz w:val="28"/>
          <w:szCs w:val="28"/>
          <w:lang w:eastAsia="uk-UA"/>
        </w:rPr>
        <w:t xml:space="preserve">права та практичних навичок застосування </w:t>
      </w:r>
      <w:r w:rsidR="00A8682E" w:rsidRPr="00B26A50">
        <w:rPr>
          <w:rFonts w:eastAsia="TimesNewRomanPSMT"/>
          <w:sz w:val="28"/>
          <w:szCs w:val="28"/>
          <w:lang w:eastAsia="uk-UA"/>
        </w:rPr>
        <w:t xml:space="preserve">фінансово-правових </w:t>
      </w:r>
      <w:r w:rsidR="008602C6" w:rsidRPr="00B26A50">
        <w:rPr>
          <w:rFonts w:eastAsia="TimesNewRomanPSMT"/>
          <w:sz w:val="28"/>
          <w:szCs w:val="28"/>
          <w:lang w:eastAsia="uk-UA"/>
        </w:rPr>
        <w:t xml:space="preserve">норм у </w:t>
      </w:r>
      <w:r w:rsidR="00EA1EFA" w:rsidRPr="00B26A50">
        <w:rPr>
          <w:rFonts w:eastAsia="TimesNewRomanPSMT"/>
          <w:sz w:val="28"/>
          <w:szCs w:val="28"/>
          <w:lang w:eastAsia="uk-UA"/>
        </w:rPr>
        <w:t>професійній</w:t>
      </w:r>
      <w:r w:rsidR="00922D77" w:rsidRPr="00B26A50">
        <w:rPr>
          <w:rFonts w:eastAsia="TimesNewRomanPSMT"/>
          <w:sz w:val="28"/>
          <w:szCs w:val="28"/>
          <w:lang w:eastAsia="uk-UA"/>
        </w:rPr>
        <w:t xml:space="preserve"> </w:t>
      </w:r>
      <w:r w:rsidR="00C43AF2" w:rsidRPr="00B26A50">
        <w:rPr>
          <w:rFonts w:eastAsia="TimesNewRomanPSMT"/>
          <w:sz w:val="28"/>
          <w:szCs w:val="28"/>
          <w:lang w:eastAsia="uk-UA"/>
        </w:rPr>
        <w:t>діяльності.</w:t>
      </w:r>
    </w:p>
    <w:p w:rsidR="00B46717" w:rsidRPr="00B26A50" w:rsidRDefault="00B46717" w:rsidP="00B26A50">
      <w:pPr>
        <w:ind w:firstLine="709"/>
        <w:jc w:val="both"/>
        <w:rPr>
          <w:rFonts w:eastAsia="Times New Roman CYR"/>
          <w:sz w:val="28"/>
          <w:szCs w:val="28"/>
        </w:rPr>
      </w:pPr>
      <w:r w:rsidRPr="00B26A50">
        <w:rPr>
          <w:sz w:val="28"/>
          <w:szCs w:val="28"/>
          <w:lang w:eastAsia="uk-UA"/>
        </w:rPr>
        <w:t xml:space="preserve">Отже, слід визнати, що підготовка висококласних фахівців за спеціальністю „фінанси” не можлива без оволодіння ними нюансами правового регулювання </w:t>
      </w:r>
      <w:r w:rsidR="00773E92" w:rsidRPr="00B26A50">
        <w:rPr>
          <w:sz w:val="28"/>
          <w:szCs w:val="28"/>
          <w:lang w:eastAsia="uk-UA"/>
        </w:rPr>
        <w:t xml:space="preserve">договірних </w:t>
      </w:r>
      <w:r w:rsidRPr="00B26A50">
        <w:rPr>
          <w:sz w:val="28"/>
          <w:szCs w:val="28"/>
          <w:lang w:eastAsia="uk-UA"/>
        </w:rPr>
        <w:t>відносин.</w:t>
      </w:r>
    </w:p>
    <w:p w:rsidR="00B46717" w:rsidRPr="00D16A53" w:rsidRDefault="00B46717" w:rsidP="00B46717">
      <w:pPr>
        <w:autoSpaceDE w:val="0"/>
        <w:autoSpaceDN w:val="0"/>
        <w:adjustRightInd w:val="0"/>
        <w:jc w:val="both"/>
        <w:rPr>
          <w:sz w:val="28"/>
          <w:szCs w:val="28"/>
          <w:lang w:eastAsia="uk-UA"/>
        </w:rPr>
      </w:pPr>
    </w:p>
    <w:p w:rsidR="00B46717" w:rsidRPr="00D16A53" w:rsidRDefault="00B46717" w:rsidP="00B46717">
      <w:pPr>
        <w:jc w:val="center"/>
        <w:rPr>
          <w:b/>
          <w:sz w:val="28"/>
          <w:szCs w:val="28"/>
        </w:rPr>
      </w:pPr>
      <w:r w:rsidRPr="00D16A53">
        <w:rPr>
          <w:b/>
          <w:sz w:val="28"/>
          <w:szCs w:val="28"/>
        </w:rPr>
        <w:t>Предмет навчальної дисципліни</w:t>
      </w:r>
    </w:p>
    <w:p w:rsidR="004918E2" w:rsidRPr="004918E2" w:rsidRDefault="00B46717" w:rsidP="00C23F9D">
      <w:pPr>
        <w:autoSpaceDE w:val="0"/>
        <w:autoSpaceDN w:val="0"/>
        <w:adjustRightInd w:val="0"/>
        <w:ind w:firstLine="709"/>
        <w:jc w:val="both"/>
        <w:rPr>
          <w:rFonts w:eastAsia="TimesNewRoman"/>
          <w:sz w:val="28"/>
          <w:szCs w:val="28"/>
          <w:lang w:eastAsia="uk-UA"/>
        </w:rPr>
      </w:pPr>
      <w:r w:rsidRPr="00D16A53">
        <w:rPr>
          <w:sz w:val="28"/>
          <w:szCs w:val="28"/>
        </w:rPr>
        <w:t xml:space="preserve">Предметом навчальної дисципліни </w:t>
      </w:r>
      <w:r w:rsidRPr="00D16A53">
        <w:rPr>
          <w:sz w:val="28"/>
          <w:szCs w:val="28"/>
          <w:lang w:eastAsia="uk-UA"/>
        </w:rPr>
        <w:t xml:space="preserve">є </w:t>
      </w:r>
      <w:r w:rsidR="002D749F">
        <w:rPr>
          <w:sz w:val="28"/>
          <w:szCs w:val="28"/>
          <w:lang w:eastAsia="uk-UA"/>
        </w:rPr>
        <w:t xml:space="preserve">договірні </w:t>
      </w:r>
      <w:r w:rsidRPr="00D16A53">
        <w:rPr>
          <w:sz w:val="28"/>
          <w:szCs w:val="28"/>
          <w:lang w:eastAsia="uk-UA"/>
        </w:rPr>
        <w:t>відносини</w:t>
      </w:r>
      <w:r w:rsidR="002D749F">
        <w:rPr>
          <w:sz w:val="28"/>
          <w:szCs w:val="28"/>
          <w:lang w:eastAsia="uk-UA"/>
        </w:rPr>
        <w:t xml:space="preserve"> у фінансовій діяльності</w:t>
      </w:r>
      <w:r w:rsidRPr="00D16A53">
        <w:rPr>
          <w:sz w:val="28"/>
          <w:szCs w:val="28"/>
          <w:lang w:eastAsia="uk-UA"/>
        </w:rPr>
        <w:t xml:space="preserve">, тобто відносини, </w:t>
      </w:r>
      <w:r w:rsidRPr="004918E2">
        <w:rPr>
          <w:sz w:val="28"/>
          <w:szCs w:val="28"/>
          <w:lang w:eastAsia="uk-UA"/>
        </w:rPr>
        <w:t>що</w:t>
      </w:r>
      <w:r w:rsidR="004918E2" w:rsidRPr="004918E2">
        <w:rPr>
          <w:sz w:val="28"/>
          <w:szCs w:val="28"/>
          <w:lang w:eastAsia="uk-UA"/>
        </w:rPr>
        <w:t xml:space="preserve">до </w:t>
      </w:r>
      <w:r w:rsidR="004918E2" w:rsidRPr="004918E2">
        <w:rPr>
          <w:rFonts w:eastAsia="TimesNewRoman"/>
          <w:sz w:val="28"/>
          <w:szCs w:val="28"/>
          <w:lang w:eastAsia="uk-UA"/>
        </w:rPr>
        <w:t>спеціальних процедур укладання договорів у фінансовій сфері, загальних умов виконання господарсько-договірних зобов’язань та підстав їх припинення,</w:t>
      </w:r>
      <w:r w:rsidR="00E66DBC">
        <w:rPr>
          <w:rFonts w:eastAsia="TimesNewRoman"/>
          <w:sz w:val="28"/>
          <w:szCs w:val="28"/>
          <w:lang w:eastAsia="uk-UA"/>
        </w:rPr>
        <w:t xml:space="preserve"> </w:t>
      </w:r>
      <w:r w:rsidR="004918E2" w:rsidRPr="004918E2">
        <w:rPr>
          <w:rFonts w:eastAsia="TimesNewRoman"/>
          <w:sz w:val="28"/>
          <w:szCs w:val="28"/>
          <w:lang w:eastAsia="uk-UA"/>
        </w:rPr>
        <w:t>засад фінансової відповідальності, специфіки, що притаманна окремим видам господарських договорів.</w:t>
      </w:r>
    </w:p>
    <w:p w:rsidR="004918E2" w:rsidRDefault="004918E2" w:rsidP="00B46717">
      <w:pPr>
        <w:autoSpaceDE w:val="0"/>
        <w:autoSpaceDN w:val="0"/>
        <w:adjustRightInd w:val="0"/>
        <w:ind w:firstLine="709"/>
        <w:jc w:val="both"/>
        <w:rPr>
          <w:sz w:val="28"/>
          <w:szCs w:val="28"/>
          <w:lang w:eastAsia="uk-UA"/>
        </w:rPr>
      </w:pPr>
    </w:p>
    <w:p w:rsidR="007C1EF1" w:rsidRPr="00736CDF" w:rsidRDefault="007C1EF1" w:rsidP="007C1EF1">
      <w:pPr>
        <w:jc w:val="center"/>
        <w:rPr>
          <w:b/>
          <w:sz w:val="28"/>
          <w:szCs w:val="28"/>
        </w:rPr>
      </w:pPr>
      <w:r w:rsidRPr="00736CDF">
        <w:rPr>
          <w:b/>
          <w:sz w:val="28"/>
          <w:szCs w:val="28"/>
        </w:rPr>
        <w:t>Мета навчальної дисципліни</w:t>
      </w:r>
    </w:p>
    <w:p w:rsidR="00736CDF" w:rsidRPr="00736CDF" w:rsidRDefault="007C1EF1" w:rsidP="00241349">
      <w:pPr>
        <w:pStyle w:val="12"/>
        <w:shd w:val="clear" w:color="auto" w:fill="FFFFFF"/>
        <w:ind w:firstLine="709"/>
        <w:jc w:val="both"/>
        <w:rPr>
          <w:color w:val="000000"/>
          <w:spacing w:val="-1"/>
          <w:sz w:val="28"/>
          <w:szCs w:val="28"/>
        </w:rPr>
      </w:pPr>
      <w:r w:rsidRPr="00736CDF">
        <w:rPr>
          <w:sz w:val="28"/>
          <w:szCs w:val="28"/>
        </w:rPr>
        <w:t xml:space="preserve">Мета навчальної дисципліни — набуття студентами системних знань </w:t>
      </w:r>
      <w:r w:rsidR="005C3FE4" w:rsidRPr="00D16A53">
        <w:rPr>
          <w:sz w:val="28"/>
          <w:szCs w:val="28"/>
        </w:rPr>
        <w:t>щодо</w:t>
      </w:r>
      <w:r w:rsidR="005C3FE4" w:rsidRPr="00D16A53">
        <w:rPr>
          <w:rFonts w:eastAsia="TimesNewRoman"/>
          <w:sz w:val="28"/>
          <w:szCs w:val="28"/>
        </w:rPr>
        <w:t xml:space="preserve"> основних механізмів і форм регулювання </w:t>
      </w:r>
      <w:r w:rsidR="005C3FE4">
        <w:rPr>
          <w:rFonts w:eastAsia="TimesNewRoman"/>
          <w:sz w:val="28"/>
          <w:szCs w:val="28"/>
        </w:rPr>
        <w:t>д</w:t>
      </w:r>
      <w:r w:rsidR="005C3FE4">
        <w:rPr>
          <w:sz w:val="28"/>
          <w:szCs w:val="28"/>
        </w:rPr>
        <w:t>оговірного забезпечення фінансової діяльності</w:t>
      </w:r>
      <w:r w:rsidR="00241349">
        <w:rPr>
          <w:sz w:val="28"/>
          <w:szCs w:val="28"/>
        </w:rPr>
        <w:t xml:space="preserve">, </w:t>
      </w:r>
      <w:r w:rsidR="00736CDF" w:rsidRPr="00736CDF">
        <w:rPr>
          <w:color w:val="000000"/>
          <w:spacing w:val="-1"/>
          <w:sz w:val="28"/>
          <w:szCs w:val="28"/>
        </w:rPr>
        <w:t>набуття студентами навичок роботи з нормативним матеріалом, уміння вирішувати конкретні правові ситуації, які виникають у сфері договірних відносин, на базі національного та міжнародного законодавства.</w:t>
      </w:r>
    </w:p>
    <w:p w:rsidR="00241349" w:rsidRDefault="00241349" w:rsidP="007C1EF1">
      <w:pPr>
        <w:pStyle w:val="12"/>
        <w:shd w:val="clear" w:color="auto" w:fill="FFFFFF"/>
        <w:ind w:firstLine="709"/>
        <w:jc w:val="both"/>
        <w:rPr>
          <w:sz w:val="28"/>
          <w:szCs w:val="28"/>
        </w:rPr>
      </w:pPr>
    </w:p>
    <w:p w:rsidR="007A183E" w:rsidRPr="00D16A53" w:rsidRDefault="007A183E" w:rsidP="007A183E">
      <w:pPr>
        <w:shd w:val="clear" w:color="auto" w:fill="FFFFFF"/>
        <w:jc w:val="center"/>
        <w:rPr>
          <w:b/>
          <w:sz w:val="28"/>
          <w:szCs w:val="28"/>
        </w:rPr>
      </w:pPr>
      <w:r w:rsidRPr="00D16A53">
        <w:rPr>
          <w:b/>
          <w:spacing w:val="-6"/>
          <w:sz w:val="28"/>
          <w:szCs w:val="28"/>
        </w:rPr>
        <w:t>Основні завдання</w:t>
      </w:r>
    </w:p>
    <w:p w:rsidR="007A183E" w:rsidRDefault="007A183E" w:rsidP="007A183E">
      <w:pPr>
        <w:ind w:firstLine="720"/>
        <w:jc w:val="both"/>
        <w:rPr>
          <w:sz w:val="28"/>
          <w:szCs w:val="28"/>
        </w:rPr>
      </w:pPr>
      <w:r w:rsidRPr="00D16A53">
        <w:rPr>
          <w:sz w:val="28"/>
          <w:szCs w:val="28"/>
        </w:rPr>
        <w:t>Завдання навчальної дисципліни:</w:t>
      </w:r>
    </w:p>
    <w:p w:rsidR="007A183E" w:rsidRDefault="007A183E" w:rsidP="007A183E">
      <w:pPr>
        <w:ind w:firstLine="720"/>
        <w:jc w:val="both"/>
        <w:rPr>
          <w:sz w:val="28"/>
          <w:szCs w:val="28"/>
        </w:rPr>
      </w:pPr>
    </w:p>
    <w:p w:rsidR="00637733" w:rsidRPr="00F0735A" w:rsidRDefault="00637733" w:rsidP="00DF314C">
      <w:pPr>
        <w:numPr>
          <w:ilvl w:val="0"/>
          <w:numId w:val="14"/>
        </w:numPr>
        <w:tabs>
          <w:tab w:val="left" w:pos="993"/>
        </w:tabs>
        <w:autoSpaceDE w:val="0"/>
        <w:autoSpaceDN w:val="0"/>
        <w:adjustRightInd w:val="0"/>
        <w:ind w:left="0" w:firstLine="709"/>
        <w:jc w:val="both"/>
        <w:rPr>
          <w:sz w:val="28"/>
          <w:szCs w:val="28"/>
          <w:lang w:eastAsia="uk-UA"/>
        </w:rPr>
      </w:pPr>
      <w:r w:rsidRPr="00F0735A">
        <w:rPr>
          <w:sz w:val="28"/>
          <w:szCs w:val="28"/>
          <w:lang w:eastAsia="uk-UA"/>
        </w:rPr>
        <w:t xml:space="preserve">вивчення поняття, предмета та основних принципів договірного </w:t>
      </w:r>
      <w:r w:rsidR="00775965" w:rsidRPr="00F0735A">
        <w:rPr>
          <w:sz w:val="28"/>
          <w:szCs w:val="28"/>
        </w:rPr>
        <w:t>забезпечення фінансової діяльності</w:t>
      </w:r>
      <w:r w:rsidRPr="00F0735A">
        <w:rPr>
          <w:sz w:val="28"/>
          <w:szCs w:val="28"/>
          <w:lang w:eastAsia="uk-UA"/>
        </w:rPr>
        <w:t>;</w:t>
      </w:r>
    </w:p>
    <w:p w:rsidR="00F34C96" w:rsidRPr="00F0735A" w:rsidRDefault="00637733" w:rsidP="00DF314C">
      <w:pPr>
        <w:numPr>
          <w:ilvl w:val="0"/>
          <w:numId w:val="14"/>
        </w:numPr>
        <w:tabs>
          <w:tab w:val="left" w:pos="993"/>
        </w:tabs>
        <w:autoSpaceDE w:val="0"/>
        <w:autoSpaceDN w:val="0"/>
        <w:adjustRightInd w:val="0"/>
        <w:ind w:left="0" w:firstLine="709"/>
        <w:jc w:val="both"/>
        <w:rPr>
          <w:sz w:val="28"/>
          <w:szCs w:val="28"/>
        </w:rPr>
      </w:pPr>
      <w:r w:rsidRPr="00F0735A">
        <w:rPr>
          <w:sz w:val="28"/>
          <w:szCs w:val="28"/>
          <w:lang w:eastAsia="uk-UA"/>
        </w:rPr>
        <w:t>аналіз основних джерел договірного</w:t>
      </w:r>
      <w:r w:rsidR="00F34C96" w:rsidRPr="00F0735A">
        <w:rPr>
          <w:sz w:val="28"/>
          <w:szCs w:val="28"/>
        </w:rPr>
        <w:t xml:space="preserve"> забезпечення фінансової діяльності;</w:t>
      </w:r>
    </w:p>
    <w:p w:rsidR="00B43BF6" w:rsidRPr="00F0735A" w:rsidRDefault="00637733" w:rsidP="00DF314C">
      <w:pPr>
        <w:numPr>
          <w:ilvl w:val="0"/>
          <w:numId w:val="14"/>
        </w:numPr>
        <w:tabs>
          <w:tab w:val="left" w:pos="993"/>
        </w:tabs>
        <w:autoSpaceDE w:val="0"/>
        <w:autoSpaceDN w:val="0"/>
        <w:adjustRightInd w:val="0"/>
        <w:ind w:left="0" w:firstLine="709"/>
        <w:jc w:val="both"/>
        <w:rPr>
          <w:sz w:val="28"/>
          <w:szCs w:val="28"/>
          <w:lang w:eastAsia="uk-UA"/>
        </w:rPr>
      </w:pPr>
      <w:r w:rsidRPr="00F0735A">
        <w:rPr>
          <w:sz w:val="28"/>
          <w:szCs w:val="28"/>
          <w:lang w:eastAsia="uk-UA"/>
        </w:rPr>
        <w:t>визначення порядку укладання</w:t>
      </w:r>
      <w:r w:rsidR="00180A28" w:rsidRPr="00F0735A">
        <w:rPr>
          <w:sz w:val="28"/>
          <w:szCs w:val="28"/>
          <w:lang w:eastAsia="uk-UA"/>
        </w:rPr>
        <w:t xml:space="preserve"> </w:t>
      </w:r>
      <w:r w:rsidR="00A443D7" w:rsidRPr="00F0735A">
        <w:rPr>
          <w:sz w:val="28"/>
          <w:szCs w:val="28"/>
          <w:lang w:eastAsia="uk-UA"/>
        </w:rPr>
        <w:t xml:space="preserve">та виконання </w:t>
      </w:r>
      <w:r w:rsidRPr="00F0735A">
        <w:rPr>
          <w:sz w:val="28"/>
          <w:szCs w:val="28"/>
          <w:lang w:eastAsia="uk-UA"/>
        </w:rPr>
        <w:t xml:space="preserve">договорів </w:t>
      </w:r>
      <w:r w:rsidR="00180A28" w:rsidRPr="00F0735A">
        <w:rPr>
          <w:sz w:val="28"/>
          <w:szCs w:val="28"/>
          <w:lang w:eastAsia="uk-UA"/>
        </w:rPr>
        <w:t>у фінансовій сфері</w:t>
      </w:r>
      <w:r w:rsidRPr="00F0735A">
        <w:rPr>
          <w:sz w:val="28"/>
          <w:szCs w:val="28"/>
          <w:lang w:eastAsia="uk-UA"/>
        </w:rPr>
        <w:t>;</w:t>
      </w:r>
    </w:p>
    <w:p w:rsidR="00637733" w:rsidRPr="004F5EC4" w:rsidRDefault="00637733" w:rsidP="00DF314C">
      <w:pPr>
        <w:numPr>
          <w:ilvl w:val="0"/>
          <w:numId w:val="14"/>
        </w:numPr>
        <w:tabs>
          <w:tab w:val="left" w:pos="993"/>
        </w:tabs>
        <w:autoSpaceDE w:val="0"/>
        <w:autoSpaceDN w:val="0"/>
        <w:adjustRightInd w:val="0"/>
        <w:ind w:left="0" w:firstLine="709"/>
        <w:jc w:val="both"/>
        <w:rPr>
          <w:sz w:val="28"/>
          <w:szCs w:val="28"/>
          <w:lang w:eastAsia="uk-UA"/>
        </w:rPr>
      </w:pPr>
      <w:r w:rsidRPr="004F5EC4">
        <w:rPr>
          <w:sz w:val="28"/>
          <w:szCs w:val="28"/>
          <w:lang w:eastAsia="uk-UA"/>
        </w:rPr>
        <w:t>вивчення основ правового регулювання договірних відносин в контексті</w:t>
      </w:r>
      <w:r w:rsidR="004F5EC4" w:rsidRPr="004F5EC4">
        <w:rPr>
          <w:sz w:val="28"/>
          <w:szCs w:val="28"/>
          <w:lang w:eastAsia="uk-UA"/>
        </w:rPr>
        <w:t xml:space="preserve"> </w:t>
      </w:r>
      <w:r w:rsidRPr="004F5EC4">
        <w:rPr>
          <w:sz w:val="28"/>
          <w:szCs w:val="28"/>
          <w:lang w:eastAsia="uk-UA"/>
        </w:rPr>
        <w:t>регулювання підприємницької діяльності в Україні;</w:t>
      </w:r>
    </w:p>
    <w:p w:rsidR="00B43BF6" w:rsidRPr="00F0735A" w:rsidRDefault="00451E7B" w:rsidP="00DF314C">
      <w:pPr>
        <w:numPr>
          <w:ilvl w:val="0"/>
          <w:numId w:val="14"/>
        </w:numPr>
        <w:tabs>
          <w:tab w:val="left" w:pos="993"/>
        </w:tabs>
        <w:autoSpaceDE w:val="0"/>
        <w:autoSpaceDN w:val="0"/>
        <w:adjustRightInd w:val="0"/>
        <w:ind w:left="0" w:firstLine="709"/>
        <w:jc w:val="both"/>
        <w:rPr>
          <w:sz w:val="28"/>
          <w:szCs w:val="28"/>
          <w:lang w:eastAsia="uk-UA"/>
        </w:rPr>
      </w:pPr>
      <w:r w:rsidRPr="00F0735A">
        <w:rPr>
          <w:sz w:val="28"/>
          <w:szCs w:val="28"/>
          <w:lang w:eastAsia="uk-UA"/>
        </w:rPr>
        <w:lastRenderedPageBreak/>
        <w:t xml:space="preserve">засвоєння </w:t>
      </w:r>
      <w:r w:rsidR="00637733" w:rsidRPr="00F0735A">
        <w:rPr>
          <w:sz w:val="28"/>
          <w:szCs w:val="28"/>
          <w:lang w:eastAsia="uk-UA"/>
        </w:rPr>
        <w:t>поняття</w:t>
      </w:r>
      <w:r w:rsidR="004F5EC4">
        <w:rPr>
          <w:sz w:val="28"/>
          <w:szCs w:val="28"/>
          <w:lang w:eastAsia="uk-UA"/>
        </w:rPr>
        <w:t xml:space="preserve">, </w:t>
      </w:r>
      <w:r w:rsidR="00637733" w:rsidRPr="00F0735A">
        <w:rPr>
          <w:sz w:val="28"/>
          <w:szCs w:val="28"/>
          <w:lang w:eastAsia="uk-UA"/>
        </w:rPr>
        <w:t>змісту</w:t>
      </w:r>
      <w:r w:rsidR="004F5EC4">
        <w:rPr>
          <w:sz w:val="28"/>
          <w:szCs w:val="28"/>
          <w:lang w:eastAsia="uk-UA"/>
        </w:rPr>
        <w:t xml:space="preserve"> та основних засобів</w:t>
      </w:r>
      <w:r w:rsidR="00637733" w:rsidRPr="00F0735A">
        <w:rPr>
          <w:sz w:val="28"/>
          <w:szCs w:val="28"/>
          <w:lang w:eastAsia="uk-UA"/>
        </w:rPr>
        <w:t xml:space="preserve"> </w:t>
      </w:r>
      <w:r w:rsidR="00B43BF6" w:rsidRPr="00F0735A">
        <w:rPr>
          <w:sz w:val="28"/>
          <w:szCs w:val="28"/>
          <w:lang w:eastAsia="uk-UA"/>
        </w:rPr>
        <w:t xml:space="preserve">договірного </w:t>
      </w:r>
      <w:r w:rsidR="00B43BF6" w:rsidRPr="00F0735A">
        <w:rPr>
          <w:sz w:val="28"/>
          <w:szCs w:val="28"/>
        </w:rPr>
        <w:t>забезпечення фінансової діяльності</w:t>
      </w:r>
      <w:r w:rsidR="00B43BF6" w:rsidRPr="00F0735A">
        <w:rPr>
          <w:sz w:val="28"/>
          <w:szCs w:val="28"/>
          <w:lang w:eastAsia="uk-UA"/>
        </w:rPr>
        <w:t>;</w:t>
      </w:r>
    </w:p>
    <w:p w:rsidR="007A183E" w:rsidRPr="00F0735A" w:rsidRDefault="007A183E" w:rsidP="00DF314C">
      <w:pPr>
        <w:numPr>
          <w:ilvl w:val="0"/>
          <w:numId w:val="14"/>
        </w:numPr>
        <w:tabs>
          <w:tab w:val="left" w:pos="993"/>
        </w:tabs>
        <w:autoSpaceDE w:val="0"/>
        <w:autoSpaceDN w:val="0"/>
        <w:adjustRightInd w:val="0"/>
        <w:ind w:left="0" w:firstLine="709"/>
        <w:jc w:val="both"/>
        <w:rPr>
          <w:rFonts w:eastAsia="TimesNewRomanPSMT"/>
          <w:sz w:val="28"/>
          <w:szCs w:val="28"/>
          <w:lang w:eastAsia="uk-UA"/>
        </w:rPr>
      </w:pPr>
      <w:r w:rsidRPr="00F0735A">
        <w:rPr>
          <w:rFonts w:eastAsia="TimesNewRomanPSMT"/>
          <w:sz w:val="28"/>
          <w:szCs w:val="28"/>
          <w:lang w:eastAsia="uk-UA"/>
        </w:rPr>
        <w:t>сприяння вихованню у студентів поважного ставлення до закону як важливого засобу захисту прав людини, інтересів суспільства і держави.</w:t>
      </w:r>
    </w:p>
    <w:p w:rsidR="007A183E" w:rsidRPr="00F0735A" w:rsidRDefault="007A183E" w:rsidP="007A183E">
      <w:pPr>
        <w:ind w:firstLine="720"/>
        <w:jc w:val="both"/>
        <w:rPr>
          <w:sz w:val="28"/>
          <w:szCs w:val="28"/>
        </w:rPr>
      </w:pPr>
    </w:p>
    <w:p w:rsidR="007A183E" w:rsidRPr="00D16A53" w:rsidRDefault="007A183E" w:rsidP="007A183E">
      <w:pPr>
        <w:jc w:val="center"/>
        <w:rPr>
          <w:b/>
          <w:sz w:val="28"/>
          <w:szCs w:val="28"/>
        </w:rPr>
      </w:pPr>
      <w:r w:rsidRPr="00D16A53">
        <w:rPr>
          <w:b/>
          <w:sz w:val="28"/>
          <w:szCs w:val="28"/>
        </w:rPr>
        <w:t>Місце навчальної дисципліни в структурно-логічній схемі</w:t>
      </w:r>
    </w:p>
    <w:p w:rsidR="007A183E" w:rsidRPr="00D16A53" w:rsidRDefault="007A183E" w:rsidP="007A183E">
      <w:pPr>
        <w:shd w:val="clear" w:color="auto" w:fill="FFFFFF"/>
        <w:ind w:firstLine="720"/>
        <w:jc w:val="both"/>
        <w:rPr>
          <w:spacing w:val="-3"/>
          <w:sz w:val="28"/>
          <w:szCs w:val="28"/>
        </w:rPr>
      </w:pPr>
      <w:r w:rsidRPr="00D16A53">
        <w:rPr>
          <w:spacing w:val="-3"/>
          <w:sz w:val="28"/>
          <w:szCs w:val="28"/>
        </w:rPr>
        <w:t>Навчальна дисципліна вивчається на основі знань та має структурно-л</w:t>
      </w:r>
      <w:r w:rsidR="00057CF9">
        <w:rPr>
          <w:spacing w:val="-3"/>
          <w:sz w:val="28"/>
          <w:szCs w:val="28"/>
        </w:rPr>
        <w:t>огічні зв’язки з предметами: „</w:t>
      </w:r>
      <w:r w:rsidR="00B96CD9">
        <w:rPr>
          <w:spacing w:val="-3"/>
          <w:sz w:val="28"/>
          <w:szCs w:val="28"/>
        </w:rPr>
        <w:t>Корпоративне право</w:t>
      </w:r>
      <w:r w:rsidR="00057CF9">
        <w:rPr>
          <w:spacing w:val="-3"/>
          <w:sz w:val="28"/>
          <w:szCs w:val="28"/>
        </w:rPr>
        <w:t>”</w:t>
      </w:r>
      <w:r w:rsidRPr="00D16A53">
        <w:rPr>
          <w:spacing w:val="-3"/>
          <w:sz w:val="28"/>
          <w:szCs w:val="28"/>
        </w:rPr>
        <w:t xml:space="preserve">, </w:t>
      </w:r>
      <w:r w:rsidR="00B96CD9">
        <w:rPr>
          <w:sz w:val="28"/>
          <w:szCs w:val="28"/>
        </w:rPr>
        <w:t xml:space="preserve">„Правова протидія шахрайству у фінансовій </w:t>
      </w:r>
      <w:r w:rsidR="00B96CD9" w:rsidRPr="00665011">
        <w:rPr>
          <w:sz w:val="28"/>
          <w:szCs w:val="28"/>
        </w:rPr>
        <w:t>сфері”</w:t>
      </w:r>
      <w:r w:rsidRPr="00D16A53">
        <w:rPr>
          <w:spacing w:val="-3"/>
          <w:sz w:val="28"/>
          <w:szCs w:val="28"/>
        </w:rPr>
        <w:t xml:space="preserve">, </w:t>
      </w:r>
      <w:r w:rsidR="00057CF9">
        <w:rPr>
          <w:spacing w:val="-3"/>
          <w:sz w:val="28"/>
          <w:szCs w:val="28"/>
        </w:rPr>
        <w:t>„</w:t>
      </w:r>
      <w:r w:rsidR="00057CF9" w:rsidRPr="00D16A53">
        <w:rPr>
          <w:spacing w:val="-3"/>
          <w:sz w:val="28"/>
          <w:szCs w:val="28"/>
        </w:rPr>
        <w:t xml:space="preserve"> </w:t>
      </w:r>
      <w:r w:rsidRPr="00D16A53">
        <w:rPr>
          <w:spacing w:val="-3"/>
          <w:sz w:val="28"/>
          <w:szCs w:val="28"/>
        </w:rPr>
        <w:t>Фінанс</w:t>
      </w:r>
      <w:r>
        <w:rPr>
          <w:spacing w:val="-3"/>
          <w:sz w:val="28"/>
          <w:szCs w:val="28"/>
        </w:rPr>
        <w:t>ове право</w:t>
      </w:r>
      <w:r w:rsidR="00057CF9">
        <w:rPr>
          <w:spacing w:val="-3"/>
          <w:sz w:val="28"/>
          <w:szCs w:val="28"/>
        </w:rPr>
        <w:t>”</w:t>
      </w:r>
      <w:r w:rsidRPr="00D16A53">
        <w:rPr>
          <w:spacing w:val="-3"/>
          <w:sz w:val="28"/>
          <w:szCs w:val="28"/>
        </w:rPr>
        <w:t>.</w:t>
      </w:r>
    </w:p>
    <w:p w:rsidR="007A183E" w:rsidRPr="00D16A53" w:rsidRDefault="007A183E" w:rsidP="007A183E">
      <w:pPr>
        <w:pStyle w:val="12"/>
        <w:shd w:val="clear" w:color="auto" w:fill="FFFFFF"/>
        <w:ind w:firstLine="709"/>
        <w:jc w:val="both"/>
        <w:rPr>
          <w:spacing w:val="-4"/>
          <w:sz w:val="28"/>
          <w:szCs w:val="28"/>
        </w:rPr>
      </w:pPr>
    </w:p>
    <w:p w:rsidR="00AA2431" w:rsidRPr="00D16A53" w:rsidRDefault="00AA2431" w:rsidP="00CE37F3">
      <w:pPr>
        <w:jc w:val="center"/>
        <w:rPr>
          <w:b/>
          <w:sz w:val="28"/>
          <w:szCs w:val="28"/>
        </w:rPr>
      </w:pPr>
      <w:r w:rsidRPr="00D16A53">
        <w:rPr>
          <w:b/>
          <w:sz w:val="28"/>
          <w:szCs w:val="28"/>
        </w:rPr>
        <w:t>Вимоги до знань і умінь</w:t>
      </w:r>
    </w:p>
    <w:p w:rsidR="00AA2431" w:rsidRPr="00D16A53" w:rsidRDefault="00AA2431" w:rsidP="00D16A53">
      <w:pPr>
        <w:ind w:firstLine="720"/>
        <w:jc w:val="both"/>
        <w:rPr>
          <w:sz w:val="28"/>
          <w:szCs w:val="28"/>
        </w:rPr>
      </w:pPr>
      <w:r w:rsidRPr="00D16A53">
        <w:rPr>
          <w:sz w:val="28"/>
          <w:szCs w:val="28"/>
        </w:rPr>
        <w:t>У результаті вивчення дисципліни студенти повинні:</w:t>
      </w:r>
    </w:p>
    <w:p w:rsidR="006F4896" w:rsidRDefault="006F4896" w:rsidP="00D16A53">
      <w:pPr>
        <w:shd w:val="clear" w:color="auto" w:fill="FFFFFF"/>
        <w:ind w:firstLine="720"/>
        <w:jc w:val="both"/>
        <w:rPr>
          <w:b/>
          <w:bCs/>
          <w:spacing w:val="-7"/>
          <w:sz w:val="28"/>
          <w:szCs w:val="28"/>
        </w:rPr>
      </w:pPr>
    </w:p>
    <w:p w:rsidR="00AA2431" w:rsidRDefault="00AA2431" w:rsidP="00D16A53">
      <w:pPr>
        <w:shd w:val="clear" w:color="auto" w:fill="FFFFFF"/>
        <w:ind w:firstLine="720"/>
        <w:jc w:val="both"/>
        <w:rPr>
          <w:b/>
          <w:bCs/>
          <w:spacing w:val="-7"/>
          <w:sz w:val="28"/>
          <w:szCs w:val="28"/>
        </w:rPr>
      </w:pPr>
      <w:r w:rsidRPr="00D16A53">
        <w:rPr>
          <w:b/>
          <w:bCs/>
          <w:spacing w:val="-7"/>
          <w:sz w:val="28"/>
          <w:szCs w:val="28"/>
        </w:rPr>
        <w:t>Знати:</w:t>
      </w:r>
    </w:p>
    <w:p w:rsidR="00573F08" w:rsidRPr="00D16A53" w:rsidRDefault="00573F08" w:rsidP="006F4896">
      <w:pPr>
        <w:widowControl w:val="0"/>
        <w:numPr>
          <w:ilvl w:val="0"/>
          <w:numId w:val="15"/>
        </w:numPr>
        <w:shd w:val="clear" w:color="auto" w:fill="FFFFFF"/>
        <w:tabs>
          <w:tab w:val="left" w:pos="993"/>
        </w:tabs>
        <w:autoSpaceDE w:val="0"/>
        <w:autoSpaceDN w:val="0"/>
        <w:adjustRightInd w:val="0"/>
        <w:ind w:left="0" w:firstLine="709"/>
        <w:jc w:val="both"/>
        <w:rPr>
          <w:sz w:val="28"/>
          <w:szCs w:val="28"/>
        </w:rPr>
      </w:pPr>
      <w:r w:rsidRPr="00D16A53">
        <w:rPr>
          <w:color w:val="000000"/>
          <w:sz w:val="28"/>
          <w:szCs w:val="28"/>
        </w:rPr>
        <w:t>місце дисципліни в системі підготовки фахівців у фінансовій сфері</w:t>
      </w:r>
      <w:r w:rsidRPr="00D16A53">
        <w:rPr>
          <w:spacing w:val="-4"/>
          <w:sz w:val="28"/>
          <w:szCs w:val="28"/>
        </w:rPr>
        <w:t>;</w:t>
      </w:r>
    </w:p>
    <w:p w:rsidR="003572FF" w:rsidRPr="003572FF" w:rsidRDefault="003572FF" w:rsidP="006F4896">
      <w:pPr>
        <w:numPr>
          <w:ilvl w:val="0"/>
          <w:numId w:val="15"/>
        </w:numPr>
        <w:tabs>
          <w:tab w:val="left" w:pos="993"/>
        </w:tabs>
        <w:autoSpaceDE w:val="0"/>
        <w:autoSpaceDN w:val="0"/>
        <w:adjustRightInd w:val="0"/>
        <w:ind w:left="0" w:firstLine="709"/>
        <w:jc w:val="both"/>
        <w:rPr>
          <w:sz w:val="28"/>
          <w:szCs w:val="28"/>
          <w:lang w:eastAsia="uk-UA"/>
        </w:rPr>
      </w:pPr>
      <w:r w:rsidRPr="003572FF">
        <w:rPr>
          <w:rFonts w:eastAsia="TimesNewRoman"/>
          <w:sz w:val="28"/>
          <w:szCs w:val="28"/>
          <w:lang w:eastAsia="uk-UA"/>
        </w:rPr>
        <w:t xml:space="preserve">основні категорії </w:t>
      </w:r>
      <w:r w:rsidR="00AA1AD9">
        <w:rPr>
          <w:sz w:val="28"/>
          <w:szCs w:val="28"/>
        </w:rPr>
        <w:t>договірного забезпечення фінансової діяльності</w:t>
      </w:r>
      <w:r w:rsidRPr="003572FF">
        <w:rPr>
          <w:sz w:val="28"/>
          <w:szCs w:val="28"/>
          <w:lang w:eastAsia="uk-UA"/>
        </w:rPr>
        <w:t>;</w:t>
      </w:r>
    </w:p>
    <w:p w:rsidR="003572FF" w:rsidRPr="003572FF" w:rsidRDefault="003572FF" w:rsidP="006F4896">
      <w:pPr>
        <w:numPr>
          <w:ilvl w:val="0"/>
          <w:numId w:val="15"/>
        </w:numPr>
        <w:tabs>
          <w:tab w:val="left" w:pos="993"/>
        </w:tabs>
        <w:autoSpaceDE w:val="0"/>
        <w:autoSpaceDN w:val="0"/>
        <w:adjustRightInd w:val="0"/>
        <w:ind w:left="0" w:firstLine="709"/>
        <w:jc w:val="both"/>
        <w:rPr>
          <w:rFonts w:eastAsia="TimesNewRoman"/>
          <w:sz w:val="28"/>
          <w:szCs w:val="28"/>
          <w:lang w:eastAsia="uk-UA"/>
        </w:rPr>
      </w:pPr>
      <w:r w:rsidRPr="003572FF">
        <w:rPr>
          <w:rFonts w:eastAsia="TimesNewRoman"/>
          <w:sz w:val="28"/>
          <w:szCs w:val="28"/>
          <w:lang w:eastAsia="uk-UA"/>
        </w:rPr>
        <w:t>порядок укладання договорів</w:t>
      </w:r>
      <w:r w:rsidR="00A13593">
        <w:rPr>
          <w:rFonts w:eastAsia="TimesNewRoman"/>
          <w:sz w:val="28"/>
          <w:szCs w:val="28"/>
          <w:lang w:eastAsia="uk-UA"/>
        </w:rPr>
        <w:t xml:space="preserve"> у фінансовій діяльності;</w:t>
      </w:r>
    </w:p>
    <w:p w:rsidR="003572FF" w:rsidRDefault="003572FF" w:rsidP="006F4896">
      <w:pPr>
        <w:numPr>
          <w:ilvl w:val="0"/>
          <w:numId w:val="15"/>
        </w:numPr>
        <w:tabs>
          <w:tab w:val="left" w:pos="993"/>
        </w:tabs>
        <w:autoSpaceDE w:val="0"/>
        <w:autoSpaceDN w:val="0"/>
        <w:adjustRightInd w:val="0"/>
        <w:ind w:left="0" w:firstLine="709"/>
        <w:jc w:val="both"/>
        <w:rPr>
          <w:sz w:val="28"/>
          <w:szCs w:val="28"/>
          <w:lang w:eastAsia="uk-UA"/>
        </w:rPr>
      </w:pPr>
      <w:r w:rsidRPr="003572FF">
        <w:rPr>
          <w:rFonts w:eastAsia="TimesNewRoman"/>
          <w:sz w:val="28"/>
          <w:szCs w:val="28"/>
          <w:lang w:eastAsia="uk-UA"/>
        </w:rPr>
        <w:t>підстави</w:t>
      </w:r>
      <w:r w:rsidRPr="003572FF">
        <w:rPr>
          <w:sz w:val="28"/>
          <w:szCs w:val="28"/>
          <w:lang w:eastAsia="uk-UA"/>
        </w:rPr>
        <w:t xml:space="preserve">, </w:t>
      </w:r>
      <w:r w:rsidRPr="003572FF">
        <w:rPr>
          <w:rFonts w:eastAsia="TimesNewRoman"/>
          <w:sz w:val="28"/>
          <w:szCs w:val="28"/>
          <w:lang w:eastAsia="uk-UA"/>
        </w:rPr>
        <w:t>засоби та форми реалізації відповідальності суб</w:t>
      </w:r>
      <w:r w:rsidRPr="003572FF">
        <w:rPr>
          <w:sz w:val="28"/>
          <w:szCs w:val="28"/>
          <w:lang w:eastAsia="uk-UA"/>
        </w:rPr>
        <w:t>’</w:t>
      </w:r>
      <w:r w:rsidRPr="003572FF">
        <w:rPr>
          <w:rFonts w:eastAsia="TimesNewRoman"/>
          <w:sz w:val="28"/>
          <w:szCs w:val="28"/>
          <w:lang w:eastAsia="uk-UA"/>
        </w:rPr>
        <w:t>єктів</w:t>
      </w:r>
      <w:r w:rsidR="00BC0EE9">
        <w:rPr>
          <w:rFonts w:eastAsia="TimesNewRoman"/>
          <w:sz w:val="28"/>
          <w:szCs w:val="28"/>
          <w:lang w:eastAsia="uk-UA"/>
        </w:rPr>
        <w:t xml:space="preserve"> </w:t>
      </w:r>
      <w:r w:rsidRPr="003572FF">
        <w:rPr>
          <w:rFonts w:eastAsia="TimesNewRoman"/>
          <w:sz w:val="28"/>
          <w:szCs w:val="28"/>
          <w:lang w:eastAsia="uk-UA"/>
        </w:rPr>
        <w:t xml:space="preserve">договірних відносин за неналежне виконання </w:t>
      </w:r>
      <w:r w:rsidRPr="003572FF">
        <w:rPr>
          <w:sz w:val="28"/>
          <w:szCs w:val="28"/>
          <w:lang w:eastAsia="uk-UA"/>
        </w:rPr>
        <w:t>(</w:t>
      </w:r>
      <w:r w:rsidRPr="003572FF">
        <w:rPr>
          <w:rFonts w:eastAsia="TimesNewRoman"/>
          <w:sz w:val="28"/>
          <w:szCs w:val="28"/>
          <w:lang w:eastAsia="uk-UA"/>
        </w:rPr>
        <w:t>невиконання</w:t>
      </w:r>
      <w:r w:rsidRPr="003572FF">
        <w:rPr>
          <w:sz w:val="28"/>
          <w:szCs w:val="28"/>
          <w:lang w:eastAsia="uk-UA"/>
        </w:rPr>
        <w:t xml:space="preserve">) </w:t>
      </w:r>
      <w:r w:rsidR="00BC0EE9">
        <w:rPr>
          <w:sz w:val="28"/>
          <w:szCs w:val="28"/>
          <w:lang w:eastAsia="uk-UA"/>
        </w:rPr>
        <w:t>фінансово</w:t>
      </w:r>
      <w:r w:rsidRPr="003572FF">
        <w:rPr>
          <w:sz w:val="28"/>
          <w:szCs w:val="28"/>
          <w:lang w:eastAsia="uk-UA"/>
        </w:rPr>
        <w:t>-</w:t>
      </w:r>
      <w:r w:rsidRPr="003572FF">
        <w:rPr>
          <w:rFonts w:eastAsia="TimesNewRoman"/>
          <w:sz w:val="28"/>
          <w:szCs w:val="28"/>
          <w:lang w:eastAsia="uk-UA"/>
        </w:rPr>
        <w:t>договірних зобов</w:t>
      </w:r>
      <w:r w:rsidRPr="003572FF">
        <w:rPr>
          <w:sz w:val="28"/>
          <w:szCs w:val="28"/>
          <w:lang w:eastAsia="uk-UA"/>
        </w:rPr>
        <w:t>’</w:t>
      </w:r>
      <w:r w:rsidRPr="003572FF">
        <w:rPr>
          <w:rFonts w:eastAsia="TimesNewRoman"/>
          <w:sz w:val="28"/>
          <w:szCs w:val="28"/>
          <w:lang w:eastAsia="uk-UA"/>
        </w:rPr>
        <w:t>язань</w:t>
      </w:r>
      <w:r w:rsidRPr="003572FF">
        <w:rPr>
          <w:sz w:val="28"/>
          <w:szCs w:val="28"/>
          <w:lang w:eastAsia="uk-UA"/>
        </w:rPr>
        <w:t>;</w:t>
      </w:r>
    </w:p>
    <w:p w:rsidR="00573F08" w:rsidRPr="00D16A53" w:rsidRDefault="00573F08" w:rsidP="006F4896">
      <w:pPr>
        <w:numPr>
          <w:ilvl w:val="0"/>
          <w:numId w:val="15"/>
        </w:numPr>
        <w:tabs>
          <w:tab w:val="left" w:pos="993"/>
        </w:tabs>
        <w:ind w:left="0" w:firstLine="709"/>
        <w:jc w:val="both"/>
        <w:rPr>
          <w:sz w:val="28"/>
          <w:szCs w:val="28"/>
        </w:rPr>
      </w:pPr>
      <w:r w:rsidRPr="00D16A53">
        <w:rPr>
          <w:sz w:val="28"/>
          <w:szCs w:val="28"/>
        </w:rPr>
        <w:t>проблеми застосування Цивільного та Господарського кодексів</w:t>
      </w:r>
      <w:r w:rsidR="00DB51C1">
        <w:rPr>
          <w:sz w:val="28"/>
          <w:szCs w:val="28"/>
        </w:rPr>
        <w:t xml:space="preserve"> України щодо </w:t>
      </w:r>
      <w:r w:rsidRPr="00D16A53">
        <w:rPr>
          <w:sz w:val="28"/>
          <w:szCs w:val="28"/>
        </w:rPr>
        <w:t>відносин</w:t>
      </w:r>
      <w:r w:rsidR="00DB51C1">
        <w:rPr>
          <w:sz w:val="28"/>
          <w:szCs w:val="28"/>
        </w:rPr>
        <w:t xml:space="preserve"> договірного забезпечення фінансової діяльності</w:t>
      </w:r>
      <w:r w:rsidRPr="00D16A53">
        <w:rPr>
          <w:sz w:val="28"/>
          <w:szCs w:val="28"/>
        </w:rPr>
        <w:t>;</w:t>
      </w:r>
    </w:p>
    <w:p w:rsidR="00573F08" w:rsidRPr="00D16A53" w:rsidRDefault="00573F08" w:rsidP="006F4896">
      <w:pPr>
        <w:pStyle w:val="13"/>
        <w:numPr>
          <w:ilvl w:val="0"/>
          <w:numId w:val="15"/>
        </w:numPr>
        <w:tabs>
          <w:tab w:val="left" w:pos="993"/>
        </w:tabs>
        <w:ind w:left="0" w:firstLine="709"/>
        <w:jc w:val="both"/>
        <w:rPr>
          <w:rFonts w:ascii="Times New Roman" w:hAnsi="Times New Roman"/>
          <w:sz w:val="28"/>
          <w:szCs w:val="28"/>
          <w:lang w:val="uk-UA"/>
        </w:rPr>
      </w:pPr>
      <w:r w:rsidRPr="00D16A53">
        <w:rPr>
          <w:rFonts w:ascii="Times New Roman" w:hAnsi="Times New Roman"/>
          <w:sz w:val="28"/>
          <w:szCs w:val="28"/>
          <w:lang w:val="uk-UA"/>
        </w:rPr>
        <w:t>сучасний стан діючого законодавства та напрямки його вдосконалення.</w:t>
      </w:r>
    </w:p>
    <w:p w:rsidR="00573F08" w:rsidRDefault="00573F08" w:rsidP="003572FF">
      <w:pPr>
        <w:autoSpaceDE w:val="0"/>
        <w:autoSpaceDN w:val="0"/>
        <w:adjustRightInd w:val="0"/>
        <w:jc w:val="both"/>
        <w:rPr>
          <w:sz w:val="28"/>
          <w:szCs w:val="28"/>
          <w:lang w:eastAsia="uk-UA"/>
        </w:rPr>
      </w:pPr>
    </w:p>
    <w:p w:rsidR="004F0DD1" w:rsidRPr="00D16A53" w:rsidRDefault="004F0DD1" w:rsidP="004F0DD1">
      <w:pPr>
        <w:shd w:val="clear" w:color="auto" w:fill="FFFFFF"/>
        <w:ind w:firstLine="720"/>
        <w:jc w:val="both"/>
        <w:rPr>
          <w:sz w:val="28"/>
          <w:szCs w:val="28"/>
        </w:rPr>
      </w:pPr>
      <w:r w:rsidRPr="00D16A53">
        <w:rPr>
          <w:b/>
          <w:bCs/>
          <w:spacing w:val="-6"/>
          <w:sz w:val="28"/>
          <w:szCs w:val="28"/>
        </w:rPr>
        <w:t>Уміти:</w:t>
      </w:r>
    </w:p>
    <w:p w:rsidR="009C48D7" w:rsidRPr="00D16A53" w:rsidRDefault="009C48D7" w:rsidP="00931FB4">
      <w:pPr>
        <w:widowControl w:val="0"/>
        <w:numPr>
          <w:ilvl w:val="0"/>
          <w:numId w:val="16"/>
        </w:numPr>
        <w:shd w:val="clear" w:color="auto" w:fill="FFFFFF"/>
        <w:tabs>
          <w:tab w:val="left" w:pos="993"/>
        </w:tabs>
        <w:autoSpaceDE w:val="0"/>
        <w:autoSpaceDN w:val="0"/>
        <w:adjustRightInd w:val="0"/>
        <w:ind w:left="0" w:firstLine="709"/>
        <w:jc w:val="both"/>
        <w:rPr>
          <w:sz w:val="28"/>
          <w:szCs w:val="28"/>
        </w:rPr>
      </w:pPr>
      <w:r w:rsidRPr="00D16A53">
        <w:rPr>
          <w:spacing w:val="-5"/>
          <w:sz w:val="28"/>
          <w:szCs w:val="28"/>
        </w:rPr>
        <w:t xml:space="preserve">використовувати отримані правові знання у своїй </w:t>
      </w:r>
      <w:r w:rsidRPr="00D16A53">
        <w:rPr>
          <w:spacing w:val="-3"/>
          <w:sz w:val="28"/>
          <w:szCs w:val="28"/>
        </w:rPr>
        <w:t>практичній діяльності, розв’язувати правові ситуації;</w:t>
      </w:r>
    </w:p>
    <w:p w:rsidR="009C48D7" w:rsidRDefault="009C48D7" w:rsidP="00931FB4">
      <w:pPr>
        <w:numPr>
          <w:ilvl w:val="0"/>
          <w:numId w:val="16"/>
        </w:numPr>
        <w:tabs>
          <w:tab w:val="left" w:pos="993"/>
        </w:tabs>
        <w:ind w:left="0" w:firstLine="709"/>
        <w:jc w:val="both"/>
        <w:rPr>
          <w:sz w:val="28"/>
          <w:szCs w:val="28"/>
        </w:rPr>
      </w:pPr>
      <w:r>
        <w:rPr>
          <w:spacing w:val="-4"/>
          <w:sz w:val="28"/>
          <w:szCs w:val="28"/>
        </w:rPr>
        <w:t>розробити</w:t>
      </w:r>
      <w:r w:rsidRPr="00D16A53">
        <w:rPr>
          <w:spacing w:val="-4"/>
          <w:sz w:val="28"/>
          <w:szCs w:val="28"/>
        </w:rPr>
        <w:t xml:space="preserve"> відповідні документи в процесі </w:t>
      </w:r>
      <w:r>
        <w:rPr>
          <w:sz w:val="28"/>
          <w:szCs w:val="28"/>
        </w:rPr>
        <w:t>договірного забезпечення фінансової діяльності;</w:t>
      </w:r>
    </w:p>
    <w:p w:rsidR="003572FF" w:rsidRPr="003572FF" w:rsidRDefault="003572FF" w:rsidP="00931FB4">
      <w:pPr>
        <w:numPr>
          <w:ilvl w:val="0"/>
          <w:numId w:val="16"/>
        </w:numPr>
        <w:tabs>
          <w:tab w:val="left" w:pos="993"/>
        </w:tabs>
        <w:autoSpaceDE w:val="0"/>
        <w:autoSpaceDN w:val="0"/>
        <w:adjustRightInd w:val="0"/>
        <w:ind w:left="0" w:firstLine="709"/>
        <w:jc w:val="both"/>
        <w:rPr>
          <w:sz w:val="28"/>
          <w:szCs w:val="28"/>
          <w:lang w:eastAsia="uk-UA"/>
        </w:rPr>
      </w:pPr>
      <w:r w:rsidRPr="003572FF">
        <w:rPr>
          <w:rFonts w:eastAsia="TimesNewRoman"/>
          <w:sz w:val="28"/>
          <w:szCs w:val="28"/>
          <w:lang w:eastAsia="uk-UA"/>
        </w:rPr>
        <w:t>аналізувати зміст окремих видів договорів на предмет його відповідності</w:t>
      </w:r>
      <w:r w:rsidR="00FF3D68">
        <w:rPr>
          <w:rFonts w:eastAsia="TimesNewRoman"/>
          <w:sz w:val="28"/>
          <w:szCs w:val="28"/>
          <w:lang w:eastAsia="uk-UA"/>
        </w:rPr>
        <w:t xml:space="preserve"> </w:t>
      </w:r>
      <w:r w:rsidRPr="003572FF">
        <w:rPr>
          <w:rFonts w:eastAsia="TimesNewRoman"/>
          <w:sz w:val="28"/>
          <w:szCs w:val="28"/>
          <w:lang w:eastAsia="uk-UA"/>
        </w:rPr>
        <w:t>положенням чинного законодавства України</w:t>
      </w:r>
      <w:r w:rsidRPr="003572FF">
        <w:rPr>
          <w:sz w:val="28"/>
          <w:szCs w:val="28"/>
          <w:lang w:eastAsia="uk-UA"/>
        </w:rPr>
        <w:t>;</w:t>
      </w:r>
    </w:p>
    <w:p w:rsidR="003572FF" w:rsidRPr="003572FF" w:rsidRDefault="003572FF" w:rsidP="00931FB4">
      <w:pPr>
        <w:numPr>
          <w:ilvl w:val="0"/>
          <w:numId w:val="16"/>
        </w:numPr>
        <w:tabs>
          <w:tab w:val="left" w:pos="993"/>
        </w:tabs>
        <w:autoSpaceDE w:val="0"/>
        <w:autoSpaceDN w:val="0"/>
        <w:adjustRightInd w:val="0"/>
        <w:ind w:left="0" w:firstLine="709"/>
        <w:jc w:val="both"/>
        <w:rPr>
          <w:b/>
          <w:bCs/>
          <w:spacing w:val="-7"/>
          <w:sz w:val="28"/>
          <w:szCs w:val="28"/>
        </w:rPr>
      </w:pPr>
      <w:r w:rsidRPr="003572FF">
        <w:rPr>
          <w:rFonts w:eastAsia="TimesNewRoman"/>
          <w:sz w:val="28"/>
          <w:szCs w:val="28"/>
          <w:lang w:eastAsia="uk-UA"/>
        </w:rPr>
        <w:t>використовувати відповідні положення правових норм під час досудового</w:t>
      </w:r>
      <w:r w:rsidR="004F0DD1">
        <w:rPr>
          <w:rFonts w:eastAsia="TimesNewRoman"/>
          <w:sz w:val="28"/>
          <w:szCs w:val="28"/>
          <w:lang w:eastAsia="uk-UA"/>
        </w:rPr>
        <w:t xml:space="preserve"> </w:t>
      </w:r>
      <w:r w:rsidRPr="003572FF">
        <w:rPr>
          <w:rFonts w:eastAsia="TimesNewRoman"/>
          <w:sz w:val="28"/>
          <w:szCs w:val="28"/>
          <w:lang w:eastAsia="uk-UA"/>
        </w:rPr>
        <w:t>розв</w:t>
      </w:r>
      <w:r w:rsidRPr="003572FF">
        <w:rPr>
          <w:sz w:val="28"/>
          <w:szCs w:val="28"/>
          <w:lang w:eastAsia="uk-UA"/>
        </w:rPr>
        <w:t>’</w:t>
      </w:r>
      <w:r w:rsidRPr="003572FF">
        <w:rPr>
          <w:rFonts w:eastAsia="TimesNewRoman"/>
          <w:sz w:val="28"/>
          <w:szCs w:val="28"/>
          <w:lang w:eastAsia="uk-UA"/>
        </w:rPr>
        <w:t>язання можливих суперечок</w:t>
      </w:r>
      <w:r w:rsidRPr="003572FF">
        <w:rPr>
          <w:sz w:val="28"/>
          <w:szCs w:val="28"/>
          <w:lang w:eastAsia="uk-UA"/>
        </w:rPr>
        <w:t xml:space="preserve">, </w:t>
      </w:r>
      <w:r w:rsidRPr="003572FF">
        <w:rPr>
          <w:rFonts w:eastAsia="TimesNewRoman"/>
          <w:sz w:val="28"/>
          <w:szCs w:val="28"/>
          <w:lang w:eastAsia="uk-UA"/>
        </w:rPr>
        <w:t>пов</w:t>
      </w:r>
      <w:r w:rsidRPr="003572FF">
        <w:rPr>
          <w:sz w:val="28"/>
          <w:szCs w:val="28"/>
          <w:lang w:eastAsia="uk-UA"/>
        </w:rPr>
        <w:t>’</w:t>
      </w:r>
      <w:r w:rsidRPr="003572FF">
        <w:rPr>
          <w:rFonts w:eastAsia="TimesNewRoman"/>
          <w:sz w:val="28"/>
          <w:szCs w:val="28"/>
          <w:lang w:eastAsia="uk-UA"/>
        </w:rPr>
        <w:t xml:space="preserve">язаних </w:t>
      </w:r>
      <w:r w:rsidR="00FF3D68">
        <w:rPr>
          <w:rFonts w:eastAsia="TimesNewRoman"/>
          <w:sz w:val="28"/>
          <w:szCs w:val="28"/>
          <w:lang w:eastAsia="uk-UA"/>
        </w:rPr>
        <w:t xml:space="preserve">договірним </w:t>
      </w:r>
      <w:r w:rsidR="00FF3D68">
        <w:rPr>
          <w:sz w:val="28"/>
          <w:szCs w:val="28"/>
        </w:rPr>
        <w:t>забезпеченням фінансової діяльності</w:t>
      </w:r>
      <w:r w:rsidRPr="003572FF">
        <w:rPr>
          <w:sz w:val="28"/>
          <w:szCs w:val="28"/>
          <w:lang w:eastAsia="uk-UA"/>
        </w:rPr>
        <w:t xml:space="preserve">, </w:t>
      </w:r>
      <w:r w:rsidRPr="003572FF">
        <w:rPr>
          <w:rFonts w:eastAsia="TimesNewRoman"/>
          <w:sz w:val="28"/>
          <w:szCs w:val="28"/>
          <w:lang w:eastAsia="uk-UA"/>
        </w:rPr>
        <w:t>а також з реалізацією господарсько</w:t>
      </w:r>
      <w:r w:rsidRPr="003572FF">
        <w:rPr>
          <w:sz w:val="28"/>
          <w:szCs w:val="28"/>
          <w:lang w:eastAsia="uk-UA"/>
        </w:rPr>
        <w:t>-</w:t>
      </w:r>
      <w:r w:rsidRPr="003572FF">
        <w:rPr>
          <w:rFonts w:eastAsia="TimesNewRoman"/>
          <w:sz w:val="28"/>
          <w:szCs w:val="28"/>
          <w:lang w:eastAsia="uk-UA"/>
        </w:rPr>
        <w:t>договірної</w:t>
      </w:r>
      <w:r w:rsidR="00FF3D68">
        <w:rPr>
          <w:rFonts w:eastAsia="TimesNewRoman"/>
          <w:sz w:val="28"/>
          <w:szCs w:val="28"/>
          <w:lang w:eastAsia="uk-UA"/>
        </w:rPr>
        <w:t xml:space="preserve"> </w:t>
      </w:r>
      <w:r w:rsidRPr="003572FF">
        <w:rPr>
          <w:rFonts w:eastAsia="TimesNewRoman"/>
          <w:sz w:val="28"/>
          <w:szCs w:val="28"/>
          <w:lang w:eastAsia="uk-UA"/>
        </w:rPr>
        <w:t>відповідальності у добровільному порядку</w:t>
      </w:r>
      <w:r w:rsidRPr="003572FF">
        <w:rPr>
          <w:sz w:val="28"/>
          <w:szCs w:val="28"/>
          <w:lang w:eastAsia="uk-UA"/>
        </w:rPr>
        <w:t>.</w:t>
      </w:r>
    </w:p>
    <w:p w:rsidR="00672554" w:rsidRPr="00D16A53" w:rsidRDefault="00672554" w:rsidP="00931FB4">
      <w:pPr>
        <w:numPr>
          <w:ilvl w:val="0"/>
          <w:numId w:val="16"/>
        </w:numPr>
        <w:tabs>
          <w:tab w:val="left" w:pos="993"/>
        </w:tabs>
        <w:ind w:left="0" w:firstLine="709"/>
        <w:jc w:val="both"/>
        <w:rPr>
          <w:rStyle w:val="rvts14"/>
          <w:sz w:val="28"/>
          <w:szCs w:val="28"/>
        </w:rPr>
      </w:pPr>
      <w:r w:rsidRPr="00D16A53">
        <w:rPr>
          <w:rStyle w:val="rvts14"/>
          <w:sz w:val="28"/>
          <w:szCs w:val="28"/>
        </w:rPr>
        <w:t>адаптувати раніше отриманий досвід до змінних умов та нестандартних ситуацій;</w:t>
      </w:r>
    </w:p>
    <w:p w:rsidR="00AA2431" w:rsidRPr="00D16A53" w:rsidRDefault="00AA2431" w:rsidP="00931FB4">
      <w:pPr>
        <w:widowControl w:val="0"/>
        <w:numPr>
          <w:ilvl w:val="0"/>
          <w:numId w:val="16"/>
        </w:numPr>
        <w:shd w:val="clear" w:color="auto" w:fill="FFFFFF"/>
        <w:tabs>
          <w:tab w:val="left" w:pos="993"/>
        </w:tabs>
        <w:autoSpaceDE w:val="0"/>
        <w:autoSpaceDN w:val="0"/>
        <w:adjustRightInd w:val="0"/>
        <w:ind w:left="0" w:firstLine="709"/>
        <w:jc w:val="both"/>
        <w:rPr>
          <w:sz w:val="28"/>
          <w:szCs w:val="28"/>
        </w:rPr>
      </w:pPr>
      <w:r w:rsidRPr="00D16A53">
        <w:rPr>
          <w:spacing w:val="-3"/>
          <w:sz w:val="28"/>
          <w:szCs w:val="28"/>
        </w:rPr>
        <w:t xml:space="preserve">вільно орієнтуватися у питаннях правового характеру щодо </w:t>
      </w:r>
      <w:r w:rsidRPr="00D16A53">
        <w:rPr>
          <w:spacing w:val="-4"/>
          <w:sz w:val="28"/>
          <w:szCs w:val="28"/>
        </w:rPr>
        <w:t>обраної професії.</w:t>
      </w:r>
    </w:p>
    <w:p w:rsidR="00AA2431" w:rsidRDefault="00AA2431" w:rsidP="00CE37F3">
      <w:pPr>
        <w:shd w:val="clear" w:color="auto" w:fill="FFFFFF"/>
        <w:tabs>
          <w:tab w:val="left" w:pos="993"/>
        </w:tabs>
        <w:ind w:firstLine="709"/>
        <w:jc w:val="both"/>
        <w:rPr>
          <w:spacing w:val="-4"/>
          <w:sz w:val="28"/>
          <w:szCs w:val="28"/>
        </w:rPr>
      </w:pPr>
    </w:p>
    <w:p w:rsidR="00D337CE" w:rsidRDefault="00D337CE" w:rsidP="00D337CE">
      <w:pPr>
        <w:ind w:firstLine="709"/>
        <w:jc w:val="both"/>
        <w:rPr>
          <w:sz w:val="28"/>
          <w:szCs w:val="28"/>
        </w:rPr>
      </w:pPr>
    </w:p>
    <w:p w:rsidR="00D337CE" w:rsidRDefault="00D337CE" w:rsidP="00CE37F3">
      <w:pPr>
        <w:shd w:val="clear" w:color="auto" w:fill="FFFFFF"/>
        <w:tabs>
          <w:tab w:val="left" w:pos="993"/>
        </w:tabs>
        <w:ind w:firstLine="709"/>
        <w:jc w:val="both"/>
        <w:rPr>
          <w:spacing w:val="-4"/>
          <w:sz w:val="28"/>
          <w:szCs w:val="28"/>
        </w:rPr>
      </w:pPr>
    </w:p>
    <w:p w:rsidR="00CE37F3" w:rsidRDefault="00CE37F3" w:rsidP="00CE37F3">
      <w:pPr>
        <w:shd w:val="clear" w:color="auto" w:fill="FFFFFF"/>
        <w:tabs>
          <w:tab w:val="left" w:pos="993"/>
        </w:tabs>
        <w:ind w:firstLine="709"/>
        <w:jc w:val="both"/>
        <w:rPr>
          <w:spacing w:val="-4"/>
          <w:sz w:val="28"/>
          <w:szCs w:val="28"/>
        </w:rPr>
      </w:pPr>
    </w:p>
    <w:p w:rsidR="00CE37F3" w:rsidRDefault="00CE37F3" w:rsidP="00CE37F3">
      <w:pPr>
        <w:shd w:val="clear" w:color="auto" w:fill="FFFFFF"/>
        <w:tabs>
          <w:tab w:val="left" w:pos="993"/>
        </w:tabs>
        <w:ind w:firstLine="709"/>
        <w:jc w:val="both"/>
        <w:rPr>
          <w:spacing w:val="-4"/>
          <w:sz w:val="28"/>
          <w:szCs w:val="28"/>
        </w:rPr>
      </w:pPr>
    </w:p>
    <w:p w:rsidR="00CE37F3" w:rsidRPr="00D16A53" w:rsidRDefault="00CE37F3" w:rsidP="00CE37F3">
      <w:pPr>
        <w:shd w:val="clear" w:color="auto" w:fill="FFFFFF"/>
        <w:tabs>
          <w:tab w:val="left" w:pos="993"/>
        </w:tabs>
        <w:ind w:firstLine="709"/>
        <w:jc w:val="both"/>
        <w:rPr>
          <w:spacing w:val="-4"/>
          <w:sz w:val="28"/>
          <w:szCs w:val="28"/>
        </w:rPr>
      </w:pPr>
    </w:p>
    <w:p w:rsidR="00AA2431" w:rsidRDefault="00AA2431" w:rsidP="00D16A53">
      <w:pPr>
        <w:tabs>
          <w:tab w:val="left" w:pos="709"/>
        </w:tabs>
        <w:spacing w:line="240" w:lineRule="atLeast"/>
        <w:ind w:firstLine="720"/>
        <w:jc w:val="both"/>
        <w:rPr>
          <w:sz w:val="28"/>
          <w:szCs w:val="28"/>
        </w:rPr>
      </w:pPr>
      <w:r w:rsidRPr="00D16A53">
        <w:rPr>
          <w:sz w:val="28"/>
          <w:szCs w:val="28"/>
        </w:rPr>
        <w:lastRenderedPageBreak/>
        <w:t>Опанування навчальною дисципліною повинно забезпечувати необхідний рівень сформованості вмінь:</w:t>
      </w:r>
    </w:p>
    <w:p w:rsidR="00524160" w:rsidRDefault="00524160" w:rsidP="00D16A53">
      <w:pPr>
        <w:tabs>
          <w:tab w:val="left" w:pos="709"/>
        </w:tabs>
        <w:spacing w:line="240" w:lineRule="atLeast"/>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945"/>
      </w:tblGrid>
      <w:tr w:rsidR="00524160" w:rsidRPr="007B7C0A" w:rsidTr="00DD2DDC">
        <w:tc>
          <w:tcPr>
            <w:tcW w:w="2694" w:type="dxa"/>
            <w:vAlign w:val="center"/>
          </w:tcPr>
          <w:p w:rsidR="00524160" w:rsidRPr="007B7C0A" w:rsidRDefault="00524160" w:rsidP="00DD2DDC">
            <w:pPr>
              <w:jc w:val="center"/>
              <w:rPr>
                <w:b/>
                <w:sz w:val="28"/>
                <w:szCs w:val="28"/>
              </w:rPr>
            </w:pPr>
            <w:r w:rsidRPr="007B7C0A">
              <w:rPr>
                <w:b/>
                <w:sz w:val="28"/>
                <w:szCs w:val="28"/>
              </w:rPr>
              <w:t>Назва рівня сформованості вміння</w:t>
            </w:r>
          </w:p>
        </w:tc>
        <w:tc>
          <w:tcPr>
            <w:tcW w:w="6945" w:type="dxa"/>
            <w:vAlign w:val="center"/>
          </w:tcPr>
          <w:p w:rsidR="00524160" w:rsidRPr="007B7C0A" w:rsidRDefault="00524160" w:rsidP="00DD2DDC">
            <w:pPr>
              <w:jc w:val="center"/>
              <w:rPr>
                <w:b/>
                <w:sz w:val="28"/>
                <w:szCs w:val="28"/>
              </w:rPr>
            </w:pPr>
            <w:r w:rsidRPr="007B7C0A">
              <w:rPr>
                <w:b/>
                <w:sz w:val="28"/>
                <w:szCs w:val="28"/>
              </w:rPr>
              <w:t>Зміст рівня компетентності студентів</w:t>
            </w:r>
          </w:p>
        </w:tc>
      </w:tr>
      <w:tr w:rsidR="00524160" w:rsidRPr="007B7C0A" w:rsidTr="00DD2DDC">
        <w:tc>
          <w:tcPr>
            <w:tcW w:w="2694" w:type="dxa"/>
          </w:tcPr>
          <w:p w:rsidR="00524160" w:rsidRPr="007B7C0A" w:rsidRDefault="00524160" w:rsidP="00DD2DDC">
            <w:pPr>
              <w:rPr>
                <w:b/>
                <w:bCs/>
                <w:sz w:val="28"/>
                <w:szCs w:val="28"/>
              </w:rPr>
            </w:pPr>
            <w:r w:rsidRPr="007B7C0A">
              <w:rPr>
                <w:b/>
                <w:bCs/>
                <w:sz w:val="28"/>
                <w:szCs w:val="28"/>
              </w:rPr>
              <w:t>1. Репродуктивний</w:t>
            </w:r>
          </w:p>
        </w:tc>
        <w:tc>
          <w:tcPr>
            <w:tcW w:w="6945" w:type="dxa"/>
          </w:tcPr>
          <w:p w:rsidR="00524160" w:rsidRPr="007B7C0A" w:rsidRDefault="00524160" w:rsidP="00E15B6B">
            <w:pPr>
              <w:jc w:val="both"/>
              <w:rPr>
                <w:bCs/>
                <w:sz w:val="28"/>
                <w:szCs w:val="28"/>
              </w:rPr>
            </w:pPr>
            <w:r w:rsidRPr="007B7C0A">
              <w:rPr>
                <w:bCs/>
                <w:sz w:val="28"/>
                <w:szCs w:val="28"/>
              </w:rPr>
              <w:t>вміння відтворювати знання, передбачені даною програмою;</w:t>
            </w:r>
          </w:p>
          <w:p w:rsidR="00524160" w:rsidRPr="007B7C0A" w:rsidRDefault="00524160" w:rsidP="00E15B6B">
            <w:pPr>
              <w:jc w:val="both"/>
              <w:rPr>
                <w:sz w:val="28"/>
                <w:szCs w:val="28"/>
              </w:rPr>
            </w:pPr>
            <w:r w:rsidRPr="007B7C0A">
              <w:rPr>
                <w:sz w:val="28"/>
                <w:szCs w:val="28"/>
              </w:rPr>
              <w:t xml:space="preserve">відображення об’єктивної дійсності, яке полягає у виявленні наявності або відсутності ознак </w:t>
            </w:r>
            <w:r w:rsidR="00111A55">
              <w:rPr>
                <w:sz w:val="28"/>
                <w:szCs w:val="28"/>
              </w:rPr>
              <w:t xml:space="preserve">договірних </w:t>
            </w:r>
            <w:r w:rsidRPr="007B7C0A">
              <w:rPr>
                <w:sz w:val="28"/>
                <w:szCs w:val="28"/>
              </w:rPr>
              <w:t>правовідносин у сфері фінансово</w:t>
            </w:r>
            <w:r w:rsidR="00111A55">
              <w:rPr>
                <w:sz w:val="28"/>
                <w:szCs w:val="28"/>
              </w:rPr>
              <w:t>ї діяльності</w:t>
            </w:r>
            <w:r w:rsidRPr="007B7C0A">
              <w:rPr>
                <w:sz w:val="28"/>
                <w:szCs w:val="28"/>
              </w:rPr>
              <w:t xml:space="preserve">; </w:t>
            </w:r>
          </w:p>
          <w:p w:rsidR="00524160" w:rsidRPr="007B7C0A" w:rsidRDefault="00524160" w:rsidP="00E15B6B">
            <w:pPr>
              <w:jc w:val="both"/>
              <w:rPr>
                <w:sz w:val="28"/>
                <w:szCs w:val="28"/>
              </w:rPr>
            </w:pPr>
            <w:r w:rsidRPr="007B7C0A">
              <w:rPr>
                <w:sz w:val="28"/>
                <w:szCs w:val="28"/>
              </w:rPr>
              <w:t xml:space="preserve">з’ясування сутності та значення </w:t>
            </w:r>
            <w:r w:rsidR="00DD2DDC">
              <w:rPr>
                <w:sz w:val="28"/>
                <w:szCs w:val="28"/>
              </w:rPr>
              <w:t xml:space="preserve">визначеного поняття </w:t>
            </w:r>
            <w:r w:rsidR="00CA0485">
              <w:rPr>
                <w:sz w:val="28"/>
                <w:szCs w:val="28"/>
              </w:rPr>
              <w:t xml:space="preserve">договірного забезпечення фінансової </w:t>
            </w:r>
            <w:r w:rsidR="008D117B">
              <w:rPr>
                <w:sz w:val="28"/>
                <w:szCs w:val="28"/>
              </w:rPr>
              <w:t>системи</w:t>
            </w:r>
            <w:r w:rsidRPr="007B7C0A">
              <w:rPr>
                <w:sz w:val="28"/>
                <w:szCs w:val="28"/>
              </w:rPr>
              <w:t xml:space="preserve">, її доведення або заперечення; </w:t>
            </w:r>
          </w:p>
          <w:p w:rsidR="00524160" w:rsidRPr="007B7C0A" w:rsidRDefault="00524160" w:rsidP="00E15B6B">
            <w:pPr>
              <w:jc w:val="both"/>
              <w:rPr>
                <w:sz w:val="28"/>
                <w:szCs w:val="28"/>
              </w:rPr>
            </w:pPr>
            <w:r w:rsidRPr="007B7C0A">
              <w:rPr>
                <w:sz w:val="28"/>
                <w:szCs w:val="28"/>
              </w:rPr>
              <w:t xml:space="preserve">виведення одного або декількох </w:t>
            </w:r>
            <w:r>
              <w:rPr>
                <w:sz w:val="28"/>
                <w:szCs w:val="28"/>
              </w:rPr>
              <w:t xml:space="preserve">новітніх </w:t>
            </w:r>
            <w:r w:rsidRPr="007B7C0A">
              <w:rPr>
                <w:sz w:val="28"/>
                <w:szCs w:val="28"/>
              </w:rPr>
              <w:t xml:space="preserve">суджень щодо </w:t>
            </w:r>
            <w:r w:rsidR="006F4156">
              <w:rPr>
                <w:sz w:val="28"/>
                <w:szCs w:val="28"/>
              </w:rPr>
              <w:t xml:space="preserve">правового забезпечення </w:t>
            </w:r>
            <w:r>
              <w:rPr>
                <w:sz w:val="28"/>
                <w:szCs w:val="28"/>
              </w:rPr>
              <w:t>фінансов</w:t>
            </w:r>
            <w:r w:rsidR="006F4156">
              <w:rPr>
                <w:sz w:val="28"/>
                <w:szCs w:val="28"/>
              </w:rPr>
              <w:t>ої діяльності</w:t>
            </w:r>
            <w:r w:rsidRPr="007B7C0A">
              <w:rPr>
                <w:sz w:val="28"/>
                <w:szCs w:val="28"/>
              </w:rPr>
              <w:t xml:space="preserve">; </w:t>
            </w:r>
          </w:p>
          <w:p w:rsidR="00524160" w:rsidRPr="007B7C0A" w:rsidRDefault="00524160" w:rsidP="00E15B6B">
            <w:pPr>
              <w:jc w:val="both"/>
              <w:rPr>
                <w:bCs/>
                <w:sz w:val="28"/>
                <w:szCs w:val="28"/>
              </w:rPr>
            </w:pPr>
            <w:r w:rsidRPr="007B7C0A">
              <w:rPr>
                <w:sz w:val="28"/>
                <w:szCs w:val="28"/>
              </w:rPr>
              <w:t xml:space="preserve">генерування понять і явищ у межах </w:t>
            </w:r>
            <w:r w:rsidR="006F4156">
              <w:rPr>
                <w:sz w:val="28"/>
                <w:szCs w:val="28"/>
              </w:rPr>
              <w:t>фінансових відносин</w:t>
            </w:r>
            <w:r w:rsidR="00E15B6B">
              <w:rPr>
                <w:sz w:val="28"/>
                <w:szCs w:val="28"/>
              </w:rPr>
              <w:t xml:space="preserve">, </w:t>
            </w:r>
            <w:r w:rsidRPr="007B7C0A">
              <w:rPr>
                <w:sz w:val="28"/>
                <w:szCs w:val="28"/>
              </w:rPr>
              <w:t xml:space="preserve"> узагальнення їх змістовних ознак. </w:t>
            </w:r>
          </w:p>
        </w:tc>
      </w:tr>
      <w:tr w:rsidR="00524160" w:rsidRPr="007B7C0A" w:rsidTr="00DD2DDC">
        <w:tc>
          <w:tcPr>
            <w:tcW w:w="2694" w:type="dxa"/>
          </w:tcPr>
          <w:p w:rsidR="00524160" w:rsidRPr="007B7C0A" w:rsidRDefault="00524160" w:rsidP="00DD2DDC">
            <w:pPr>
              <w:rPr>
                <w:b/>
                <w:bCs/>
                <w:sz w:val="28"/>
                <w:szCs w:val="28"/>
              </w:rPr>
            </w:pPr>
            <w:r w:rsidRPr="007B7C0A">
              <w:rPr>
                <w:b/>
                <w:bCs/>
                <w:sz w:val="28"/>
                <w:szCs w:val="28"/>
              </w:rPr>
              <w:t>2. Алгоритмічний</w:t>
            </w:r>
          </w:p>
        </w:tc>
        <w:tc>
          <w:tcPr>
            <w:tcW w:w="6945" w:type="dxa"/>
          </w:tcPr>
          <w:p w:rsidR="00524160" w:rsidRPr="007B7C0A" w:rsidRDefault="00524160" w:rsidP="00E15B6B">
            <w:pPr>
              <w:jc w:val="both"/>
              <w:rPr>
                <w:sz w:val="28"/>
                <w:szCs w:val="28"/>
              </w:rPr>
            </w:pPr>
            <w:r w:rsidRPr="007B7C0A">
              <w:rPr>
                <w:sz w:val="28"/>
                <w:szCs w:val="28"/>
              </w:rPr>
              <w:t xml:space="preserve">здатність використовувати знання, вміння та навички для </w:t>
            </w:r>
            <w:r w:rsidR="00E15B6B">
              <w:rPr>
                <w:sz w:val="28"/>
                <w:szCs w:val="28"/>
              </w:rPr>
              <w:t xml:space="preserve">встановлення </w:t>
            </w:r>
            <w:r w:rsidR="00BB55AC">
              <w:rPr>
                <w:sz w:val="28"/>
                <w:szCs w:val="28"/>
              </w:rPr>
              <w:t xml:space="preserve">та застосування </w:t>
            </w:r>
            <w:r w:rsidR="00E15B6B">
              <w:rPr>
                <w:sz w:val="28"/>
                <w:szCs w:val="28"/>
              </w:rPr>
              <w:t xml:space="preserve">договірного </w:t>
            </w:r>
            <w:r w:rsidR="003A64A7">
              <w:rPr>
                <w:sz w:val="28"/>
                <w:szCs w:val="28"/>
              </w:rPr>
              <w:t>забезпечення</w:t>
            </w:r>
            <w:r w:rsidR="003A64A7" w:rsidRPr="007B7C0A">
              <w:rPr>
                <w:sz w:val="28"/>
                <w:szCs w:val="28"/>
              </w:rPr>
              <w:t xml:space="preserve"> </w:t>
            </w:r>
            <w:r w:rsidRPr="007B7C0A">
              <w:rPr>
                <w:sz w:val="28"/>
                <w:szCs w:val="28"/>
              </w:rPr>
              <w:t xml:space="preserve">у фінансовій сфері, кваліфікації таких </w:t>
            </w:r>
            <w:r w:rsidR="00BB55AC">
              <w:rPr>
                <w:sz w:val="28"/>
                <w:szCs w:val="28"/>
              </w:rPr>
              <w:t>процесів</w:t>
            </w:r>
            <w:r w:rsidR="003A64A7">
              <w:rPr>
                <w:sz w:val="28"/>
                <w:szCs w:val="28"/>
              </w:rPr>
              <w:t xml:space="preserve">, </w:t>
            </w:r>
            <w:r w:rsidRPr="007B7C0A">
              <w:rPr>
                <w:sz w:val="28"/>
                <w:szCs w:val="28"/>
              </w:rPr>
              <w:t xml:space="preserve"> прогнозування наслідків їх прояву; </w:t>
            </w:r>
          </w:p>
          <w:p w:rsidR="00524160" w:rsidRPr="007B7C0A" w:rsidRDefault="00524160" w:rsidP="00E15B6B">
            <w:pPr>
              <w:jc w:val="both"/>
              <w:rPr>
                <w:sz w:val="28"/>
                <w:szCs w:val="28"/>
              </w:rPr>
            </w:pPr>
            <w:r w:rsidRPr="007B7C0A">
              <w:rPr>
                <w:sz w:val="28"/>
                <w:szCs w:val="28"/>
              </w:rPr>
              <w:t xml:space="preserve">розуміння негативних наслідків </w:t>
            </w:r>
            <w:r w:rsidR="0027422B">
              <w:rPr>
                <w:sz w:val="28"/>
                <w:szCs w:val="28"/>
              </w:rPr>
              <w:t>порушення умов договірного забезпечення</w:t>
            </w:r>
            <w:r w:rsidR="0027422B" w:rsidRPr="007B7C0A">
              <w:rPr>
                <w:sz w:val="28"/>
                <w:szCs w:val="28"/>
              </w:rPr>
              <w:t xml:space="preserve"> фінансов</w:t>
            </w:r>
            <w:r w:rsidR="0027422B">
              <w:rPr>
                <w:sz w:val="28"/>
                <w:szCs w:val="28"/>
              </w:rPr>
              <w:t xml:space="preserve">ої діяльності </w:t>
            </w:r>
            <w:r w:rsidRPr="007B7C0A">
              <w:rPr>
                <w:sz w:val="28"/>
                <w:szCs w:val="28"/>
              </w:rPr>
              <w:t xml:space="preserve">для суспільства, причин </w:t>
            </w:r>
            <w:r w:rsidR="0027422B">
              <w:rPr>
                <w:sz w:val="28"/>
                <w:szCs w:val="28"/>
              </w:rPr>
              <w:t xml:space="preserve">їх </w:t>
            </w:r>
            <w:r w:rsidRPr="007B7C0A">
              <w:rPr>
                <w:sz w:val="28"/>
                <w:szCs w:val="28"/>
              </w:rPr>
              <w:t xml:space="preserve">виникнення та поширення в усі сфери суспільного життя; </w:t>
            </w:r>
          </w:p>
          <w:p w:rsidR="00524160" w:rsidRPr="007B7C0A" w:rsidRDefault="00524160" w:rsidP="00BD0732">
            <w:pPr>
              <w:jc w:val="both"/>
              <w:rPr>
                <w:bCs/>
                <w:sz w:val="28"/>
                <w:szCs w:val="28"/>
              </w:rPr>
            </w:pPr>
            <w:r w:rsidRPr="007B7C0A">
              <w:rPr>
                <w:sz w:val="28"/>
                <w:szCs w:val="28"/>
              </w:rPr>
              <w:t xml:space="preserve">можливість застосовувати набуті знання та складати плани заходів </w:t>
            </w:r>
            <w:r w:rsidR="005D098A">
              <w:rPr>
                <w:sz w:val="28"/>
                <w:szCs w:val="28"/>
              </w:rPr>
              <w:t xml:space="preserve">фахового використання </w:t>
            </w:r>
            <w:r w:rsidR="00B64518">
              <w:rPr>
                <w:sz w:val="28"/>
                <w:szCs w:val="28"/>
              </w:rPr>
              <w:t xml:space="preserve">отриманих теоретичних навичок договірного регулювання фінансових правовідносин, </w:t>
            </w:r>
            <w:r w:rsidRPr="007B7C0A">
              <w:rPr>
                <w:sz w:val="28"/>
                <w:szCs w:val="28"/>
              </w:rPr>
              <w:t>формулювання практичних рекомендацій і пропозицій органам державної влади та місцевого самоврядування.</w:t>
            </w:r>
          </w:p>
        </w:tc>
      </w:tr>
      <w:tr w:rsidR="00524160" w:rsidRPr="007B7C0A" w:rsidTr="00DD2DDC">
        <w:tc>
          <w:tcPr>
            <w:tcW w:w="2694" w:type="dxa"/>
          </w:tcPr>
          <w:p w:rsidR="00524160" w:rsidRPr="007B7C0A" w:rsidRDefault="00524160" w:rsidP="00DD2DDC">
            <w:pPr>
              <w:rPr>
                <w:b/>
                <w:bCs/>
                <w:sz w:val="28"/>
                <w:szCs w:val="28"/>
              </w:rPr>
            </w:pPr>
            <w:r w:rsidRPr="007B7C0A">
              <w:rPr>
                <w:b/>
                <w:bCs/>
                <w:sz w:val="28"/>
                <w:szCs w:val="28"/>
              </w:rPr>
              <w:t>З. Творчий</w:t>
            </w:r>
          </w:p>
        </w:tc>
        <w:tc>
          <w:tcPr>
            <w:tcW w:w="6945" w:type="dxa"/>
          </w:tcPr>
          <w:p w:rsidR="00524160" w:rsidRPr="00BC4124" w:rsidRDefault="00212EB9" w:rsidP="00BC4124">
            <w:pPr>
              <w:jc w:val="both"/>
              <w:rPr>
                <w:sz w:val="28"/>
                <w:szCs w:val="28"/>
              </w:rPr>
            </w:pPr>
            <w:r>
              <w:rPr>
                <w:sz w:val="28"/>
                <w:szCs w:val="28"/>
              </w:rPr>
              <w:t>з</w:t>
            </w:r>
            <w:r w:rsidR="00524160" w:rsidRPr="00BC4124">
              <w:rPr>
                <w:sz w:val="28"/>
                <w:szCs w:val="28"/>
              </w:rPr>
              <w:t>дійсн</w:t>
            </w:r>
            <w:r w:rsidR="00722E5C">
              <w:rPr>
                <w:sz w:val="28"/>
                <w:szCs w:val="28"/>
              </w:rPr>
              <w:t xml:space="preserve">ення </w:t>
            </w:r>
            <w:r w:rsidR="00524160" w:rsidRPr="00BC4124">
              <w:rPr>
                <w:sz w:val="28"/>
                <w:szCs w:val="28"/>
              </w:rPr>
              <w:t>евристичн</w:t>
            </w:r>
            <w:r w:rsidR="00722E5C">
              <w:rPr>
                <w:sz w:val="28"/>
                <w:szCs w:val="28"/>
              </w:rPr>
              <w:t xml:space="preserve">ого </w:t>
            </w:r>
            <w:r w:rsidR="00524160" w:rsidRPr="00BC4124">
              <w:rPr>
                <w:sz w:val="28"/>
                <w:szCs w:val="28"/>
              </w:rPr>
              <w:t>пошук</w:t>
            </w:r>
            <w:r w:rsidR="00722E5C">
              <w:rPr>
                <w:sz w:val="28"/>
                <w:szCs w:val="28"/>
              </w:rPr>
              <w:t>у</w:t>
            </w:r>
            <w:r w:rsidR="00524160" w:rsidRPr="00BC4124">
              <w:rPr>
                <w:sz w:val="28"/>
                <w:szCs w:val="28"/>
              </w:rPr>
              <w:t xml:space="preserve"> і використ</w:t>
            </w:r>
            <w:r w:rsidR="00722E5C">
              <w:rPr>
                <w:sz w:val="28"/>
                <w:szCs w:val="28"/>
              </w:rPr>
              <w:t xml:space="preserve">ання </w:t>
            </w:r>
            <w:r w:rsidR="00524160" w:rsidRPr="00BC4124">
              <w:rPr>
                <w:sz w:val="28"/>
                <w:szCs w:val="28"/>
              </w:rPr>
              <w:t>знан</w:t>
            </w:r>
            <w:r w:rsidR="00722E5C">
              <w:rPr>
                <w:sz w:val="28"/>
                <w:szCs w:val="28"/>
              </w:rPr>
              <w:t xml:space="preserve">ь </w:t>
            </w:r>
            <w:r w:rsidR="00524160" w:rsidRPr="00BC4124">
              <w:rPr>
                <w:sz w:val="28"/>
                <w:szCs w:val="28"/>
              </w:rPr>
              <w:t>для розв’язання нестандартних завдань та проблемних ситуацій;</w:t>
            </w:r>
          </w:p>
          <w:p w:rsidR="00524160" w:rsidRPr="00BC4124" w:rsidRDefault="00524160" w:rsidP="00BC4124">
            <w:pPr>
              <w:jc w:val="both"/>
              <w:rPr>
                <w:sz w:val="28"/>
                <w:szCs w:val="28"/>
              </w:rPr>
            </w:pPr>
            <w:r w:rsidRPr="00BC4124">
              <w:rPr>
                <w:sz w:val="28"/>
                <w:szCs w:val="28"/>
              </w:rPr>
              <w:t>формування у майбутніх фахівців правової культури</w:t>
            </w:r>
            <w:r w:rsidR="00BD0732" w:rsidRPr="00BC4124">
              <w:rPr>
                <w:sz w:val="28"/>
                <w:szCs w:val="28"/>
              </w:rPr>
              <w:t xml:space="preserve"> застосування </w:t>
            </w:r>
            <w:r w:rsidR="00733619" w:rsidRPr="00BC4124">
              <w:rPr>
                <w:sz w:val="28"/>
                <w:szCs w:val="28"/>
              </w:rPr>
              <w:t>договірного регулювання у фінансовій сфері</w:t>
            </w:r>
            <w:r w:rsidRPr="00BC4124">
              <w:rPr>
                <w:sz w:val="28"/>
                <w:szCs w:val="28"/>
              </w:rPr>
              <w:t xml:space="preserve"> не сумісної з проявами </w:t>
            </w:r>
            <w:r w:rsidR="003E44D1" w:rsidRPr="00BC4124">
              <w:rPr>
                <w:sz w:val="28"/>
                <w:szCs w:val="28"/>
              </w:rPr>
              <w:t>фінансових правопорушень</w:t>
            </w:r>
            <w:r w:rsidRPr="00BC4124">
              <w:rPr>
                <w:sz w:val="28"/>
                <w:szCs w:val="28"/>
              </w:rPr>
              <w:t xml:space="preserve">; </w:t>
            </w:r>
          </w:p>
          <w:p w:rsidR="008145CC" w:rsidRPr="00BC4124" w:rsidRDefault="00524160" w:rsidP="00BC4124">
            <w:pPr>
              <w:jc w:val="both"/>
              <w:rPr>
                <w:sz w:val="28"/>
                <w:szCs w:val="28"/>
              </w:rPr>
            </w:pPr>
            <w:r w:rsidRPr="00BC4124">
              <w:rPr>
                <w:sz w:val="28"/>
                <w:szCs w:val="28"/>
              </w:rPr>
              <w:t xml:space="preserve">розвиток здатності </w:t>
            </w:r>
            <w:r w:rsidR="0088209F" w:rsidRPr="00BC4124">
              <w:rPr>
                <w:sz w:val="28"/>
                <w:szCs w:val="28"/>
              </w:rPr>
              <w:t xml:space="preserve">звільнення від впливу </w:t>
            </w:r>
            <w:r w:rsidR="0096682D" w:rsidRPr="00BC4124">
              <w:rPr>
                <w:sz w:val="28"/>
                <w:szCs w:val="28"/>
              </w:rPr>
              <w:t xml:space="preserve">застарілих </w:t>
            </w:r>
            <w:r w:rsidR="0088209F" w:rsidRPr="00BC4124">
              <w:rPr>
                <w:sz w:val="28"/>
                <w:szCs w:val="28"/>
              </w:rPr>
              <w:t>шаблонів</w:t>
            </w:r>
            <w:r w:rsidR="006E73EA" w:rsidRPr="00BC4124">
              <w:rPr>
                <w:sz w:val="28"/>
                <w:szCs w:val="28"/>
              </w:rPr>
              <w:t xml:space="preserve"> </w:t>
            </w:r>
            <w:r w:rsidR="00334D20" w:rsidRPr="00BC4124">
              <w:rPr>
                <w:sz w:val="28"/>
                <w:szCs w:val="28"/>
              </w:rPr>
              <w:t>використання фінансово-</w:t>
            </w:r>
            <w:r w:rsidR="006E73EA" w:rsidRPr="00BC4124">
              <w:rPr>
                <w:sz w:val="28"/>
                <w:szCs w:val="28"/>
              </w:rPr>
              <w:t>договірн</w:t>
            </w:r>
            <w:r w:rsidR="00334D20" w:rsidRPr="00BC4124">
              <w:rPr>
                <w:sz w:val="28"/>
                <w:szCs w:val="28"/>
              </w:rPr>
              <w:t xml:space="preserve">их </w:t>
            </w:r>
            <w:r w:rsidR="008145CC" w:rsidRPr="00BC4124">
              <w:rPr>
                <w:sz w:val="28"/>
                <w:szCs w:val="28"/>
              </w:rPr>
              <w:t>заходів діяльності суб’єктів господарювання;</w:t>
            </w:r>
          </w:p>
          <w:p w:rsidR="00BC4124" w:rsidRPr="00BC4124" w:rsidRDefault="0088209F" w:rsidP="00BC4124">
            <w:pPr>
              <w:jc w:val="both"/>
              <w:rPr>
                <w:sz w:val="28"/>
                <w:szCs w:val="28"/>
              </w:rPr>
            </w:pPr>
            <w:r w:rsidRPr="00BC4124">
              <w:rPr>
                <w:sz w:val="28"/>
                <w:szCs w:val="28"/>
              </w:rPr>
              <w:t>гнучкість мислення, зд</w:t>
            </w:r>
            <w:r w:rsidR="00DB1783" w:rsidRPr="00BC4124">
              <w:rPr>
                <w:sz w:val="28"/>
                <w:szCs w:val="28"/>
              </w:rPr>
              <w:t xml:space="preserve">атність </w:t>
            </w:r>
            <w:r w:rsidRPr="00BC4124">
              <w:rPr>
                <w:sz w:val="28"/>
                <w:szCs w:val="28"/>
              </w:rPr>
              <w:t xml:space="preserve">до </w:t>
            </w:r>
            <w:r w:rsidR="00DB1783" w:rsidRPr="00BC4124">
              <w:rPr>
                <w:sz w:val="28"/>
                <w:szCs w:val="28"/>
              </w:rPr>
              <w:t xml:space="preserve">швидкого реагування на зміну мотивів </w:t>
            </w:r>
            <w:r w:rsidR="00BC4124" w:rsidRPr="00BC4124">
              <w:rPr>
                <w:sz w:val="28"/>
                <w:szCs w:val="28"/>
              </w:rPr>
              <w:t>договірного забезпечення у фінансовій сфері;</w:t>
            </w:r>
          </w:p>
          <w:p w:rsidR="00524160" w:rsidRPr="00BC4124" w:rsidRDefault="00524160" w:rsidP="00BC4124">
            <w:pPr>
              <w:jc w:val="both"/>
              <w:rPr>
                <w:sz w:val="28"/>
                <w:szCs w:val="28"/>
              </w:rPr>
            </w:pPr>
            <w:r w:rsidRPr="00BC4124">
              <w:rPr>
                <w:sz w:val="28"/>
                <w:szCs w:val="28"/>
              </w:rPr>
              <w:t>розвиток почуття відповідальності за свій вибір.</w:t>
            </w:r>
          </w:p>
        </w:tc>
      </w:tr>
    </w:tbl>
    <w:p w:rsidR="002E5276" w:rsidRPr="009E2CB3" w:rsidRDefault="002E5276" w:rsidP="002E5276">
      <w:pPr>
        <w:rPr>
          <w:sz w:val="28"/>
          <w:szCs w:val="28"/>
        </w:rPr>
      </w:pPr>
      <w:r w:rsidRPr="009E2CB3">
        <w:rPr>
          <w:sz w:val="28"/>
          <w:szCs w:val="28"/>
        </w:rPr>
        <w:lastRenderedPageBreak/>
        <w:t xml:space="preserve">Обсяг дисципліни: загальна кількість годин </w:t>
      </w:r>
      <w:r>
        <w:rPr>
          <w:sz w:val="28"/>
          <w:szCs w:val="28"/>
        </w:rPr>
        <w:t xml:space="preserve">– </w:t>
      </w:r>
      <w:r w:rsidR="004369F1">
        <w:rPr>
          <w:sz w:val="28"/>
          <w:szCs w:val="28"/>
        </w:rPr>
        <w:t>12</w:t>
      </w:r>
      <w:r w:rsidR="00A02AA5">
        <w:rPr>
          <w:sz w:val="28"/>
          <w:szCs w:val="28"/>
        </w:rPr>
        <w:t xml:space="preserve">0 (кредитів ЄКТС – </w:t>
      </w:r>
      <w:r w:rsidR="004369F1">
        <w:rPr>
          <w:sz w:val="28"/>
          <w:szCs w:val="28"/>
        </w:rPr>
        <w:t>4</w:t>
      </w:r>
      <w:r w:rsidR="00A02AA5">
        <w:rPr>
          <w:sz w:val="28"/>
          <w:szCs w:val="28"/>
        </w:rPr>
        <w:t xml:space="preserve"> ).</w:t>
      </w:r>
    </w:p>
    <w:p w:rsidR="002E5276" w:rsidRPr="009E2CB3" w:rsidRDefault="002E5276" w:rsidP="002E5276">
      <w:pPr>
        <w:rPr>
          <w:sz w:val="28"/>
          <w:szCs w:val="28"/>
        </w:rPr>
      </w:pPr>
      <w:r w:rsidRPr="009E2CB3">
        <w:rPr>
          <w:sz w:val="28"/>
          <w:szCs w:val="28"/>
        </w:rPr>
        <w:t xml:space="preserve">Форми та методи навчання: лекції, </w:t>
      </w:r>
      <w:r>
        <w:rPr>
          <w:sz w:val="28"/>
          <w:szCs w:val="28"/>
        </w:rPr>
        <w:t>практичні</w:t>
      </w:r>
      <w:r w:rsidRPr="009E2CB3">
        <w:rPr>
          <w:sz w:val="28"/>
          <w:szCs w:val="28"/>
        </w:rPr>
        <w:t xml:space="preserve"> заняття, самостійна робота, консультації.</w:t>
      </w:r>
    </w:p>
    <w:p w:rsidR="002E5276" w:rsidRPr="009E2CB3" w:rsidRDefault="002E5276" w:rsidP="002E5276">
      <w:pPr>
        <w:rPr>
          <w:sz w:val="28"/>
          <w:szCs w:val="28"/>
        </w:rPr>
      </w:pPr>
      <w:r w:rsidRPr="009E2CB3">
        <w:rPr>
          <w:sz w:val="28"/>
          <w:szCs w:val="28"/>
        </w:rPr>
        <w:t>Форма звітності: залік.</w:t>
      </w:r>
    </w:p>
    <w:p w:rsidR="002E5276" w:rsidRPr="009E2CB3" w:rsidRDefault="002E5276" w:rsidP="002E5276">
      <w:pPr>
        <w:rPr>
          <w:sz w:val="28"/>
          <w:szCs w:val="28"/>
        </w:rPr>
      </w:pPr>
      <w:r w:rsidRPr="009E2CB3">
        <w:rPr>
          <w:sz w:val="28"/>
          <w:szCs w:val="28"/>
        </w:rPr>
        <w:t>Мова навчання: українська.</w:t>
      </w:r>
    </w:p>
    <w:p w:rsidR="002E5276" w:rsidRDefault="002E5276" w:rsidP="00D16A53">
      <w:pPr>
        <w:tabs>
          <w:tab w:val="left" w:pos="709"/>
        </w:tabs>
        <w:spacing w:line="240" w:lineRule="atLeast"/>
        <w:ind w:firstLine="720"/>
        <w:jc w:val="both"/>
        <w:rPr>
          <w:sz w:val="28"/>
          <w:szCs w:val="28"/>
        </w:rPr>
      </w:pPr>
    </w:p>
    <w:p w:rsidR="00AE26BB" w:rsidRPr="00960C4F" w:rsidRDefault="00AE26BB" w:rsidP="00AE26BB">
      <w:pPr>
        <w:shd w:val="clear" w:color="auto" w:fill="FFFFFF"/>
        <w:jc w:val="center"/>
        <w:rPr>
          <w:b/>
          <w:bCs/>
          <w:spacing w:val="1"/>
          <w:sz w:val="28"/>
          <w:szCs w:val="28"/>
        </w:rPr>
      </w:pPr>
      <w:r w:rsidRPr="00960C4F">
        <w:rPr>
          <w:b/>
          <w:bCs/>
          <w:spacing w:val="1"/>
          <w:sz w:val="28"/>
          <w:szCs w:val="28"/>
        </w:rPr>
        <w:t>Опис навчальної дисципліни</w:t>
      </w:r>
    </w:p>
    <w:p w:rsidR="00AE26BB" w:rsidRDefault="00AE26BB" w:rsidP="00AE26BB">
      <w:pPr>
        <w:shd w:val="clear" w:color="auto" w:fill="FFFFFF"/>
        <w:ind w:firstLine="720"/>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499"/>
        <w:gridCol w:w="2023"/>
        <w:gridCol w:w="114"/>
        <w:gridCol w:w="1824"/>
      </w:tblGrid>
      <w:tr w:rsidR="00AE26BB" w:rsidRPr="00186B6E" w:rsidTr="00CC70E9">
        <w:trPr>
          <w:cantSplit/>
          <w:trHeight w:val="803"/>
        </w:trPr>
        <w:tc>
          <w:tcPr>
            <w:tcW w:w="2896" w:type="dxa"/>
            <w:vMerge w:val="restart"/>
            <w:vAlign w:val="center"/>
          </w:tcPr>
          <w:p w:rsidR="00AE26BB" w:rsidRPr="0087169F" w:rsidRDefault="00AE26BB" w:rsidP="00CC70E9">
            <w:pPr>
              <w:jc w:val="center"/>
              <w:rPr>
                <w:sz w:val="24"/>
                <w:szCs w:val="28"/>
              </w:rPr>
            </w:pPr>
            <w:r w:rsidRPr="0087169F">
              <w:rPr>
                <w:sz w:val="24"/>
                <w:szCs w:val="28"/>
              </w:rPr>
              <w:t xml:space="preserve">Найменування показників </w:t>
            </w:r>
          </w:p>
        </w:tc>
        <w:tc>
          <w:tcPr>
            <w:tcW w:w="2499" w:type="dxa"/>
            <w:vMerge w:val="restart"/>
            <w:vAlign w:val="center"/>
          </w:tcPr>
          <w:p w:rsidR="00AE26BB" w:rsidRPr="0087169F" w:rsidRDefault="00AE26BB" w:rsidP="00CC70E9">
            <w:pPr>
              <w:jc w:val="center"/>
              <w:rPr>
                <w:sz w:val="24"/>
                <w:szCs w:val="28"/>
              </w:rPr>
            </w:pPr>
            <w:r w:rsidRPr="0087169F">
              <w:rPr>
                <w:sz w:val="24"/>
                <w:szCs w:val="28"/>
              </w:rPr>
              <w:t>Галузь знань, напрям підготовки, освітньо-кваліфікаційний рівень</w:t>
            </w:r>
          </w:p>
        </w:tc>
        <w:tc>
          <w:tcPr>
            <w:tcW w:w="3961" w:type="dxa"/>
            <w:gridSpan w:val="3"/>
            <w:vAlign w:val="center"/>
          </w:tcPr>
          <w:p w:rsidR="00AE26BB" w:rsidRPr="0087169F" w:rsidRDefault="00AE26BB" w:rsidP="00CC70E9">
            <w:pPr>
              <w:jc w:val="center"/>
              <w:rPr>
                <w:sz w:val="24"/>
                <w:szCs w:val="28"/>
              </w:rPr>
            </w:pPr>
            <w:r w:rsidRPr="0087169F">
              <w:rPr>
                <w:sz w:val="24"/>
                <w:szCs w:val="28"/>
              </w:rPr>
              <w:t>Характеристика навчальної дисципліни</w:t>
            </w:r>
          </w:p>
        </w:tc>
      </w:tr>
      <w:tr w:rsidR="00AE26BB" w:rsidRPr="00186B6E" w:rsidTr="00CC70E9">
        <w:trPr>
          <w:cantSplit/>
          <w:trHeight w:val="802"/>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2023" w:type="dxa"/>
            <w:vAlign w:val="center"/>
          </w:tcPr>
          <w:p w:rsidR="00AE26BB" w:rsidRPr="0087169F" w:rsidRDefault="00AE26BB" w:rsidP="00CC70E9">
            <w:pPr>
              <w:jc w:val="center"/>
              <w:rPr>
                <w:i/>
                <w:sz w:val="24"/>
                <w:szCs w:val="28"/>
              </w:rPr>
            </w:pPr>
            <w:r w:rsidRPr="0087169F">
              <w:rPr>
                <w:i/>
                <w:sz w:val="24"/>
                <w:szCs w:val="28"/>
              </w:rPr>
              <w:t>денна форма навчання</w:t>
            </w:r>
          </w:p>
        </w:tc>
        <w:tc>
          <w:tcPr>
            <w:tcW w:w="1938" w:type="dxa"/>
            <w:gridSpan w:val="2"/>
            <w:vAlign w:val="center"/>
          </w:tcPr>
          <w:p w:rsidR="00AE26BB" w:rsidRPr="0087169F" w:rsidRDefault="00AE26BB" w:rsidP="00CC70E9">
            <w:pPr>
              <w:jc w:val="center"/>
              <w:rPr>
                <w:i/>
                <w:sz w:val="24"/>
                <w:szCs w:val="28"/>
              </w:rPr>
            </w:pPr>
            <w:r w:rsidRPr="0087169F">
              <w:rPr>
                <w:i/>
                <w:sz w:val="24"/>
                <w:szCs w:val="28"/>
              </w:rPr>
              <w:t>заочна форма навчання</w:t>
            </w:r>
          </w:p>
        </w:tc>
      </w:tr>
      <w:tr w:rsidR="00AE26BB" w:rsidRPr="00186B6E" w:rsidTr="00CC70E9">
        <w:trPr>
          <w:trHeight w:val="1313"/>
        </w:trPr>
        <w:tc>
          <w:tcPr>
            <w:tcW w:w="2896" w:type="dxa"/>
            <w:vAlign w:val="center"/>
          </w:tcPr>
          <w:p w:rsidR="00AE26BB" w:rsidRPr="0087169F" w:rsidRDefault="00AE26BB" w:rsidP="00CC70E9">
            <w:pPr>
              <w:rPr>
                <w:sz w:val="24"/>
                <w:szCs w:val="28"/>
              </w:rPr>
            </w:pPr>
            <w:r>
              <w:rPr>
                <w:sz w:val="24"/>
                <w:szCs w:val="28"/>
              </w:rPr>
              <w:t>Кількість кредитів</w:t>
            </w:r>
            <w:r w:rsidRPr="0087169F">
              <w:rPr>
                <w:sz w:val="24"/>
                <w:szCs w:val="28"/>
              </w:rPr>
              <w:t xml:space="preserve"> – </w:t>
            </w:r>
            <w:r>
              <w:rPr>
                <w:sz w:val="24"/>
                <w:szCs w:val="28"/>
              </w:rPr>
              <w:t>4</w:t>
            </w:r>
          </w:p>
        </w:tc>
        <w:tc>
          <w:tcPr>
            <w:tcW w:w="2499" w:type="dxa"/>
            <w:vAlign w:val="center"/>
          </w:tcPr>
          <w:p w:rsidR="00AE26BB" w:rsidRPr="00960C4F" w:rsidRDefault="00AE26BB" w:rsidP="00CC70E9">
            <w:pPr>
              <w:pBdr>
                <w:bottom w:val="single" w:sz="12" w:space="1" w:color="auto"/>
              </w:pBdr>
              <w:jc w:val="center"/>
              <w:rPr>
                <w:sz w:val="24"/>
                <w:szCs w:val="24"/>
              </w:rPr>
            </w:pPr>
            <w:r w:rsidRPr="00960C4F">
              <w:rPr>
                <w:sz w:val="24"/>
                <w:szCs w:val="24"/>
              </w:rPr>
              <w:t xml:space="preserve">Галузь знань: </w:t>
            </w:r>
          </w:p>
          <w:p w:rsidR="00AE26BB" w:rsidRPr="00085072" w:rsidRDefault="00AE26BB" w:rsidP="00CC70E9">
            <w:pPr>
              <w:pBdr>
                <w:bottom w:val="single" w:sz="12" w:space="1" w:color="auto"/>
              </w:pBdr>
              <w:jc w:val="center"/>
              <w:rPr>
                <w:sz w:val="24"/>
                <w:szCs w:val="24"/>
              </w:rPr>
            </w:pPr>
            <w:r w:rsidRPr="008D53FD">
              <w:rPr>
                <w:sz w:val="24"/>
                <w:szCs w:val="24"/>
              </w:rPr>
              <w:t>07 „</w:t>
            </w:r>
            <w:r w:rsidRPr="008D53FD">
              <w:rPr>
                <w:color w:val="000000"/>
                <w:sz w:val="24"/>
                <w:szCs w:val="24"/>
                <w:shd w:val="clear" w:color="auto" w:fill="FFFFFF"/>
              </w:rPr>
              <w:t>Управління та адміністрування</w:t>
            </w:r>
            <w:r w:rsidRPr="008D53FD">
              <w:rPr>
                <w:sz w:val="24"/>
                <w:szCs w:val="24"/>
              </w:rPr>
              <w:t>”</w:t>
            </w:r>
          </w:p>
        </w:tc>
        <w:tc>
          <w:tcPr>
            <w:tcW w:w="3961" w:type="dxa"/>
            <w:gridSpan w:val="3"/>
            <w:vAlign w:val="center"/>
          </w:tcPr>
          <w:p w:rsidR="00AE26BB" w:rsidRPr="007807BE" w:rsidRDefault="00AE26BB" w:rsidP="00CC70E9">
            <w:pPr>
              <w:jc w:val="center"/>
              <w:rPr>
                <w:i/>
                <w:sz w:val="24"/>
                <w:szCs w:val="28"/>
              </w:rPr>
            </w:pPr>
            <w:r>
              <w:rPr>
                <w:sz w:val="24"/>
                <w:szCs w:val="28"/>
              </w:rPr>
              <w:t>Нормативна</w:t>
            </w:r>
          </w:p>
        </w:tc>
      </w:tr>
      <w:tr w:rsidR="00AE26BB" w:rsidRPr="00186B6E" w:rsidTr="00CC70E9">
        <w:trPr>
          <w:cantSplit/>
          <w:trHeight w:val="170"/>
        </w:trPr>
        <w:tc>
          <w:tcPr>
            <w:tcW w:w="2896" w:type="dxa"/>
            <w:vAlign w:val="center"/>
          </w:tcPr>
          <w:p w:rsidR="00AE26BB" w:rsidRPr="0087169F" w:rsidRDefault="00AE26BB" w:rsidP="00CC70E9">
            <w:pPr>
              <w:rPr>
                <w:sz w:val="24"/>
                <w:szCs w:val="28"/>
              </w:rPr>
            </w:pPr>
            <w:r>
              <w:rPr>
                <w:sz w:val="24"/>
                <w:szCs w:val="28"/>
              </w:rPr>
              <w:t>Модуль – 1</w:t>
            </w:r>
          </w:p>
        </w:tc>
        <w:tc>
          <w:tcPr>
            <w:tcW w:w="2499" w:type="dxa"/>
            <w:vMerge w:val="restart"/>
            <w:vAlign w:val="center"/>
          </w:tcPr>
          <w:p w:rsidR="00AE26BB" w:rsidRPr="00085072" w:rsidRDefault="00AE26BB" w:rsidP="00CC70E9">
            <w:pPr>
              <w:jc w:val="center"/>
              <w:rPr>
                <w:sz w:val="24"/>
                <w:szCs w:val="24"/>
              </w:rPr>
            </w:pPr>
            <w:r w:rsidRPr="00085072">
              <w:rPr>
                <w:sz w:val="24"/>
                <w:szCs w:val="24"/>
              </w:rPr>
              <w:t>Напрям підготовки:</w:t>
            </w:r>
          </w:p>
          <w:p w:rsidR="00AE26BB" w:rsidRPr="00085072" w:rsidRDefault="00AE26BB" w:rsidP="00CC70E9">
            <w:pPr>
              <w:jc w:val="center"/>
              <w:rPr>
                <w:sz w:val="24"/>
                <w:szCs w:val="24"/>
              </w:rPr>
            </w:pPr>
            <w:r w:rsidRPr="00085072">
              <w:rPr>
                <w:sz w:val="24"/>
                <w:szCs w:val="24"/>
              </w:rPr>
              <w:t>072 „Фінанси, банківська справа та страхування”</w:t>
            </w:r>
          </w:p>
        </w:tc>
        <w:tc>
          <w:tcPr>
            <w:tcW w:w="3961" w:type="dxa"/>
            <w:gridSpan w:val="3"/>
            <w:vAlign w:val="center"/>
          </w:tcPr>
          <w:p w:rsidR="00AE26BB" w:rsidRPr="0087169F" w:rsidRDefault="00AE26BB" w:rsidP="00CC70E9">
            <w:pPr>
              <w:jc w:val="center"/>
              <w:rPr>
                <w:i/>
                <w:sz w:val="24"/>
                <w:szCs w:val="28"/>
              </w:rPr>
            </w:pPr>
            <w:r w:rsidRPr="0087169F">
              <w:rPr>
                <w:i/>
                <w:sz w:val="24"/>
                <w:szCs w:val="28"/>
              </w:rPr>
              <w:t>Рік підготовки:</w:t>
            </w:r>
          </w:p>
        </w:tc>
      </w:tr>
      <w:tr w:rsidR="00AE26BB" w:rsidRPr="00186B6E" w:rsidTr="00CC70E9">
        <w:trPr>
          <w:cantSplit/>
          <w:trHeight w:val="207"/>
        </w:trPr>
        <w:tc>
          <w:tcPr>
            <w:tcW w:w="2896" w:type="dxa"/>
            <w:vAlign w:val="center"/>
          </w:tcPr>
          <w:p w:rsidR="00AE26BB" w:rsidRPr="0087169F" w:rsidRDefault="00AE26BB" w:rsidP="00CC70E9">
            <w:pPr>
              <w:rPr>
                <w:sz w:val="24"/>
                <w:szCs w:val="28"/>
              </w:rPr>
            </w:pPr>
            <w:r w:rsidRPr="0087169F">
              <w:rPr>
                <w:sz w:val="24"/>
                <w:szCs w:val="28"/>
              </w:rPr>
              <w:t xml:space="preserve">Змістових модулів – </w:t>
            </w:r>
            <w:r>
              <w:rPr>
                <w:sz w:val="24"/>
                <w:szCs w:val="28"/>
              </w:rPr>
              <w:t>1</w:t>
            </w:r>
          </w:p>
        </w:tc>
        <w:tc>
          <w:tcPr>
            <w:tcW w:w="2499" w:type="dxa"/>
            <w:vMerge/>
            <w:vAlign w:val="center"/>
          </w:tcPr>
          <w:p w:rsidR="00AE26BB" w:rsidRPr="0087169F" w:rsidRDefault="00AE26BB" w:rsidP="00CC70E9">
            <w:pPr>
              <w:jc w:val="center"/>
              <w:rPr>
                <w:sz w:val="24"/>
                <w:szCs w:val="28"/>
              </w:rPr>
            </w:pPr>
          </w:p>
        </w:tc>
        <w:tc>
          <w:tcPr>
            <w:tcW w:w="2137" w:type="dxa"/>
            <w:gridSpan w:val="2"/>
            <w:vAlign w:val="center"/>
          </w:tcPr>
          <w:p w:rsidR="00AE26BB" w:rsidRPr="0087169F" w:rsidRDefault="00AE26BB" w:rsidP="00CC70E9">
            <w:pPr>
              <w:jc w:val="center"/>
              <w:rPr>
                <w:sz w:val="24"/>
                <w:szCs w:val="28"/>
              </w:rPr>
            </w:pPr>
            <w:r>
              <w:rPr>
                <w:sz w:val="24"/>
                <w:szCs w:val="28"/>
              </w:rPr>
              <w:t>6</w:t>
            </w:r>
            <w:r w:rsidRPr="0087169F">
              <w:rPr>
                <w:sz w:val="24"/>
                <w:szCs w:val="28"/>
              </w:rPr>
              <w:t>-й</w:t>
            </w:r>
          </w:p>
        </w:tc>
        <w:tc>
          <w:tcPr>
            <w:tcW w:w="1824" w:type="dxa"/>
            <w:vAlign w:val="center"/>
          </w:tcPr>
          <w:p w:rsidR="00AE26BB" w:rsidRPr="0087169F" w:rsidRDefault="00AE26BB" w:rsidP="00CC70E9">
            <w:pPr>
              <w:jc w:val="center"/>
              <w:rPr>
                <w:sz w:val="24"/>
                <w:szCs w:val="28"/>
              </w:rPr>
            </w:pPr>
          </w:p>
        </w:tc>
      </w:tr>
      <w:tr w:rsidR="00AE26BB" w:rsidRPr="00186B6E" w:rsidTr="00CC70E9">
        <w:trPr>
          <w:cantSplit/>
          <w:trHeight w:val="232"/>
        </w:trPr>
        <w:tc>
          <w:tcPr>
            <w:tcW w:w="2896" w:type="dxa"/>
            <w:vAlign w:val="center"/>
          </w:tcPr>
          <w:p w:rsidR="00AE26BB" w:rsidRPr="0087169F" w:rsidRDefault="00AE26BB" w:rsidP="00CC70E9">
            <w:pPr>
              <w:rPr>
                <w:sz w:val="24"/>
                <w:szCs w:val="28"/>
              </w:rPr>
            </w:pPr>
            <w:r w:rsidRPr="0087169F">
              <w:rPr>
                <w:sz w:val="24"/>
                <w:szCs w:val="28"/>
              </w:rPr>
              <w:t xml:space="preserve">Курсова робота – </w:t>
            </w: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i/>
                <w:sz w:val="24"/>
                <w:szCs w:val="28"/>
              </w:rPr>
              <w:t>Семестр</w:t>
            </w:r>
          </w:p>
        </w:tc>
      </w:tr>
      <w:tr w:rsidR="00AE26BB" w:rsidRPr="00186B6E" w:rsidTr="00CC70E9">
        <w:trPr>
          <w:cantSplit/>
          <w:trHeight w:val="323"/>
        </w:trPr>
        <w:tc>
          <w:tcPr>
            <w:tcW w:w="2896" w:type="dxa"/>
            <w:vMerge w:val="restart"/>
            <w:vAlign w:val="center"/>
          </w:tcPr>
          <w:p w:rsidR="00AE26BB" w:rsidRPr="0087169F" w:rsidRDefault="00AE26BB" w:rsidP="00CC70E9">
            <w:pPr>
              <w:rPr>
                <w:sz w:val="24"/>
                <w:szCs w:val="28"/>
              </w:rPr>
            </w:pPr>
            <w:r w:rsidRPr="0087169F">
              <w:rPr>
                <w:sz w:val="24"/>
                <w:szCs w:val="28"/>
              </w:rPr>
              <w:t xml:space="preserve">Загальна кількість годин – </w:t>
            </w:r>
            <w:r>
              <w:rPr>
                <w:sz w:val="24"/>
                <w:szCs w:val="28"/>
              </w:rPr>
              <w:t>120</w:t>
            </w:r>
          </w:p>
        </w:tc>
        <w:tc>
          <w:tcPr>
            <w:tcW w:w="2499" w:type="dxa"/>
            <w:vMerge/>
            <w:vAlign w:val="center"/>
          </w:tcPr>
          <w:p w:rsidR="00AE26BB" w:rsidRPr="0087169F" w:rsidRDefault="00AE26BB" w:rsidP="00CC70E9">
            <w:pPr>
              <w:jc w:val="center"/>
              <w:rPr>
                <w:sz w:val="24"/>
                <w:szCs w:val="28"/>
              </w:rPr>
            </w:pPr>
          </w:p>
        </w:tc>
        <w:tc>
          <w:tcPr>
            <w:tcW w:w="2137" w:type="dxa"/>
            <w:gridSpan w:val="2"/>
            <w:vAlign w:val="center"/>
          </w:tcPr>
          <w:p w:rsidR="00AE26BB" w:rsidRPr="0087169F" w:rsidRDefault="00AE26BB" w:rsidP="00CC70E9">
            <w:pPr>
              <w:jc w:val="center"/>
              <w:rPr>
                <w:sz w:val="24"/>
                <w:szCs w:val="28"/>
              </w:rPr>
            </w:pPr>
            <w:r>
              <w:rPr>
                <w:sz w:val="24"/>
                <w:szCs w:val="28"/>
              </w:rPr>
              <w:t>11</w:t>
            </w:r>
            <w:r w:rsidRPr="0087169F">
              <w:rPr>
                <w:sz w:val="24"/>
                <w:szCs w:val="28"/>
              </w:rPr>
              <w:t>-й</w:t>
            </w:r>
          </w:p>
        </w:tc>
        <w:tc>
          <w:tcPr>
            <w:tcW w:w="1824" w:type="dxa"/>
            <w:vAlign w:val="center"/>
          </w:tcPr>
          <w:p w:rsidR="00AE26BB" w:rsidRPr="0087169F" w:rsidRDefault="00AE26BB" w:rsidP="00CC70E9">
            <w:pPr>
              <w:jc w:val="center"/>
              <w:rPr>
                <w:sz w:val="24"/>
                <w:szCs w:val="28"/>
              </w:rPr>
            </w:pPr>
          </w:p>
        </w:tc>
      </w:tr>
      <w:tr w:rsidR="00AE26BB" w:rsidRPr="00186B6E" w:rsidTr="00CC70E9">
        <w:trPr>
          <w:cantSplit/>
          <w:trHeight w:val="322"/>
        </w:trPr>
        <w:tc>
          <w:tcPr>
            <w:tcW w:w="2896" w:type="dxa"/>
            <w:vMerge/>
            <w:vAlign w:val="center"/>
          </w:tcPr>
          <w:p w:rsidR="00AE26BB" w:rsidRPr="0087169F" w:rsidRDefault="00AE26BB" w:rsidP="00CC70E9">
            <w:pP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i/>
                <w:sz w:val="24"/>
                <w:szCs w:val="28"/>
              </w:rPr>
              <w:t>Лекції</w:t>
            </w:r>
          </w:p>
        </w:tc>
      </w:tr>
      <w:tr w:rsidR="00AE26BB" w:rsidRPr="00186B6E" w:rsidTr="00CC70E9">
        <w:trPr>
          <w:cantSplit/>
          <w:trHeight w:val="320"/>
        </w:trPr>
        <w:tc>
          <w:tcPr>
            <w:tcW w:w="2896" w:type="dxa"/>
            <w:vMerge w:val="restart"/>
            <w:vAlign w:val="center"/>
          </w:tcPr>
          <w:p w:rsidR="00AE26BB" w:rsidRPr="0087169F" w:rsidRDefault="00AE26BB" w:rsidP="00CC70E9">
            <w:pPr>
              <w:rPr>
                <w:sz w:val="24"/>
                <w:szCs w:val="28"/>
              </w:rPr>
            </w:pPr>
            <w:r w:rsidRPr="0087169F">
              <w:rPr>
                <w:sz w:val="24"/>
                <w:szCs w:val="28"/>
              </w:rPr>
              <w:t>Тижневих годин для денної форми навчання:</w:t>
            </w:r>
          </w:p>
          <w:p w:rsidR="00AE26BB" w:rsidRPr="0087169F" w:rsidRDefault="00AE26BB" w:rsidP="00CC70E9">
            <w:pPr>
              <w:rPr>
                <w:sz w:val="24"/>
                <w:szCs w:val="28"/>
              </w:rPr>
            </w:pPr>
            <w:r w:rsidRPr="0087169F">
              <w:rPr>
                <w:sz w:val="24"/>
                <w:szCs w:val="28"/>
              </w:rPr>
              <w:t xml:space="preserve">аудиторних – </w:t>
            </w:r>
            <w:r>
              <w:rPr>
                <w:sz w:val="24"/>
                <w:szCs w:val="28"/>
              </w:rPr>
              <w:t>3</w:t>
            </w:r>
          </w:p>
          <w:p w:rsidR="00AE26BB" w:rsidRPr="0087169F" w:rsidRDefault="00AE26BB" w:rsidP="00CC70E9">
            <w:pPr>
              <w:rPr>
                <w:sz w:val="24"/>
                <w:szCs w:val="28"/>
              </w:rPr>
            </w:pPr>
            <w:r>
              <w:rPr>
                <w:sz w:val="24"/>
                <w:szCs w:val="28"/>
              </w:rPr>
              <w:t>самостійної роботи студента – 6</w:t>
            </w:r>
          </w:p>
        </w:tc>
        <w:tc>
          <w:tcPr>
            <w:tcW w:w="2499" w:type="dxa"/>
            <w:vMerge w:val="restart"/>
            <w:vAlign w:val="center"/>
          </w:tcPr>
          <w:p w:rsidR="00AE26BB" w:rsidRPr="0087169F" w:rsidRDefault="00AE26BB" w:rsidP="00CC70E9">
            <w:pPr>
              <w:jc w:val="center"/>
              <w:rPr>
                <w:sz w:val="24"/>
                <w:szCs w:val="28"/>
              </w:rPr>
            </w:pPr>
            <w:r w:rsidRPr="0087169F">
              <w:rPr>
                <w:sz w:val="24"/>
                <w:szCs w:val="28"/>
              </w:rPr>
              <w:t>Освітньо-кваліфікаційний рівень:</w:t>
            </w:r>
          </w:p>
          <w:p w:rsidR="00AE26BB" w:rsidRPr="0087169F" w:rsidRDefault="00AE26BB" w:rsidP="00CC70E9">
            <w:pPr>
              <w:tabs>
                <w:tab w:val="left" w:pos="115"/>
              </w:tabs>
              <w:jc w:val="center"/>
              <w:rPr>
                <w:sz w:val="24"/>
                <w:szCs w:val="28"/>
              </w:rPr>
            </w:pPr>
            <w:r>
              <w:rPr>
                <w:sz w:val="24"/>
                <w:szCs w:val="28"/>
              </w:rPr>
              <w:t>магістр</w:t>
            </w:r>
          </w:p>
        </w:tc>
        <w:tc>
          <w:tcPr>
            <w:tcW w:w="2137" w:type="dxa"/>
            <w:gridSpan w:val="2"/>
            <w:vAlign w:val="center"/>
          </w:tcPr>
          <w:p w:rsidR="00AE26BB" w:rsidRPr="0087169F" w:rsidRDefault="00AE26BB" w:rsidP="00CC70E9">
            <w:pPr>
              <w:jc w:val="center"/>
              <w:rPr>
                <w:sz w:val="24"/>
                <w:szCs w:val="28"/>
              </w:rPr>
            </w:pPr>
            <w:r>
              <w:rPr>
                <w:sz w:val="24"/>
                <w:szCs w:val="28"/>
              </w:rPr>
              <w:t>24</w:t>
            </w:r>
            <w:r w:rsidRPr="0087169F">
              <w:rPr>
                <w:sz w:val="24"/>
                <w:szCs w:val="28"/>
              </w:rPr>
              <w:t xml:space="preserve"> год.</w:t>
            </w:r>
          </w:p>
        </w:tc>
        <w:tc>
          <w:tcPr>
            <w:tcW w:w="1824" w:type="dxa"/>
            <w:vAlign w:val="center"/>
          </w:tcPr>
          <w:p w:rsidR="00AE26BB" w:rsidRPr="0087169F" w:rsidRDefault="00AE26BB" w:rsidP="00CC70E9">
            <w:pPr>
              <w:jc w:val="center"/>
              <w:rPr>
                <w:i/>
                <w:sz w:val="24"/>
                <w:szCs w:val="28"/>
              </w:rPr>
            </w:pPr>
            <w:r w:rsidRPr="0087169F">
              <w:rPr>
                <w:sz w:val="24"/>
                <w:szCs w:val="28"/>
              </w:rPr>
              <w:t xml:space="preserve"> год.</w:t>
            </w:r>
          </w:p>
        </w:tc>
      </w:tr>
      <w:tr w:rsidR="00AE26BB" w:rsidRPr="00186B6E" w:rsidTr="00CC70E9">
        <w:trPr>
          <w:cantSplit/>
          <w:trHeight w:val="320"/>
        </w:trPr>
        <w:tc>
          <w:tcPr>
            <w:tcW w:w="2896" w:type="dxa"/>
            <w:vMerge/>
            <w:vAlign w:val="center"/>
          </w:tcPr>
          <w:p w:rsidR="00AE26BB" w:rsidRPr="0087169F" w:rsidRDefault="00AE26BB" w:rsidP="00CC70E9">
            <w:pP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i/>
                <w:sz w:val="24"/>
                <w:szCs w:val="28"/>
              </w:rPr>
              <w:t>Практичні, семінарські</w:t>
            </w:r>
          </w:p>
        </w:tc>
      </w:tr>
      <w:tr w:rsidR="00AE26BB" w:rsidRPr="00186B6E" w:rsidTr="00CC70E9">
        <w:trPr>
          <w:cantSplit/>
          <w:trHeight w:val="320"/>
        </w:trPr>
        <w:tc>
          <w:tcPr>
            <w:tcW w:w="2896" w:type="dxa"/>
            <w:vMerge/>
            <w:vAlign w:val="center"/>
          </w:tcPr>
          <w:p w:rsidR="00AE26BB" w:rsidRPr="0087169F" w:rsidRDefault="00AE26BB" w:rsidP="00CC70E9">
            <w:pPr>
              <w:rPr>
                <w:sz w:val="24"/>
                <w:szCs w:val="28"/>
              </w:rPr>
            </w:pPr>
          </w:p>
        </w:tc>
        <w:tc>
          <w:tcPr>
            <w:tcW w:w="2499" w:type="dxa"/>
            <w:vMerge/>
            <w:vAlign w:val="center"/>
          </w:tcPr>
          <w:p w:rsidR="00AE26BB" w:rsidRPr="0087169F" w:rsidRDefault="00AE26BB" w:rsidP="00CC70E9">
            <w:pPr>
              <w:jc w:val="center"/>
              <w:rPr>
                <w:sz w:val="24"/>
                <w:szCs w:val="28"/>
              </w:rPr>
            </w:pPr>
          </w:p>
        </w:tc>
        <w:tc>
          <w:tcPr>
            <w:tcW w:w="2137" w:type="dxa"/>
            <w:gridSpan w:val="2"/>
            <w:vAlign w:val="center"/>
          </w:tcPr>
          <w:p w:rsidR="00AE26BB" w:rsidRPr="0087169F" w:rsidRDefault="00AE26BB" w:rsidP="00CC70E9">
            <w:pPr>
              <w:jc w:val="center"/>
              <w:rPr>
                <w:i/>
                <w:sz w:val="24"/>
                <w:szCs w:val="28"/>
              </w:rPr>
            </w:pPr>
            <w:r>
              <w:rPr>
                <w:sz w:val="24"/>
                <w:szCs w:val="28"/>
              </w:rPr>
              <w:t>16</w:t>
            </w:r>
            <w:r w:rsidRPr="0087169F">
              <w:rPr>
                <w:sz w:val="24"/>
                <w:szCs w:val="28"/>
              </w:rPr>
              <w:t xml:space="preserve"> год.</w:t>
            </w:r>
          </w:p>
        </w:tc>
        <w:tc>
          <w:tcPr>
            <w:tcW w:w="1824" w:type="dxa"/>
            <w:vAlign w:val="center"/>
          </w:tcPr>
          <w:p w:rsidR="00AE26BB" w:rsidRPr="0087169F" w:rsidRDefault="00AE26BB" w:rsidP="00CC70E9">
            <w:pPr>
              <w:jc w:val="center"/>
              <w:rPr>
                <w:i/>
                <w:sz w:val="24"/>
                <w:szCs w:val="28"/>
              </w:rPr>
            </w:pPr>
            <w:r w:rsidRPr="0087169F">
              <w:rPr>
                <w:sz w:val="24"/>
                <w:szCs w:val="28"/>
              </w:rPr>
              <w:t xml:space="preserve"> год.</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i/>
                <w:sz w:val="24"/>
                <w:szCs w:val="28"/>
              </w:rPr>
              <w:t>Лабораторні</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2137" w:type="dxa"/>
            <w:gridSpan w:val="2"/>
            <w:vAlign w:val="center"/>
          </w:tcPr>
          <w:p w:rsidR="00AE26BB" w:rsidRPr="0087169F" w:rsidRDefault="00AE26BB" w:rsidP="00CC70E9">
            <w:pPr>
              <w:jc w:val="center"/>
              <w:rPr>
                <w:i/>
                <w:sz w:val="24"/>
                <w:szCs w:val="28"/>
              </w:rPr>
            </w:pPr>
            <w:r w:rsidRPr="0087169F">
              <w:rPr>
                <w:sz w:val="24"/>
                <w:szCs w:val="28"/>
              </w:rPr>
              <w:t xml:space="preserve"> год.</w:t>
            </w:r>
          </w:p>
        </w:tc>
        <w:tc>
          <w:tcPr>
            <w:tcW w:w="1824" w:type="dxa"/>
            <w:vAlign w:val="center"/>
          </w:tcPr>
          <w:p w:rsidR="00AE26BB" w:rsidRPr="0087169F" w:rsidRDefault="00AE26BB" w:rsidP="00CC70E9">
            <w:pPr>
              <w:jc w:val="center"/>
              <w:rPr>
                <w:i/>
                <w:sz w:val="24"/>
                <w:szCs w:val="28"/>
              </w:rPr>
            </w:pPr>
            <w:r w:rsidRPr="0087169F">
              <w:rPr>
                <w:sz w:val="24"/>
                <w:szCs w:val="28"/>
              </w:rPr>
              <w:t xml:space="preserve"> год.</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i/>
                <w:sz w:val="24"/>
                <w:szCs w:val="28"/>
              </w:rPr>
              <w:t>Самостійна робота</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2137" w:type="dxa"/>
            <w:gridSpan w:val="2"/>
            <w:vAlign w:val="center"/>
          </w:tcPr>
          <w:p w:rsidR="00AE26BB" w:rsidRPr="0087169F" w:rsidRDefault="00AE26BB" w:rsidP="00CC70E9">
            <w:pPr>
              <w:jc w:val="center"/>
              <w:rPr>
                <w:i/>
                <w:sz w:val="24"/>
                <w:szCs w:val="28"/>
              </w:rPr>
            </w:pPr>
            <w:r>
              <w:rPr>
                <w:sz w:val="24"/>
                <w:szCs w:val="28"/>
              </w:rPr>
              <w:t>80</w:t>
            </w:r>
            <w:r w:rsidRPr="0087169F">
              <w:rPr>
                <w:sz w:val="24"/>
                <w:szCs w:val="28"/>
              </w:rPr>
              <w:t xml:space="preserve"> год.</w:t>
            </w:r>
          </w:p>
        </w:tc>
        <w:tc>
          <w:tcPr>
            <w:tcW w:w="1824" w:type="dxa"/>
            <w:vAlign w:val="center"/>
          </w:tcPr>
          <w:p w:rsidR="00AE26BB" w:rsidRPr="0087169F" w:rsidRDefault="00AE26BB" w:rsidP="00CC70E9">
            <w:pPr>
              <w:jc w:val="center"/>
              <w:rPr>
                <w:sz w:val="24"/>
                <w:szCs w:val="28"/>
              </w:rPr>
            </w:pPr>
            <w:r w:rsidRPr="0087169F">
              <w:rPr>
                <w:sz w:val="24"/>
                <w:szCs w:val="28"/>
              </w:rPr>
              <w:t>год.</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sz w:val="24"/>
                <w:szCs w:val="28"/>
              </w:rPr>
              <w:t>ІНДЗ:</w:t>
            </w:r>
          </w:p>
        </w:tc>
      </w:tr>
      <w:tr w:rsidR="00AE26BB" w:rsidRPr="00186B6E" w:rsidTr="00CC70E9">
        <w:trPr>
          <w:cantSplit/>
          <w:trHeight w:val="138"/>
        </w:trPr>
        <w:tc>
          <w:tcPr>
            <w:tcW w:w="2896" w:type="dxa"/>
            <w:vMerge/>
            <w:vAlign w:val="center"/>
          </w:tcPr>
          <w:p w:rsidR="00AE26BB" w:rsidRPr="0087169F" w:rsidRDefault="00AE26BB" w:rsidP="00CC70E9">
            <w:pPr>
              <w:jc w:val="center"/>
              <w:rPr>
                <w:sz w:val="24"/>
                <w:szCs w:val="28"/>
              </w:rPr>
            </w:pPr>
          </w:p>
        </w:tc>
        <w:tc>
          <w:tcPr>
            <w:tcW w:w="2499" w:type="dxa"/>
            <w:vMerge/>
            <w:vAlign w:val="center"/>
          </w:tcPr>
          <w:p w:rsidR="00AE26BB" w:rsidRPr="0087169F" w:rsidRDefault="00AE26BB" w:rsidP="00CC70E9">
            <w:pPr>
              <w:jc w:val="center"/>
              <w:rPr>
                <w:sz w:val="24"/>
                <w:szCs w:val="28"/>
              </w:rPr>
            </w:pPr>
          </w:p>
        </w:tc>
        <w:tc>
          <w:tcPr>
            <w:tcW w:w="3961" w:type="dxa"/>
            <w:gridSpan w:val="3"/>
            <w:vAlign w:val="center"/>
          </w:tcPr>
          <w:p w:rsidR="00AE26BB" w:rsidRPr="0087169F" w:rsidRDefault="00AE26BB" w:rsidP="00CC70E9">
            <w:pPr>
              <w:jc w:val="center"/>
              <w:rPr>
                <w:i/>
                <w:sz w:val="24"/>
                <w:szCs w:val="28"/>
              </w:rPr>
            </w:pPr>
            <w:r w:rsidRPr="0087169F">
              <w:rPr>
                <w:sz w:val="24"/>
                <w:szCs w:val="28"/>
              </w:rPr>
              <w:t xml:space="preserve">Вид контролю: </w:t>
            </w:r>
            <w:r>
              <w:rPr>
                <w:sz w:val="24"/>
                <w:szCs w:val="28"/>
              </w:rPr>
              <w:t>залік</w:t>
            </w:r>
          </w:p>
        </w:tc>
      </w:tr>
    </w:tbl>
    <w:p w:rsidR="00AE26BB" w:rsidRDefault="00AE26BB" w:rsidP="00AE26BB">
      <w:pPr>
        <w:rPr>
          <w:sz w:val="24"/>
          <w:szCs w:val="24"/>
        </w:rPr>
      </w:pPr>
    </w:p>
    <w:p w:rsidR="00AE26BB" w:rsidRPr="00504718" w:rsidRDefault="00AE26BB" w:rsidP="00AE26BB">
      <w:pPr>
        <w:ind w:firstLine="567"/>
        <w:rPr>
          <w:sz w:val="28"/>
          <w:szCs w:val="28"/>
        </w:rPr>
      </w:pPr>
      <w:r w:rsidRPr="00504718">
        <w:rPr>
          <w:sz w:val="28"/>
          <w:szCs w:val="28"/>
        </w:rPr>
        <w:t xml:space="preserve">Співвідношення кількості годин аудиторних занять до самостійної і індивідуальної роботи для </w:t>
      </w:r>
      <w:r>
        <w:rPr>
          <w:sz w:val="28"/>
          <w:szCs w:val="28"/>
        </w:rPr>
        <w:t xml:space="preserve">денної форми навчання становить – </w:t>
      </w:r>
      <w:r w:rsidRPr="00504718">
        <w:rPr>
          <w:sz w:val="28"/>
          <w:szCs w:val="28"/>
        </w:rPr>
        <w:t>1:2</w:t>
      </w:r>
    </w:p>
    <w:p w:rsidR="00AE26BB" w:rsidRPr="00523175" w:rsidRDefault="00AE26BB" w:rsidP="00AE26BB">
      <w:pPr>
        <w:ind w:firstLine="567"/>
        <w:rPr>
          <w:sz w:val="24"/>
          <w:szCs w:val="24"/>
        </w:rPr>
      </w:pPr>
    </w:p>
    <w:p w:rsidR="00AE26BB" w:rsidRDefault="00AE26BB" w:rsidP="00AE26BB">
      <w:pPr>
        <w:rPr>
          <w:sz w:val="28"/>
          <w:szCs w:val="28"/>
        </w:rPr>
      </w:pPr>
    </w:p>
    <w:p w:rsidR="00AA2431" w:rsidRPr="007C039D" w:rsidRDefault="00AA2431" w:rsidP="00AA2431">
      <w:pPr>
        <w:numPr>
          <w:ilvl w:val="0"/>
          <w:numId w:val="1"/>
        </w:numPr>
        <w:tabs>
          <w:tab w:val="clear" w:pos="720"/>
          <w:tab w:val="num" w:pos="360"/>
        </w:tabs>
        <w:ind w:left="0" w:firstLine="0"/>
        <w:jc w:val="center"/>
        <w:rPr>
          <w:b/>
          <w:sz w:val="28"/>
          <w:szCs w:val="28"/>
        </w:rPr>
      </w:pPr>
      <w:r w:rsidRPr="007C039D">
        <w:rPr>
          <w:b/>
          <w:sz w:val="28"/>
          <w:szCs w:val="28"/>
        </w:rPr>
        <w:t>Тематичний план навчальної дисципліни</w:t>
      </w:r>
    </w:p>
    <w:p w:rsidR="00AA2431" w:rsidRPr="00275883" w:rsidRDefault="00AA2431" w:rsidP="00AA2431">
      <w:pPr>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640"/>
      </w:tblGrid>
      <w:tr w:rsidR="00AA2431" w:rsidRPr="004B2954" w:rsidTr="004B2954">
        <w:trPr>
          <w:jc w:val="center"/>
        </w:trPr>
        <w:tc>
          <w:tcPr>
            <w:tcW w:w="1188" w:type="dxa"/>
          </w:tcPr>
          <w:p w:rsidR="00AA2431" w:rsidRPr="004B2954" w:rsidRDefault="00AA2431" w:rsidP="00951FD4">
            <w:pPr>
              <w:jc w:val="center"/>
              <w:rPr>
                <w:sz w:val="28"/>
                <w:szCs w:val="28"/>
              </w:rPr>
            </w:pPr>
            <w:r w:rsidRPr="004B2954">
              <w:rPr>
                <w:sz w:val="28"/>
                <w:szCs w:val="28"/>
              </w:rPr>
              <w:t>№ теми</w:t>
            </w:r>
          </w:p>
        </w:tc>
        <w:tc>
          <w:tcPr>
            <w:tcW w:w="8640" w:type="dxa"/>
          </w:tcPr>
          <w:p w:rsidR="00AA2431" w:rsidRPr="004B2954" w:rsidRDefault="00AA2431" w:rsidP="00951FD4">
            <w:pPr>
              <w:jc w:val="center"/>
              <w:rPr>
                <w:sz w:val="28"/>
                <w:szCs w:val="28"/>
              </w:rPr>
            </w:pPr>
            <w:r w:rsidRPr="004B2954">
              <w:rPr>
                <w:sz w:val="28"/>
                <w:szCs w:val="28"/>
              </w:rPr>
              <w:t>Назва теми</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1.</w:t>
            </w:r>
          </w:p>
        </w:tc>
        <w:tc>
          <w:tcPr>
            <w:tcW w:w="8640" w:type="dxa"/>
          </w:tcPr>
          <w:p w:rsidR="00AA2431" w:rsidRPr="004B2954" w:rsidRDefault="00C47840" w:rsidP="00951FD4">
            <w:pPr>
              <w:jc w:val="both"/>
              <w:rPr>
                <w:sz w:val="28"/>
                <w:szCs w:val="28"/>
              </w:rPr>
            </w:pPr>
            <w:r w:rsidRPr="004B2954">
              <w:rPr>
                <w:sz w:val="28"/>
                <w:szCs w:val="28"/>
              </w:rPr>
              <w:t>Поняття та правова природа договору у фінансовій сфері</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2.</w:t>
            </w:r>
          </w:p>
        </w:tc>
        <w:tc>
          <w:tcPr>
            <w:tcW w:w="8640" w:type="dxa"/>
          </w:tcPr>
          <w:p w:rsidR="00AA2431" w:rsidRPr="004B2954" w:rsidRDefault="00C47840" w:rsidP="00C47840">
            <w:pPr>
              <w:tabs>
                <w:tab w:val="num" w:pos="851"/>
              </w:tabs>
              <w:rPr>
                <w:sz w:val="28"/>
                <w:szCs w:val="28"/>
              </w:rPr>
            </w:pPr>
            <w:r w:rsidRPr="004B2954">
              <w:rPr>
                <w:sz w:val="28"/>
                <w:szCs w:val="28"/>
              </w:rPr>
              <w:t>Поняття та значення законодавчого регулювання договірних відносин у фінансовій сфері</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3.</w:t>
            </w:r>
          </w:p>
        </w:tc>
        <w:tc>
          <w:tcPr>
            <w:tcW w:w="8640" w:type="dxa"/>
          </w:tcPr>
          <w:p w:rsidR="00AA2431" w:rsidRPr="004B2954" w:rsidRDefault="00904C8C" w:rsidP="004B2954">
            <w:pPr>
              <w:tabs>
                <w:tab w:val="num" w:pos="851"/>
              </w:tabs>
              <w:rPr>
                <w:sz w:val="28"/>
                <w:szCs w:val="28"/>
              </w:rPr>
            </w:pPr>
            <w:r w:rsidRPr="004B2954">
              <w:rPr>
                <w:sz w:val="28"/>
                <w:szCs w:val="28"/>
              </w:rPr>
              <w:t>Укладення, зміна і розірвання договору у фінансовій сфері</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4.</w:t>
            </w:r>
          </w:p>
        </w:tc>
        <w:tc>
          <w:tcPr>
            <w:tcW w:w="8640" w:type="dxa"/>
          </w:tcPr>
          <w:p w:rsidR="00AA2431" w:rsidRPr="004B2954" w:rsidRDefault="00904C8C" w:rsidP="00951FD4">
            <w:pPr>
              <w:jc w:val="both"/>
              <w:rPr>
                <w:sz w:val="28"/>
                <w:szCs w:val="28"/>
              </w:rPr>
            </w:pPr>
            <w:r w:rsidRPr="004B2954">
              <w:rPr>
                <w:bCs/>
                <w:sz w:val="28"/>
                <w:szCs w:val="28"/>
              </w:rPr>
              <w:t>Виконання та припинення договірних зобов’язань</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5.</w:t>
            </w:r>
          </w:p>
        </w:tc>
        <w:tc>
          <w:tcPr>
            <w:tcW w:w="8640" w:type="dxa"/>
          </w:tcPr>
          <w:p w:rsidR="00AA2431" w:rsidRPr="004B2954" w:rsidRDefault="00452702" w:rsidP="004B2954">
            <w:pPr>
              <w:tabs>
                <w:tab w:val="num" w:pos="851"/>
              </w:tabs>
              <w:rPr>
                <w:sz w:val="28"/>
                <w:szCs w:val="28"/>
              </w:rPr>
            </w:pPr>
            <w:r w:rsidRPr="004B2954">
              <w:rPr>
                <w:bCs/>
                <w:sz w:val="28"/>
                <w:szCs w:val="28"/>
              </w:rPr>
              <w:t>Забезпечення виконання договірних зобов’язань</w:t>
            </w:r>
            <w:r w:rsidR="004B2954">
              <w:rPr>
                <w:bCs/>
                <w:sz w:val="28"/>
                <w:szCs w:val="28"/>
              </w:rPr>
              <w:t xml:space="preserve"> </w:t>
            </w:r>
            <w:r w:rsidRPr="004B2954">
              <w:rPr>
                <w:sz w:val="28"/>
                <w:szCs w:val="28"/>
              </w:rPr>
              <w:t>(частина 1)</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6.</w:t>
            </w:r>
          </w:p>
        </w:tc>
        <w:tc>
          <w:tcPr>
            <w:tcW w:w="8640" w:type="dxa"/>
          </w:tcPr>
          <w:p w:rsidR="00AA2431" w:rsidRPr="004B2954" w:rsidRDefault="00452702" w:rsidP="0045179F">
            <w:pPr>
              <w:tabs>
                <w:tab w:val="num" w:pos="851"/>
              </w:tabs>
              <w:rPr>
                <w:sz w:val="28"/>
                <w:szCs w:val="28"/>
              </w:rPr>
            </w:pPr>
            <w:r w:rsidRPr="004B2954">
              <w:rPr>
                <w:bCs/>
                <w:sz w:val="28"/>
                <w:szCs w:val="28"/>
              </w:rPr>
              <w:t>Забезпечення виконання договірних зобов’язань</w:t>
            </w:r>
            <w:r w:rsidR="004B2954">
              <w:rPr>
                <w:bCs/>
                <w:sz w:val="28"/>
                <w:szCs w:val="28"/>
              </w:rPr>
              <w:t xml:space="preserve"> </w:t>
            </w:r>
            <w:r w:rsidRPr="004B2954">
              <w:rPr>
                <w:sz w:val="28"/>
                <w:szCs w:val="28"/>
              </w:rPr>
              <w:t>(частина 2)</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7.</w:t>
            </w:r>
          </w:p>
        </w:tc>
        <w:tc>
          <w:tcPr>
            <w:tcW w:w="8640" w:type="dxa"/>
          </w:tcPr>
          <w:p w:rsidR="00AA2431" w:rsidRPr="004B2954" w:rsidRDefault="008F1B10" w:rsidP="0045179F">
            <w:pPr>
              <w:tabs>
                <w:tab w:val="num" w:pos="851"/>
              </w:tabs>
              <w:rPr>
                <w:sz w:val="28"/>
                <w:szCs w:val="28"/>
              </w:rPr>
            </w:pPr>
            <w:r w:rsidRPr="004B2954">
              <w:rPr>
                <w:bCs/>
                <w:sz w:val="28"/>
                <w:szCs w:val="28"/>
              </w:rPr>
              <w:t>Правові наслідки порушення умов договору</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lastRenderedPageBreak/>
              <w:t>Тема 8.</w:t>
            </w:r>
          </w:p>
        </w:tc>
        <w:tc>
          <w:tcPr>
            <w:tcW w:w="8640" w:type="dxa"/>
          </w:tcPr>
          <w:p w:rsidR="00AA2431" w:rsidRPr="004B2954" w:rsidRDefault="008F1B10" w:rsidP="0045179F">
            <w:pPr>
              <w:tabs>
                <w:tab w:val="num" w:pos="851"/>
              </w:tabs>
              <w:rPr>
                <w:sz w:val="28"/>
                <w:szCs w:val="28"/>
              </w:rPr>
            </w:pPr>
            <w:r w:rsidRPr="004B2954">
              <w:rPr>
                <w:sz w:val="28"/>
                <w:szCs w:val="28"/>
              </w:rPr>
              <w:t>Договір страхування у фінансовій сфері</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9.</w:t>
            </w:r>
          </w:p>
        </w:tc>
        <w:tc>
          <w:tcPr>
            <w:tcW w:w="8640" w:type="dxa"/>
          </w:tcPr>
          <w:p w:rsidR="00AA2431" w:rsidRPr="004B2954" w:rsidRDefault="008F1B10" w:rsidP="00951FD4">
            <w:pPr>
              <w:jc w:val="both"/>
              <w:rPr>
                <w:sz w:val="28"/>
                <w:szCs w:val="28"/>
              </w:rPr>
            </w:pPr>
            <w:r w:rsidRPr="004B2954">
              <w:rPr>
                <w:sz w:val="28"/>
                <w:szCs w:val="28"/>
              </w:rPr>
              <w:t>Поняття та правова природа договору факторингу</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10.</w:t>
            </w:r>
          </w:p>
        </w:tc>
        <w:tc>
          <w:tcPr>
            <w:tcW w:w="8640" w:type="dxa"/>
          </w:tcPr>
          <w:p w:rsidR="00AA2431" w:rsidRPr="004B2954" w:rsidRDefault="002755B1" w:rsidP="00951FD4">
            <w:pPr>
              <w:jc w:val="both"/>
              <w:rPr>
                <w:sz w:val="28"/>
                <w:szCs w:val="28"/>
              </w:rPr>
            </w:pPr>
            <w:r w:rsidRPr="004B2954">
              <w:rPr>
                <w:sz w:val="28"/>
                <w:szCs w:val="28"/>
              </w:rPr>
              <w:t>Договір позики. Кредитний договір</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11.</w:t>
            </w:r>
          </w:p>
        </w:tc>
        <w:tc>
          <w:tcPr>
            <w:tcW w:w="8640" w:type="dxa"/>
          </w:tcPr>
          <w:p w:rsidR="00AA2431" w:rsidRPr="004B2954" w:rsidRDefault="002755B1" w:rsidP="0045179F">
            <w:pPr>
              <w:tabs>
                <w:tab w:val="num" w:pos="851"/>
              </w:tabs>
              <w:rPr>
                <w:sz w:val="28"/>
                <w:szCs w:val="28"/>
              </w:rPr>
            </w:pPr>
            <w:r w:rsidRPr="004B2954">
              <w:rPr>
                <w:sz w:val="28"/>
                <w:szCs w:val="28"/>
              </w:rPr>
              <w:t>Договір банківського рахунку та депозит</w:t>
            </w:r>
          </w:p>
        </w:tc>
      </w:tr>
      <w:tr w:rsidR="00AA2431" w:rsidRPr="004B2954" w:rsidTr="004B2954">
        <w:trPr>
          <w:jc w:val="center"/>
        </w:trPr>
        <w:tc>
          <w:tcPr>
            <w:tcW w:w="1188" w:type="dxa"/>
          </w:tcPr>
          <w:p w:rsidR="00AA2431" w:rsidRPr="004B2954" w:rsidRDefault="00AA2431" w:rsidP="00951FD4">
            <w:pPr>
              <w:ind w:left="-180" w:right="-108"/>
              <w:jc w:val="center"/>
              <w:rPr>
                <w:sz w:val="28"/>
                <w:szCs w:val="28"/>
              </w:rPr>
            </w:pPr>
            <w:r w:rsidRPr="004B2954">
              <w:rPr>
                <w:sz w:val="28"/>
                <w:szCs w:val="28"/>
              </w:rPr>
              <w:t>Тема 12.</w:t>
            </w:r>
          </w:p>
        </w:tc>
        <w:tc>
          <w:tcPr>
            <w:tcW w:w="8640" w:type="dxa"/>
          </w:tcPr>
          <w:p w:rsidR="00AA2431" w:rsidRPr="004B2954" w:rsidRDefault="0057617C" w:rsidP="00951FD4">
            <w:pPr>
              <w:jc w:val="both"/>
              <w:rPr>
                <w:sz w:val="28"/>
                <w:szCs w:val="28"/>
              </w:rPr>
            </w:pPr>
            <w:r w:rsidRPr="004B2954">
              <w:rPr>
                <w:bCs/>
                <w:sz w:val="28"/>
                <w:szCs w:val="28"/>
              </w:rPr>
              <w:t>Розрахункові зобов’язання</w:t>
            </w:r>
          </w:p>
        </w:tc>
      </w:tr>
    </w:tbl>
    <w:p w:rsidR="00AA2431" w:rsidRPr="00AE26BB" w:rsidRDefault="00AA2431" w:rsidP="00AA2431">
      <w:pPr>
        <w:jc w:val="both"/>
        <w:rPr>
          <w:sz w:val="28"/>
          <w:szCs w:val="28"/>
        </w:rPr>
      </w:pPr>
    </w:p>
    <w:p w:rsidR="00275883" w:rsidRDefault="00275883" w:rsidP="00AA2431">
      <w:pPr>
        <w:jc w:val="both"/>
        <w:rPr>
          <w:sz w:val="28"/>
          <w:szCs w:val="28"/>
        </w:rPr>
      </w:pPr>
    </w:p>
    <w:p w:rsidR="00AA2431" w:rsidRPr="00AE26BB" w:rsidRDefault="00AA2431" w:rsidP="001C2347">
      <w:pPr>
        <w:numPr>
          <w:ilvl w:val="0"/>
          <w:numId w:val="1"/>
        </w:numPr>
        <w:tabs>
          <w:tab w:val="clear" w:pos="720"/>
          <w:tab w:val="num" w:pos="284"/>
          <w:tab w:val="left" w:pos="1080"/>
          <w:tab w:val="left" w:pos="2977"/>
        </w:tabs>
        <w:ind w:left="0" w:firstLine="0"/>
        <w:jc w:val="center"/>
        <w:rPr>
          <w:b/>
          <w:sz w:val="28"/>
          <w:szCs w:val="28"/>
        </w:rPr>
      </w:pPr>
      <w:r w:rsidRPr="00AE26BB">
        <w:rPr>
          <w:b/>
          <w:sz w:val="28"/>
          <w:szCs w:val="28"/>
        </w:rPr>
        <w:t>Зміст навчальної дисципліни.</w:t>
      </w:r>
    </w:p>
    <w:p w:rsidR="00AA2431" w:rsidRPr="001C2347" w:rsidRDefault="00AA2431" w:rsidP="001C2347">
      <w:pPr>
        <w:tabs>
          <w:tab w:val="num" w:pos="851"/>
        </w:tabs>
        <w:ind w:firstLine="709"/>
        <w:jc w:val="both"/>
        <w:rPr>
          <w:sz w:val="28"/>
          <w:szCs w:val="28"/>
        </w:rPr>
      </w:pPr>
    </w:p>
    <w:p w:rsidR="006E2B0C" w:rsidRPr="005B185F" w:rsidRDefault="006E2B0C" w:rsidP="001C2347">
      <w:pPr>
        <w:tabs>
          <w:tab w:val="num" w:pos="851"/>
        </w:tabs>
        <w:ind w:firstLine="709"/>
        <w:jc w:val="both"/>
        <w:rPr>
          <w:b/>
          <w:sz w:val="28"/>
          <w:szCs w:val="28"/>
        </w:rPr>
      </w:pPr>
      <w:r w:rsidRPr="005B185F">
        <w:rPr>
          <w:b/>
          <w:sz w:val="28"/>
          <w:szCs w:val="28"/>
        </w:rPr>
        <w:t xml:space="preserve">Тема </w:t>
      </w:r>
      <w:r w:rsidR="00105923" w:rsidRPr="005B185F">
        <w:rPr>
          <w:b/>
          <w:sz w:val="28"/>
          <w:szCs w:val="28"/>
        </w:rPr>
        <w:t>1</w:t>
      </w:r>
      <w:r w:rsidRPr="005B185F">
        <w:rPr>
          <w:b/>
          <w:sz w:val="28"/>
          <w:szCs w:val="28"/>
        </w:rPr>
        <w:t>. Поняття та правова природа договору</w:t>
      </w:r>
      <w:r w:rsidR="00E27A3F" w:rsidRPr="005B185F">
        <w:rPr>
          <w:b/>
          <w:sz w:val="28"/>
          <w:szCs w:val="28"/>
        </w:rPr>
        <w:t xml:space="preserve"> у фінансовій </w:t>
      </w:r>
      <w:r w:rsidR="006E3DAE" w:rsidRPr="005B185F">
        <w:rPr>
          <w:b/>
          <w:sz w:val="28"/>
          <w:szCs w:val="28"/>
        </w:rPr>
        <w:t>сфері</w:t>
      </w:r>
    </w:p>
    <w:p w:rsidR="006E2B0C" w:rsidRPr="001C2347" w:rsidRDefault="006B3BCA" w:rsidP="001C2347">
      <w:pPr>
        <w:tabs>
          <w:tab w:val="num" w:pos="851"/>
        </w:tabs>
        <w:ind w:firstLine="709"/>
        <w:jc w:val="both"/>
        <w:rPr>
          <w:sz w:val="28"/>
          <w:szCs w:val="28"/>
        </w:rPr>
      </w:pPr>
      <w:r w:rsidRPr="001C2347">
        <w:rPr>
          <w:sz w:val="28"/>
          <w:szCs w:val="28"/>
        </w:rPr>
        <w:t>Ознаки</w:t>
      </w:r>
      <w:r w:rsidR="006E2B0C" w:rsidRPr="001C2347">
        <w:rPr>
          <w:sz w:val="28"/>
          <w:szCs w:val="28"/>
        </w:rPr>
        <w:t xml:space="preserve"> </w:t>
      </w:r>
      <w:r w:rsidRPr="001C2347">
        <w:rPr>
          <w:sz w:val="28"/>
          <w:szCs w:val="28"/>
        </w:rPr>
        <w:t xml:space="preserve">та </w:t>
      </w:r>
      <w:r w:rsidR="006E2B0C" w:rsidRPr="001C2347">
        <w:rPr>
          <w:sz w:val="28"/>
          <w:szCs w:val="28"/>
        </w:rPr>
        <w:t>поняття договору</w:t>
      </w:r>
      <w:r w:rsidR="00CD26E6" w:rsidRPr="001C2347">
        <w:rPr>
          <w:sz w:val="28"/>
          <w:szCs w:val="28"/>
        </w:rPr>
        <w:t xml:space="preserve"> у фінансовій сфері</w:t>
      </w:r>
      <w:r w:rsidR="006E2B0C" w:rsidRPr="001C2347">
        <w:rPr>
          <w:sz w:val="28"/>
          <w:szCs w:val="28"/>
        </w:rPr>
        <w:t>. Особливості господарських договорів</w:t>
      </w:r>
      <w:r w:rsidR="00527B65" w:rsidRPr="001C2347">
        <w:rPr>
          <w:sz w:val="28"/>
          <w:szCs w:val="28"/>
        </w:rPr>
        <w:t xml:space="preserve"> у фінансовій </w:t>
      </w:r>
      <w:r w:rsidR="006E3DAE" w:rsidRPr="001C2347">
        <w:rPr>
          <w:sz w:val="28"/>
          <w:szCs w:val="28"/>
        </w:rPr>
        <w:t>сфері</w:t>
      </w:r>
      <w:r w:rsidR="006E2B0C" w:rsidRPr="001C2347">
        <w:rPr>
          <w:sz w:val="28"/>
          <w:szCs w:val="28"/>
        </w:rPr>
        <w:t xml:space="preserve">. </w:t>
      </w:r>
      <w:r w:rsidR="00813C12" w:rsidRPr="001C2347">
        <w:rPr>
          <w:sz w:val="28"/>
          <w:szCs w:val="28"/>
        </w:rPr>
        <w:t>К</w:t>
      </w:r>
      <w:r w:rsidR="006E2B0C" w:rsidRPr="001C2347">
        <w:rPr>
          <w:sz w:val="28"/>
          <w:szCs w:val="28"/>
        </w:rPr>
        <w:t>ритерії розмежування цивільних та господарських договорів. Теорії щодо визначення поняття договору</w:t>
      </w:r>
      <w:r w:rsidR="00CD26E6" w:rsidRPr="001C2347">
        <w:rPr>
          <w:sz w:val="28"/>
          <w:szCs w:val="28"/>
        </w:rPr>
        <w:t xml:space="preserve"> у фінансовій сфері</w:t>
      </w:r>
      <w:r w:rsidR="006E2B0C" w:rsidRPr="001C2347">
        <w:rPr>
          <w:sz w:val="28"/>
          <w:szCs w:val="28"/>
        </w:rPr>
        <w:t xml:space="preserve"> та розуміння його правової природи. Класифікація господарських договорів.</w:t>
      </w:r>
    </w:p>
    <w:p w:rsidR="006E2B0C" w:rsidRPr="001C2347" w:rsidRDefault="006E2B0C" w:rsidP="001C2347">
      <w:pPr>
        <w:tabs>
          <w:tab w:val="num" w:pos="851"/>
        </w:tabs>
        <w:ind w:firstLine="709"/>
        <w:jc w:val="both"/>
        <w:rPr>
          <w:sz w:val="28"/>
          <w:szCs w:val="28"/>
        </w:rPr>
      </w:pPr>
      <w:r w:rsidRPr="001C2347">
        <w:rPr>
          <w:sz w:val="28"/>
          <w:szCs w:val="28"/>
        </w:rPr>
        <w:t xml:space="preserve">Суб’єктний склад господарського договору. Характеристика правового статусу сторін </w:t>
      </w:r>
      <w:r w:rsidR="009D7F17" w:rsidRPr="001C2347">
        <w:rPr>
          <w:sz w:val="28"/>
          <w:szCs w:val="28"/>
        </w:rPr>
        <w:t>д</w:t>
      </w:r>
      <w:r w:rsidRPr="001C2347">
        <w:rPr>
          <w:sz w:val="28"/>
          <w:szCs w:val="28"/>
        </w:rPr>
        <w:t>оговору</w:t>
      </w:r>
      <w:r w:rsidR="009D7F17" w:rsidRPr="001C2347">
        <w:rPr>
          <w:sz w:val="28"/>
          <w:szCs w:val="28"/>
        </w:rPr>
        <w:t xml:space="preserve"> у фінансовій сфері</w:t>
      </w:r>
      <w:r w:rsidRPr="001C2347">
        <w:rPr>
          <w:sz w:val="28"/>
          <w:szCs w:val="28"/>
        </w:rPr>
        <w:t>. Треті особи як учасники господарських договірних відносин.</w:t>
      </w:r>
    </w:p>
    <w:p w:rsidR="00622223" w:rsidRPr="001C2347" w:rsidRDefault="006E2B0C" w:rsidP="001C2347">
      <w:pPr>
        <w:tabs>
          <w:tab w:val="num" w:pos="851"/>
        </w:tabs>
        <w:ind w:firstLine="709"/>
        <w:jc w:val="both"/>
        <w:rPr>
          <w:sz w:val="28"/>
          <w:szCs w:val="28"/>
        </w:rPr>
      </w:pPr>
      <w:r w:rsidRPr="001C2347">
        <w:rPr>
          <w:sz w:val="28"/>
          <w:szCs w:val="28"/>
        </w:rPr>
        <w:t>Істотні та інші умови договору</w:t>
      </w:r>
      <w:r w:rsidR="009D7F17" w:rsidRPr="001C2347">
        <w:rPr>
          <w:sz w:val="28"/>
          <w:szCs w:val="28"/>
        </w:rPr>
        <w:t xml:space="preserve"> у фінансовій сфері</w:t>
      </w:r>
      <w:r w:rsidRPr="001C2347">
        <w:rPr>
          <w:sz w:val="28"/>
          <w:szCs w:val="28"/>
        </w:rPr>
        <w:t>.</w:t>
      </w:r>
    </w:p>
    <w:p w:rsidR="006E2B0C" w:rsidRPr="001C2347" w:rsidRDefault="006E2B0C" w:rsidP="001C2347">
      <w:pPr>
        <w:tabs>
          <w:tab w:val="num" w:pos="851"/>
        </w:tabs>
        <w:ind w:firstLine="709"/>
        <w:jc w:val="both"/>
        <w:rPr>
          <w:sz w:val="28"/>
          <w:szCs w:val="28"/>
        </w:rPr>
      </w:pPr>
      <w:r w:rsidRPr="001C2347">
        <w:rPr>
          <w:sz w:val="28"/>
          <w:szCs w:val="28"/>
        </w:rPr>
        <w:t>Поняття та види строків у господарських договорах.</w:t>
      </w:r>
    </w:p>
    <w:p w:rsidR="008B489D" w:rsidRPr="001C2347" w:rsidRDefault="008B489D" w:rsidP="001C2347">
      <w:pPr>
        <w:tabs>
          <w:tab w:val="num" w:pos="851"/>
        </w:tabs>
        <w:ind w:firstLine="709"/>
        <w:jc w:val="both"/>
        <w:rPr>
          <w:sz w:val="28"/>
          <w:szCs w:val="28"/>
        </w:rPr>
      </w:pPr>
    </w:p>
    <w:p w:rsidR="00224AB0" w:rsidRPr="00DB5B90" w:rsidRDefault="00224AB0" w:rsidP="00DB5B90">
      <w:pPr>
        <w:tabs>
          <w:tab w:val="num" w:pos="851"/>
        </w:tabs>
        <w:ind w:firstLine="709"/>
        <w:jc w:val="center"/>
        <w:rPr>
          <w:b/>
          <w:sz w:val="28"/>
          <w:szCs w:val="28"/>
        </w:rPr>
      </w:pPr>
      <w:r w:rsidRPr="00DB5B90">
        <w:rPr>
          <w:b/>
          <w:sz w:val="28"/>
          <w:szCs w:val="28"/>
        </w:rPr>
        <w:t xml:space="preserve">Тема 2. </w:t>
      </w:r>
      <w:r w:rsidR="001719EA" w:rsidRPr="00DB5B90">
        <w:rPr>
          <w:b/>
          <w:sz w:val="28"/>
          <w:szCs w:val="28"/>
        </w:rPr>
        <w:t>Поняття та значення законодавчого регулювання договірних відносин</w:t>
      </w:r>
      <w:r w:rsidRPr="00DB5B90">
        <w:rPr>
          <w:b/>
          <w:sz w:val="28"/>
          <w:szCs w:val="28"/>
        </w:rPr>
        <w:t xml:space="preserve"> у фінансовій сфері</w:t>
      </w:r>
    </w:p>
    <w:p w:rsidR="00E55373" w:rsidRDefault="001719EA" w:rsidP="001C2347">
      <w:pPr>
        <w:tabs>
          <w:tab w:val="num" w:pos="851"/>
        </w:tabs>
        <w:ind w:firstLine="709"/>
        <w:jc w:val="both"/>
        <w:rPr>
          <w:sz w:val="28"/>
          <w:szCs w:val="28"/>
        </w:rPr>
      </w:pPr>
      <w:r w:rsidRPr="001C2347">
        <w:rPr>
          <w:sz w:val="28"/>
          <w:szCs w:val="28"/>
        </w:rPr>
        <w:t>Види законодавчих актів, що регулюють договірні відносини в Україні. Вертикальна ієрархія норм, які регулюють договірні відносини. Верховенство закону. Постанови уряду України як джерело правового регулювання договірних відносин</w:t>
      </w:r>
      <w:r w:rsidR="00224AB0" w:rsidRPr="001C2347">
        <w:rPr>
          <w:sz w:val="28"/>
          <w:szCs w:val="28"/>
        </w:rPr>
        <w:t xml:space="preserve"> у фінансовій сфері</w:t>
      </w:r>
      <w:r w:rsidRPr="001C2347">
        <w:rPr>
          <w:sz w:val="28"/>
          <w:szCs w:val="28"/>
        </w:rPr>
        <w:t xml:space="preserve">. </w:t>
      </w:r>
    </w:p>
    <w:p w:rsidR="00E55373" w:rsidRDefault="001719EA" w:rsidP="001C2347">
      <w:pPr>
        <w:tabs>
          <w:tab w:val="num" w:pos="851"/>
        </w:tabs>
        <w:ind w:firstLine="709"/>
        <w:jc w:val="both"/>
        <w:rPr>
          <w:sz w:val="28"/>
          <w:szCs w:val="28"/>
        </w:rPr>
      </w:pPr>
      <w:r w:rsidRPr="001C2347">
        <w:rPr>
          <w:sz w:val="28"/>
          <w:szCs w:val="28"/>
        </w:rPr>
        <w:t xml:space="preserve">Співвідношення внутрішнього і міжнародного регулювання договірних відносин. Безпосереднє застосування норм міжнародного права до договірних відносин. Міжнародно-правові акти рекомендаційного характеру. </w:t>
      </w:r>
    </w:p>
    <w:p w:rsidR="00E55373" w:rsidRDefault="001719EA" w:rsidP="001C2347">
      <w:pPr>
        <w:tabs>
          <w:tab w:val="num" w:pos="851"/>
        </w:tabs>
        <w:ind w:firstLine="709"/>
        <w:jc w:val="both"/>
        <w:rPr>
          <w:sz w:val="28"/>
          <w:szCs w:val="28"/>
        </w:rPr>
      </w:pPr>
      <w:r w:rsidRPr="001C2347">
        <w:rPr>
          <w:sz w:val="28"/>
          <w:szCs w:val="28"/>
        </w:rPr>
        <w:t xml:space="preserve">Звичай та звичай ділового обороту як в правовому регулюванні договорів. Міжнародні правила тлумачення торгових термінів (ІНКОТЕРМС). </w:t>
      </w:r>
    </w:p>
    <w:p w:rsidR="001719EA" w:rsidRPr="001C2347" w:rsidRDefault="001719EA" w:rsidP="001C2347">
      <w:pPr>
        <w:tabs>
          <w:tab w:val="num" w:pos="851"/>
        </w:tabs>
        <w:ind w:firstLine="709"/>
        <w:jc w:val="both"/>
        <w:rPr>
          <w:sz w:val="28"/>
          <w:szCs w:val="28"/>
        </w:rPr>
      </w:pPr>
      <w:r w:rsidRPr="001C2347">
        <w:rPr>
          <w:sz w:val="28"/>
          <w:szCs w:val="28"/>
        </w:rPr>
        <w:t xml:space="preserve">Договір і закон. Відмежування імперативних та диспозитивних норм у цивільному та господарському законодавстві.   </w:t>
      </w:r>
    </w:p>
    <w:p w:rsidR="008C69D8" w:rsidRPr="001C2347" w:rsidRDefault="008C69D8" w:rsidP="001C2347">
      <w:pPr>
        <w:tabs>
          <w:tab w:val="num" w:pos="851"/>
        </w:tabs>
        <w:ind w:firstLine="709"/>
        <w:jc w:val="both"/>
        <w:rPr>
          <w:sz w:val="28"/>
          <w:szCs w:val="28"/>
        </w:rPr>
      </w:pPr>
    </w:p>
    <w:p w:rsidR="00D75D1D" w:rsidRPr="00D43A51" w:rsidRDefault="008C69D8" w:rsidP="00D43A51">
      <w:pPr>
        <w:tabs>
          <w:tab w:val="num" w:pos="851"/>
        </w:tabs>
        <w:jc w:val="center"/>
        <w:rPr>
          <w:b/>
          <w:sz w:val="28"/>
          <w:szCs w:val="28"/>
        </w:rPr>
      </w:pPr>
      <w:r w:rsidRPr="00D43A51">
        <w:rPr>
          <w:b/>
          <w:sz w:val="28"/>
          <w:szCs w:val="28"/>
        </w:rPr>
        <w:t xml:space="preserve">Тема </w:t>
      </w:r>
      <w:r w:rsidR="00E16123" w:rsidRPr="00D43A51">
        <w:rPr>
          <w:b/>
          <w:sz w:val="28"/>
          <w:szCs w:val="28"/>
        </w:rPr>
        <w:t>3</w:t>
      </w:r>
      <w:r w:rsidRPr="00D43A51">
        <w:rPr>
          <w:b/>
          <w:sz w:val="28"/>
          <w:szCs w:val="28"/>
        </w:rPr>
        <w:t>. Укладення, зміна і розірвання договору</w:t>
      </w:r>
      <w:r w:rsidR="00D34C56" w:rsidRPr="00D43A51">
        <w:rPr>
          <w:b/>
          <w:sz w:val="28"/>
          <w:szCs w:val="28"/>
        </w:rPr>
        <w:t xml:space="preserve"> у фінансовій сфері</w:t>
      </w:r>
    </w:p>
    <w:p w:rsidR="00D43A51" w:rsidRDefault="008C69D8" w:rsidP="001C2347">
      <w:pPr>
        <w:tabs>
          <w:tab w:val="num" w:pos="851"/>
        </w:tabs>
        <w:ind w:firstLine="709"/>
        <w:jc w:val="both"/>
        <w:rPr>
          <w:sz w:val="28"/>
          <w:szCs w:val="28"/>
        </w:rPr>
      </w:pPr>
      <w:r w:rsidRPr="001C2347">
        <w:rPr>
          <w:sz w:val="28"/>
          <w:szCs w:val="28"/>
        </w:rPr>
        <w:t xml:space="preserve">Поняття та стадії укладення договору. Пропозиція укласти договір (оферта), вимоги до неї. Публічна оферта. Правове значення реклами та інших пропозицій, адресованих невизначеному колу осіб. </w:t>
      </w:r>
    </w:p>
    <w:p w:rsidR="00E24487" w:rsidRPr="001C2347" w:rsidRDefault="008C69D8" w:rsidP="001C2347">
      <w:pPr>
        <w:tabs>
          <w:tab w:val="num" w:pos="851"/>
        </w:tabs>
        <w:ind w:firstLine="709"/>
        <w:jc w:val="both"/>
        <w:rPr>
          <w:sz w:val="28"/>
          <w:szCs w:val="28"/>
        </w:rPr>
      </w:pPr>
      <w:r w:rsidRPr="001C2347">
        <w:rPr>
          <w:sz w:val="28"/>
          <w:szCs w:val="28"/>
        </w:rPr>
        <w:t>Прийняття пропозиції (акцепт). Момент укладення договору. Місце укладення договору. Форма договору.</w:t>
      </w:r>
      <w:r w:rsidR="00E24487" w:rsidRPr="001C2347">
        <w:rPr>
          <w:sz w:val="28"/>
          <w:szCs w:val="28"/>
        </w:rPr>
        <w:t xml:space="preserve"> Укладення договору шляхом складання одного документу, типовий бланк, примірний договір та типовий договір. Усні, письмові договори. Проблема розмежування недійсних та неукладених договорів. Елементи письмової форми договору. Реєстрація договорів та її значення.</w:t>
      </w:r>
    </w:p>
    <w:p w:rsidR="001719EA" w:rsidRPr="001C2347" w:rsidRDefault="008C69D8" w:rsidP="001C2347">
      <w:pPr>
        <w:tabs>
          <w:tab w:val="num" w:pos="851"/>
        </w:tabs>
        <w:ind w:firstLine="709"/>
        <w:jc w:val="both"/>
        <w:rPr>
          <w:bCs/>
          <w:sz w:val="28"/>
          <w:szCs w:val="28"/>
        </w:rPr>
      </w:pPr>
      <w:r w:rsidRPr="001C2347">
        <w:rPr>
          <w:sz w:val="28"/>
          <w:szCs w:val="28"/>
        </w:rPr>
        <w:lastRenderedPageBreak/>
        <w:t>Підстави для зміни і розірвання договору. Правові наслідки зміни і розірвання договору. Співвідношення між поняттями „розірвання договору” і „відмова від договору”.</w:t>
      </w:r>
    </w:p>
    <w:p w:rsidR="000E60FD" w:rsidRPr="001C2347" w:rsidRDefault="000E60FD" w:rsidP="001C2347">
      <w:pPr>
        <w:tabs>
          <w:tab w:val="num" w:pos="851"/>
        </w:tabs>
        <w:ind w:firstLine="709"/>
        <w:jc w:val="both"/>
        <w:rPr>
          <w:sz w:val="28"/>
          <w:szCs w:val="28"/>
        </w:rPr>
      </w:pPr>
      <w:r w:rsidRPr="001C2347">
        <w:rPr>
          <w:sz w:val="28"/>
          <w:szCs w:val="28"/>
        </w:rPr>
        <w:t>Тлумачення договору. Види тлумачення договору. Порядок тлумачення в національному законодавстві та міжнародних актах. Виявлення дійсної волі сторін.</w:t>
      </w:r>
    </w:p>
    <w:p w:rsidR="008C69D8" w:rsidRPr="001C2347" w:rsidRDefault="008C69D8" w:rsidP="001C2347">
      <w:pPr>
        <w:tabs>
          <w:tab w:val="num" w:pos="851"/>
        </w:tabs>
        <w:ind w:firstLine="709"/>
        <w:jc w:val="both"/>
        <w:rPr>
          <w:sz w:val="28"/>
          <w:szCs w:val="28"/>
        </w:rPr>
      </w:pPr>
    </w:p>
    <w:p w:rsidR="001719EA" w:rsidRPr="00D43A51" w:rsidRDefault="00CB7969" w:rsidP="00D43A51">
      <w:pPr>
        <w:tabs>
          <w:tab w:val="num" w:pos="851"/>
        </w:tabs>
        <w:jc w:val="center"/>
        <w:rPr>
          <w:b/>
          <w:sz w:val="28"/>
          <w:szCs w:val="28"/>
        </w:rPr>
      </w:pPr>
      <w:r w:rsidRPr="00D43A51">
        <w:rPr>
          <w:b/>
          <w:bCs/>
          <w:sz w:val="28"/>
          <w:szCs w:val="28"/>
        </w:rPr>
        <w:t>Тема 4</w:t>
      </w:r>
      <w:r w:rsidR="001719EA" w:rsidRPr="00D43A51">
        <w:rPr>
          <w:b/>
          <w:bCs/>
          <w:sz w:val="28"/>
          <w:szCs w:val="28"/>
        </w:rPr>
        <w:t>.  Виконання та припинення договірних зобов’язань</w:t>
      </w:r>
    </w:p>
    <w:p w:rsidR="00676A3F" w:rsidRPr="001C2347" w:rsidRDefault="001719EA" w:rsidP="001C2347">
      <w:pPr>
        <w:tabs>
          <w:tab w:val="num" w:pos="851"/>
        </w:tabs>
        <w:ind w:firstLine="709"/>
        <w:jc w:val="both"/>
        <w:rPr>
          <w:sz w:val="28"/>
          <w:szCs w:val="28"/>
        </w:rPr>
      </w:pPr>
      <w:r w:rsidRPr="001C2347">
        <w:rPr>
          <w:sz w:val="28"/>
          <w:szCs w:val="28"/>
        </w:rPr>
        <w:t xml:space="preserve">Поняття виконання договірних зобов’язань. Принципи виконання зобов’язань. Принцип належного виконання договору. </w:t>
      </w:r>
    </w:p>
    <w:p w:rsidR="00BF6EFA" w:rsidRPr="001C2347" w:rsidRDefault="001719EA" w:rsidP="001C2347">
      <w:pPr>
        <w:tabs>
          <w:tab w:val="num" w:pos="851"/>
        </w:tabs>
        <w:ind w:firstLine="709"/>
        <w:jc w:val="both"/>
        <w:rPr>
          <w:sz w:val="28"/>
          <w:szCs w:val="28"/>
        </w:rPr>
      </w:pPr>
      <w:r w:rsidRPr="001C2347">
        <w:rPr>
          <w:sz w:val="28"/>
          <w:szCs w:val="28"/>
        </w:rPr>
        <w:t xml:space="preserve">Виконання дольових, солідарних, субсидіарних зобов’язань, права та обов’язки сторін при виконанні солідарних зобов’язань, виконання солідарних зобов’язань одним з боржників. </w:t>
      </w:r>
    </w:p>
    <w:p w:rsidR="006D1DB6" w:rsidRDefault="001719EA" w:rsidP="001C2347">
      <w:pPr>
        <w:tabs>
          <w:tab w:val="num" w:pos="851"/>
        </w:tabs>
        <w:ind w:firstLine="709"/>
        <w:jc w:val="both"/>
        <w:rPr>
          <w:sz w:val="28"/>
          <w:szCs w:val="28"/>
        </w:rPr>
      </w:pPr>
      <w:r w:rsidRPr="001C2347">
        <w:rPr>
          <w:sz w:val="28"/>
          <w:szCs w:val="28"/>
        </w:rPr>
        <w:t>Передоручення та переадресування. Предмет виконання. Валюта виконання грошового зобов’язання. Особливості виконання грошових зобов’язань за договорами. Черговість погашення вимог за грошовими зобов’язаннями. Виконання зобов’язання внесенням боргу в депозит нотаріуса.</w:t>
      </w:r>
    </w:p>
    <w:p w:rsidR="001719EA" w:rsidRPr="001C2347" w:rsidRDefault="001719EA" w:rsidP="001C2347">
      <w:pPr>
        <w:tabs>
          <w:tab w:val="num" w:pos="851"/>
        </w:tabs>
        <w:ind w:firstLine="709"/>
        <w:jc w:val="both"/>
        <w:rPr>
          <w:sz w:val="28"/>
          <w:szCs w:val="28"/>
        </w:rPr>
      </w:pPr>
      <w:r w:rsidRPr="001C2347">
        <w:rPr>
          <w:sz w:val="28"/>
          <w:szCs w:val="28"/>
        </w:rPr>
        <w:t>Строк</w:t>
      </w:r>
      <w:r w:rsidR="006D1DB6">
        <w:rPr>
          <w:sz w:val="28"/>
          <w:szCs w:val="28"/>
        </w:rPr>
        <w:t xml:space="preserve"> та спосіб</w:t>
      </w:r>
      <w:r w:rsidRPr="001C2347">
        <w:rPr>
          <w:sz w:val="28"/>
          <w:szCs w:val="28"/>
        </w:rPr>
        <w:t xml:space="preserve"> виконання. Виконання частинами. Одночасне виконання зобов’язань. Виконання зустрічних зобов’язань. Особливості припинення зобов’язання неможливістю його виконання. Підтвердження виконання. </w:t>
      </w:r>
    </w:p>
    <w:p w:rsidR="001719EA" w:rsidRPr="001C2347" w:rsidRDefault="001719EA" w:rsidP="001C2347">
      <w:pPr>
        <w:tabs>
          <w:tab w:val="num" w:pos="851"/>
        </w:tabs>
        <w:ind w:firstLine="709"/>
        <w:jc w:val="both"/>
        <w:rPr>
          <w:sz w:val="28"/>
          <w:szCs w:val="28"/>
        </w:rPr>
      </w:pPr>
      <w:r w:rsidRPr="001C2347">
        <w:rPr>
          <w:sz w:val="28"/>
          <w:szCs w:val="28"/>
        </w:rPr>
        <w:t>Принцип сприяння при виконанні договірних зобов’язань. Поняття та випадки застосування принципу економічності при виконанні договірних зобов’язань.</w:t>
      </w:r>
    </w:p>
    <w:p w:rsidR="00676A3F" w:rsidRPr="001C2347" w:rsidRDefault="001719EA" w:rsidP="001C2347">
      <w:pPr>
        <w:tabs>
          <w:tab w:val="num" w:pos="851"/>
        </w:tabs>
        <w:ind w:firstLine="709"/>
        <w:jc w:val="both"/>
        <w:rPr>
          <w:sz w:val="28"/>
          <w:szCs w:val="28"/>
        </w:rPr>
      </w:pPr>
      <w:r w:rsidRPr="001C2347">
        <w:rPr>
          <w:sz w:val="28"/>
          <w:szCs w:val="28"/>
        </w:rPr>
        <w:t>Поняття та підстави припинення договірних зобов’язань. Вимоги до відступного. Поняття новації. Припинення зобов’язань зарахуванням.</w:t>
      </w:r>
    </w:p>
    <w:p w:rsidR="001719EA" w:rsidRPr="001C2347" w:rsidRDefault="001719EA" w:rsidP="001C2347">
      <w:pPr>
        <w:tabs>
          <w:tab w:val="num" w:pos="851"/>
        </w:tabs>
        <w:ind w:firstLine="709"/>
        <w:jc w:val="both"/>
        <w:rPr>
          <w:sz w:val="28"/>
          <w:szCs w:val="28"/>
        </w:rPr>
      </w:pPr>
    </w:p>
    <w:p w:rsidR="001719EA" w:rsidRPr="008A77FF" w:rsidRDefault="00C4780B" w:rsidP="008A77FF">
      <w:pPr>
        <w:tabs>
          <w:tab w:val="num" w:pos="851"/>
        </w:tabs>
        <w:jc w:val="center"/>
        <w:rPr>
          <w:b/>
          <w:bCs/>
          <w:sz w:val="28"/>
          <w:szCs w:val="28"/>
        </w:rPr>
      </w:pPr>
      <w:r w:rsidRPr="008A77FF">
        <w:rPr>
          <w:b/>
          <w:bCs/>
          <w:sz w:val="28"/>
          <w:szCs w:val="28"/>
        </w:rPr>
        <w:t>Тема 5</w:t>
      </w:r>
      <w:r w:rsidR="001719EA" w:rsidRPr="008A77FF">
        <w:rPr>
          <w:b/>
          <w:bCs/>
          <w:sz w:val="28"/>
          <w:szCs w:val="28"/>
        </w:rPr>
        <w:t>. Забезпечення виконання договірних зобов’язань</w:t>
      </w:r>
    </w:p>
    <w:p w:rsidR="00407DEF" w:rsidRPr="008A77FF" w:rsidRDefault="00407DEF" w:rsidP="008A77FF">
      <w:pPr>
        <w:tabs>
          <w:tab w:val="num" w:pos="851"/>
        </w:tabs>
        <w:jc w:val="center"/>
        <w:rPr>
          <w:b/>
          <w:sz w:val="28"/>
          <w:szCs w:val="28"/>
        </w:rPr>
      </w:pPr>
      <w:r w:rsidRPr="008A77FF">
        <w:rPr>
          <w:b/>
          <w:sz w:val="28"/>
          <w:szCs w:val="28"/>
        </w:rPr>
        <w:t>(частина 1)</w:t>
      </w:r>
    </w:p>
    <w:p w:rsidR="001719EA" w:rsidRPr="001C2347" w:rsidRDefault="001719EA" w:rsidP="001C2347">
      <w:pPr>
        <w:tabs>
          <w:tab w:val="num" w:pos="851"/>
        </w:tabs>
        <w:ind w:firstLine="709"/>
        <w:jc w:val="both"/>
        <w:rPr>
          <w:sz w:val="28"/>
          <w:szCs w:val="28"/>
        </w:rPr>
      </w:pPr>
      <w:r w:rsidRPr="001C2347">
        <w:rPr>
          <w:sz w:val="28"/>
          <w:szCs w:val="28"/>
        </w:rPr>
        <w:t xml:space="preserve">Поняття та види забезпечення виконання договірних зобов’язань. Форма договору щодо забезпечення виконання зобов’язання та наслідок її недотримання. Можливість застосування способів забезпечення виконання зобов’язань не передбачених законом.  </w:t>
      </w:r>
    </w:p>
    <w:p w:rsidR="001719EA" w:rsidRPr="001C2347" w:rsidRDefault="001719EA" w:rsidP="001C2347">
      <w:pPr>
        <w:tabs>
          <w:tab w:val="num" w:pos="851"/>
        </w:tabs>
        <w:ind w:firstLine="709"/>
        <w:jc w:val="both"/>
        <w:rPr>
          <w:sz w:val="28"/>
          <w:szCs w:val="28"/>
        </w:rPr>
      </w:pPr>
      <w:r w:rsidRPr="001C2347">
        <w:rPr>
          <w:sz w:val="28"/>
          <w:szCs w:val="28"/>
        </w:rPr>
        <w:t xml:space="preserve">Поняття неустойки. Види та форми неустойки. Особливості класифікації поняття неустойки, штрафу та пені за господарським законодавством.  </w:t>
      </w:r>
    </w:p>
    <w:p w:rsidR="00A47F42" w:rsidRPr="001C2347" w:rsidRDefault="001719EA" w:rsidP="001C2347">
      <w:pPr>
        <w:tabs>
          <w:tab w:val="num" w:pos="851"/>
        </w:tabs>
        <w:ind w:firstLine="709"/>
        <w:jc w:val="both"/>
        <w:rPr>
          <w:sz w:val="28"/>
          <w:szCs w:val="28"/>
        </w:rPr>
      </w:pPr>
      <w:r w:rsidRPr="001C2347">
        <w:rPr>
          <w:sz w:val="28"/>
          <w:szCs w:val="28"/>
        </w:rPr>
        <w:t xml:space="preserve">Поняття застави. Види застави. Поняття іпотеки та особливості правового регулювання іпотеки. Особливості застосування іпотеки у кредитно-фінансових механізмах сприяння будівництву або придбання житла та здійснення інших правочинів щодо нерухомості. Поняття закладу. </w:t>
      </w:r>
    </w:p>
    <w:p w:rsidR="00407DEF" w:rsidRPr="001C2347" w:rsidRDefault="00407DEF" w:rsidP="001C2347">
      <w:pPr>
        <w:tabs>
          <w:tab w:val="num" w:pos="851"/>
        </w:tabs>
        <w:ind w:firstLine="709"/>
        <w:jc w:val="both"/>
        <w:rPr>
          <w:sz w:val="28"/>
          <w:szCs w:val="28"/>
        </w:rPr>
      </w:pPr>
    </w:p>
    <w:p w:rsidR="00840286" w:rsidRPr="008A77FF" w:rsidRDefault="008A77FF" w:rsidP="008A77FF">
      <w:pPr>
        <w:tabs>
          <w:tab w:val="num" w:pos="851"/>
        </w:tabs>
        <w:jc w:val="center"/>
        <w:rPr>
          <w:b/>
          <w:bCs/>
          <w:sz w:val="28"/>
          <w:szCs w:val="28"/>
        </w:rPr>
      </w:pPr>
      <w:r>
        <w:rPr>
          <w:b/>
          <w:bCs/>
          <w:sz w:val="28"/>
          <w:szCs w:val="28"/>
        </w:rPr>
        <w:t>Тема 6</w:t>
      </w:r>
      <w:r w:rsidR="00840286" w:rsidRPr="008A77FF">
        <w:rPr>
          <w:b/>
          <w:bCs/>
          <w:sz w:val="28"/>
          <w:szCs w:val="28"/>
        </w:rPr>
        <w:t>. Забезпечення виконання договірних зобов’язань</w:t>
      </w:r>
    </w:p>
    <w:p w:rsidR="00407DEF" w:rsidRPr="008A77FF" w:rsidRDefault="00407DEF" w:rsidP="008A77FF">
      <w:pPr>
        <w:tabs>
          <w:tab w:val="num" w:pos="851"/>
        </w:tabs>
        <w:jc w:val="center"/>
        <w:rPr>
          <w:b/>
          <w:sz w:val="28"/>
          <w:szCs w:val="28"/>
        </w:rPr>
      </w:pPr>
      <w:r w:rsidRPr="008A77FF">
        <w:rPr>
          <w:b/>
          <w:sz w:val="28"/>
          <w:szCs w:val="28"/>
        </w:rPr>
        <w:t>(частина 2)</w:t>
      </w:r>
    </w:p>
    <w:p w:rsidR="001719EA" w:rsidRPr="001C2347" w:rsidRDefault="001719EA" w:rsidP="001C2347">
      <w:pPr>
        <w:tabs>
          <w:tab w:val="num" w:pos="851"/>
        </w:tabs>
        <w:ind w:firstLine="709"/>
        <w:jc w:val="both"/>
        <w:rPr>
          <w:sz w:val="28"/>
          <w:szCs w:val="28"/>
        </w:rPr>
      </w:pPr>
      <w:r w:rsidRPr="001C2347">
        <w:rPr>
          <w:sz w:val="28"/>
          <w:szCs w:val="28"/>
        </w:rPr>
        <w:t xml:space="preserve">Договір поруки, поняття та істотні умови договору поруки. Порядок звернення вимоги до поручителя. Припинення поруки. </w:t>
      </w:r>
    </w:p>
    <w:p w:rsidR="001719EA" w:rsidRPr="001C2347" w:rsidRDefault="001719EA" w:rsidP="001C2347">
      <w:pPr>
        <w:tabs>
          <w:tab w:val="num" w:pos="851"/>
        </w:tabs>
        <w:ind w:firstLine="709"/>
        <w:jc w:val="both"/>
        <w:rPr>
          <w:sz w:val="28"/>
          <w:szCs w:val="28"/>
        </w:rPr>
      </w:pPr>
      <w:r w:rsidRPr="001C2347">
        <w:rPr>
          <w:sz w:val="28"/>
          <w:szCs w:val="28"/>
        </w:rPr>
        <w:t xml:space="preserve">Поняття гарантії. Підстави та порядок звернення вимог до гаранта. Порівняльна характеристика гарантії та поруки. </w:t>
      </w:r>
    </w:p>
    <w:p w:rsidR="001719EA" w:rsidRPr="001C2347" w:rsidRDefault="001719EA" w:rsidP="001C2347">
      <w:pPr>
        <w:tabs>
          <w:tab w:val="num" w:pos="851"/>
        </w:tabs>
        <w:ind w:firstLine="709"/>
        <w:jc w:val="both"/>
        <w:rPr>
          <w:sz w:val="28"/>
          <w:szCs w:val="28"/>
        </w:rPr>
      </w:pPr>
      <w:r w:rsidRPr="001C2347">
        <w:rPr>
          <w:sz w:val="28"/>
          <w:szCs w:val="28"/>
        </w:rPr>
        <w:lastRenderedPageBreak/>
        <w:t xml:space="preserve">Завдаток як вид забезпечення виконання зобов’язання. Правові наслідки порушення зобов’язання забезпеченого завдатком. Відмежування завдатку та авансу. </w:t>
      </w:r>
    </w:p>
    <w:p w:rsidR="001719EA" w:rsidRPr="001C2347" w:rsidRDefault="001719EA" w:rsidP="001C2347">
      <w:pPr>
        <w:tabs>
          <w:tab w:val="num" w:pos="851"/>
        </w:tabs>
        <w:ind w:firstLine="709"/>
        <w:jc w:val="both"/>
        <w:rPr>
          <w:sz w:val="28"/>
          <w:szCs w:val="28"/>
        </w:rPr>
      </w:pPr>
      <w:r w:rsidRPr="001C2347">
        <w:rPr>
          <w:sz w:val="28"/>
          <w:szCs w:val="28"/>
        </w:rPr>
        <w:t>Притримання. Ризик випадкової загибелі речі, яка притримується.</w:t>
      </w:r>
    </w:p>
    <w:p w:rsidR="001719EA" w:rsidRPr="001C2347" w:rsidRDefault="001719EA" w:rsidP="001C2347">
      <w:pPr>
        <w:tabs>
          <w:tab w:val="num" w:pos="851"/>
        </w:tabs>
        <w:ind w:firstLine="709"/>
        <w:jc w:val="both"/>
        <w:rPr>
          <w:sz w:val="28"/>
          <w:szCs w:val="28"/>
        </w:rPr>
      </w:pPr>
      <w:r w:rsidRPr="001C2347">
        <w:rPr>
          <w:sz w:val="28"/>
          <w:szCs w:val="28"/>
        </w:rPr>
        <w:t>Акредитивна форма розрахунків та факторинг як види забезпечення виконання договірного зобов’язання. Договірні види забезпечення виконання зобов’язань.</w:t>
      </w:r>
    </w:p>
    <w:p w:rsidR="001719EA" w:rsidRPr="001C2347" w:rsidRDefault="001719EA" w:rsidP="001C2347">
      <w:pPr>
        <w:tabs>
          <w:tab w:val="num" w:pos="851"/>
        </w:tabs>
        <w:ind w:firstLine="709"/>
        <w:jc w:val="both"/>
        <w:rPr>
          <w:bCs/>
          <w:sz w:val="28"/>
          <w:szCs w:val="28"/>
        </w:rPr>
      </w:pPr>
    </w:p>
    <w:p w:rsidR="001719EA" w:rsidRPr="00613462" w:rsidRDefault="00002A0F" w:rsidP="00613462">
      <w:pPr>
        <w:tabs>
          <w:tab w:val="num" w:pos="851"/>
        </w:tabs>
        <w:jc w:val="center"/>
        <w:rPr>
          <w:b/>
          <w:bCs/>
          <w:sz w:val="28"/>
          <w:szCs w:val="28"/>
        </w:rPr>
      </w:pPr>
      <w:r w:rsidRPr="00613462">
        <w:rPr>
          <w:b/>
          <w:bCs/>
          <w:sz w:val="28"/>
          <w:szCs w:val="28"/>
        </w:rPr>
        <w:t>Тема</w:t>
      </w:r>
      <w:r w:rsidR="00613462" w:rsidRPr="00613462">
        <w:rPr>
          <w:b/>
          <w:bCs/>
          <w:sz w:val="28"/>
          <w:szCs w:val="28"/>
        </w:rPr>
        <w:t xml:space="preserve"> 7</w:t>
      </w:r>
      <w:r w:rsidR="001719EA" w:rsidRPr="00613462">
        <w:rPr>
          <w:b/>
          <w:bCs/>
          <w:sz w:val="28"/>
          <w:szCs w:val="28"/>
        </w:rPr>
        <w:t>. Правові наслідки порушення умов договору</w:t>
      </w:r>
    </w:p>
    <w:p w:rsidR="001719EA" w:rsidRPr="001C2347" w:rsidRDefault="001719EA" w:rsidP="001C2347">
      <w:pPr>
        <w:tabs>
          <w:tab w:val="num" w:pos="851"/>
        </w:tabs>
        <w:ind w:firstLine="709"/>
        <w:jc w:val="both"/>
        <w:rPr>
          <w:sz w:val="28"/>
          <w:szCs w:val="28"/>
        </w:rPr>
      </w:pPr>
      <w:r w:rsidRPr="001C2347">
        <w:rPr>
          <w:sz w:val="28"/>
          <w:szCs w:val="28"/>
        </w:rPr>
        <w:t>Поняття договірної відповідальності. Відповідальність і санкція. Дольова, солідарна та субсидіарна відповідальність. Поняття відшкодування збитків. Збитки і шкода. Сплата неустойки. Втрата завдатку. Інші форми відповідальності.</w:t>
      </w:r>
    </w:p>
    <w:p w:rsidR="00DD7F50" w:rsidRPr="001C2347" w:rsidRDefault="001719EA" w:rsidP="001C2347">
      <w:pPr>
        <w:tabs>
          <w:tab w:val="num" w:pos="851"/>
        </w:tabs>
        <w:ind w:firstLine="709"/>
        <w:jc w:val="both"/>
        <w:rPr>
          <w:sz w:val="28"/>
          <w:szCs w:val="28"/>
        </w:rPr>
      </w:pPr>
      <w:r w:rsidRPr="001C2347">
        <w:rPr>
          <w:sz w:val="28"/>
          <w:szCs w:val="28"/>
        </w:rPr>
        <w:t xml:space="preserve">Порушення договору як підстава відповідальності. Причинний зв’язок та проблеми впливу причинного зв’язку притягнення особи до відповідальності. </w:t>
      </w:r>
    </w:p>
    <w:p w:rsidR="001719EA" w:rsidRPr="001C2347" w:rsidRDefault="001719EA" w:rsidP="001C2347">
      <w:pPr>
        <w:tabs>
          <w:tab w:val="num" w:pos="851"/>
        </w:tabs>
        <w:ind w:firstLine="709"/>
        <w:jc w:val="both"/>
        <w:rPr>
          <w:sz w:val="28"/>
          <w:szCs w:val="28"/>
        </w:rPr>
      </w:pPr>
      <w:r w:rsidRPr="001C2347">
        <w:rPr>
          <w:sz w:val="28"/>
          <w:szCs w:val="28"/>
        </w:rPr>
        <w:t>Поняття неможливості виконання та його види. Наслідки настання неможливості виконання під час прострочення боржника. Поняття та наслідки прострочення кредитора. Інші підстави звільнення боржника від відповідальності за невиконання чи неналежне виконання зобов’язання.</w:t>
      </w:r>
    </w:p>
    <w:p w:rsidR="006B2160" w:rsidRPr="001C2347" w:rsidRDefault="001719EA" w:rsidP="001C2347">
      <w:pPr>
        <w:tabs>
          <w:tab w:val="num" w:pos="851"/>
        </w:tabs>
        <w:ind w:firstLine="709"/>
        <w:jc w:val="both"/>
        <w:rPr>
          <w:sz w:val="28"/>
          <w:szCs w:val="28"/>
        </w:rPr>
      </w:pPr>
      <w:r w:rsidRPr="001C2347">
        <w:rPr>
          <w:sz w:val="28"/>
          <w:szCs w:val="28"/>
        </w:rPr>
        <w:t xml:space="preserve">Поняття </w:t>
      </w:r>
      <w:r w:rsidR="006B2160" w:rsidRPr="001C2347">
        <w:rPr>
          <w:sz w:val="28"/>
          <w:szCs w:val="28"/>
        </w:rPr>
        <w:t xml:space="preserve">та види </w:t>
      </w:r>
      <w:r w:rsidRPr="001C2347">
        <w:rPr>
          <w:sz w:val="28"/>
          <w:szCs w:val="28"/>
        </w:rPr>
        <w:t>заходів оперативного впливу.</w:t>
      </w:r>
    </w:p>
    <w:p w:rsidR="006B2160" w:rsidRPr="001C2347" w:rsidRDefault="006B2160" w:rsidP="001C2347">
      <w:pPr>
        <w:tabs>
          <w:tab w:val="num" w:pos="851"/>
        </w:tabs>
        <w:ind w:firstLine="709"/>
        <w:jc w:val="both"/>
        <w:rPr>
          <w:sz w:val="28"/>
          <w:szCs w:val="28"/>
        </w:rPr>
      </w:pPr>
    </w:p>
    <w:p w:rsidR="004D6CF1" w:rsidRPr="000B6AA9" w:rsidRDefault="000B6AA9" w:rsidP="000B6AA9">
      <w:pPr>
        <w:tabs>
          <w:tab w:val="num" w:pos="851"/>
        </w:tabs>
        <w:jc w:val="center"/>
        <w:rPr>
          <w:b/>
          <w:sz w:val="28"/>
          <w:szCs w:val="28"/>
        </w:rPr>
      </w:pPr>
      <w:r w:rsidRPr="000B6AA9">
        <w:rPr>
          <w:b/>
          <w:sz w:val="28"/>
          <w:szCs w:val="28"/>
        </w:rPr>
        <w:t xml:space="preserve">Тема 8. </w:t>
      </w:r>
      <w:r w:rsidR="004D6CF1" w:rsidRPr="000B6AA9">
        <w:rPr>
          <w:b/>
          <w:sz w:val="28"/>
          <w:szCs w:val="28"/>
        </w:rPr>
        <w:t>Договір страхування у фінансовій сфері</w:t>
      </w:r>
    </w:p>
    <w:p w:rsidR="003F37CB" w:rsidRPr="001C2347" w:rsidRDefault="003F37CB" w:rsidP="001C2347">
      <w:pPr>
        <w:tabs>
          <w:tab w:val="num" w:pos="851"/>
        </w:tabs>
        <w:ind w:firstLine="709"/>
        <w:jc w:val="both"/>
        <w:rPr>
          <w:sz w:val="28"/>
          <w:szCs w:val="28"/>
        </w:rPr>
      </w:pPr>
      <w:r w:rsidRPr="001C2347">
        <w:rPr>
          <w:sz w:val="28"/>
          <w:szCs w:val="28"/>
        </w:rPr>
        <w:t>Поняття договору страхування. Гроші як основний предмет договору. Інтереси, які можуть бути застраховані. Інтереси, страхування яких не допускається.</w:t>
      </w:r>
    </w:p>
    <w:p w:rsidR="003F37CB" w:rsidRPr="001C2347" w:rsidRDefault="003F37CB" w:rsidP="001C2347">
      <w:pPr>
        <w:tabs>
          <w:tab w:val="num" w:pos="851"/>
        </w:tabs>
        <w:ind w:firstLine="709"/>
        <w:jc w:val="both"/>
        <w:rPr>
          <w:sz w:val="28"/>
          <w:szCs w:val="28"/>
        </w:rPr>
      </w:pPr>
      <w:r w:rsidRPr="001C2347">
        <w:rPr>
          <w:sz w:val="28"/>
          <w:szCs w:val="28"/>
        </w:rPr>
        <w:t>Договір майнового страхування. Страхування відповідальності за договором. Страхування підприємницького ризику.</w:t>
      </w:r>
    </w:p>
    <w:p w:rsidR="00C90FE7" w:rsidRDefault="003F37CB" w:rsidP="001C2347">
      <w:pPr>
        <w:tabs>
          <w:tab w:val="num" w:pos="851"/>
        </w:tabs>
        <w:ind w:firstLine="709"/>
        <w:jc w:val="both"/>
        <w:rPr>
          <w:sz w:val="28"/>
          <w:szCs w:val="28"/>
        </w:rPr>
      </w:pPr>
      <w:r w:rsidRPr="001C2347">
        <w:rPr>
          <w:sz w:val="28"/>
          <w:szCs w:val="28"/>
        </w:rPr>
        <w:t>Договір особистого страхування. Добровільне і обов'язкове державне страхування.</w:t>
      </w:r>
    </w:p>
    <w:p w:rsidR="003F37CB" w:rsidRPr="001C2347" w:rsidRDefault="003F37CB" w:rsidP="001C2347">
      <w:pPr>
        <w:tabs>
          <w:tab w:val="num" w:pos="851"/>
        </w:tabs>
        <w:ind w:firstLine="709"/>
        <w:jc w:val="both"/>
        <w:rPr>
          <w:sz w:val="28"/>
          <w:szCs w:val="28"/>
        </w:rPr>
      </w:pPr>
      <w:r w:rsidRPr="001C2347">
        <w:rPr>
          <w:sz w:val="28"/>
          <w:szCs w:val="28"/>
        </w:rPr>
        <w:t>Форма договору страхування.</w:t>
      </w:r>
    </w:p>
    <w:p w:rsidR="003F37CB" w:rsidRPr="001C2347" w:rsidRDefault="003F37CB" w:rsidP="001C2347">
      <w:pPr>
        <w:tabs>
          <w:tab w:val="num" w:pos="851"/>
        </w:tabs>
        <w:ind w:firstLine="709"/>
        <w:jc w:val="both"/>
        <w:rPr>
          <w:sz w:val="28"/>
          <w:szCs w:val="28"/>
        </w:rPr>
      </w:pPr>
      <w:r w:rsidRPr="001C2347">
        <w:rPr>
          <w:sz w:val="28"/>
          <w:szCs w:val="28"/>
        </w:rPr>
        <w:t>Істотні умови договору страхування. Відомості, що надаються страхувальником під час укладання договору страхування. Страхова сума. Початок перебігу договору страхування. Дострокове припинення договору страхування.</w:t>
      </w:r>
    </w:p>
    <w:p w:rsidR="003F37CB" w:rsidRPr="001C2347" w:rsidRDefault="003F37CB" w:rsidP="001C2347">
      <w:pPr>
        <w:tabs>
          <w:tab w:val="num" w:pos="851"/>
        </w:tabs>
        <w:ind w:firstLine="709"/>
        <w:jc w:val="both"/>
        <w:rPr>
          <w:sz w:val="28"/>
          <w:szCs w:val="28"/>
        </w:rPr>
      </w:pPr>
      <w:r w:rsidRPr="001C2347">
        <w:rPr>
          <w:sz w:val="28"/>
          <w:szCs w:val="28"/>
        </w:rPr>
        <w:t>Повідомлення страховика про настання страхового випадку.</w:t>
      </w:r>
      <w:r w:rsidR="0020131E">
        <w:rPr>
          <w:sz w:val="28"/>
          <w:szCs w:val="28"/>
        </w:rPr>
        <w:t xml:space="preserve"> </w:t>
      </w:r>
      <w:r w:rsidRPr="001C2347">
        <w:rPr>
          <w:sz w:val="28"/>
          <w:szCs w:val="28"/>
        </w:rPr>
        <w:t>Виплата страховиком страхового відшкодування (страхової суми).</w:t>
      </w:r>
      <w:r w:rsidR="0020131E">
        <w:rPr>
          <w:sz w:val="28"/>
          <w:szCs w:val="28"/>
        </w:rPr>
        <w:t xml:space="preserve"> </w:t>
      </w:r>
      <w:r w:rsidRPr="001C2347">
        <w:rPr>
          <w:sz w:val="28"/>
          <w:szCs w:val="28"/>
        </w:rPr>
        <w:t>Підстави звільнення страховика від виплати страхового відшкодування та страхової суми.</w:t>
      </w:r>
    </w:p>
    <w:p w:rsidR="003F37CB" w:rsidRPr="001C2347" w:rsidRDefault="003F37CB" w:rsidP="001C2347">
      <w:pPr>
        <w:tabs>
          <w:tab w:val="num" w:pos="851"/>
        </w:tabs>
        <w:ind w:firstLine="709"/>
        <w:jc w:val="both"/>
        <w:rPr>
          <w:sz w:val="28"/>
          <w:szCs w:val="28"/>
        </w:rPr>
      </w:pPr>
      <w:r w:rsidRPr="001C2347">
        <w:rPr>
          <w:sz w:val="28"/>
          <w:szCs w:val="28"/>
        </w:rPr>
        <w:t>Суброгация.</w:t>
      </w:r>
    </w:p>
    <w:p w:rsidR="003F37CB" w:rsidRPr="001C2347" w:rsidRDefault="003F37CB" w:rsidP="001C2347">
      <w:pPr>
        <w:tabs>
          <w:tab w:val="num" w:pos="851"/>
        </w:tabs>
        <w:ind w:firstLine="709"/>
        <w:jc w:val="both"/>
        <w:rPr>
          <w:sz w:val="28"/>
          <w:szCs w:val="28"/>
        </w:rPr>
      </w:pPr>
    </w:p>
    <w:p w:rsidR="0020131E" w:rsidRPr="0020131E" w:rsidRDefault="0020131E" w:rsidP="0020131E">
      <w:pPr>
        <w:tabs>
          <w:tab w:val="num" w:pos="851"/>
        </w:tabs>
        <w:jc w:val="center"/>
        <w:rPr>
          <w:b/>
          <w:sz w:val="28"/>
          <w:szCs w:val="28"/>
        </w:rPr>
      </w:pPr>
      <w:r w:rsidRPr="0020131E">
        <w:rPr>
          <w:b/>
          <w:sz w:val="28"/>
          <w:szCs w:val="28"/>
        </w:rPr>
        <w:t xml:space="preserve">Тема 9. </w:t>
      </w:r>
      <w:r w:rsidR="0049123D" w:rsidRPr="0020131E">
        <w:rPr>
          <w:b/>
          <w:sz w:val="28"/>
          <w:szCs w:val="28"/>
        </w:rPr>
        <w:t xml:space="preserve">Поняття </w:t>
      </w:r>
      <w:r w:rsidR="00032839" w:rsidRPr="0020131E">
        <w:rPr>
          <w:b/>
          <w:sz w:val="28"/>
          <w:szCs w:val="28"/>
        </w:rPr>
        <w:t xml:space="preserve">та правова природа </w:t>
      </w:r>
      <w:r w:rsidRPr="0020131E">
        <w:rPr>
          <w:b/>
          <w:sz w:val="28"/>
          <w:szCs w:val="28"/>
        </w:rPr>
        <w:t>договору факторингу</w:t>
      </w:r>
    </w:p>
    <w:p w:rsidR="0020131E" w:rsidRDefault="0049123D" w:rsidP="0020131E">
      <w:pPr>
        <w:tabs>
          <w:tab w:val="num" w:pos="851"/>
        </w:tabs>
        <w:ind w:firstLine="709"/>
        <w:jc w:val="both"/>
        <w:rPr>
          <w:sz w:val="28"/>
          <w:szCs w:val="28"/>
        </w:rPr>
      </w:pPr>
      <w:r w:rsidRPr="001C2347">
        <w:rPr>
          <w:sz w:val="28"/>
          <w:szCs w:val="28"/>
        </w:rPr>
        <w:t xml:space="preserve">Значення факторингу в </w:t>
      </w:r>
      <w:r w:rsidR="00032839" w:rsidRPr="001C2347">
        <w:rPr>
          <w:sz w:val="28"/>
          <w:szCs w:val="28"/>
        </w:rPr>
        <w:t>фінансовій сфері</w:t>
      </w:r>
      <w:r w:rsidRPr="001C2347">
        <w:rPr>
          <w:sz w:val="28"/>
          <w:szCs w:val="28"/>
        </w:rPr>
        <w:t xml:space="preserve">. </w:t>
      </w:r>
    </w:p>
    <w:p w:rsidR="0020131E" w:rsidRDefault="0049123D" w:rsidP="0020131E">
      <w:pPr>
        <w:tabs>
          <w:tab w:val="num" w:pos="851"/>
        </w:tabs>
        <w:ind w:firstLine="709"/>
        <w:jc w:val="both"/>
        <w:rPr>
          <w:sz w:val="28"/>
          <w:szCs w:val="28"/>
        </w:rPr>
      </w:pPr>
      <w:r w:rsidRPr="001C2347">
        <w:rPr>
          <w:sz w:val="28"/>
          <w:szCs w:val="28"/>
        </w:rPr>
        <w:t xml:space="preserve">Факторинг і цесія. </w:t>
      </w:r>
    </w:p>
    <w:p w:rsidR="00A04FA3" w:rsidRDefault="0049123D" w:rsidP="0020131E">
      <w:pPr>
        <w:tabs>
          <w:tab w:val="num" w:pos="851"/>
        </w:tabs>
        <w:ind w:firstLine="709"/>
        <w:jc w:val="both"/>
        <w:rPr>
          <w:sz w:val="28"/>
          <w:szCs w:val="28"/>
        </w:rPr>
      </w:pPr>
      <w:r w:rsidRPr="001C2347">
        <w:rPr>
          <w:sz w:val="28"/>
          <w:szCs w:val="28"/>
        </w:rPr>
        <w:t>Сторони договору</w:t>
      </w:r>
      <w:r w:rsidR="0020131E">
        <w:rPr>
          <w:sz w:val="28"/>
          <w:szCs w:val="28"/>
        </w:rPr>
        <w:t>. О</w:t>
      </w:r>
      <w:r w:rsidRPr="001C2347">
        <w:rPr>
          <w:sz w:val="28"/>
          <w:szCs w:val="28"/>
        </w:rPr>
        <w:t xml:space="preserve">собливий статус третьої особи (боржника). </w:t>
      </w:r>
    </w:p>
    <w:p w:rsidR="00A04FA3" w:rsidRDefault="0049123D" w:rsidP="0020131E">
      <w:pPr>
        <w:tabs>
          <w:tab w:val="num" w:pos="851"/>
        </w:tabs>
        <w:ind w:firstLine="709"/>
        <w:jc w:val="both"/>
        <w:rPr>
          <w:sz w:val="28"/>
          <w:szCs w:val="28"/>
        </w:rPr>
      </w:pPr>
      <w:r w:rsidRPr="001C2347">
        <w:rPr>
          <w:sz w:val="28"/>
          <w:szCs w:val="28"/>
        </w:rPr>
        <w:t xml:space="preserve">Об’єкт факторингу, відступлення майбутньої грошової вимоги. Зміст і форма договору факторингу. </w:t>
      </w:r>
    </w:p>
    <w:p w:rsidR="00A04FA3" w:rsidRDefault="0049123D" w:rsidP="0020131E">
      <w:pPr>
        <w:tabs>
          <w:tab w:val="num" w:pos="851"/>
        </w:tabs>
        <w:ind w:firstLine="709"/>
        <w:jc w:val="both"/>
        <w:rPr>
          <w:sz w:val="28"/>
          <w:szCs w:val="28"/>
        </w:rPr>
      </w:pPr>
      <w:r w:rsidRPr="001C2347">
        <w:rPr>
          <w:sz w:val="28"/>
          <w:szCs w:val="28"/>
        </w:rPr>
        <w:lastRenderedPageBreak/>
        <w:t xml:space="preserve">Обов’язок клієнта по забезпеченню дійсності грошової вимоги, що відступається. Недійсність заборони відступлення вимоги. Відступлення грошової вимоги як спосіб забезпечення виконання зобов’язань. </w:t>
      </w:r>
    </w:p>
    <w:p w:rsidR="00A04FA3" w:rsidRDefault="0049123D" w:rsidP="0020131E">
      <w:pPr>
        <w:tabs>
          <w:tab w:val="num" w:pos="851"/>
        </w:tabs>
        <w:ind w:firstLine="709"/>
        <w:jc w:val="both"/>
        <w:rPr>
          <w:sz w:val="28"/>
          <w:szCs w:val="28"/>
        </w:rPr>
      </w:pPr>
      <w:r w:rsidRPr="001C2347">
        <w:rPr>
          <w:sz w:val="28"/>
          <w:szCs w:val="28"/>
        </w:rPr>
        <w:t>Виконання грошового зобов’язання боржником фінансовому агенту</w:t>
      </w:r>
      <w:r w:rsidR="00A04FA3">
        <w:rPr>
          <w:sz w:val="28"/>
          <w:szCs w:val="28"/>
        </w:rPr>
        <w:t>.</w:t>
      </w:r>
    </w:p>
    <w:p w:rsidR="0049123D" w:rsidRPr="001C2347" w:rsidRDefault="00A04FA3" w:rsidP="0020131E">
      <w:pPr>
        <w:tabs>
          <w:tab w:val="num" w:pos="851"/>
        </w:tabs>
        <w:ind w:firstLine="709"/>
        <w:jc w:val="both"/>
        <w:rPr>
          <w:sz w:val="28"/>
          <w:szCs w:val="28"/>
        </w:rPr>
      </w:pPr>
      <w:r>
        <w:rPr>
          <w:sz w:val="28"/>
          <w:szCs w:val="28"/>
        </w:rPr>
        <w:t>З</w:t>
      </w:r>
      <w:r w:rsidR="0049123D" w:rsidRPr="001C2347">
        <w:rPr>
          <w:sz w:val="28"/>
          <w:szCs w:val="28"/>
        </w:rPr>
        <w:t>устрічні вимоги боржника і фінансового агент</w:t>
      </w:r>
      <w:r w:rsidR="00B275B3" w:rsidRPr="001C2347">
        <w:rPr>
          <w:sz w:val="28"/>
          <w:szCs w:val="28"/>
        </w:rPr>
        <w:t>а</w:t>
      </w:r>
      <w:r w:rsidR="00E51146">
        <w:rPr>
          <w:sz w:val="28"/>
          <w:szCs w:val="28"/>
        </w:rPr>
        <w:t>. В</w:t>
      </w:r>
      <w:r w:rsidR="0049123D" w:rsidRPr="001C2347">
        <w:rPr>
          <w:sz w:val="28"/>
          <w:szCs w:val="28"/>
        </w:rPr>
        <w:t>ідповідальність клієнта за невиконання або неналежне виконання боржником</w:t>
      </w:r>
      <w:r w:rsidR="00E51146">
        <w:rPr>
          <w:sz w:val="28"/>
          <w:szCs w:val="28"/>
        </w:rPr>
        <w:t xml:space="preserve"> грошового зобов’язання. П</w:t>
      </w:r>
      <w:r w:rsidR="0049123D" w:rsidRPr="001C2347">
        <w:rPr>
          <w:sz w:val="28"/>
          <w:szCs w:val="28"/>
        </w:rPr>
        <w:t xml:space="preserve">овернення </w:t>
      </w:r>
      <w:r w:rsidR="00B305FB">
        <w:rPr>
          <w:sz w:val="28"/>
          <w:szCs w:val="28"/>
        </w:rPr>
        <w:t xml:space="preserve">коштів, </w:t>
      </w:r>
      <w:r w:rsidR="0049123D" w:rsidRPr="001C2347">
        <w:rPr>
          <w:sz w:val="28"/>
          <w:szCs w:val="28"/>
        </w:rPr>
        <w:t xml:space="preserve">отриманих фінансовим агентом.  </w:t>
      </w:r>
    </w:p>
    <w:p w:rsidR="00F426A0" w:rsidRPr="001C2347" w:rsidRDefault="00F426A0" w:rsidP="001C2347">
      <w:pPr>
        <w:tabs>
          <w:tab w:val="num" w:pos="851"/>
        </w:tabs>
        <w:ind w:firstLine="709"/>
        <w:jc w:val="both"/>
        <w:rPr>
          <w:sz w:val="28"/>
          <w:szCs w:val="28"/>
        </w:rPr>
      </w:pPr>
    </w:p>
    <w:p w:rsidR="00B305FB" w:rsidRPr="00B305FB" w:rsidRDefault="0024133B" w:rsidP="00B305FB">
      <w:pPr>
        <w:tabs>
          <w:tab w:val="num" w:pos="851"/>
        </w:tabs>
        <w:jc w:val="center"/>
        <w:rPr>
          <w:b/>
          <w:sz w:val="28"/>
          <w:szCs w:val="28"/>
        </w:rPr>
      </w:pPr>
      <w:r w:rsidRPr="00B305FB">
        <w:rPr>
          <w:b/>
          <w:sz w:val="28"/>
          <w:szCs w:val="28"/>
        </w:rPr>
        <w:t>Тема 1</w:t>
      </w:r>
      <w:r w:rsidR="00B305FB" w:rsidRPr="00B305FB">
        <w:rPr>
          <w:b/>
          <w:sz w:val="28"/>
          <w:szCs w:val="28"/>
        </w:rPr>
        <w:t>0</w:t>
      </w:r>
      <w:r w:rsidRPr="00B305FB">
        <w:rPr>
          <w:b/>
          <w:sz w:val="28"/>
          <w:szCs w:val="28"/>
        </w:rPr>
        <w:t>. До</w:t>
      </w:r>
      <w:r w:rsidR="002755B1">
        <w:rPr>
          <w:b/>
          <w:sz w:val="28"/>
          <w:szCs w:val="28"/>
        </w:rPr>
        <w:t>говір позики. Кредитний договір</w:t>
      </w:r>
    </w:p>
    <w:p w:rsidR="00AC09D5" w:rsidRDefault="0024133B" w:rsidP="00B305FB">
      <w:pPr>
        <w:tabs>
          <w:tab w:val="num" w:pos="851"/>
        </w:tabs>
        <w:ind w:firstLine="709"/>
        <w:jc w:val="both"/>
        <w:rPr>
          <w:sz w:val="28"/>
          <w:szCs w:val="28"/>
        </w:rPr>
      </w:pPr>
      <w:r w:rsidRPr="001C2347">
        <w:rPr>
          <w:sz w:val="28"/>
          <w:szCs w:val="28"/>
        </w:rPr>
        <w:t>Поняття та правова природа договору позики. Сторони договор</w:t>
      </w:r>
      <w:r w:rsidR="0038106A">
        <w:rPr>
          <w:sz w:val="28"/>
          <w:szCs w:val="28"/>
        </w:rPr>
        <w:t>у позики</w:t>
      </w:r>
      <w:r w:rsidRPr="001C2347">
        <w:rPr>
          <w:sz w:val="28"/>
          <w:szCs w:val="28"/>
        </w:rPr>
        <w:t>. Зміст договору позики.</w:t>
      </w:r>
    </w:p>
    <w:p w:rsidR="00AC09D5" w:rsidRDefault="0024133B" w:rsidP="00B305FB">
      <w:pPr>
        <w:tabs>
          <w:tab w:val="num" w:pos="851"/>
        </w:tabs>
        <w:ind w:firstLine="709"/>
        <w:jc w:val="both"/>
        <w:rPr>
          <w:sz w:val="28"/>
          <w:szCs w:val="28"/>
        </w:rPr>
      </w:pPr>
      <w:r w:rsidRPr="001C2347">
        <w:rPr>
          <w:sz w:val="28"/>
          <w:szCs w:val="28"/>
        </w:rPr>
        <w:t>Поняття кредиту, співвідношення позики та кредиту. Комерційний кредит. Поняття, правова природа та види кредитних договорів. Кредито</w:t>
      </w:r>
      <w:r w:rsidR="00CC72A6">
        <w:rPr>
          <w:sz w:val="28"/>
          <w:szCs w:val="28"/>
        </w:rPr>
        <w:t xml:space="preserve">р </w:t>
      </w:r>
      <w:r w:rsidRPr="001C2347">
        <w:rPr>
          <w:sz w:val="28"/>
          <w:szCs w:val="28"/>
        </w:rPr>
        <w:t xml:space="preserve">та позичальник як сторони кредитного договору. Кредитні посередники. Особливості правового статусу інших учасників кредитної операції. </w:t>
      </w:r>
    </w:p>
    <w:p w:rsidR="00AC09D5" w:rsidRDefault="0024133B" w:rsidP="00B305FB">
      <w:pPr>
        <w:tabs>
          <w:tab w:val="num" w:pos="851"/>
        </w:tabs>
        <w:ind w:firstLine="709"/>
        <w:jc w:val="both"/>
        <w:rPr>
          <w:sz w:val="28"/>
          <w:szCs w:val="28"/>
        </w:rPr>
      </w:pPr>
      <w:r w:rsidRPr="001C2347">
        <w:rPr>
          <w:sz w:val="28"/>
          <w:szCs w:val="28"/>
        </w:rPr>
        <w:t xml:space="preserve">Порядок укладення та форма кредитного договору. Особливості укладення договору споживчого кредиту. Право на відмову від кредитного договору. Зміст кредитного договору. </w:t>
      </w:r>
    </w:p>
    <w:p w:rsidR="00AC09D5" w:rsidRDefault="0024133B" w:rsidP="00B305FB">
      <w:pPr>
        <w:tabs>
          <w:tab w:val="num" w:pos="851"/>
        </w:tabs>
        <w:ind w:firstLine="709"/>
        <w:jc w:val="both"/>
        <w:rPr>
          <w:sz w:val="28"/>
          <w:szCs w:val="28"/>
        </w:rPr>
      </w:pPr>
      <w:r w:rsidRPr="001C2347">
        <w:rPr>
          <w:sz w:val="28"/>
          <w:szCs w:val="28"/>
        </w:rPr>
        <w:t>Національна, іноземна валюти та банківські метали як предмет кредитного договору. Види строків в кредитних зобов’язаннях. Види відсоткових ставок та порядок визначення плати за кредитні послуги.</w:t>
      </w:r>
    </w:p>
    <w:p w:rsidR="00AD0F0D" w:rsidRPr="001C2347" w:rsidRDefault="0024133B" w:rsidP="00B305FB">
      <w:pPr>
        <w:tabs>
          <w:tab w:val="num" w:pos="851"/>
        </w:tabs>
        <w:ind w:firstLine="709"/>
        <w:jc w:val="both"/>
        <w:rPr>
          <w:sz w:val="28"/>
          <w:szCs w:val="28"/>
        </w:rPr>
      </w:pPr>
      <w:r w:rsidRPr="001C2347">
        <w:rPr>
          <w:sz w:val="28"/>
          <w:szCs w:val="28"/>
        </w:rPr>
        <w:t xml:space="preserve">Правомірна зміна відсоткової ставки. Види забезпечення виконання кредитних зобов’язань. Іпотечне кредитування в Україні: історія та перспективи розвитку. Відповідальність сторін за кредитним договором. </w:t>
      </w:r>
    </w:p>
    <w:p w:rsidR="00AD0F0D" w:rsidRPr="001C2347" w:rsidRDefault="00AD0F0D" w:rsidP="00B305FB">
      <w:pPr>
        <w:tabs>
          <w:tab w:val="num" w:pos="851"/>
        </w:tabs>
        <w:ind w:firstLine="709"/>
        <w:jc w:val="both"/>
        <w:rPr>
          <w:sz w:val="28"/>
          <w:szCs w:val="28"/>
        </w:rPr>
      </w:pPr>
    </w:p>
    <w:p w:rsidR="006B6431" w:rsidRPr="006B6431" w:rsidRDefault="0024133B" w:rsidP="006B6431">
      <w:pPr>
        <w:tabs>
          <w:tab w:val="num" w:pos="851"/>
        </w:tabs>
        <w:jc w:val="center"/>
        <w:rPr>
          <w:b/>
          <w:sz w:val="28"/>
          <w:szCs w:val="28"/>
        </w:rPr>
      </w:pPr>
      <w:r w:rsidRPr="006B6431">
        <w:rPr>
          <w:b/>
          <w:sz w:val="28"/>
          <w:szCs w:val="28"/>
        </w:rPr>
        <w:t xml:space="preserve">Тема </w:t>
      </w:r>
      <w:r w:rsidR="006B6431" w:rsidRPr="006B6431">
        <w:rPr>
          <w:b/>
          <w:sz w:val="28"/>
          <w:szCs w:val="28"/>
        </w:rPr>
        <w:t>11</w:t>
      </w:r>
      <w:r w:rsidR="006B6431">
        <w:rPr>
          <w:b/>
          <w:sz w:val="28"/>
          <w:szCs w:val="28"/>
        </w:rPr>
        <w:t>. Договір банківського рахунку</w:t>
      </w:r>
      <w:r w:rsidR="007D0A43">
        <w:rPr>
          <w:b/>
          <w:sz w:val="28"/>
          <w:szCs w:val="28"/>
        </w:rPr>
        <w:t xml:space="preserve"> та депозит</w:t>
      </w:r>
    </w:p>
    <w:p w:rsidR="00B85121" w:rsidRDefault="0024133B" w:rsidP="001C2347">
      <w:pPr>
        <w:tabs>
          <w:tab w:val="num" w:pos="851"/>
        </w:tabs>
        <w:ind w:firstLine="709"/>
        <w:jc w:val="both"/>
        <w:rPr>
          <w:sz w:val="28"/>
          <w:szCs w:val="28"/>
        </w:rPr>
      </w:pPr>
      <w:r w:rsidRPr="001C2347">
        <w:rPr>
          <w:sz w:val="28"/>
          <w:szCs w:val="28"/>
        </w:rPr>
        <w:t>Поняття та види рахунків. Поняття та правова природа договору банківського рахунк</w:t>
      </w:r>
      <w:r w:rsidR="006B6431">
        <w:rPr>
          <w:sz w:val="28"/>
          <w:szCs w:val="28"/>
        </w:rPr>
        <w:t>у</w:t>
      </w:r>
      <w:r w:rsidRPr="001C2347">
        <w:rPr>
          <w:sz w:val="28"/>
          <w:szCs w:val="28"/>
        </w:rPr>
        <w:t xml:space="preserve">. Сторони договірних зобов’язань по відкриттю та обслуговуванню рахунків. </w:t>
      </w:r>
    </w:p>
    <w:p w:rsidR="00B85121" w:rsidRDefault="00B85121" w:rsidP="001C2347">
      <w:pPr>
        <w:tabs>
          <w:tab w:val="num" w:pos="851"/>
        </w:tabs>
        <w:ind w:firstLine="709"/>
        <w:jc w:val="both"/>
        <w:rPr>
          <w:sz w:val="28"/>
          <w:szCs w:val="28"/>
        </w:rPr>
      </w:pPr>
      <w:r>
        <w:rPr>
          <w:sz w:val="28"/>
          <w:szCs w:val="28"/>
        </w:rPr>
        <w:t>Порядок відкриття рахунку</w:t>
      </w:r>
      <w:r w:rsidR="0024133B" w:rsidRPr="001C2347">
        <w:rPr>
          <w:sz w:val="28"/>
          <w:szCs w:val="28"/>
        </w:rPr>
        <w:t xml:space="preserve"> та укладе</w:t>
      </w:r>
      <w:r>
        <w:rPr>
          <w:sz w:val="28"/>
          <w:szCs w:val="28"/>
        </w:rPr>
        <w:t xml:space="preserve">ння договору банківського рахунку. </w:t>
      </w:r>
      <w:r w:rsidR="0024133B" w:rsidRPr="001C2347">
        <w:rPr>
          <w:sz w:val="28"/>
          <w:szCs w:val="28"/>
        </w:rPr>
        <w:t xml:space="preserve">Операції за рахунком, що виконуються банком. </w:t>
      </w:r>
    </w:p>
    <w:p w:rsidR="00F13043" w:rsidRDefault="0024133B" w:rsidP="001C2347">
      <w:pPr>
        <w:tabs>
          <w:tab w:val="num" w:pos="851"/>
        </w:tabs>
        <w:ind w:firstLine="709"/>
        <w:jc w:val="both"/>
        <w:rPr>
          <w:sz w:val="28"/>
          <w:szCs w:val="28"/>
        </w:rPr>
      </w:pPr>
      <w:r w:rsidRPr="001C2347">
        <w:rPr>
          <w:sz w:val="28"/>
          <w:szCs w:val="28"/>
        </w:rPr>
        <w:t>Правова природа безготівкових коштів. Проценти за користування грошовими коштами, які знаходяться на рахун</w:t>
      </w:r>
      <w:r w:rsidR="00F13043">
        <w:rPr>
          <w:sz w:val="28"/>
          <w:szCs w:val="28"/>
        </w:rPr>
        <w:t>ку клієнта. Кредитування рахунку</w:t>
      </w:r>
      <w:r w:rsidRPr="001C2347">
        <w:rPr>
          <w:sz w:val="28"/>
          <w:szCs w:val="28"/>
        </w:rPr>
        <w:t>.</w:t>
      </w:r>
    </w:p>
    <w:p w:rsidR="00F13043" w:rsidRDefault="0024133B" w:rsidP="001C2347">
      <w:pPr>
        <w:tabs>
          <w:tab w:val="num" w:pos="851"/>
        </w:tabs>
        <w:ind w:firstLine="709"/>
        <w:jc w:val="both"/>
        <w:rPr>
          <w:sz w:val="28"/>
          <w:szCs w:val="28"/>
        </w:rPr>
      </w:pPr>
      <w:r w:rsidRPr="001C2347">
        <w:rPr>
          <w:sz w:val="28"/>
          <w:szCs w:val="28"/>
        </w:rPr>
        <w:t>Поняття овердрафта. Підстави та черговість списання грошових коштів з рахунк</w:t>
      </w:r>
      <w:r w:rsidR="00F13043">
        <w:rPr>
          <w:sz w:val="28"/>
          <w:szCs w:val="28"/>
        </w:rPr>
        <w:t>у</w:t>
      </w:r>
      <w:r w:rsidRPr="001C2347">
        <w:rPr>
          <w:sz w:val="28"/>
          <w:szCs w:val="28"/>
        </w:rPr>
        <w:t xml:space="preserve">. Обмеження права розпорядження рахунком. </w:t>
      </w:r>
    </w:p>
    <w:p w:rsidR="00F13043" w:rsidRDefault="0024133B" w:rsidP="001C2347">
      <w:pPr>
        <w:tabs>
          <w:tab w:val="num" w:pos="851"/>
        </w:tabs>
        <w:ind w:firstLine="709"/>
        <w:jc w:val="both"/>
        <w:rPr>
          <w:sz w:val="28"/>
          <w:szCs w:val="28"/>
        </w:rPr>
      </w:pPr>
      <w:r w:rsidRPr="001C2347">
        <w:rPr>
          <w:sz w:val="28"/>
          <w:szCs w:val="28"/>
        </w:rPr>
        <w:t>Розірван</w:t>
      </w:r>
      <w:r w:rsidR="00F13043">
        <w:rPr>
          <w:sz w:val="28"/>
          <w:szCs w:val="28"/>
        </w:rPr>
        <w:t>ня договору банківського рахунку</w:t>
      </w:r>
      <w:r w:rsidRPr="001C2347">
        <w:rPr>
          <w:sz w:val="28"/>
          <w:szCs w:val="28"/>
        </w:rPr>
        <w:t>. Відмова клієнта в односторонньому порядку. Відповідальність сторін за договором банківського рахунк</w:t>
      </w:r>
      <w:r w:rsidR="00F13043">
        <w:rPr>
          <w:sz w:val="28"/>
          <w:szCs w:val="28"/>
        </w:rPr>
        <w:t>у</w:t>
      </w:r>
      <w:r w:rsidRPr="001C2347">
        <w:rPr>
          <w:sz w:val="28"/>
          <w:szCs w:val="28"/>
        </w:rPr>
        <w:t>.</w:t>
      </w:r>
      <w:r w:rsidR="00F13043">
        <w:rPr>
          <w:sz w:val="28"/>
          <w:szCs w:val="28"/>
        </w:rPr>
        <w:t xml:space="preserve"> </w:t>
      </w:r>
      <w:r w:rsidRPr="001C2347">
        <w:rPr>
          <w:sz w:val="28"/>
          <w:szCs w:val="28"/>
        </w:rPr>
        <w:t>Банківська таємниця.</w:t>
      </w:r>
    </w:p>
    <w:p w:rsidR="00AD0F0D" w:rsidRPr="001C2347" w:rsidRDefault="0024133B" w:rsidP="001C2347">
      <w:pPr>
        <w:tabs>
          <w:tab w:val="num" w:pos="851"/>
        </w:tabs>
        <w:ind w:firstLine="709"/>
        <w:jc w:val="both"/>
        <w:rPr>
          <w:sz w:val="28"/>
          <w:szCs w:val="28"/>
        </w:rPr>
      </w:pPr>
      <w:r w:rsidRPr="001C2347">
        <w:rPr>
          <w:sz w:val="28"/>
          <w:szCs w:val="28"/>
        </w:rPr>
        <w:t xml:space="preserve">Поняття та види договорів банківського вкладу (депозиту). Сторони договору банківського вкладу (депозиту). Особливості правового статусу малолітніх та неповнолітніх осіб як вкладників. Порядок укладення та форма договору банківського вкладу. Ощадні сертифікати. Зміст договору банківського вкладу. Право банку на зміну відсоткової ставки. Зміна та розірвання договору банківського вкладу. Відповідальність банку. </w:t>
      </w:r>
    </w:p>
    <w:p w:rsidR="00AD0F0D" w:rsidRPr="001C2347" w:rsidRDefault="00AD0F0D" w:rsidP="001C2347">
      <w:pPr>
        <w:tabs>
          <w:tab w:val="num" w:pos="851"/>
        </w:tabs>
        <w:ind w:firstLine="709"/>
        <w:jc w:val="both"/>
        <w:rPr>
          <w:sz w:val="28"/>
          <w:szCs w:val="28"/>
        </w:rPr>
      </w:pPr>
    </w:p>
    <w:p w:rsidR="00F426A0" w:rsidRPr="001C2347" w:rsidRDefault="007D0A43" w:rsidP="007D0A43">
      <w:pPr>
        <w:tabs>
          <w:tab w:val="num" w:pos="851"/>
        </w:tabs>
        <w:jc w:val="center"/>
        <w:rPr>
          <w:b/>
          <w:bCs/>
          <w:sz w:val="28"/>
          <w:szCs w:val="28"/>
        </w:rPr>
      </w:pPr>
      <w:r>
        <w:rPr>
          <w:b/>
          <w:bCs/>
          <w:sz w:val="28"/>
          <w:szCs w:val="28"/>
        </w:rPr>
        <w:lastRenderedPageBreak/>
        <w:t>Тема</w:t>
      </w:r>
      <w:r w:rsidR="00F426A0" w:rsidRPr="001C2347">
        <w:rPr>
          <w:b/>
          <w:bCs/>
          <w:sz w:val="28"/>
          <w:szCs w:val="28"/>
        </w:rPr>
        <w:t xml:space="preserve"> 12. Розрахункові зобов’язання</w:t>
      </w:r>
    </w:p>
    <w:p w:rsidR="00F426A0" w:rsidRPr="001C2347" w:rsidRDefault="00F426A0" w:rsidP="001C2347">
      <w:pPr>
        <w:tabs>
          <w:tab w:val="num" w:pos="851"/>
        </w:tabs>
        <w:ind w:firstLine="709"/>
        <w:jc w:val="both"/>
        <w:rPr>
          <w:sz w:val="28"/>
          <w:szCs w:val="28"/>
        </w:rPr>
      </w:pPr>
      <w:r w:rsidRPr="001C2347">
        <w:rPr>
          <w:sz w:val="28"/>
          <w:szCs w:val="28"/>
        </w:rPr>
        <w:t xml:space="preserve">Поняття, значення і система розрахункових зобов’язань. Готівкові розрахунки. Обмеження готівкових розрахунків. Особливості готівкових розрахунків між окремими особами. Види безготівкових розрахунків. </w:t>
      </w:r>
    </w:p>
    <w:p w:rsidR="00F426A0" w:rsidRPr="001C2347" w:rsidRDefault="00F426A0" w:rsidP="001C2347">
      <w:pPr>
        <w:tabs>
          <w:tab w:val="num" w:pos="851"/>
        </w:tabs>
        <w:ind w:firstLine="709"/>
        <w:jc w:val="both"/>
        <w:rPr>
          <w:sz w:val="28"/>
          <w:szCs w:val="28"/>
        </w:rPr>
      </w:pPr>
      <w:r w:rsidRPr="001C2347">
        <w:rPr>
          <w:sz w:val="28"/>
          <w:szCs w:val="28"/>
        </w:rPr>
        <w:t>Розрахунки платіжними дорученнями. Поняття розрахунків платіжними дорученнями. Платіжна вимога-доручення. Умови виконання банком платіжного доручення. Порядок розрахунку (виконання доручення), інформування банком платника про виконання платіжного доручення.</w:t>
      </w:r>
    </w:p>
    <w:p w:rsidR="00F426A0" w:rsidRPr="001C2347" w:rsidRDefault="00F426A0" w:rsidP="001C2347">
      <w:pPr>
        <w:tabs>
          <w:tab w:val="num" w:pos="851"/>
        </w:tabs>
        <w:ind w:firstLine="709"/>
        <w:jc w:val="both"/>
        <w:rPr>
          <w:sz w:val="28"/>
          <w:szCs w:val="28"/>
        </w:rPr>
      </w:pPr>
      <w:r w:rsidRPr="001C2347">
        <w:rPr>
          <w:sz w:val="28"/>
          <w:szCs w:val="28"/>
        </w:rPr>
        <w:t xml:space="preserve">Розрахунки за акредитивами. </w:t>
      </w:r>
      <w:r w:rsidR="00E74BEA">
        <w:rPr>
          <w:sz w:val="28"/>
          <w:szCs w:val="28"/>
        </w:rPr>
        <w:t>Види а</w:t>
      </w:r>
      <w:r w:rsidRPr="001C2347">
        <w:rPr>
          <w:sz w:val="28"/>
          <w:szCs w:val="28"/>
        </w:rPr>
        <w:t>кредитив</w:t>
      </w:r>
      <w:r w:rsidR="00E74BEA">
        <w:rPr>
          <w:sz w:val="28"/>
          <w:szCs w:val="28"/>
        </w:rPr>
        <w:t>ів:</w:t>
      </w:r>
      <w:r w:rsidRPr="001C2347">
        <w:rPr>
          <w:sz w:val="28"/>
          <w:szCs w:val="28"/>
        </w:rPr>
        <w:t xml:space="preserve"> покритий (депонований)</w:t>
      </w:r>
      <w:r w:rsidR="00E74BEA">
        <w:rPr>
          <w:sz w:val="28"/>
          <w:szCs w:val="28"/>
        </w:rPr>
        <w:t xml:space="preserve"> та </w:t>
      </w:r>
      <w:r w:rsidRPr="001C2347">
        <w:rPr>
          <w:sz w:val="28"/>
          <w:szCs w:val="28"/>
        </w:rPr>
        <w:t>непокритий (гарантований), відкличний</w:t>
      </w:r>
      <w:r w:rsidR="00E74BEA">
        <w:rPr>
          <w:sz w:val="28"/>
          <w:szCs w:val="28"/>
        </w:rPr>
        <w:t xml:space="preserve"> та</w:t>
      </w:r>
      <w:r w:rsidRPr="001C2347">
        <w:rPr>
          <w:sz w:val="28"/>
          <w:szCs w:val="28"/>
        </w:rPr>
        <w:t xml:space="preserve"> безвідкличний. Порядок розрахунку (виконання акредитиву), надання документів, які підтверджують виконання умов акредитиву.</w:t>
      </w:r>
    </w:p>
    <w:p w:rsidR="00F426A0" w:rsidRPr="001C2347" w:rsidRDefault="00F426A0" w:rsidP="001C2347">
      <w:pPr>
        <w:tabs>
          <w:tab w:val="num" w:pos="851"/>
        </w:tabs>
        <w:ind w:firstLine="709"/>
        <w:jc w:val="both"/>
        <w:rPr>
          <w:sz w:val="28"/>
          <w:szCs w:val="28"/>
        </w:rPr>
      </w:pPr>
      <w:r w:rsidRPr="001C2347">
        <w:rPr>
          <w:sz w:val="28"/>
          <w:szCs w:val="28"/>
        </w:rPr>
        <w:t xml:space="preserve">Розрахунки за інкасо. Поняття розрахунків за інкасо, сторони розрахунків, загальний порядок розрахунків за інкасо. Інкасове доручення. </w:t>
      </w:r>
    </w:p>
    <w:p w:rsidR="00F426A0" w:rsidRPr="001C2347" w:rsidRDefault="00F426A0" w:rsidP="001C2347">
      <w:pPr>
        <w:tabs>
          <w:tab w:val="num" w:pos="851"/>
        </w:tabs>
        <w:ind w:firstLine="709"/>
        <w:jc w:val="both"/>
        <w:rPr>
          <w:sz w:val="28"/>
          <w:szCs w:val="28"/>
        </w:rPr>
      </w:pPr>
      <w:r w:rsidRPr="001C2347">
        <w:rPr>
          <w:sz w:val="28"/>
          <w:szCs w:val="28"/>
        </w:rPr>
        <w:t xml:space="preserve">Розрахунки чеками. Поняття розрахунків чеками, сторони розрахунків, загальний порядок розрахунків. </w:t>
      </w:r>
    </w:p>
    <w:p w:rsidR="00F426A0" w:rsidRPr="001C2347" w:rsidRDefault="00F426A0" w:rsidP="001C2347">
      <w:pPr>
        <w:tabs>
          <w:tab w:val="num" w:pos="851"/>
        </w:tabs>
        <w:ind w:firstLine="709"/>
        <w:jc w:val="both"/>
        <w:rPr>
          <w:sz w:val="28"/>
          <w:szCs w:val="28"/>
        </w:rPr>
      </w:pPr>
      <w:r w:rsidRPr="001C2347">
        <w:rPr>
          <w:sz w:val="28"/>
          <w:szCs w:val="28"/>
        </w:rPr>
        <w:t>Особливості розрахунків векселем. Види векселів. Реквізити векселя. Платіж за векселем.</w:t>
      </w:r>
    </w:p>
    <w:p w:rsidR="003E55C9" w:rsidRPr="00AE26BB" w:rsidRDefault="003E55C9" w:rsidP="00AA2431">
      <w:pPr>
        <w:jc w:val="both"/>
        <w:rPr>
          <w:sz w:val="28"/>
          <w:szCs w:val="28"/>
        </w:rPr>
      </w:pPr>
    </w:p>
    <w:p w:rsidR="00FB58E5" w:rsidRPr="00EA5994" w:rsidRDefault="00FB58E5" w:rsidP="00FB58E5">
      <w:pPr>
        <w:jc w:val="center"/>
        <w:rPr>
          <w:b/>
          <w:bCs/>
          <w:sz w:val="28"/>
          <w:szCs w:val="28"/>
        </w:rPr>
      </w:pPr>
      <w:r w:rsidRPr="00EA5994">
        <w:rPr>
          <w:b/>
          <w:bCs/>
          <w:sz w:val="28"/>
          <w:szCs w:val="28"/>
        </w:rPr>
        <w:t>4</w:t>
      </w:r>
      <w:r w:rsidRPr="00EA5994">
        <w:rPr>
          <w:b/>
          <w:kern w:val="32"/>
          <w:sz w:val="28"/>
          <w:szCs w:val="28"/>
          <w:lang w:eastAsia="uk-UA"/>
        </w:rPr>
        <w:t>. Структура навчальної дисципліни</w:t>
      </w:r>
    </w:p>
    <w:p w:rsidR="00FB58E5" w:rsidRDefault="00FB58E5" w:rsidP="00FB58E5">
      <w:pPr>
        <w:rPr>
          <w:sz w:val="28"/>
          <w:szCs w:val="28"/>
        </w:rPr>
      </w:pPr>
    </w:p>
    <w:tbl>
      <w:tblPr>
        <w:tblW w:w="4556" w:type="pct"/>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52"/>
        <w:gridCol w:w="603"/>
        <w:gridCol w:w="22"/>
        <w:gridCol w:w="578"/>
        <w:gridCol w:w="602"/>
        <w:gridCol w:w="483"/>
        <w:gridCol w:w="479"/>
        <w:gridCol w:w="481"/>
        <w:gridCol w:w="485"/>
        <w:gridCol w:w="14"/>
        <w:gridCol w:w="463"/>
        <w:gridCol w:w="479"/>
        <w:gridCol w:w="485"/>
        <w:gridCol w:w="483"/>
        <w:gridCol w:w="469"/>
      </w:tblGrid>
      <w:tr w:rsidR="00FB58E5" w:rsidRPr="00EA0D61" w:rsidTr="00EA0D61">
        <w:trPr>
          <w:cantSplit/>
        </w:trPr>
        <w:tc>
          <w:tcPr>
            <w:tcW w:w="1588" w:type="pct"/>
            <w:vMerge w:val="restart"/>
            <w:tcBorders>
              <w:top w:val="single" w:sz="4" w:space="0" w:color="auto"/>
              <w:bottom w:val="single" w:sz="4" w:space="0" w:color="auto"/>
              <w:right w:val="single" w:sz="4" w:space="0" w:color="auto"/>
            </w:tcBorders>
          </w:tcPr>
          <w:p w:rsidR="00FB58E5" w:rsidRPr="00EA0D61" w:rsidRDefault="00FB58E5" w:rsidP="00CC70E9">
            <w:pPr>
              <w:jc w:val="center"/>
              <w:rPr>
                <w:sz w:val="24"/>
                <w:szCs w:val="24"/>
              </w:rPr>
            </w:pPr>
          </w:p>
          <w:p w:rsidR="00FB58E5" w:rsidRPr="00EA0D61" w:rsidRDefault="00FB58E5" w:rsidP="00CC70E9">
            <w:pPr>
              <w:jc w:val="center"/>
              <w:rPr>
                <w:sz w:val="24"/>
                <w:szCs w:val="24"/>
              </w:rPr>
            </w:pPr>
            <w:r w:rsidRPr="00EA0D61">
              <w:rPr>
                <w:sz w:val="24"/>
                <w:szCs w:val="24"/>
              </w:rPr>
              <w:t>Назви змістових модулів і тем</w:t>
            </w:r>
          </w:p>
        </w:tc>
        <w:tc>
          <w:tcPr>
            <w:tcW w:w="3412" w:type="pct"/>
            <w:gridSpan w:val="14"/>
            <w:tcBorders>
              <w:top w:val="single" w:sz="4" w:space="0" w:color="auto"/>
              <w:left w:val="single" w:sz="4" w:space="0" w:color="auto"/>
              <w:bottom w:val="single" w:sz="4" w:space="0" w:color="auto"/>
            </w:tcBorders>
          </w:tcPr>
          <w:p w:rsidR="00FB58E5" w:rsidRPr="00EA0D61" w:rsidRDefault="00FB58E5" w:rsidP="00CC70E9">
            <w:pPr>
              <w:jc w:val="center"/>
              <w:rPr>
                <w:sz w:val="24"/>
                <w:szCs w:val="24"/>
              </w:rPr>
            </w:pPr>
            <w:r w:rsidRPr="00EA0D61">
              <w:rPr>
                <w:sz w:val="24"/>
                <w:szCs w:val="24"/>
              </w:rPr>
              <w:t>Кількість годин</w:t>
            </w:r>
          </w:p>
        </w:tc>
      </w:tr>
      <w:tr w:rsidR="00FB58E5" w:rsidRPr="00EA0D61" w:rsidTr="00EA0D61">
        <w:trPr>
          <w:cantSplit/>
        </w:trPr>
        <w:tc>
          <w:tcPr>
            <w:tcW w:w="1588" w:type="pct"/>
            <w:vMerge/>
            <w:tcBorders>
              <w:top w:val="single" w:sz="4" w:space="0" w:color="auto"/>
              <w:bottom w:val="single" w:sz="4" w:space="0" w:color="auto"/>
              <w:right w:val="single" w:sz="4" w:space="0" w:color="auto"/>
            </w:tcBorders>
            <w:vAlign w:val="center"/>
          </w:tcPr>
          <w:p w:rsidR="00FB58E5" w:rsidRPr="00EA0D61" w:rsidRDefault="00FB58E5" w:rsidP="00CC70E9">
            <w:pPr>
              <w:rPr>
                <w:sz w:val="24"/>
                <w:szCs w:val="24"/>
              </w:rPr>
            </w:pPr>
          </w:p>
        </w:tc>
        <w:tc>
          <w:tcPr>
            <w:tcW w:w="1809" w:type="pct"/>
            <w:gridSpan w:val="7"/>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Денна форма</w:t>
            </w:r>
          </w:p>
        </w:tc>
        <w:tc>
          <w:tcPr>
            <w:tcW w:w="1603" w:type="pct"/>
            <w:gridSpan w:val="7"/>
            <w:tcBorders>
              <w:top w:val="single" w:sz="4" w:space="0" w:color="auto"/>
              <w:left w:val="single" w:sz="4" w:space="0" w:color="auto"/>
              <w:bottom w:val="single" w:sz="4" w:space="0" w:color="auto"/>
            </w:tcBorders>
          </w:tcPr>
          <w:p w:rsidR="00FB58E5" w:rsidRPr="00EA0D61" w:rsidRDefault="00FB58E5" w:rsidP="00CC70E9">
            <w:pPr>
              <w:jc w:val="center"/>
              <w:rPr>
                <w:sz w:val="24"/>
                <w:szCs w:val="24"/>
              </w:rPr>
            </w:pPr>
            <w:r w:rsidRPr="00EA0D61">
              <w:rPr>
                <w:sz w:val="24"/>
                <w:szCs w:val="24"/>
              </w:rPr>
              <w:t>Заочна форма</w:t>
            </w:r>
          </w:p>
        </w:tc>
      </w:tr>
      <w:tr w:rsidR="00FB58E5" w:rsidRPr="00EA0D61" w:rsidTr="00EA0D61">
        <w:trPr>
          <w:cantSplit/>
        </w:trPr>
        <w:tc>
          <w:tcPr>
            <w:tcW w:w="1588" w:type="pct"/>
            <w:vMerge/>
            <w:tcBorders>
              <w:top w:val="single" w:sz="4" w:space="0" w:color="auto"/>
              <w:bottom w:val="single" w:sz="4" w:space="0" w:color="auto"/>
              <w:right w:val="single" w:sz="4" w:space="0" w:color="auto"/>
            </w:tcBorders>
            <w:vAlign w:val="center"/>
          </w:tcPr>
          <w:p w:rsidR="00FB58E5" w:rsidRPr="00EA0D61" w:rsidRDefault="00FB58E5" w:rsidP="00CC70E9">
            <w:pPr>
              <w:rPr>
                <w:sz w:val="24"/>
                <w:szCs w:val="24"/>
              </w:rPr>
            </w:pPr>
          </w:p>
        </w:tc>
        <w:tc>
          <w:tcPr>
            <w:tcW w:w="336" w:type="pct"/>
            <w:vMerge w:val="restar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 xml:space="preserve">Усього </w:t>
            </w:r>
          </w:p>
        </w:tc>
        <w:tc>
          <w:tcPr>
            <w:tcW w:w="1473" w:type="pct"/>
            <w:gridSpan w:val="6"/>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у тому числі</w:t>
            </w:r>
          </w:p>
        </w:tc>
        <w:tc>
          <w:tcPr>
            <w:tcW w:w="270" w:type="pct"/>
            <w:vMerge w:val="restart"/>
            <w:tcBorders>
              <w:top w:val="single" w:sz="4" w:space="0" w:color="auto"/>
              <w:left w:val="single" w:sz="4" w:space="0" w:color="auto"/>
              <w:bottom w:val="single" w:sz="4" w:space="0" w:color="auto"/>
              <w:right w:val="single" w:sz="4" w:space="0" w:color="auto"/>
            </w:tcBorders>
          </w:tcPr>
          <w:p w:rsidR="00FB58E5" w:rsidRPr="00EA0D61" w:rsidRDefault="00FB58E5" w:rsidP="00CC70E9">
            <w:pPr>
              <w:ind w:left="-104" w:right="-107"/>
              <w:jc w:val="center"/>
              <w:rPr>
                <w:sz w:val="24"/>
                <w:szCs w:val="24"/>
              </w:rPr>
            </w:pPr>
            <w:r w:rsidRPr="00EA0D61">
              <w:rPr>
                <w:sz w:val="24"/>
                <w:szCs w:val="24"/>
              </w:rPr>
              <w:t xml:space="preserve">Усього </w:t>
            </w:r>
          </w:p>
        </w:tc>
        <w:tc>
          <w:tcPr>
            <w:tcW w:w="1333" w:type="pct"/>
            <w:gridSpan w:val="6"/>
            <w:tcBorders>
              <w:top w:val="single" w:sz="4" w:space="0" w:color="auto"/>
              <w:left w:val="single" w:sz="4" w:space="0" w:color="auto"/>
              <w:bottom w:val="single" w:sz="4" w:space="0" w:color="auto"/>
            </w:tcBorders>
          </w:tcPr>
          <w:p w:rsidR="00FB58E5" w:rsidRPr="00EA0D61" w:rsidRDefault="00FB58E5" w:rsidP="00CC70E9">
            <w:pPr>
              <w:jc w:val="center"/>
              <w:rPr>
                <w:sz w:val="24"/>
                <w:szCs w:val="24"/>
              </w:rPr>
            </w:pPr>
            <w:r w:rsidRPr="00EA0D61">
              <w:rPr>
                <w:sz w:val="24"/>
                <w:szCs w:val="24"/>
              </w:rPr>
              <w:t>у тому числі</w:t>
            </w:r>
          </w:p>
        </w:tc>
      </w:tr>
      <w:tr w:rsidR="00FB58E5" w:rsidRPr="00EA0D61" w:rsidTr="00EA0D61">
        <w:trPr>
          <w:cantSplit/>
        </w:trPr>
        <w:tc>
          <w:tcPr>
            <w:tcW w:w="1588" w:type="pct"/>
            <w:vMerge/>
            <w:tcBorders>
              <w:top w:val="single" w:sz="4" w:space="0" w:color="auto"/>
              <w:bottom w:val="single" w:sz="4" w:space="0" w:color="auto"/>
              <w:right w:val="single" w:sz="4" w:space="0" w:color="auto"/>
            </w:tcBorders>
            <w:vAlign w:val="center"/>
          </w:tcPr>
          <w:p w:rsidR="00FB58E5" w:rsidRPr="00EA0D61" w:rsidRDefault="00FB58E5" w:rsidP="00CC70E9">
            <w:pPr>
              <w:rPr>
                <w:sz w:val="24"/>
                <w:szCs w:val="24"/>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FB58E5" w:rsidRPr="00EA0D61" w:rsidRDefault="00FB58E5" w:rsidP="00CC70E9">
            <w:pPr>
              <w:rPr>
                <w:sz w:val="24"/>
                <w:szCs w:val="24"/>
              </w:rPr>
            </w:pPr>
          </w:p>
        </w:tc>
        <w:tc>
          <w:tcPr>
            <w:tcW w:w="334" w:type="pct"/>
            <w:gridSpan w:val="2"/>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л</w:t>
            </w:r>
          </w:p>
        </w:tc>
        <w:tc>
          <w:tcPr>
            <w:tcW w:w="335"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п</w:t>
            </w:r>
          </w:p>
        </w:tc>
        <w:tc>
          <w:tcPr>
            <w:tcW w:w="269"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л а</w:t>
            </w:r>
          </w:p>
          <w:p w:rsidR="00FB58E5" w:rsidRPr="00EA0D61" w:rsidRDefault="00FB58E5" w:rsidP="00CC70E9">
            <w:pPr>
              <w:jc w:val="center"/>
              <w:rPr>
                <w:sz w:val="24"/>
                <w:szCs w:val="24"/>
              </w:rPr>
            </w:pPr>
            <w:r w:rsidRPr="00EA0D61">
              <w:rPr>
                <w:sz w:val="24"/>
                <w:szCs w:val="24"/>
              </w:rPr>
              <w:t>б</w:t>
            </w:r>
          </w:p>
        </w:tc>
        <w:tc>
          <w:tcPr>
            <w:tcW w:w="267"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інд</w:t>
            </w:r>
          </w:p>
        </w:tc>
        <w:tc>
          <w:tcPr>
            <w:tcW w:w="268" w:type="pct"/>
            <w:tcBorders>
              <w:top w:val="single" w:sz="4" w:space="0" w:color="auto"/>
              <w:left w:val="single" w:sz="4" w:space="0" w:color="auto"/>
              <w:bottom w:val="single" w:sz="4" w:space="0" w:color="auto"/>
              <w:right w:val="single" w:sz="4" w:space="0" w:color="auto"/>
            </w:tcBorders>
          </w:tcPr>
          <w:p w:rsidR="00FB58E5" w:rsidRPr="00EA0D61" w:rsidRDefault="0025258C" w:rsidP="00CC70E9">
            <w:pPr>
              <w:jc w:val="center"/>
              <w:rPr>
                <w:sz w:val="24"/>
                <w:szCs w:val="24"/>
              </w:rPr>
            </w:pPr>
            <w:r>
              <w:rPr>
                <w:sz w:val="24"/>
                <w:szCs w:val="24"/>
              </w:rPr>
              <w:t>ср</w:t>
            </w:r>
          </w:p>
        </w:tc>
        <w:tc>
          <w:tcPr>
            <w:tcW w:w="270" w:type="pct"/>
            <w:vMerge/>
            <w:tcBorders>
              <w:top w:val="single" w:sz="4" w:space="0" w:color="auto"/>
              <w:left w:val="single" w:sz="4" w:space="0" w:color="auto"/>
              <w:bottom w:val="single" w:sz="4" w:space="0" w:color="auto"/>
              <w:right w:val="single" w:sz="4" w:space="0" w:color="auto"/>
            </w:tcBorders>
            <w:vAlign w:val="center"/>
          </w:tcPr>
          <w:p w:rsidR="00FB58E5" w:rsidRPr="00EA0D61" w:rsidRDefault="00FB58E5" w:rsidP="00CC70E9">
            <w:pPr>
              <w:rPr>
                <w:sz w:val="24"/>
                <w:szCs w:val="24"/>
              </w:rPr>
            </w:pPr>
          </w:p>
        </w:tc>
        <w:tc>
          <w:tcPr>
            <w:tcW w:w="266" w:type="pct"/>
            <w:gridSpan w:val="2"/>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л</w:t>
            </w:r>
          </w:p>
        </w:tc>
        <w:tc>
          <w:tcPr>
            <w:tcW w:w="267"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п</w:t>
            </w:r>
          </w:p>
        </w:tc>
        <w:tc>
          <w:tcPr>
            <w:tcW w:w="270"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л</w:t>
            </w:r>
          </w:p>
          <w:p w:rsidR="00FB58E5" w:rsidRPr="00EA0D61" w:rsidRDefault="00FB58E5" w:rsidP="00CC70E9">
            <w:pPr>
              <w:jc w:val="center"/>
              <w:rPr>
                <w:sz w:val="24"/>
                <w:szCs w:val="24"/>
              </w:rPr>
            </w:pPr>
            <w:r w:rsidRPr="00EA0D61">
              <w:rPr>
                <w:sz w:val="24"/>
                <w:szCs w:val="24"/>
              </w:rPr>
              <w:t>а</w:t>
            </w:r>
          </w:p>
          <w:p w:rsidR="00FB58E5" w:rsidRPr="00EA0D61" w:rsidRDefault="00FB58E5" w:rsidP="00CC70E9">
            <w:pPr>
              <w:jc w:val="center"/>
              <w:rPr>
                <w:sz w:val="24"/>
                <w:szCs w:val="24"/>
              </w:rPr>
            </w:pPr>
            <w:r w:rsidRPr="00EA0D61">
              <w:rPr>
                <w:sz w:val="24"/>
                <w:szCs w:val="24"/>
              </w:rPr>
              <w:t>б</w:t>
            </w:r>
          </w:p>
        </w:tc>
        <w:tc>
          <w:tcPr>
            <w:tcW w:w="269"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sz w:val="24"/>
                <w:szCs w:val="24"/>
              </w:rPr>
            </w:pPr>
            <w:r w:rsidRPr="00EA0D61">
              <w:rPr>
                <w:sz w:val="24"/>
                <w:szCs w:val="24"/>
              </w:rPr>
              <w:t>інд</w:t>
            </w:r>
          </w:p>
        </w:tc>
        <w:tc>
          <w:tcPr>
            <w:tcW w:w="262" w:type="pct"/>
            <w:tcBorders>
              <w:top w:val="single" w:sz="4" w:space="0" w:color="auto"/>
              <w:left w:val="single" w:sz="4" w:space="0" w:color="auto"/>
              <w:bottom w:val="single" w:sz="4" w:space="0" w:color="auto"/>
            </w:tcBorders>
          </w:tcPr>
          <w:p w:rsidR="00FB58E5" w:rsidRPr="00EA0D61" w:rsidRDefault="00FB58E5" w:rsidP="00CC70E9">
            <w:pPr>
              <w:jc w:val="center"/>
              <w:rPr>
                <w:sz w:val="24"/>
                <w:szCs w:val="24"/>
              </w:rPr>
            </w:pPr>
            <w:r w:rsidRPr="00EA0D61">
              <w:rPr>
                <w:sz w:val="24"/>
                <w:szCs w:val="24"/>
              </w:rPr>
              <w:t>ср</w:t>
            </w:r>
          </w:p>
        </w:tc>
      </w:tr>
      <w:tr w:rsidR="00FB58E5" w:rsidRPr="00EA0D61" w:rsidTr="00EA0D61">
        <w:tc>
          <w:tcPr>
            <w:tcW w:w="1588" w:type="pct"/>
            <w:tcBorders>
              <w:top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1</w:t>
            </w:r>
          </w:p>
        </w:tc>
        <w:tc>
          <w:tcPr>
            <w:tcW w:w="336"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2</w:t>
            </w:r>
          </w:p>
        </w:tc>
        <w:tc>
          <w:tcPr>
            <w:tcW w:w="334" w:type="pct"/>
            <w:gridSpan w:val="2"/>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3</w:t>
            </w:r>
          </w:p>
        </w:tc>
        <w:tc>
          <w:tcPr>
            <w:tcW w:w="335"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4</w:t>
            </w:r>
          </w:p>
        </w:tc>
        <w:tc>
          <w:tcPr>
            <w:tcW w:w="269"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5</w:t>
            </w:r>
          </w:p>
        </w:tc>
        <w:tc>
          <w:tcPr>
            <w:tcW w:w="267"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6</w:t>
            </w:r>
          </w:p>
        </w:tc>
        <w:tc>
          <w:tcPr>
            <w:tcW w:w="268"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7</w:t>
            </w:r>
          </w:p>
        </w:tc>
        <w:tc>
          <w:tcPr>
            <w:tcW w:w="270"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8</w:t>
            </w:r>
          </w:p>
        </w:tc>
        <w:tc>
          <w:tcPr>
            <w:tcW w:w="266" w:type="pct"/>
            <w:gridSpan w:val="2"/>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9</w:t>
            </w:r>
          </w:p>
        </w:tc>
        <w:tc>
          <w:tcPr>
            <w:tcW w:w="267"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10</w:t>
            </w:r>
          </w:p>
        </w:tc>
        <w:tc>
          <w:tcPr>
            <w:tcW w:w="270"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11</w:t>
            </w:r>
          </w:p>
        </w:tc>
        <w:tc>
          <w:tcPr>
            <w:tcW w:w="269" w:type="pct"/>
            <w:tcBorders>
              <w:top w:val="single" w:sz="4" w:space="0" w:color="auto"/>
              <w:left w:val="single" w:sz="4" w:space="0" w:color="auto"/>
              <w:bottom w:val="single" w:sz="4" w:space="0" w:color="auto"/>
              <w:right w:val="single" w:sz="4" w:space="0" w:color="auto"/>
            </w:tcBorders>
          </w:tcPr>
          <w:p w:rsidR="00FB58E5" w:rsidRPr="00EA0D61" w:rsidRDefault="00FB58E5" w:rsidP="00CC70E9">
            <w:pPr>
              <w:jc w:val="center"/>
              <w:rPr>
                <w:bCs/>
                <w:sz w:val="24"/>
                <w:szCs w:val="24"/>
              </w:rPr>
            </w:pPr>
            <w:r w:rsidRPr="00EA0D61">
              <w:rPr>
                <w:bCs/>
                <w:sz w:val="24"/>
                <w:szCs w:val="24"/>
              </w:rPr>
              <w:t>12</w:t>
            </w:r>
          </w:p>
        </w:tc>
        <w:tc>
          <w:tcPr>
            <w:tcW w:w="262" w:type="pct"/>
            <w:tcBorders>
              <w:top w:val="single" w:sz="4" w:space="0" w:color="auto"/>
              <w:left w:val="single" w:sz="4" w:space="0" w:color="auto"/>
              <w:bottom w:val="single" w:sz="4" w:space="0" w:color="auto"/>
            </w:tcBorders>
          </w:tcPr>
          <w:p w:rsidR="00FB58E5" w:rsidRPr="00EA0D61" w:rsidRDefault="00FB58E5" w:rsidP="00CC70E9">
            <w:pPr>
              <w:jc w:val="center"/>
              <w:rPr>
                <w:bCs/>
                <w:sz w:val="24"/>
                <w:szCs w:val="24"/>
              </w:rPr>
            </w:pPr>
            <w:r w:rsidRPr="00EA0D61">
              <w:rPr>
                <w:bCs/>
                <w:sz w:val="24"/>
                <w:szCs w:val="24"/>
              </w:rPr>
              <w:t>13</w:t>
            </w:r>
          </w:p>
        </w:tc>
      </w:tr>
      <w:tr w:rsidR="00FB58E5" w:rsidRPr="00EA0D61" w:rsidTr="00CC70E9">
        <w:trPr>
          <w:trHeight w:val="342"/>
        </w:trPr>
        <w:tc>
          <w:tcPr>
            <w:tcW w:w="5000" w:type="pct"/>
            <w:gridSpan w:val="15"/>
            <w:tcBorders>
              <w:top w:val="single" w:sz="4" w:space="0" w:color="auto"/>
              <w:bottom w:val="single" w:sz="4" w:space="0" w:color="auto"/>
            </w:tcBorders>
          </w:tcPr>
          <w:p w:rsidR="00FB58E5" w:rsidRPr="00EA0D61" w:rsidRDefault="00FB58E5" w:rsidP="00CC70E9">
            <w:pPr>
              <w:jc w:val="center"/>
              <w:rPr>
                <w:bCs/>
                <w:sz w:val="24"/>
                <w:szCs w:val="24"/>
              </w:rPr>
            </w:pPr>
            <w:r w:rsidRPr="00EA0D61">
              <w:rPr>
                <w:b/>
                <w:bCs/>
                <w:sz w:val="24"/>
                <w:szCs w:val="24"/>
              </w:rPr>
              <w:t>Модуль 1</w:t>
            </w:r>
          </w:p>
        </w:tc>
      </w:tr>
      <w:tr w:rsidR="00FB58E5" w:rsidRPr="00EA0D61" w:rsidTr="00CC70E9">
        <w:trPr>
          <w:trHeight w:val="353"/>
        </w:trPr>
        <w:tc>
          <w:tcPr>
            <w:tcW w:w="5000" w:type="pct"/>
            <w:gridSpan w:val="15"/>
            <w:tcBorders>
              <w:top w:val="single" w:sz="4" w:space="0" w:color="auto"/>
              <w:bottom w:val="single" w:sz="4" w:space="0" w:color="auto"/>
            </w:tcBorders>
          </w:tcPr>
          <w:p w:rsidR="00FB58E5" w:rsidRPr="007541EF" w:rsidRDefault="00FB58E5" w:rsidP="00CC70E9">
            <w:pPr>
              <w:jc w:val="center"/>
              <w:rPr>
                <w:b/>
                <w:bCs/>
                <w:sz w:val="24"/>
                <w:szCs w:val="24"/>
              </w:rPr>
            </w:pPr>
            <w:r w:rsidRPr="007541EF">
              <w:rPr>
                <w:b/>
                <w:bCs/>
                <w:sz w:val="24"/>
                <w:szCs w:val="24"/>
              </w:rPr>
              <w:t>Змістовий модуль 1</w:t>
            </w:r>
            <w:r w:rsidRPr="007541EF">
              <w:rPr>
                <w:b/>
                <w:sz w:val="24"/>
                <w:szCs w:val="24"/>
              </w:rPr>
              <w:t>. „</w:t>
            </w:r>
            <w:r w:rsidR="007541EF" w:rsidRPr="007541EF">
              <w:rPr>
                <w:b/>
                <w:sz w:val="24"/>
                <w:szCs w:val="24"/>
              </w:rPr>
              <w:t xml:space="preserve"> Договірне забезпечення фінансової діяльності </w:t>
            </w:r>
            <w:r w:rsidRPr="007541EF">
              <w:rPr>
                <w:b/>
                <w:sz w:val="24"/>
                <w:szCs w:val="24"/>
              </w:rPr>
              <w:t>”</w:t>
            </w:r>
          </w:p>
        </w:tc>
      </w:tr>
      <w:tr w:rsidR="00FB58E5" w:rsidRPr="00EA0D61" w:rsidTr="00EA0D61">
        <w:trPr>
          <w:cantSplit/>
          <w:trHeight w:val="567"/>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rPr>
                <w:sz w:val="24"/>
                <w:szCs w:val="24"/>
              </w:rPr>
            </w:pPr>
            <w:r w:rsidRPr="00EA0D61">
              <w:rPr>
                <w:sz w:val="24"/>
                <w:szCs w:val="24"/>
              </w:rPr>
              <w:t>Тема 1. Поняття та правова природа договору у фінансовій сфері</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r>
      <w:tr w:rsidR="00FB58E5" w:rsidRPr="00EA0D61" w:rsidTr="00EA0D61">
        <w:trPr>
          <w:trHeight w:val="424"/>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after="100" w:afterAutospacing="1"/>
              <w:rPr>
                <w:sz w:val="24"/>
                <w:szCs w:val="24"/>
              </w:rPr>
            </w:pPr>
            <w:r w:rsidRPr="00EA0D61">
              <w:rPr>
                <w:sz w:val="24"/>
                <w:szCs w:val="24"/>
              </w:rPr>
              <w:t>Тема 2. Поняття та значення законодавчого регулювання договірних відносин у фінансовій сфері</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7541EF" w:rsidP="00CC70E9">
            <w:pPr>
              <w:jc w:val="center"/>
              <w:rPr>
                <w:sz w:val="24"/>
                <w:szCs w:val="24"/>
              </w:rPr>
            </w:pPr>
            <w:r>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jc w:val="center"/>
              <w:rPr>
                <w:sz w:val="24"/>
                <w:szCs w:val="24"/>
              </w:rPr>
            </w:pPr>
            <w:r w:rsidRPr="00EA0D61">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rPr>
                <w:sz w:val="24"/>
                <w:szCs w:val="24"/>
              </w:rPr>
            </w:pPr>
          </w:p>
        </w:tc>
      </w:tr>
      <w:tr w:rsidR="00FB58E5" w:rsidRPr="00EA0D61" w:rsidTr="00EA0D61">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Тема 3. Укладення, зміна і розірвання договору у фінансовій сфері</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7541EF" w:rsidP="00CC70E9">
            <w:pPr>
              <w:spacing w:before="100" w:beforeAutospacing="1" w:after="100" w:afterAutospacing="1"/>
              <w:jc w:val="center"/>
              <w:rPr>
                <w:sz w:val="24"/>
                <w:szCs w:val="24"/>
              </w:rPr>
            </w:pPr>
            <w:r>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6C53DD" w:rsidP="00CC70E9">
            <w:pPr>
              <w:spacing w:before="100" w:beforeAutospacing="1" w:after="100" w:afterAutospacing="1"/>
              <w:jc w:val="center"/>
              <w:rPr>
                <w:sz w:val="24"/>
                <w:szCs w:val="24"/>
              </w:rPr>
            </w:pPr>
            <w:r>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4. </w:t>
            </w:r>
            <w:r w:rsidRPr="00EA0D61">
              <w:rPr>
                <w:bCs/>
                <w:sz w:val="24"/>
                <w:szCs w:val="24"/>
              </w:rPr>
              <w:t>Виконання та припинення договірних зобов’язань</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7541EF" w:rsidP="00CC70E9">
            <w:pPr>
              <w:spacing w:before="100" w:beforeAutospacing="1" w:after="100" w:afterAutospacing="1"/>
              <w:jc w:val="center"/>
              <w:rPr>
                <w:sz w:val="24"/>
                <w:szCs w:val="24"/>
              </w:rPr>
            </w:pPr>
            <w:r>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6C53DD" w:rsidP="00CC70E9">
            <w:pPr>
              <w:spacing w:before="100" w:beforeAutospacing="1" w:after="100" w:afterAutospacing="1"/>
              <w:jc w:val="center"/>
              <w:rPr>
                <w:sz w:val="24"/>
                <w:szCs w:val="24"/>
              </w:rPr>
            </w:pPr>
            <w:r>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5. </w:t>
            </w:r>
            <w:r w:rsidR="00600EF3" w:rsidRPr="00EA0D61">
              <w:rPr>
                <w:bCs/>
                <w:sz w:val="24"/>
                <w:szCs w:val="24"/>
              </w:rPr>
              <w:t xml:space="preserve">Забезпечення виконання договірних зобов’язань </w:t>
            </w:r>
            <w:r w:rsidR="00600EF3" w:rsidRPr="00EA0D61">
              <w:rPr>
                <w:sz w:val="24"/>
                <w:szCs w:val="24"/>
              </w:rPr>
              <w:t>(частина 1)</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7541EF" w:rsidP="00CC70E9">
            <w:pPr>
              <w:spacing w:before="100" w:beforeAutospacing="1" w:after="100" w:afterAutospacing="1"/>
              <w:jc w:val="center"/>
              <w:rPr>
                <w:sz w:val="24"/>
                <w:szCs w:val="24"/>
              </w:rPr>
            </w:pPr>
            <w:r>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418"/>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lastRenderedPageBreak/>
              <w:t xml:space="preserve">Тема 6. </w:t>
            </w:r>
            <w:r w:rsidR="00600EF3" w:rsidRPr="00EA0D61">
              <w:rPr>
                <w:bCs/>
                <w:sz w:val="24"/>
                <w:szCs w:val="24"/>
              </w:rPr>
              <w:t xml:space="preserve">Забезпечення виконання договірних зобов’язань </w:t>
            </w:r>
            <w:r w:rsidR="00600EF3" w:rsidRPr="00EA0D61">
              <w:rPr>
                <w:sz w:val="24"/>
                <w:szCs w:val="24"/>
              </w:rPr>
              <w:t>(частина 2)</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418"/>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7. </w:t>
            </w:r>
            <w:r w:rsidR="00600EF3" w:rsidRPr="00EA0D61">
              <w:rPr>
                <w:bCs/>
                <w:sz w:val="24"/>
                <w:szCs w:val="24"/>
              </w:rPr>
              <w:t>Правові наслідки порушення умов договору</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550"/>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Тема 8.</w:t>
            </w:r>
            <w:r w:rsidR="00EA0D61" w:rsidRPr="00EA0D61">
              <w:rPr>
                <w:sz w:val="24"/>
                <w:szCs w:val="24"/>
              </w:rPr>
              <w:t xml:space="preserve"> Договір страхування у фінансовій сфері</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D4DB9" w:rsidP="00CC70E9">
            <w:pPr>
              <w:spacing w:before="100" w:beforeAutospacing="1" w:after="100" w:afterAutospacing="1"/>
              <w:jc w:val="center"/>
              <w:rPr>
                <w:sz w:val="24"/>
                <w:szCs w:val="24"/>
              </w:rPr>
            </w:pPr>
            <w:r>
              <w:rPr>
                <w:sz w:val="24"/>
                <w:szCs w:val="24"/>
              </w:rPr>
              <w:t>12</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94C10" w:rsidP="00CC70E9">
            <w:pPr>
              <w:spacing w:before="100" w:beforeAutospacing="1" w:after="100" w:afterAutospacing="1"/>
              <w:jc w:val="center"/>
              <w:rPr>
                <w:sz w:val="24"/>
                <w:szCs w:val="24"/>
              </w:rPr>
            </w:pPr>
            <w:r>
              <w:rPr>
                <w:sz w:val="24"/>
                <w:szCs w:val="24"/>
              </w:rPr>
              <w:t>2</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1C4BB4" w:rsidP="00CC70E9">
            <w:pPr>
              <w:spacing w:before="100" w:beforeAutospacing="1" w:after="100" w:afterAutospacing="1"/>
              <w:jc w:val="center"/>
              <w:rPr>
                <w:sz w:val="24"/>
                <w:szCs w:val="24"/>
              </w:rPr>
            </w:pPr>
            <w:r>
              <w:rPr>
                <w:sz w:val="24"/>
                <w:szCs w:val="24"/>
              </w:rPr>
              <w:t>8</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653"/>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9. </w:t>
            </w:r>
            <w:r w:rsidR="00EA0D61" w:rsidRPr="00EA0D61">
              <w:rPr>
                <w:sz w:val="24"/>
                <w:szCs w:val="24"/>
              </w:rPr>
              <w:t>Поняття та правова природа договору факторингу</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D4DB9" w:rsidP="00CC70E9">
            <w:pPr>
              <w:spacing w:before="100" w:beforeAutospacing="1" w:after="100" w:afterAutospacing="1"/>
              <w:jc w:val="center"/>
              <w:rPr>
                <w:sz w:val="24"/>
                <w:szCs w:val="24"/>
              </w:rPr>
            </w:pPr>
            <w:r>
              <w:rPr>
                <w:sz w:val="24"/>
                <w:szCs w:val="24"/>
              </w:rPr>
              <w:t>12</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94C10" w:rsidP="00CC70E9">
            <w:pPr>
              <w:spacing w:before="100" w:beforeAutospacing="1" w:after="100" w:afterAutospacing="1"/>
              <w:jc w:val="center"/>
              <w:rPr>
                <w:sz w:val="24"/>
                <w:szCs w:val="24"/>
              </w:rPr>
            </w:pPr>
            <w:r>
              <w:rPr>
                <w:sz w:val="24"/>
                <w:szCs w:val="24"/>
              </w:rPr>
              <w:t>2</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1C4BB4" w:rsidP="00CC70E9">
            <w:pPr>
              <w:spacing w:before="100" w:beforeAutospacing="1" w:after="100" w:afterAutospacing="1"/>
              <w:jc w:val="center"/>
              <w:rPr>
                <w:sz w:val="24"/>
                <w:szCs w:val="24"/>
              </w:rPr>
            </w:pPr>
            <w:r>
              <w:rPr>
                <w:sz w:val="24"/>
                <w:szCs w:val="24"/>
              </w:rPr>
              <w:t>8</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653"/>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10. </w:t>
            </w:r>
            <w:r w:rsidR="00EA0D61" w:rsidRPr="00EA0D61">
              <w:rPr>
                <w:sz w:val="24"/>
                <w:szCs w:val="24"/>
              </w:rPr>
              <w:t>Договір позики. Кредитний договір</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D4DB9" w:rsidP="00CC70E9">
            <w:pPr>
              <w:spacing w:before="100" w:beforeAutospacing="1" w:after="100" w:afterAutospacing="1"/>
              <w:jc w:val="center"/>
              <w:rPr>
                <w:sz w:val="24"/>
                <w:szCs w:val="24"/>
              </w:rPr>
            </w:pPr>
            <w:r>
              <w:rPr>
                <w:sz w:val="24"/>
                <w:szCs w:val="24"/>
              </w:rPr>
              <w:t>12</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94C10" w:rsidP="00CC70E9">
            <w:pPr>
              <w:spacing w:before="100" w:beforeAutospacing="1" w:after="100" w:afterAutospacing="1"/>
              <w:jc w:val="center"/>
              <w:rPr>
                <w:sz w:val="24"/>
                <w:szCs w:val="24"/>
              </w:rPr>
            </w:pPr>
            <w:r>
              <w:rPr>
                <w:sz w:val="24"/>
                <w:szCs w:val="24"/>
              </w:rPr>
              <w:t>2</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1C4BB4" w:rsidP="00CC70E9">
            <w:pPr>
              <w:spacing w:before="100" w:beforeAutospacing="1" w:after="100" w:afterAutospacing="1"/>
              <w:jc w:val="center"/>
              <w:rPr>
                <w:sz w:val="24"/>
                <w:szCs w:val="24"/>
              </w:rPr>
            </w:pPr>
            <w:r>
              <w:rPr>
                <w:sz w:val="24"/>
                <w:szCs w:val="24"/>
              </w:rPr>
              <w:t>8</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653"/>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sz w:val="24"/>
                <w:szCs w:val="24"/>
              </w:rPr>
            </w:pPr>
            <w:r w:rsidRPr="00EA0D61">
              <w:rPr>
                <w:sz w:val="24"/>
                <w:szCs w:val="24"/>
              </w:rPr>
              <w:t xml:space="preserve">Тема 11. </w:t>
            </w:r>
            <w:r w:rsidR="00EA0D61" w:rsidRPr="00EA0D61">
              <w:rPr>
                <w:sz w:val="24"/>
                <w:szCs w:val="24"/>
              </w:rPr>
              <w:t>Договір банківського рахунку та депозит</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D4DB9" w:rsidP="00CC70E9">
            <w:pPr>
              <w:spacing w:before="100" w:beforeAutospacing="1" w:after="100" w:afterAutospacing="1"/>
              <w:jc w:val="center"/>
              <w:rPr>
                <w:sz w:val="24"/>
                <w:szCs w:val="24"/>
              </w:rPr>
            </w:pPr>
            <w:r>
              <w:rPr>
                <w:sz w:val="24"/>
                <w:szCs w:val="24"/>
              </w:rPr>
              <w:t>12</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6C53DD" w:rsidP="00CC70E9">
            <w:pPr>
              <w:spacing w:before="100" w:beforeAutospacing="1" w:after="100" w:afterAutospacing="1"/>
              <w:jc w:val="center"/>
              <w:rPr>
                <w:sz w:val="24"/>
                <w:szCs w:val="24"/>
              </w:rPr>
            </w:pPr>
            <w:r>
              <w:rPr>
                <w:sz w:val="24"/>
                <w:szCs w:val="24"/>
              </w:rPr>
              <w:t>2</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1C4BB4" w:rsidP="00CC70E9">
            <w:pPr>
              <w:spacing w:before="100" w:beforeAutospacing="1" w:after="100" w:afterAutospacing="1"/>
              <w:jc w:val="center"/>
              <w:rPr>
                <w:sz w:val="24"/>
                <w:szCs w:val="24"/>
              </w:rPr>
            </w:pPr>
            <w:r>
              <w:rPr>
                <w:sz w:val="24"/>
                <w:szCs w:val="24"/>
              </w:rPr>
              <w:t>8</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3D7618">
            <w:pPr>
              <w:spacing w:before="100" w:beforeAutospacing="1" w:after="100" w:afterAutospacing="1"/>
              <w:rPr>
                <w:rFonts w:eastAsia="Arial Unicode MS"/>
                <w:sz w:val="24"/>
                <w:szCs w:val="24"/>
              </w:rPr>
            </w:pPr>
            <w:r w:rsidRPr="00EA0D61">
              <w:rPr>
                <w:rFonts w:eastAsia="Arial Unicode MS"/>
                <w:sz w:val="24"/>
                <w:szCs w:val="24"/>
              </w:rPr>
              <w:t>Тема 12.</w:t>
            </w:r>
            <w:r w:rsidRPr="00EA0D61">
              <w:rPr>
                <w:sz w:val="24"/>
                <w:szCs w:val="24"/>
              </w:rPr>
              <w:t xml:space="preserve"> </w:t>
            </w:r>
            <w:r w:rsidR="00EA0D61" w:rsidRPr="00EA0D61">
              <w:rPr>
                <w:bCs/>
                <w:sz w:val="24"/>
                <w:szCs w:val="24"/>
              </w:rPr>
              <w:t>Розрахункові зобов’язання</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D4DB9" w:rsidP="00CC70E9">
            <w:pPr>
              <w:spacing w:before="100" w:beforeAutospacing="1" w:after="100" w:afterAutospacing="1"/>
              <w:jc w:val="center"/>
              <w:rPr>
                <w:sz w:val="24"/>
                <w:szCs w:val="24"/>
              </w:rPr>
            </w:pPr>
            <w:r>
              <w:rPr>
                <w:sz w:val="24"/>
                <w:szCs w:val="24"/>
              </w:rPr>
              <w:t>9</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7541EF" w:rsidP="00CC70E9">
            <w:pPr>
              <w:spacing w:before="100" w:beforeAutospacing="1" w:after="100" w:afterAutospacing="1"/>
              <w:jc w:val="center"/>
              <w:rPr>
                <w:sz w:val="24"/>
                <w:szCs w:val="24"/>
              </w:rPr>
            </w:pPr>
            <w:r>
              <w:rPr>
                <w:sz w:val="24"/>
                <w:szCs w:val="24"/>
              </w:rPr>
              <w:t>2</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25258C" w:rsidP="00CC70E9">
            <w:pPr>
              <w:spacing w:before="100" w:beforeAutospacing="1" w:after="100" w:afterAutospacing="1"/>
              <w:jc w:val="center"/>
              <w:rPr>
                <w:sz w:val="24"/>
                <w:szCs w:val="24"/>
              </w:rPr>
            </w:pPr>
            <w:r>
              <w:rPr>
                <w:sz w:val="24"/>
                <w:szCs w:val="24"/>
              </w:rPr>
              <w:t>6</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r w:rsidR="00FB58E5" w:rsidRPr="00EA0D61" w:rsidTr="00EA0D61">
        <w:trPr>
          <w:trHeight w:val="20"/>
        </w:trPr>
        <w:tc>
          <w:tcPr>
            <w:tcW w:w="1588"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rFonts w:eastAsia="Arial Unicode MS"/>
                <w:sz w:val="24"/>
                <w:szCs w:val="24"/>
              </w:rPr>
            </w:pPr>
            <w:r w:rsidRPr="00EA0D61">
              <w:rPr>
                <w:rFonts w:eastAsia="Arial Unicode MS"/>
                <w:sz w:val="24"/>
                <w:szCs w:val="24"/>
              </w:rPr>
              <w:t>Разом</w:t>
            </w:r>
          </w:p>
        </w:tc>
        <w:tc>
          <w:tcPr>
            <w:tcW w:w="34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120</w:t>
            </w:r>
          </w:p>
        </w:tc>
        <w:tc>
          <w:tcPr>
            <w:tcW w:w="3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24</w:t>
            </w:r>
          </w:p>
        </w:tc>
        <w:tc>
          <w:tcPr>
            <w:tcW w:w="3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16</w:t>
            </w: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p>
        </w:tc>
        <w:tc>
          <w:tcPr>
            <w:tcW w:w="2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jc w:val="center"/>
              <w:rPr>
                <w:sz w:val="24"/>
                <w:szCs w:val="24"/>
              </w:rPr>
            </w:pPr>
            <w:r w:rsidRPr="00EA0D61">
              <w:rPr>
                <w:sz w:val="24"/>
                <w:szCs w:val="24"/>
              </w:rPr>
              <w:t>80</w:t>
            </w:r>
          </w:p>
        </w:tc>
        <w:tc>
          <w:tcPr>
            <w:tcW w:w="278"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c>
          <w:tcPr>
            <w:tcW w:w="262" w:type="pct"/>
            <w:tcBorders>
              <w:top w:val="single" w:sz="4" w:space="0" w:color="auto"/>
              <w:left w:val="single" w:sz="4" w:space="0" w:color="auto"/>
              <w:bottom w:val="single" w:sz="4" w:space="0" w:color="auto"/>
            </w:tcBorders>
            <w:tcMar>
              <w:top w:w="57" w:type="dxa"/>
              <w:left w:w="57" w:type="dxa"/>
              <w:bottom w:w="57" w:type="dxa"/>
              <w:right w:w="57" w:type="dxa"/>
            </w:tcMar>
            <w:vAlign w:val="center"/>
          </w:tcPr>
          <w:p w:rsidR="00FB58E5" w:rsidRPr="00EA0D61" w:rsidRDefault="00FB58E5" w:rsidP="00CC70E9">
            <w:pPr>
              <w:spacing w:before="100" w:beforeAutospacing="1" w:after="100" w:afterAutospacing="1"/>
              <w:rPr>
                <w:sz w:val="24"/>
                <w:szCs w:val="24"/>
              </w:rPr>
            </w:pPr>
          </w:p>
        </w:tc>
      </w:tr>
    </w:tbl>
    <w:p w:rsidR="00FB58E5" w:rsidRDefault="00FB58E5" w:rsidP="00FB58E5">
      <w:pPr>
        <w:shd w:val="clear" w:color="auto" w:fill="FFFFFF"/>
        <w:rPr>
          <w:b/>
          <w:bCs/>
          <w:spacing w:val="3"/>
          <w:sz w:val="28"/>
          <w:szCs w:val="28"/>
        </w:rPr>
      </w:pPr>
    </w:p>
    <w:p w:rsidR="00FB58E5" w:rsidRDefault="00FB58E5" w:rsidP="00FB58E5">
      <w:pPr>
        <w:shd w:val="clear" w:color="auto" w:fill="FFFFFF"/>
        <w:rPr>
          <w:b/>
          <w:bCs/>
          <w:spacing w:val="3"/>
          <w:sz w:val="28"/>
          <w:szCs w:val="28"/>
        </w:rPr>
      </w:pPr>
    </w:p>
    <w:p w:rsidR="006A3194" w:rsidRDefault="006A3194" w:rsidP="00FB58E5">
      <w:pPr>
        <w:shd w:val="clear" w:color="auto" w:fill="FFFFFF"/>
        <w:rPr>
          <w:b/>
          <w:bCs/>
          <w:spacing w:val="3"/>
          <w:sz w:val="28"/>
          <w:szCs w:val="28"/>
        </w:rPr>
      </w:pPr>
    </w:p>
    <w:p w:rsidR="00FB58E5" w:rsidRDefault="00FB58E5" w:rsidP="00FB58E5">
      <w:pPr>
        <w:pStyle w:val="20"/>
        <w:numPr>
          <w:ilvl w:val="0"/>
          <w:numId w:val="17"/>
        </w:numPr>
        <w:spacing w:line="240" w:lineRule="auto"/>
        <w:jc w:val="center"/>
        <w:rPr>
          <w:b/>
          <w:sz w:val="28"/>
          <w:szCs w:val="28"/>
        </w:rPr>
      </w:pPr>
      <w:r w:rsidRPr="00FD7C4C">
        <w:rPr>
          <w:b/>
          <w:sz w:val="28"/>
          <w:szCs w:val="28"/>
        </w:rPr>
        <w:t>Календарно-тематичний план аудиторних занять</w:t>
      </w:r>
    </w:p>
    <w:p w:rsidR="00FB58E5" w:rsidRPr="00FD7C4C" w:rsidRDefault="00FB58E5" w:rsidP="00FB58E5">
      <w:pPr>
        <w:pStyle w:val="20"/>
        <w:spacing w:line="240" w:lineRule="auto"/>
        <w:ind w:left="720"/>
        <w:rPr>
          <w:b/>
          <w:sz w:val="28"/>
          <w:szCs w:val="28"/>
        </w:rPr>
      </w:pPr>
    </w:p>
    <w:p w:rsidR="00FB58E5" w:rsidRPr="00FD7C4C" w:rsidRDefault="00FB58E5" w:rsidP="00FB58E5">
      <w:pPr>
        <w:pStyle w:val="20"/>
        <w:spacing w:line="240" w:lineRule="auto"/>
        <w:jc w:val="center"/>
        <w:rPr>
          <w:b/>
          <w:sz w:val="28"/>
          <w:szCs w:val="28"/>
        </w:rPr>
      </w:pPr>
      <w:r w:rsidRPr="00FD7C4C">
        <w:rPr>
          <w:b/>
          <w:sz w:val="28"/>
          <w:szCs w:val="28"/>
        </w:rPr>
        <w:t>5.1. Календарно-тематичний план лекційних занять</w:t>
      </w:r>
    </w:p>
    <w:p w:rsidR="00FB58E5" w:rsidRDefault="00FB58E5" w:rsidP="00FB58E5">
      <w:pPr>
        <w:shd w:val="clear" w:color="auto" w:fill="FFFFFF"/>
        <w:jc w:val="center"/>
        <w:rPr>
          <w:b/>
          <w:bCs/>
          <w:spacing w:val="3"/>
          <w:sz w:val="28"/>
          <w:szCs w:val="28"/>
        </w:rPr>
      </w:pPr>
    </w:p>
    <w:tbl>
      <w:tblPr>
        <w:tblW w:w="9253"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509"/>
        <w:gridCol w:w="943"/>
      </w:tblGrid>
      <w:tr w:rsidR="00503EEC" w:rsidRPr="004B2954" w:rsidTr="00666D37">
        <w:trPr>
          <w:jc w:val="center"/>
        </w:trPr>
        <w:tc>
          <w:tcPr>
            <w:tcW w:w="801" w:type="dxa"/>
          </w:tcPr>
          <w:p w:rsidR="00503EEC" w:rsidRDefault="00503EEC" w:rsidP="00666D37">
            <w:pPr>
              <w:jc w:val="center"/>
              <w:rPr>
                <w:sz w:val="28"/>
                <w:szCs w:val="28"/>
              </w:rPr>
            </w:pPr>
            <w:r w:rsidRPr="004B2954">
              <w:rPr>
                <w:sz w:val="28"/>
                <w:szCs w:val="28"/>
              </w:rPr>
              <w:t>№</w:t>
            </w:r>
          </w:p>
          <w:p w:rsidR="00503EEC" w:rsidRPr="004B2954" w:rsidRDefault="00503EEC" w:rsidP="00666D37">
            <w:pPr>
              <w:jc w:val="center"/>
              <w:rPr>
                <w:sz w:val="28"/>
                <w:szCs w:val="28"/>
              </w:rPr>
            </w:pPr>
            <w:r>
              <w:rPr>
                <w:sz w:val="28"/>
                <w:szCs w:val="28"/>
              </w:rPr>
              <w:t>п/п</w:t>
            </w:r>
          </w:p>
        </w:tc>
        <w:tc>
          <w:tcPr>
            <w:tcW w:w="7512" w:type="dxa"/>
          </w:tcPr>
          <w:p w:rsidR="0010521A" w:rsidRDefault="0010521A" w:rsidP="00666D37">
            <w:pPr>
              <w:jc w:val="center"/>
              <w:rPr>
                <w:sz w:val="28"/>
                <w:szCs w:val="28"/>
              </w:rPr>
            </w:pPr>
          </w:p>
          <w:p w:rsidR="00503EEC" w:rsidRPr="004B2954" w:rsidRDefault="0010521A" w:rsidP="00666D37">
            <w:pPr>
              <w:jc w:val="center"/>
              <w:rPr>
                <w:sz w:val="28"/>
                <w:szCs w:val="28"/>
              </w:rPr>
            </w:pPr>
            <w:r w:rsidRPr="009D3721">
              <w:rPr>
                <w:sz w:val="28"/>
                <w:szCs w:val="28"/>
              </w:rPr>
              <w:t>Тема заняття</w:t>
            </w:r>
          </w:p>
        </w:tc>
        <w:tc>
          <w:tcPr>
            <w:tcW w:w="940" w:type="dxa"/>
            <w:shd w:val="clear" w:color="auto" w:fill="auto"/>
          </w:tcPr>
          <w:p w:rsidR="0010521A" w:rsidRPr="009D3721" w:rsidRDefault="0010521A" w:rsidP="00666D37">
            <w:pPr>
              <w:pStyle w:val="20"/>
              <w:spacing w:line="240" w:lineRule="auto"/>
              <w:ind w:left="-108" w:right="-108"/>
              <w:jc w:val="center"/>
              <w:rPr>
                <w:sz w:val="28"/>
                <w:szCs w:val="28"/>
              </w:rPr>
            </w:pPr>
            <w:r w:rsidRPr="009D3721">
              <w:rPr>
                <w:sz w:val="28"/>
                <w:szCs w:val="28"/>
              </w:rPr>
              <w:t>К-сть</w:t>
            </w:r>
          </w:p>
          <w:p w:rsidR="00503EEC" w:rsidRPr="004B2954" w:rsidRDefault="0010521A" w:rsidP="00666D37">
            <w:pPr>
              <w:jc w:val="center"/>
            </w:pPr>
            <w:r w:rsidRPr="009D3721">
              <w:rPr>
                <w:sz w:val="28"/>
                <w:szCs w:val="28"/>
              </w:rPr>
              <w:t>год.</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1.</w:t>
            </w:r>
          </w:p>
        </w:tc>
        <w:tc>
          <w:tcPr>
            <w:tcW w:w="7512" w:type="dxa"/>
          </w:tcPr>
          <w:p w:rsidR="00503EEC" w:rsidRPr="004B2954" w:rsidRDefault="00503EEC" w:rsidP="00666D37">
            <w:pPr>
              <w:jc w:val="both"/>
              <w:rPr>
                <w:sz w:val="28"/>
                <w:szCs w:val="28"/>
              </w:rPr>
            </w:pPr>
            <w:r w:rsidRPr="004B2954">
              <w:rPr>
                <w:sz w:val="28"/>
                <w:szCs w:val="28"/>
              </w:rPr>
              <w:t>Поняття та правова природа договору у фінансовій сфері</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2.</w:t>
            </w:r>
          </w:p>
        </w:tc>
        <w:tc>
          <w:tcPr>
            <w:tcW w:w="7512" w:type="dxa"/>
          </w:tcPr>
          <w:p w:rsidR="00503EEC" w:rsidRPr="004B2954" w:rsidRDefault="00503EEC" w:rsidP="00666D37">
            <w:pPr>
              <w:tabs>
                <w:tab w:val="num" w:pos="851"/>
              </w:tabs>
              <w:rPr>
                <w:sz w:val="28"/>
                <w:szCs w:val="28"/>
              </w:rPr>
            </w:pPr>
            <w:r w:rsidRPr="004B2954">
              <w:rPr>
                <w:sz w:val="28"/>
                <w:szCs w:val="28"/>
              </w:rPr>
              <w:t>Поняття та значення законодавчого регулювання договірних відносин у фінансовій сфері</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Pr>
                <w:sz w:val="28"/>
                <w:szCs w:val="28"/>
              </w:rPr>
              <w:t>3</w:t>
            </w:r>
            <w:r w:rsidRPr="004B2954">
              <w:rPr>
                <w:sz w:val="28"/>
                <w:szCs w:val="28"/>
              </w:rPr>
              <w:t>.</w:t>
            </w:r>
          </w:p>
        </w:tc>
        <w:tc>
          <w:tcPr>
            <w:tcW w:w="7512" w:type="dxa"/>
          </w:tcPr>
          <w:p w:rsidR="00503EEC" w:rsidRPr="004B2954" w:rsidRDefault="00503EEC" w:rsidP="00666D37">
            <w:pPr>
              <w:tabs>
                <w:tab w:val="num" w:pos="851"/>
              </w:tabs>
              <w:rPr>
                <w:sz w:val="28"/>
                <w:szCs w:val="28"/>
              </w:rPr>
            </w:pPr>
            <w:r w:rsidRPr="004B2954">
              <w:rPr>
                <w:sz w:val="28"/>
                <w:szCs w:val="28"/>
              </w:rPr>
              <w:t>Укладення, зміна і розірвання договору у фінансовій сфері</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4.</w:t>
            </w:r>
          </w:p>
        </w:tc>
        <w:tc>
          <w:tcPr>
            <w:tcW w:w="7512" w:type="dxa"/>
          </w:tcPr>
          <w:p w:rsidR="00503EEC" w:rsidRPr="004B2954" w:rsidRDefault="00503EEC" w:rsidP="00666D37">
            <w:pPr>
              <w:jc w:val="both"/>
              <w:rPr>
                <w:sz w:val="28"/>
                <w:szCs w:val="28"/>
              </w:rPr>
            </w:pPr>
            <w:r w:rsidRPr="004B2954">
              <w:rPr>
                <w:bCs/>
                <w:sz w:val="28"/>
                <w:szCs w:val="28"/>
              </w:rPr>
              <w:t>Виконання та припинення договірних зобов’язань</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5.</w:t>
            </w:r>
          </w:p>
        </w:tc>
        <w:tc>
          <w:tcPr>
            <w:tcW w:w="7512" w:type="dxa"/>
          </w:tcPr>
          <w:p w:rsidR="00503EEC" w:rsidRPr="004B2954" w:rsidRDefault="00503EEC" w:rsidP="00666D37">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1)</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6.</w:t>
            </w:r>
          </w:p>
        </w:tc>
        <w:tc>
          <w:tcPr>
            <w:tcW w:w="7512" w:type="dxa"/>
          </w:tcPr>
          <w:p w:rsidR="00503EEC" w:rsidRPr="004B2954" w:rsidRDefault="00503EEC" w:rsidP="00666D37">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2)</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7.</w:t>
            </w:r>
          </w:p>
        </w:tc>
        <w:tc>
          <w:tcPr>
            <w:tcW w:w="7512" w:type="dxa"/>
          </w:tcPr>
          <w:p w:rsidR="00503EEC" w:rsidRPr="004B2954" w:rsidRDefault="00503EEC" w:rsidP="00666D37">
            <w:pPr>
              <w:tabs>
                <w:tab w:val="num" w:pos="851"/>
              </w:tabs>
              <w:rPr>
                <w:sz w:val="28"/>
                <w:szCs w:val="28"/>
              </w:rPr>
            </w:pPr>
            <w:r w:rsidRPr="004B2954">
              <w:rPr>
                <w:bCs/>
                <w:sz w:val="28"/>
                <w:szCs w:val="28"/>
              </w:rPr>
              <w:t>Правові наслідки порушення умов договору</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8.</w:t>
            </w:r>
          </w:p>
        </w:tc>
        <w:tc>
          <w:tcPr>
            <w:tcW w:w="7512" w:type="dxa"/>
          </w:tcPr>
          <w:p w:rsidR="00503EEC" w:rsidRPr="004B2954" w:rsidRDefault="00503EEC" w:rsidP="00666D37">
            <w:pPr>
              <w:tabs>
                <w:tab w:val="num" w:pos="851"/>
              </w:tabs>
              <w:rPr>
                <w:sz w:val="28"/>
                <w:szCs w:val="28"/>
              </w:rPr>
            </w:pPr>
            <w:r w:rsidRPr="004B2954">
              <w:rPr>
                <w:sz w:val="28"/>
                <w:szCs w:val="28"/>
              </w:rPr>
              <w:t>Договір страхування у фінансовій сфері</w:t>
            </w:r>
          </w:p>
        </w:tc>
        <w:tc>
          <w:tcPr>
            <w:tcW w:w="940" w:type="dxa"/>
            <w:shd w:val="clear" w:color="auto" w:fill="auto"/>
          </w:tcPr>
          <w:p w:rsidR="00503EEC" w:rsidRPr="008C552D" w:rsidRDefault="008C552D"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9.</w:t>
            </w:r>
          </w:p>
        </w:tc>
        <w:tc>
          <w:tcPr>
            <w:tcW w:w="7512" w:type="dxa"/>
          </w:tcPr>
          <w:p w:rsidR="00503EEC" w:rsidRPr="004B2954" w:rsidRDefault="00503EEC" w:rsidP="00666D37">
            <w:pPr>
              <w:jc w:val="both"/>
              <w:rPr>
                <w:sz w:val="28"/>
                <w:szCs w:val="28"/>
              </w:rPr>
            </w:pPr>
            <w:r w:rsidRPr="004B2954">
              <w:rPr>
                <w:sz w:val="28"/>
                <w:szCs w:val="28"/>
              </w:rPr>
              <w:t>Поняття та правова природа договору факторингу</w:t>
            </w:r>
          </w:p>
        </w:tc>
        <w:tc>
          <w:tcPr>
            <w:tcW w:w="940" w:type="dxa"/>
            <w:shd w:val="clear" w:color="auto" w:fill="auto"/>
          </w:tcPr>
          <w:p w:rsidR="00503EEC" w:rsidRPr="008C552D" w:rsidRDefault="008C552D"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10.</w:t>
            </w:r>
          </w:p>
        </w:tc>
        <w:tc>
          <w:tcPr>
            <w:tcW w:w="7512" w:type="dxa"/>
          </w:tcPr>
          <w:p w:rsidR="00503EEC" w:rsidRPr="004B2954" w:rsidRDefault="00503EEC" w:rsidP="00666D37">
            <w:pPr>
              <w:jc w:val="both"/>
              <w:rPr>
                <w:sz w:val="28"/>
                <w:szCs w:val="28"/>
              </w:rPr>
            </w:pPr>
            <w:r w:rsidRPr="004B2954">
              <w:rPr>
                <w:sz w:val="28"/>
                <w:szCs w:val="28"/>
              </w:rPr>
              <w:t>Договір позики. Кредитний договір</w:t>
            </w:r>
          </w:p>
        </w:tc>
        <w:tc>
          <w:tcPr>
            <w:tcW w:w="940" w:type="dxa"/>
            <w:shd w:val="clear" w:color="auto" w:fill="auto"/>
          </w:tcPr>
          <w:p w:rsidR="00503EEC" w:rsidRPr="008C552D" w:rsidRDefault="008C552D"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11.</w:t>
            </w:r>
          </w:p>
        </w:tc>
        <w:tc>
          <w:tcPr>
            <w:tcW w:w="7512" w:type="dxa"/>
          </w:tcPr>
          <w:p w:rsidR="00503EEC" w:rsidRPr="004B2954" w:rsidRDefault="00503EEC" w:rsidP="00666D37">
            <w:pPr>
              <w:tabs>
                <w:tab w:val="num" w:pos="851"/>
              </w:tabs>
              <w:rPr>
                <w:sz w:val="28"/>
                <w:szCs w:val="28"/>
              </w:rPr>
            </w:pPr>
            <w:r w:rsidRPr="004B2954">
              <w:rPr>
                <w:sz w:val="28"/>
                <w:szCs w:val="28"/>
              </w:rPr>
              <w:t>Договір банківського рахунку та депозит</w:t>
            </w:r>
          </w:p>
        </w:tc>
        <w:tc>
          <w:tcPr>
            <w:tcW w:w="940" w:type="dxa"/>
            <w:shd w:val="clear" w:color="auto" w:fill="auto"/>
          </w:tcPr>
          <w:p w:rsidR="00503EEC" w:rsidRPr="008C552D" w:rsidRDefault="008C552D" w:rsidP="00666D37">
            <w:pPr>
              <w:jc w:val="center"/>
              <w:rPr>
                <w:sz w:val="28"/>
                <w:szCs w:val="28"/>
              </w:rPr>
            </w:pPr>
            <w:r>
              <w:rPr>
                <w:sz w:val="28"/>
                <w:szCs w:val="28"/>
              </w:rPr>
              <w:t>2</w:t>
            </w:r>
          </w:p>
        </w:tc>
      </w:tr>
      <w:tr w:rsidR="00503EEC" w:rsidRPr="004B2954" w:rsidTr="00666D37">
        <w:trPr>
          <w:jc w:val="center"/>
        </w:trPr>
        <w:tc>
          <w:tcPr>
            <w:tcW w:w="801" w:type="dxa"/>
          </w:tcPr>
          <w:p w:rsidR="00503EEC" w:rsidRPr="004B2954" w:rsidRDefault="00503EEC" w:rsidP="00666D37">
            <w:pPr>
              <w:ind w:left="-180" w:right="-108"/>
              <w:jc w:val="center"/>
              <w:rPr>
                <w:sz w:val="28"/>
                <w:szCs w:val="28"/>
              </w:rPr>
            </w:pPr>
            <w:r w:rsidRPr="004B2954">
              <w:rPr>
                <w:sz w:val="28"/>
                <w:szCs w:val="28"/>
              </w:rPr>
              <w:t>12.</w:t>
            </w:r>
          </w:p>
        </w:tc>
        <w:tc>
          <w:tcPr>
            <w:tcW w:w="7512" w:type="dxa"/>
          </w:tcPr>
          <w:p w:rsidR="00503EEC" w:rsidRPr="004B2954" w:rsidRDefault="00503EEC" w:rsidP="00666D37">
            <w:pPr>
              <w:jc w:val="both"/>
              <w:rPr>
                <w:sz w:val="28"/>
                <w:szCs w:val="28"/>
              </w:rPr>
            </w:pPr>
            <w:r w:rsidRPr="004B2954">
              <w:rPr>
                <w:bCs/>
                <w:sz w:val="28"/>
                <w:szCs w:val="28"/>
              </w:rPr>
              <w:t>Розрахункові зобов’язання</w:t>
            </w:r>
          </w:p>
        </w:tc>
        <w:tc>
          <w:tcPr>
            <w:tcW w:w="940" w:type="dxa"/>
            <w:shd w:val="clear" w:color="auto" w:fill="auto"/>
          </w:tcPr>
          <w:p w:rsidR="00503EEC" w:rsidRPr="008C552D" w:rsidRDefault="00593607" w:rsidP="00666D37">
            <w:pPr>
              <w:jc w:val="center"/>
              <w:rPr>
                <w:sz w:val="28"/>
                <w:szCs w:val="28"/>
              </w:rPr>
            </w:pPr>
            <w:r>
              <w:rPr>
                <w:sz w:val="28"/>
                <w:szCs w:val="28"/>
              </w:rPr>
              <w:t>2</w:t>
            </w:r>
          </w:p>
        </w:tc>
      </w:tr>
      <w:tr w:rsidR="00666D37" w:rsidTr="00946F63">
        <w:tblPrEx>
          <w:tblLook w:val="0000"/>
        </w:tblPrEx>
        <w:trPr>
          <w:trHeight w:val="405"/>
          <w:jc w:val="center"/>
        </w:trPr>
        <w:tc>
          <w:tcPr>
            <w:tcW w:w="8310" w:type="dxa"/>
            <w:gridSpan w:val="2"/>
          </w:tcPr>
          <w:p w:rsidR="00666D37" w:rsidRDefault="002B6862" w:rsidP="002B6862">
            <w:pPr>
              <w:jc w:val="center"/>
              <w:rPr>
                <w:sz w:val="28"/>
                <w:szCs w:val="28"/>
              </w:rPr>
            </w:pPr>
            <w:r w:rsidRPr="009126D3">
              <w:rPr>
                <w:bCs/>
                <w:spacing w:val="3"/>
                <w:sz w:val="28"/>
                <w:szCs w:val="28"/>
              </w:rPr>
              <w:t>Разом:</w:t>
            </w:r>
          </w:p>
        </w:tc>
        <w:tc>
          <w:tcPr>
            <w:tcW w:w="943" w:type="dxa"/>
          </w:tcPr>
          <w:p w:rsidR="00666D37" w:rsidRDefault="00593607" w:rsidP="00946F63">
            <w:pPr>
              <w:jc w:val="center"/>
              <w:rPr>
                <w:sz w:val="28"/>
                <w:szCs w:val="28"/>
              </w:rPr>
            </w:pPr>
            <w:r>
              <w:rPr>
                <w:sz w:val="28"/>
                <w:szCs w:val="28"/>
              </w:rPr>
              <w:t>24</w:t>
            </w:r>
          </w:p>
        </w:tc>
      </w:tr>
    </w:tbl>
    <w:p w:rsidR="00AE26BB" w:rsidRPr="00AE26BB" w:rsidRDefault="00AE26BB" w:rsidP="00AA2431">
      <w:pPr>
        <w:jc w:val="both"/>
        <w:rPr>
          <w:sz w:val="28"/>
          <w:szCs w:val="28"/>
        </w:rPr>
      </w:pPr>
    </w:p>
    <w:p w:rsidR="00946F63" w:rsidRDefault="00946F63" w:rsidP="00EC6BA8">
      <w:pPr>
        <w:pStyle w:val="20"/>
        <w:spacing w:line="240" w:lineRule="auto"/>
        <w:ind w:left="0"/>
        <w:jc w:val="center"/>
        <w:rPr>
          <w:b/>
          <w:sz w:val="28"/>
          <w:szCs w:val="28"/>
        </w:rPr>
      </w:pPr>
      <w:r w:rsidRPr="00FD7C4C">
        <w:rPr>
          <w:b/>
          <w:sz w:val="28"/>
          <w:szCs w:val="28"/>
        </w:rPr>
        <w:lastRenderedPageBreak/>
        <w:t>5.</w:t>
      </w:r>
      <w:r>
        <w:rPr>
          <w:b/>
          <w:sz w:val="28"/>
          <w:szCs w:val="28"/>
        </w:rPr>
        <w:t>2</w:t>
      </w:r>
      <w:r w:rsidRPr="00FD7C4C">
        <w:rPr>
          <w:b/>
          <w:sz w:val="28"/>
          <w:szCs w:val="28"/>
        </w:rPr>
        <w:t xml:space="preserve">. Календарно-тематичний план </w:t>
      </w:r>
      <w:r>
        <w:rPr>
          <w:b/>
          <w:sz w:val="28"/>
          <w:szCs w:val="28"/>
        </w:rPr>
        <w:t>практичних</w:t>
      </w:r>
      <w:r w:rsidRPr="00FD7C4C">
        <w:rPr>
          <w:b/>
          <w:sz w:val="28"/>
          <w:szCs w:val="28"/>
        </w:rPr>
        <w:t xml:space="preserve"> занять</w:t>
      </w:r>
    </w:p>
    <w:p w:rsidR="00AE26BB" w:rsidRPr="00AE26BB" w:rsidRDefault="00AE26BB" w:rsidP="00AA2431">
      <w:pPr>
        <w:jc w:val="both"/>
        <w:rPr>
          <w:sz w:val="28"/>
          <w:szCs w:val="28"/>
        </w:rPr>
      </w:pPr>
    </w:p>
    <w:tbl>
      <w:tblPr>
        <w:tblW w:w="9253"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509"/>
        <w:gridCol w:w="943"/>
      </w:tblGrid>
      <w:tr w:rsidR="00CC70E9" w:rsidRPr="004B2954" w:rsidTr="00CC70E9">
        <w:trPr>
          <w:jc w:val="center"/>
        </w:trPr>
        <w:tc>
          <w:tcPr>
            <w:tcW w:w="801" w:type="dxa"/>
          </w:tcPr>
          <w:p w:rsidR="00CC70E9" w:rsidRDefault="00CC70E9" w:rsidP="00CC70E9">
            <w:pPr>
              <w:jc w:val="center"/>
              <w:rPr>
                <w:sz w:val="28"/>
                <w:szCs w:val="28"/>
              </w:rPr>
            </w:pPr>
            <w:r w:rsidRPr="004B2954">
              <w:rPr>
                <w:sz w:val="28"/>
                <w:szCs w:val="28"/>
              </w:rPr>
              <w:t>№</w:t>
            </w:r>
          </w:p>
          <w:p w:rsidR="00CC70E9" w:rsidRPr="004B2954" w:rsidRDefault="00CC70E9" w:rsidP="00CC70E9">
            <w:pPr>
              <w:jc w:val="center"/>
              <w:rPr>
                <w:sz w:val="28"/>
                <w:szCs w:val="28"/>
              </w:rPr>
            </w:pPr>
            <w:r>
              <w:rPr>
                <w:sz w:val="28"/>
                <w:szCs w:val="28"/>
              </w:rPr>
              <w:t>п/п</w:t>
            </w:r>
          </w:p>
        </w:tc>
        <w:tc>
          <w:tcPr>
            <w:tcW w:w="7512" w:type="dxa"/>
          </w:tcPr>
          <w:p w:rsidR="00CC70E9" w:rsidRDefault="00CC70E9" w:rsidP="00CC70E9">
            <w:pPr>
              <w:jc w:val="center"/>
              <w:rPr>
                <w:sz w:val="28"/>
                <w:szCs w:val="28"/>
              </w:rPr>
            </w:pPr>
          </w:p>
          <w:p w:rsidR="00CC70E9" w:rsidRPr="004B2954" w:rsidRDefault="00CC70E9" w:rsidP="00CC70E9">
            <w:pPr>
              <w:jc w:val="center"/>
              <w:rPr>
                <w:sz w:val="28"/>
                <w:szCs w:val="28"/>
              </w:rPr>
            </w:pPr>
            <w:r w:rsidRPr="009D3721">
              <w:rPr>
                <w:sz w:val="28"/>
                <w:szCs w:val="28"/>
              </w:rPr>
              <w:t>Тема заняття</w:t>
            </w:r>
          </w:p>
        </w:tc>
        <w:tc>
          <w:tcPr>
            <w:tcW w:w="940" w:type="dxa"/>
            <w:shd w:val="clear" w:color="auto" w:fill="auto"/>
          </w:tcPr>
          <w:p w:rsidR="00CC70E9" w:rsidRPr="009D3721" w:rsidRDefault="00CC70E9" w:rsidP="00CC70E9">
            <w:pPr>
              <w:pStyle w:val="20"/>
              <w:spacing w:line="240" w:lineRule="auto"/>
              <w:ind w:left="-108" w:right="-108"/>
              <w:jc w:val="center"/>
              <w:rPr>
                <w:sz w:val="28"/>
                <w:szCs w:val="28"/>
              </w:rPr>
            </w:pPr>
            <w:r w:rsidRPr="009D3721">
              <w:rPr>
                <w:sz w:val="28"/>
                <w:szCs w:val="28"/>
              </w:rPr>
              <w:t>К-сть</w:t>
            </w:r>
          </w:p>
          <w:p w:rsidR="00CC70E9" w:rsidRPr="004B2954" w:rsidRDefault="00CC70E9" w:rsidP="00CC70E9">
            <w:pPr>
              <w:jc w:val="center"/>
            </w:pPr>
            <w:r w:rsidRPr="009D3721">
              <w:rPr>
                <w:sz w:val="28"/>
                <w:szCs w:val="28"/>
              </w:rPr>
              <w:t>год.</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1.</w:t>
            </w:r>
          </w:p>
        </w:tc>
        <w:tc>
          <w:tcPr>
            <w:tcW w:w="7512" w:type="dxa"/>
          </w:tcPr>
          <w:p w:rsidR="00CC70E9" w:rsidRPr="004B2954" w:rsidRDefault="00CC70E9" w:rsidP="00CC70E9">
            <w:pPr>
              <w:jc w:val="both"/>
              <w:rPr>
                <w:sz w:val="28"/>
                <w:szCs w:val="28"/>
              </w:rPr>
            </w:pPr>
            <w:r w:rsidRPr="004B2954">
              <w:rPr>
                <w:sz w:val="28"/>
                <w:szCs w:val="28"/>
              </w:rPr>
              <w:t>Поняття та правова природа договору у фінансовій сфері</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2.</w:t>
            </w:r>
          </w:p>
        </w:tc>
        <w:tc>
          <w:tcPr>
            <w:tcW w:w="7512" w:type="dxa"/>
          </w:tcPr>
          <w:p w:rsidR="00CC70E9" w:rsidRPr="004B2954" w:rsidRDefault="00CC70E9" w:rsidP="00CC70E9">
            <w:pPr>
              <w:tabs>
                <w:tab w:val="num" w:pos="851"/>
              </w:tabs>
              <w:rPr>
                <w:sz w:val="28"/>
                <w:szCs w:val="28"/>
              </w:rPr>
            </w:pPr>
            <w:r w:rsidRPr="004B2954">
              <w:rPr>
                <w:sz w:val="28"/>
                <w:szCs w:val="28"/>
              </w:rPr>
              <w:t>Поняття та значення законодавчого регулювання договірних відносин у фінансовій сфері</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Pr>
                <w:sz w:val="28"/>
                <w:szCs w:val="28"/>
              </w:rPr>
              <w:t>3</w:t>
            </w:r>
            <w:r w:rsidRPr="004B2954">
              <w:rPr>
                <w:sz w:val="28"/>
                <w:szCs w:val="28"/>
              </w:rPr>
              <w:t>.</w:t>
            </w:r>
          </w:p>
        </w:tc>
        <w:tc>
          <w:tcPr>
            <w:tcW w:w="7512" w:type="dxa"/>
          </w:tcPr>
          <w:p w:rsidR="00CC70E9" w:rsidRPr="004B2954" w:rsidRDefault="00CC70E9" w:rsidP="00CC70E9">
            <w:pPr>
              <w:tabs>
                <w:tab w:val="num" w:pos="851"/>
              </w:tabs>
              <w:rPr>
                <w:sz w:val="28"/>
                <w:szCs w:val="28"/>
              </w:rPr>
            </w:pPr>
            <w:r w:rsidRPr="004B2954">
              <w:rPr>
                <w:sz w:val="28"/>
                <w:szCs w:val="28"/>
              </w:rPr>
              <w:t>Укладення, зміна і розірвання договору у фінансовій сфері</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4.</w:t>
            </w:r>
          </w:p>
        </w:tc>
        <w:tc>
          <w:tcPr>
            <w:tcW w:w="7512" w:type="dxa"/>
          </w:tcPr>
          <w:p w:rsidR="00CC70E9" w:rsidRPr="004B2954" w:rsidRDefault="00CC70E9" w:rsidP="00CC70E9">
            <w:pPr>
              <w:jc w:val="both"/>
              <w:rPr>
                <w:sz w:val="28"/>
                <w:szCs w:val="28"/>
              </w:rPr>
            </w:pPr>
            <w:r w:rsidRPr="004B2954">
              <w:rPr>
                <w:bCs/>
                <w:sz w:val="28"/>
                <w:szCs w:val="28"/>
              </w:rPr>
              <w:t>Виконання та припинення договірних зобов’язань</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5.</w:t>
            </w:r>
          </w:p>
        </w:tc>
        <w:tc>
          <w:tcPr>
            <w:tcW w:w="7512" w:type="dxa"/>
          </w:tcPr>
          <w:p w:rsidR="00CC70E9" w:rsidRPr="004B2954" w:rsidRDefault="00CC70E9" w:rsidP="00CC70E9">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1)</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6.</w:t>
            </w:r>
          </w:p>
        </w:tc>
        <w:tc>
          <w:tcPr>
            <w:tcW w:w="7512" w:type="dxa"/>
          </w:tcPr>
          <w:p w:rsidR="00CC70E9" w:rsidRPr="004B2954" w:rsidRDefault="00CC70E9" w:rsidP="00CC70E9">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2)</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7.</w:t>
            </w:r>
          </w:p>
        </w:tc>
        <w:tc>
          <w:tcPr>
            <w:tcW w:w="7512" w:type="dxa"/>
          </w:tcPr>
          <w:p w:rsidR="00CC70E9" w:rsidRPr="004B2954" w:rsidRDefault="00CC70E9" w:rsidP="00CC70E9">
            <w:pPr>
              <w:tabs>
                <w:tab w:val="num" w:pos="851"/>
              </w:tabs>
              <w:rPr>
                <w:sz w:val="28"/>
                <w:szCs w:val="28"/>
              </w:rPr>
            </w:pPr>
            <w:r w:rsidRPr="004B2954">
              <w:rPr>
                <w:bCs/>
                <w:sz w:val="28"/>
                <w:szCs w:val="28"/>
              </w:rPr>
              <w:t>Правові наслідки порушення умов договору</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8.</w:t>
            </w:r>
          </w:p>
        </w:tc>
        <w:tc>
          <w:tcPr>
            <w:tcW w:w="7512" w:type="dxa"/>
          </w:tcPr>
          <w:p w:rsidR="00CC70E9" w:rsidRPr="004B2954" w:rsidRDefault="00CC70E9" w:rsidP="00CC70E9">
            <w:pPr>
              <w:tabs>
                <w:tab w:val="num" w:pos="851"/>
              </w:tabs>
              <w:rPr>
                <w:sz w:val="28"/>
                <w:szCs w:val="28"/>
              </w:rPr>
            </w:pPr>
            <w:r w:rsidRPr="004B2954">
              <w:rPr>
                <w:sz w:val="28"/>
                <w:szCs w:val="28"/>
              </w:rPr>
              <w:t>Договір страхування у фінансовій сфері</w:t>
            </w:r>
          </w:p>
        </w:tc>
        <w:tc>
          <w:tcPr>
            <w:tcW w:w="940" w:type="dxa"/>
            <w:shd w:val="clear" w:color="auto" w:fill="auto"/>
          </w:tcPr>
          <w:p w:rsidR="00CC70E9" w:rsidRPr="008C552D" w:rsidRDefault="00CC70E9" w:rsidP="00CC70E9">
            <w:pPr>
              <w:jc w:val="center"/>
              <w:rPr>
                <w:sz w:val="28"/>
                <w:szCs w:val="28"/>
              </w:rPr>
            </w:pPr>
            <w:r>
              <w:rPr>
                <w:sz w:val="28"/>
                <w:szCs w:val="28"/>
              </w:rPr>
              <w:t>2</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9.</w:t>
            </w:r>
          </w:p>
        </w:tc>
        <w:tc>
          <w:tcPr>
            <w:tcW w:w="7512" w:type="dxa"/>
          </w:tcPr>
          <w:p w:rsidR="00CC70E9" w:rsidRPr="004B2954" w:rsidRDefault="00CC70E9" w:rsidP="00CC70E9">
            <w:pPr>
              <w:jc w:val="both"/>
              <w:rPr>
                <w:sz w:val="28"/>
                <w:szCs w:val="28"/>
              </w:rPr>
            </w:pPr>
            <w:r w:rsidRPr="004B2954">
              <w:rPr>
                <w:sz w:val="28"/>
                <w:szCs w:val="28"/>
              </w:rPr>
              <w:t>Поняття та правова природа договору факторингу</w:t>
            </w:r>
          </w:p>
        </w:tc>
        <w:tc>
          <w:tcPr>
            <w:tcW w:w="940" w:type="dxa"/>
            <w:shd w:val="clear" w:color="auto" w:fill="auto"/>
          </w:tcPr>
          <w:p w:rsidR="00CC70E9" w:rsidRPr="008C552D" w:rsidRDefault="00CC70E9" w:rsidP="00CC70E9">
            <w:pPr>
              <w:jc w:val="center"/>
              <w:rPr>
                <w:sz w:val="28"/>
                <w:szCs w:val="28"/>
              </w:rPr>
            </w:pPr>
            <w:r>
              <w:rPr>
                <w:sz w:val="28"/>
                <w:szCs w:val="28"/>
              </w:rPr>
              <w:t>2</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10.</w:t>
            </w:r>
          </w:p>
        </w:tc>
        <w:tc>
          <w:tcPr>
            <w:tcW w:w="7512" w:type="dxa"/>
          </w:tcPr>
          <w:p w:rsidR="00CC70E9" w:rsidRPr="004B2954" w:rsidRDefault="00CC70E9" w:rsidP="00CC70E9">
            <w:pPr>
              <w:jc w:val="both"/>
              <w:rPr>
                <w:sz w:val="28"/>
                <w:szCs w:val="28"/>
              </w:rPr>
            </w:pPr>
            <w:r w:rsidRPr="004B2954">
              <w:rPr>
                <w:sz w:val="28"/>
                <w:szCs w:val="28"/>
              </w:rPr>
              <w:t>Договір позики. Кредитний договір</w:t>
            </w:r>
          </w:p>
        </w:tc>
        <w:tc>
          <w:tcPr>
            <w:tcW w:w="940" w:type="dxa"/>
            <w:shd w:val="clear" w:color="auto" w:fill="auto"/>
          </w:tcPr>
          <w:p w:rsidR="00CC70E9" w:rsidRPr="008C552D" w:rsidRDefault="00CC70E9" w:rsidP="00CC70E9">
            <w:pPr>
              <w:jc w:val="center"/>
              <w:rPr>
                <w:sz w:val="28"/>
                <w:szCs w:val="28"/>
              </w:rPr>
            </w:pPr>
            <w:r>
              <w:rPr>
                <w:sz w:val="28"/>
                <w:szCs w:val="28"/>
              </w:rPr>
              <w:t>2</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11.</w:t>
            </w:r>
          </w:p>
        </w:tc>
        <w:tc>
          <w:tcPr>
            <w:tcW w:w="7512" w:type="dxa"/>
          </w:tcPr>
          <w:p w:rsidR="00CC70E9" w:rsidRPr="004B2954" w:rsidRDefault="00CC70E9" w:rsidP="00CC70E9">
            <w:pPr>
              <w:tabs>
                <w:tab w:val="num" w:pos="851"/>
              </w:tabs>
              <w:rPr>
                <w:sz w:val="28"/>
                <w:szCs w:val="28"/>
              </w:rPr>
            </w:pPr>
            <w:r w:rsidRPr="004B2954">
              <w:rPr>
                <w:sz w:val="28"/>
                <w:szCs w:val="28"/>
              </w:rPr>
              <w:t>Договір банківського рахунку та депозит</w:t>
            </w:r>
          </w:p>
        </w:tc>
        <w:tc>
          <w:tcPr>
            <w:tcW w:w="940" w:type="dxa"/>
            <w:shd w:val="clear" w:color="auto" w:fill="auto"/>
          </w:tcPr>
          <w:p w:rsidR="00CC70E9" w:rsidRPr="008C552D" w:rsidRDefault="00CC70E9" w:rsidP="00CC70E9">
            <w:pPr>
              <w:jc w:val="center"/>
              <w:rPr>
                <w:sz w:val="28"/>
                <w:szCs w:val="28"/>
              </w:rPr>
            </w:pPr>
            <w:r>
              <w:rPr>
                <w:sz w:val="28"/>
                <w:szCs w:val="28"/>
              </w:rPr>
              <w:t>2</w:t>
            </w:r>
          </w:p>
        </w:tc>
      </w:tr>
      <w:tr w:rsidR="00CC70E9" w:rsidRPr="004B2954" w:rsidTr="00CC70E9">
        <w:trPr>
          <w:jc w:val="center"/>
        </w:trPr>
        <w:tc>
          <w:tcPr>
            <w:tcW w:w="801" w:type="dxa"/>
          </w:tcPr>
          <w:p w:rsidR="00CC70E9" w:rsidRPr="004B2954" w:rsidRDefault="00CC70E9" w:rsidP="00CC70E9">
            <w:pPr>
              <w:ind w:left="-180" w:right="-108"/>
              <w:jc w:val="center"/>
              <w:rPr>
                <w:sz w:val="28"/>
                <w:szCs w:val="28"/>
              </w:rPr>
            </w:pPr>
            <w:r w:rsidRPr="004B2954">
              <w:rPr>
                <w:sz w:val="28"/>
                <w:szCs w:val="28"/>
              </w:rPr>
              <w:t>12.</w:t>
            </w:r>
          </w:p>
        </w:tc>
        <w:tc>
          <w:tcPr>
            <w:tcW w:w="7512" w:type="dxa"/>
          </w:tcPr>
          <w:p w:rsidR="00CC70E9" w:rsidRPr="004B2954" w:rsidRDefault="00CC70E9" w:rsidP="00CC70E9">
            <w:pPr>
              <w:jc w:val="both"/>
              <w:rPr>
                <w:sz w:val="28"/>
                <w:szCs w:val="28"/>
              </w:rPr>
            </w:pPr>
            <w:r w:rsidRPr="004B2954">
              <w:rPr>
                <w:bCs/>
                <w:sz w:val="28"/>
                <w:szCs w:val="28"/>
              </w:rPr>
              <w:t>Розрахункові зобов’язання</w:t>
            </w:r>
          </w:p>
        </w:tc>
        <w:tc>
          <w:tcPr>
            <w:tcW w:w="940" w:type="dxa"/>
            <w:shd w:val="clear" w:color="auto" w:fill="auto"/>
          </w:tcPr>
          <w:p w:rsidR="00CC70E9" w:rsidRPr="008C552D" w:rsidRDefault="00593607" w:rsidP="00CC70E9">
            <w:pPr>
              <w:jc w:val="center"/>
              <w:rPr>
                <w:sz w:val="28"/>
                <w:szCs w:val="28"/>
              </w:rPr>
            </w:pPr>
            <w:r>
              <w:rPr>
                <w:sz w:val="28"/>
                <w:szCs w:val="28"/>
              </w:rPr>
              <w:t>1</w:t>
            </w:r>
          </w:p>
        </w:tc>
      </w:tr>
      <w:tr w:rsidR="00CC70E9" w:rsidTr="00CC70E9">
        <w:tblPrEx>
          <w:tblLook w:val="0000"/>
        </w:tblPrEx>
        <w:trPr>
          <w:trHeight w:val="405"/>
          <w:jc w:val="center"/>
        </w:trPr>
        <w:tc>
          <w:tcPr>
            <w:tcW w:w="8310" w:type="dxa"/>
            <w:gridSpan w:val="2"/>
          </w:tcPr>
          <w:p w:rsidR="00CC70E9" w:rsidRDefault="00CC70E9" w:rsidP="00CC70E9">
            <w:pPr>
              <w:jc w:val="center"/>
              <w:rPr>
                <w:sz w:val="28"/>
                <w:szCs w:val="28"/>
              </w:rPr>
            </w:pPr>
            <w:r w:rsidRPr="009126D3">
              <w:rPr>
                <w:bCs/>
                <w:spacing w:val="3"/>
                <w:sz w:val="28"/>
                <w:szCs w:val="28"/>
              </w:rPr>
              <w:t>Разом:</w:t>
            </w:r>
          </w:p>
        </w:tc>
        <w:tc>
          <w:tcPr>
            <w:tcW w:w="943" w:type="dxa"/>
          </w:tcPr>
          <w:p w:rsidR="00CC70E9" w:rsidRDefault="00593607" w:rsidP="00CC70E9">
            <w:pPr>
              <w:jc w:val="center"/>
              <w:rPr>
                <w:sz w:val="28"/>
                <w:szCs w:val="28"/>
              </w:rPr>
            </w:pPr>
            <w:r>
              <w:rPr>
                <w:sz w:val="28"/>
                <w:szCs w:val="28"/>
              </w:rPr>
              <w:t>16</w:t>
            </w:r>
          </w:p>
        </w:tc>
      </w:tr>
    </w:tbl>
    <w:p w:rsidR="00AE26BB" w:rsidRPr="00AE26BB" w:rsidRDefault="00AE26BB" w:rsidP="00AA2431">
      <w:pPr>
        <w:jc w:val="both"/>
        <w:rPr>
          <w:sz w:val="28"/>
          <w:szCs w:val="28"/>
        </w:rPr>
      </w:pPr>
    </w:p>
    <w:p w:rsidR="00AE26BB" w:rsidRPr="00AE26BB" w:rsidRDefault="00AE26BB" w:rsidP="00AA2431">
      <w:pPr>
        <w:jc w:val="both"/>
        <w:rPr>
          <w:sz w:val="28"/>
          <w:szCs w:val="28"/>
        </w:rPr>
      </w:pPr>
    </w:p>
    <w:p w:rsidR="00CA0392" w:rsidRDefault="00CA0392" w:rsidP="00CA0392">
      <w:pPr>
        <w:pStyle w:val="20"/>
        <w:numPr>
          <w:ilvl w:val="0"/>
          <w:numId w:val="17"/>
        </w:numPr>
        <w:spacing w:line="240" w:lineRule="auto"/>
        <w:ind w:left="0"/>
        <w:jc w:val="center"/>
        <w:rPr>
          <w:b/>
          <w:sz w:val="28"/>
          <w:szCs w:val="28"/>
        </w:rPr>
      </w:pPr>
      <w:r w:rsidRPr="00FD7C4C">
        <w:rPr>
          <w:b/>
          <w:sz w:val="28"/>
          <w:szCs w:val="28"/>
        </w:rPr>
        <w:t xml:space="preserve">Календарно-тематичний план </w:t>
      </w:r>
      <w:r>
        <w:rPr>
          <w:b/>
          <w:sz w:val="28"/>
          <w:szCs w:val="28"/>
        </w:rPr>
        <w:t xml:space="preserve">самостійної роботи </w:t>
      </w:r>
    </w:p>
    <w:p w:rsidR="00AE26BB" w:rsidRPr="00AE26BB" w:rsidRDefault="00AE26BB" w:rsidP="00AA2431">
      <w:pPr>
        <w:jc w:val="both"/>
        <w:rPr>
          <w:sz w:val="28"/>
          <w:szCs w:val="28"/>
        </w:rPr>
      </w:pPr>
    </w:p>
    <w:tbl>
      <w:tblPr>
        <w:tblW w:w="9253"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509"/>
        <w:gridCol w:w="943"/>
      </w:tblGrid>
      <w:tr w:rsidR="00CA0392" w:rsidRPr="004B2954" w:rsidTr="004233D0">
        <w:trPr>
          <w:jc w:val="center"/>
        </w:trPr>
        <w:tc>
          <w:tcPr>
            <w:tcW w:w="801" w:type="dxa"/>
          </w:tcPr>
          <w:p w:rsidR="00CA0392" w:rsidRDefault="00CA0392" w:rsidP="004233D0">
            <w:pPr>
              <w:jc w:val="center"/>
              <w:rPr>
                <w:sz w:val="28"/>
                <w:szCs w:val="28"/>
              </w:rPr>
            </w:pPr>
            <w:r w:rsidRPr="004B2954">
              <w:rPr>
                <w:sz w:val="28"/>
                <w:szCs w:val="28"/>
              </w:rPr>
              <w:t>№</w:t>
            </w:r>
          </w:p>
          <w:p w:rsidR="00CA0392" w:rsidRPr="004B2954" w:rsidRDefault="00CA0392" w:rsidP="004233D0">
            <w:pPr>
              <w:jc w:val="center"/>
              <w:rPr>
                <w:sz w:val="28"/>
                <w:szCs w:val="28"/>
              </w:rPr>
            </w:pPr>
            <w:r>
              <w:rPr>
                <w:sz w:val="28"/>
                <w:szCs w:val="28"/>
              </w:rPr>
              <w:t>п/п</w:t>
            </w:r>
          </w:p>
        </w:tc>
        <w:tc>
          <w:tcPr>
            <w:tcW w:w="7512" w:type="dxa"/>
          </w:tcPr>
          <w:p w:rsidR="00CA0392" w:rsidRDefault="00CA0392" w:rsidP="004233D0">
            <w:pPr>
              <w:jc w:val="center"/>
              <w:rPr>
                <w:sz w:val="28"/>
                <w:szCs w:val="28"/>
              </w:rPr>
            </w:pPr>
          </w:p>
          <w:p w:rsidR="00CA0392" w:rsidRPr="004B2954" w:rsidRDefault="00CA0392" w:rsidP="004233D0">
            <w:pPr>
              <w:jc w:val="center"/>
              <w:rPr>
                <w:sz w:val="28"/>
                <w:szCs w:val="28"/>
              </w:rPr>
            </w:pPr>
            <w:r w:rsidRPr="009D3721">
              <w:rPr>
                <w:sz w:val="28"/>
                <w:szCs w:val="28"/>
              </w:rPr>
              <w:t>Тема заняття</w:t>
            </w:r>
          </w:p>
        </w:tc>
        <w:tc>
          <w:tcPr>
            <w:tcW w:w="940" w:type="dxa"/>
            <w:shd w:val="clear" w:color="auto" w:fill="auto"/>
          </w:tcPr>
          <w:p w:rsidR="00CA0392" w:rsidRPr="009D3721" w:rsidRDefault="00CA0392" w:rsidP="004233D0">
            <w:pPr>
              <w:pStyle w:val="20"/>
              <w:spacing w:line="240" w:lineRule="auto"/>
              <w:ind w:left="-108" w:right="-108"/>
              <w:jc w:val="center"/>
              <w:rPr>
                <w:sz w:val="28"/>
                <w:szCs w:val="28"/>
              </w:rPr>
            </w:pPr>
            <w:r w:rsidRPr="009D3721">
              <w:rPr>
                <w:sz w:val="28"/>
                <w:szCs w:val="28"/>
              </w:rPr>
              <w:t>К-сть</w:t>
            </w:r>
          </w:p>
          <w:p w:rsidR="00CA0392" w:rsidRPr="004B2954" w:rsidRDefault="00CA0392" w:rsidP="004233D0">
            <w:pPr>
              <w:jc w:val="center"/>
            </w:pPr>
            <w:r w:rsidRPr="009D3721">
              <w:rPr>
                <w:sz w:val="28"/>
                <w:szCs w:val="28"/>
              </w:rPr>
              <w:t>год.</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1.</w:t>
            </w:r>
          </w:p>
        </w:tc>
        <w:tc>
          <w:tcPr>
            <w:tcW w:w="7512" w:type="dxa"/>
          </w:tcPr>
          <w:p w:rsidR="00CA0392" w:rsidRPr="004B2954" w:rsidRDefault="00CA0392" w:rsidP="004233D0">
            <w:pPr>
              <w:jc w:val="both"/>
              <w:rPr>
                <w:sz w:val="28"/>
                <w:szCs w:val="28"/>
              </w:rPr>
            </w:pPr>
            <w:r w:rsidRPr="004B2954">
              <w:rPr>
                <w:sz w:val="28"/>
                <w:szCs w:val="28"/>
              </w:rPr>
              <w:t>Поняття та правова природа договору у фінансовій сфері</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2.</w:t>
            </w:r>
          </w:p>
        </w:tc>
        <w:tc>
          <w:tcPr>
            <w:tcW w:w="7512" w:type="dxa"/>
          </w:tcPr>
          <w:p w:rsidR="00CA0392" w:rsidRPr="004B2954" w:rsidRDefault="00CA0392" w:rsidP="004233D0">
            <w:pPr>
              <w:tabs>
                <w:tab w:val="num" w:pos="851"/>
              </w:tabs>
              <w:rPr>
                <w:sz w:val="28"/>
                <w:szCs w:val="28"/>
              </w:rPr>
            </w:pPr>
            <w:r w:rsidRPr="004B2954">
              <w:rPr>
                <w:sz w:val="28"/>
                <w:szCs w:val="28"/>
              </w:rPr>
              <w:t>Поняття та значення законодавчого регулювання договірних відносин у фінансовій сфері</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Pr>
                <w:sz w:val="28"/>
                <w:szCs w:val="28"/>
              </w:rPr>
              <w:t>3</w:t>
            </w:r>
            <w:r w:rsidRPr="004B2954">
              <w:rPr>
                <w:sz w:val="28"/>
                <w:szCs w:val="28"/>
              </w:rPr>
              <w:t>.</w:t>
            </w:r>
          </w:p>
        </w:tc>
        <w:tc>
          <w:tcPr>
            <w:tcW w:w="7512" w:type="dxa"/>
          </w:tcPr>
          <w:p w:rsidR="00CA0392" w:rsidRPr="004B2954" w:rsidRDefault="00CA0392" w:rsidP="004233D0">
            <w:pPr>
              <w:tabs>
                <w:tab w:val="num" w:pos="851"/>
              </w:tabs>
              <w:rPr>
                <w:sz w:val="28"/>
                <w:szCs w:val="28"/>
              </w:rPr>
            </w:pPr>
            <w:r w:rsidRPr="004B2954">
              <w:rPr>
                <w:sz w:val="28"/>
                <w:szCs w:val="28"/>
              </w:rPr>
              <w:t>Укладення, зміна і розірвання договору у фінансовій сфері</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4.</w:t>
            </w:r>
          </w:p>
        </w:tc>
        <w:tc>
          <w:tcPr>
            <w:tcW w:w="7512" w:type="dxa"/>
          </w:tcPr>
          <w:p w:rsidR="00CA0392" w:rsidRPr="004B2954" w:rsidRDefault="00CA0392" w:rsidP="004233D0">
            <w:pPr>
              <w:jc w:val="both"/>
              <w:rPr>
                <w:sz w:val="28"/>
                <w:szCs w:val="28"/>
              </w:rPr>
            </w:pPr>
            <w:r w:rsidRPr="004B2954">
              <w:rPr>
                <w:bCs/>
                <w:sz w:val="28"/>
                <w:szCs w:val="28"/>
              </w:rPr>
              <w:t>Виконання та припинення договірних зобов’язань</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5.</w:t>
            </w:r>
          </w:p>
        </w:tc>
        <w:tc>
          <w:tcPr>
            <w:tcW w:w="7512" w:type="dxa"/>
          </w:tcPr>
          <w:p w:rsidR="00CA0392" w:rsidRPr="004B2954" w:rsidRDefault="00CA0392" w:rsidP="004233D0">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1)</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6.</w:t>
            </w:r>
          </w:p>
        </w:tc>
        <w:tc>
          <w:tcPr>
            <w:tcW w:w="7512" w:type="dxa"/>
          </w:tcPr>
          <w:p w:rsidR="00CA0392" w:rsidRPr="004B2954" w:rsidRDefault="00CA0392" w:rsidP="004233D0">
            <w:pPr>
              <w:tabs>
                <w:tab w:val="num" w:pos="851"/>
              </w:tabs>
              <w:rPr>
                <w:sz w:val="28"/>
                <w:szCs w:val="28"/>
              </w:rPr>
            </w:pPr>
            <w:r w:rsidRPr="004B2954">
              <w:rPr>
                <w:bCs/>
                <w:sz w:val="28"/>
                <w:szCs w:val="28"/>
              </w:rPr>
              <w:t>Забезпечення виконання договірних зобов’язань</w:t>
            </w:r>
            <w:r>
              <w:rPr>
                <w:bCs/>
                <w:sz w:val="28"/>
                <w:szCs w:val="28"/>
              </w:rPr>
              <w:t xml:space="preserve"> </w:t>
            </w:r>
            <w:r w:rsidRPr="004B2954">
              <w:rPr>
                <w:sz w:val="28"/>
                <w:szCs w:val="28"/>
              </w:rPr>
              <w:t>(частина 2)</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7.</w:t>
            </w:r>
          </w:p>
        </w:tc>
        <w:tc>
          <w:tcPr>
            <w:tcW w:w="7512" w:type="dxa"/>
          </w:tcPr>
          <w:p w:rsidR="00CA0392" w:rsidRPr="004B2954" w:rsidRDefault="00CA0392" w:rsidP="004233D0">
            <w:pPr>
              <w:tabs>
                <w:tab w:val="num" w:pos="851"/>
              </w:tabs>
              <w:rPr>
                <w:sz w:val="28"/>
                <w:szCs w:val="28"/>
              </w:rPr>
            </w:pPr>
            <w:r w:rsidRPr="004B2954">
              <w:rPr>
                <w:bCs/>
                <w:sz w:val="28"/>
                <w:szCs w:val="28"/>
              </w:rPr>
              <w:t>Правові наслідки порушення умов договору</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8.</w:t>
            </w:r>
          </w:p>
        </w:tc>
        <w:tc>
          <w:tcPr>
            <w:tcW w:w="7512" w:type="dxa"/>
          </w:tcPr>
          <w:p w:rsidR="00CA0392" w:rsidRPr="004B2954" w:rsidRDefault="00CA0392" w:rsidP="004233D0">
            <w:pPr>
              <w:tabs>
                <w:tab w:val="num" w:pos="851"/>
              </w:tabs>
              <w:rPr>
                <w:sz w:val="28"/>
                <w:szCs w:val="28"/>
              </w:rPr>
            </w:pPr>
            <w:r w:rsidRPr="004B2954">
              <w:rPr>
                <w:sz w:val="28"/>
                <w:szCs w:val="28"/>
              </w:rPr>
              <w:t>Договір страхування у фінансовій сфері</w:t>
            </w:r>
          </w:p>
        </w:tc>
        <w:tc>
          <w:tcPr>
            <w:tcW w:w="940" w:type="dxa"/>
            <w:shd w:val="clear" w:color="auto" w:fill="auto"/>
          </w:tcPr>
          <w:p w:rsidR="00CA0392" w:rsidRPr="008C552D" w:rsidRDefault="0089759F" w:rsidP="004233D0">
            <w:pPr>
              <w:jc w:val="center"/>
              <w:rPr>
                <w:sz w:val="28"/>
                <w:szCs w:val="28"/>
              </w:rPr>
            </w:pPr>
            <w:r>
              <w:rPr>
                <w:sz w:val="28"/>
                <w:szCs w:val="28"/>
              </w:rPr>
              <w:t>8</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9.</w:t>
            </w:r>
          </w:p>
        </w:tc>
        <w:tc>
          <w:tcPr>
            <w:tcW w:w="7512" w:type="dxa"/>
          </w:tcPr>
          <w:p w:rsidR="00CA0392" w:rsidRPr="004B2954" w:rsidRDefault="00CA0392" w:rsidP="004233D0">
            <w:pPr>
              <w:jc w:val="both"/>
              <w:rPr>
                <w:sz w:val="28"/>
                <w:szCs w:val="28"/>
              </w:rPr>
            </w:pPr>
            <w:r w:rsidRPr="004B2954">
              <w:rPr>
                <w:sz w:val="28"/>
                <w:szCs w:val="28"/>
              </w:rPr>
              <w:t>Поняття та правова природа договору факторингу</w:t>
            </w:r>
          </w:p>
        </w:tc>
        <w:tc>
          <w:tcPr>
            <w:tcW w:w="940" w:type="dxa"/>
            <w:shd w:val="clear" w:color="auto" w:fill="auto"/>
          </w:tcPr>
          <w:p w:rsidR="00CA0392" w:rsidRPr="008C552D" w:rsidRDefault="0089759F" w:rsidP="004233D0">
            <w:pPr>
              <w:jc w:val="center"/>
              <w:rPr>
                <w:sz w:val="28"/>
                <w:szCs w:val="28"/>
              </w:rPr>
            </w:pPr>
            <w:r>
              <w:rPr>
                <w:sz w:val="28"/>
                <w:szCs w:val="28"/>
              </w:rPr>
              <w:t>8</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10.</w:t>
            </w:r>
          </w:p>
        </w:tc>
        <w:tc>
          <w:tcPr>
            <w:tcW w:w="7512" w:type="dxa"/>
          </w:tcPr>
          <w:p w:rsidR="00CA0392" w:rsidRPr="004B2954" w:rsidRDefault="00CA0392" w:rsidP="004233D0">
            <w:pPr>
              <w:jc w:val="both"/>
              <w:rPr>
                <w:sz w:val="28"/>
                <w:szCs w:val="28"/>
              </w:rPr>
            </w:pPr>
            <w:r w:rsidRPr="004B2954">
              <w:rPr>
                <w:sz w:val="28"/>
                <w:szCs w:val="28"/>
              </w:rPr>
              <w:t>Договір позики. Кредитний договір</w:t>
            </w:r>
          </w:p>
        </w:tc>
        <w:tc>
          <w:tcPr>
            <w:tcW w:w="940" w:type="dxa"/>
            <w:shd w:val="clear" w:color="auto" w:fill="auto"/>
          </w:tcPr>
          <w:p w:rsidR="00CA0392" w:rsidRPr="008C552D" w:rsidRDefault="0089759F" w:rsidP="004233D0">
            <w:pPr>
              <w:jc w:val="center"/>
              <w:rPr>
                <w:sz w:val="28"/>
                <w:szCs w:val="28"/>
              </w:rPr>
            </w:pPr>
            <w:r>
              <w:rPr>
                <w:sz w:val="28"/>
                <w:szCs w:val="28"/>
              </w:rPr>
              <w:t>8</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11.</w:t>
            </w:r>
          </w:p>
        </w:tc>
        <w:tc>
          <w:tcPr>
            <w:tcW w:w="7512" w:type="dxa"/>
          </w:tcPr>
          <w:p w:rsidR="00CA0392" w:rsidRPr="004B2954" w:rsidRDefault="00CA0392" w:rsidP="004233D0">
            <w:pPr>
              <w:tabs>
                <w:tab w:val="num" w:pos="851"/>
              </w:tabs>
              <w:rPr>
                <w:sz w:val="28"/>
                <w:szCs w:val="28"/>
              </w:rPr>
            </w:pPr>
            <w:r w:rsidRPr="004B2954">
              <w:rPr>
                <w:sz w:val="28"/>
                <w:szCs w:val="28"/>
              </w:rPr>
              <w:t>Договір банківського рахунку та депозит</w:t>
            </w:r>
          </w:p>
        </w:tc>
        <w:tc>
          <w:tcPr>
            <w:tcW w:w="940" w:type="dxa"/>
            <w:shd w:val="clear" w:color="auto" w:fill="auto"/>
          </w:tcPr>
          <w:p w:rsidR="00CA0392" w:rsidRPr="008C552D" w:rsidRDefault="0089759F" w:rsidP="004233D0">
            <w:pPr>
              <w:jc w:val="center"/>
              <w:rPr>
                <w:sz w:val="28"/>
                <w:szCs w:val="28"/>
              </w:rPr>
            </w:pPr>
            <w:r>
              <w:rPr>
                <w:sz w:val="28"/>
                <w:szCs w:val="28"/>
              </w:rPr>
              <w:t>8</w:t>
            </w:r>
          </w:p>
        </w:tc>
      </w:tr>
      <w:tr w:rsidR="00CA0392" w:rsidRPr="004B2954" w:rsidTr="004233D0">
        <w:trPr>
          <w:jc w:val="center"/>
        </w:trPr>
        <w:tc>
          <w:tcPr>
            <w:tcW w:w="801" w:type="dxa"/>
          </w:tcPr>
          <w:p w:rsidR="00CA0392" w:rsidRPr="004B2954" w:rsidRDefault="00CA0392" w:rsidP="004233D0">
            <w:pPr>
              <w:ind w:left="-180" w:right="-108"/>
              <w:jc w:val="center"/>
              <w:rPr>
                <w:sz w:val="28"/>
                <w:szCs w:val="28"/>
              </w:rPr>
            </w:pPr>
            <w:r w:rsidRPr="004B2954">
              <w:rPr>
                <w:sz w:val="28"/>
                <w:szCs w:val="28"/>
              </w:rPr>
              <w:t>12.</w:t>
            </w:r>
          </w:p>
        </w:tc>
        <w:tc>
          <w:tcPr>
            <w:tcW w:w="7512" w:type="dxa"/>
          </w:tcPr>
          <w:p w:rsidR="00CA0392" w:rsidRPr="004B2954" w:rsidRDefault="00CA0392" w:rsidP="004233D0">
            <w:pPr>
              <w:jc w:val="both"/>
              <w:rPr>
                <w:sz w:val="28"/>
                <w:szCs w:val="28"/>
              </w:rPr>
            </w:pPr>
            <w:r w:rsidRPr="004B2954">
              <w:rPr>
                <w:bCs/>
                <w:sz w:val="28"/>
                <w:szCs w:val="28"/>
              </w:rPr>
              <w:t>Розрахункові зобов’язання</w:t>
            </w:r>
          </w:p>
        </w:tc>
        <w:tc>
          <w:tcPr>
            <w:tcW w:w="940" w:type="dxa"/>
            <w:shd w:val="clear" w:color="auto" w:fill="auto"/>
          </w:tcPr>
          <w:p w:rsidR="00CA0392" w:rsidRPr="008C552D" w:rsidRDefault="0089759F" w:rsidP="004233D0">
            <w:pPr>
              <w:jc w:val="center"/>
              <w:rPr>
                <w:sz w:val="28"/>
                <w:szCs w:val="28"/>
              </w:rPr>
            </w:pPr>
            <w:r>
              <w:rPr>
                <w:sz w:val="28"/>
                <w:szCs w:val="28"/>
              </w:rPr>
              <w:t>6</w:t>
            </w:r>
          </w:p>
        </w:tc>
      </w:tr>
      <w:tr w:rsidR="00CA0392" w:rsidTr="004233D0">
        <w:tblPrEx>
          <w:tblLook w:val="0000"/>
        </w:tblPrEx>
        <w:trPr>
          <w:trHeight w:val="405"/>
          <w:jc w:val="center"/>
        </w:trPr>
        <w:tc>
          <w:tcPr>
            <w:tcW w:w="8310" w:type="dxa"/>
            <w:gridSpan w:val="2"/>
          </w:tcPr>
          <w:p w:rsidR="00CA0392" w:rsidRDefault="00CA0392" w:rsidP="004233D0">
            <w:pPr>
              <w:jc w:val="center"/>
              <w:rPr>
                <w:sz w:val="28"/>
                <w:szCs w:val="28"/>
              </w:rPr>
            </w:pPr>
            <w:r w:rsidRPr="009126D3">
              <w:rPr>
                <w:bCs/>
                <w:spacing w:val="3"/>
                <w:sz w:val="28"/>
                <w:szCs w:val="28"/>
              </w:rPr>
              <w:t>Разом:</w:t>
            </w:r>
          </w:p>
        </w:tc>
        <w:tc>
          <w:tcPr>
            <w:tcW w:w="943" w:type="dxa"/>
          </w:tcPr>
          <w:p w:rsidR="00CA0392" w:rsidRDefault="0089759F" w:rsidP="004233D0">
            <w:pPr>
              <w:jc w:val="center"/>
              <w:rPr>
                <w:sz w:val="28"/>
                <w:szCs w:val="28"/>
              </w:rPr>
            </w:pPr>
            <w:r>
              <w:rPr>
                <w:sz w:val="28"/>
                <w:szCs w:val="28"/>
              </w:rPr>
              <w:t>80</w:t>
            </w:r>
          </w:p>
        </w:tc>
      </w:tr>
    </w:tbl>
    <w:p w:rsidR="00AE26BB" w:rsidRDefault="00AE26BB" w:rsidP="00AA2431">
      <w:pPr>
        <w:jc w:val="both"/>
        <w:rPr>
          <w:sz w:val="28"/>
          <w:szCs w:val="28"/>
        </w:rPr>
      </w:pPr>
    </w:p>
    <w:p w:rsidR="00D93780" w:rsidRDefault="00D93780" w:rsidP="00AA2431">
      <w:pPr>
        <w:jc w:val="both"/>
        <w:rPr>
          <w:sz w:val="28"/>
          <w:szCs w:val="28"/>
        </w:rPr>
      </w:pPr>
    </w:p>
    <w:p w:rsidR="00D93780" w:rsidRDefault="00D93780" w:rsidP="00AA2431">
      <w:pPr>
        <w:jc w:val="both"/>
        <w:rPr>
          <w:sz w:val="28"/>
          <w:szCs w:val="28"/>
        </w:rPr>
      </w:pPr>
    </w:p>
    <w:p w:rsidR="00D93780" w:rsidRDefault="00D93780" w:rsidP="00AA2431">
      <w:pPr>
        <w:jc w:val="both"/>
        <w:rPr>
          <w:sz w:val="28"/>
          <w:szCs w:val="28"/>
        </w:rPr>
      </w:pPr>
    </w:p>
    <w:p w:rsidR="00D93780" w:rsidRDefault="00D93780" w:rsidP="00AA2431">
      <w:pPr>
        <w:jc w:val="both"/>
        <w:rPr>
          <w:sz w:val="28"/>
          <w:szCs w:val="28"/>
        </w:rPr>
      </w:pPr>
    </w:p>
    <w:p w:rsidR="00D93780" w:rsidRPr="003C2A7D" w:rsidRDefault="00D93780" w:rsidP="00D93780">
      <w:pPr>
        <w:jc w:val="center"/>
        <w:rPr>
          <w:b/>
          <w:color w:val="000000" w:themeColor="text1"/>
          <w:sz w:val="28"/>
          <w:szCs w:val="28"/>
        </w:rPr>
      </w:pPr>
      <w:r w:rsidRPr="003C2A7D">
        <w:rPr>
          <w:b/>
          <w:bCs/>
          <w:color w:val="000000" w:themeColor="text1"/>
          <w:sz w:val="28"/>
          <w:szCs w:val="28"/>
        </w:rPr>
        <w:lastRenderedPageBreak/>
        <w:t xml:space="preserve">7. </w:t>
      </w:r>
      <w:r w:rsidRPr="003C2A7D">
        <w:rPr>
          <w:b/>
          <w:color w:val="000000" w:themeColor="text1"/>
          <w:sz w:val="28"/>
          <w:szCs w:val="28"/>
        </w:rPr>
        <w:t>Методи навчання</w:t>
      </w:r>
    </w:p>
    <w:p w:rsidR="00D93780" w:rsidRPr="003C2A7D" w:rsidRDefault="00D93780" w:rsidP="00D93780">
      <w:pPr>
        <w:ind w:firstLine="567"/>
        <w:jc w:val="both"/>
        <w:rPr>
          <w:color w:val="000000" w:themeColor="text1"/>
          <w:sz w:val="28"/>
          <w:szCs w:val="28"/>
        </w:rPr>
      </w:pPr>
      <w:r>
        <w:rPr>
          <w:color w:val="000000" w:themeColor="text1"/>
          <w:sz w:val="28"/>
          <w:szCs w:val="28"/>
        </w:rPr>
        <w:t>В</w:t>
      </w:r>
      <w:r w:rsidRPr="003C2A7D">
        <w:rPr>
          <w:color w:val="000000" w:themeColor="text1"/>
          <w:sz w:val="28"/>
          <w:szCs w:val="28"/>
        </w:rPr>
        <w:t xml:space="preserve">икладання навчальної дисципліни </w:t>
      </w:r>
      <w:r>
        <w:rPr>
          <w:color w:val="000000" w:themeColor="text1"/>
          <w:sz w:val="28"/>
          <w:szCs w:val="28"/>
        </w:rPr>
        <w:t xml:space="preserve">передбачає </w:t>
      </w:r>
      <w:r w:rsidRPr="003C2A7D">
        <w:rPr>
          <w:color w:val="000000" w:themeColor="text1"/>
          <w:sz w:val="28"/>
          <w:szCs w:val="28"/>
        </w:rPr>
        <w:t>використанн</w:t>
      </w:r>
      <w:r>
        <w:rPr>
          <w:color w:val="000000" w:themeColor="text1"/>
          <w:sz w:val="28"/>
          <w:szCs w:val="28"/>
        </w:rPr>
        <w:t>я</w:t>
      </w:r>
      <w:r w:rsidRPr="003C2A7D">
        <w:rPr>
          <w:color w:val="000000" w:themeColor="text1"/>
          <w:sz w:val="28"/>
          <w:szCs w:val="28"/>
        </w:rPr>
        <w:t xml:space="preserve"> метод</w:t>
      </w:r>
      <w:r>
        <w:rPr>
          <w:color w:val="000000" w:themeColor="text1"/>
          <w:sz w:val="28"/>
          <w:szCs w:val="28"/>
        </w:rPr>
        <w:t>ів</w:t>
      </w:r>
      <w:r w:rsidRPr="003C2A7D">
        <w:rPr>
          <w:color w:val="000000" w:themeColor="text1"/>
          <w:sz w:val="28"/>
          <w:szCs w:val="28"/>
        </w:rPr>
        <w:t>, спрямован</w:t>
      </w:r>
      <w:r>
        <w:rPr>
          <w:color w:val="000000" w:themeColor="text1"/>
          <w:sz w:val="28"/>
          <w:szCs w:val="28"/>
        </w:rPr>
        <w:t>их</w:t>
      </w:r>
      <w:r w:rsidRPr="003C2A7D">
        <w:rPr>
          <w:color w:val="000000" w:themeColor="text1"/>
          <w:sz w:val="28"/>
          <w:szCs w:val="28"/>
        </w:rPr>
        <w:t xml:space="preserve"> на:</w:t>
      </w:r>
    </w:p>
    <w:p w:rsidR="00D93780" w:rsidRPr="003C2A7D" w:rsidRDefault="00D93780" w:rsidP="00D93780">
      <w:pPr>
        <w:ind w:firstLine="567"/>
        <w:jc w:val="both"/>
        <w:rPr>
          <w:color w:val="000000" w:themeColor="text1"/>
          <w:sz w:val="28"/>
          <w:szCs w:val="28"/>
        </w:rPr>
      </w:pPr>
      <w:r w:rsidRPr="003C2A7D">
        <w:rPr>
          <w:color w:val="000000" w:themeColor="text1"/>
          <w:sz w:val="28"/>
          <w:szCs w:val="28"/>
        </w:rPr>
        <w:t>- формування у студентів інтересу до пізнавальної діяльності й відповідальності за навчальну працю;</w:t>
      </w:r>
    </w:p>
    <w:p w:rsidR="00D93780" w:rsidRPr="003C2A7D" w:rsidRDefault="00D93780" w:rsidP="00D93780">
      <w:pPr>
        <w:ind w:firstLine="567"/>
        <w:jc w:val="both"/>
        <w:rPr>
          <w:color w:val="000000" w:themeColor="text1"/>
          <w:sz w:val="28"/>
          <w:szCs w:val="28"/>
        </w:rPr>
      </w:pPr>
      <w:r w:rsidRPr="003C2A7D">
        <w:rPr>
          <w:color w:val="000000" w:themeColor="text1"/>
          <w:sz w:val="28"/>
          <w:szCs w:val="28"/>
        </w:rPr>
        <w:t xml:space="preserve">- забезпечення </w:t>
      </w:r>
      <w:r>
        <w:rPr>
          <w:color w:val="000000" w:themeColor="text1"/>
          <w:sz w:val="28"/>
          <w:szCs w:val="28"/>
        </w:rPr>
        <w:t xml:space="preserve">аналітичної </w:t>
      </w:r>
      <w:r w:rsidRPr="003C2A7D">
        <w:rPr>
          <w:color w:val="000000" w:themeColor="text1"/>
          <w:sz w:val="28"/>
          <w:szCs w:val="28"/>
        </w:rPr>
        <w:t>діяльності (індуктивного, дедуктивного, репродуктивного й пошукового характеру);</w:t>
      </w:r>
    </w:p>
    <w:p w:rsidR="00D93780" w:rsidRPr="003C2A7D" w:rsidRDefault="00D93780" w:rsidP="00D93780">
      <w:pPr>
        <w:ind w:firstLine="567"/>
        <w:jc w:val="both"/>
        <w:rPr>
          <w:color w:val="000000" w:themeColor="text1"/>
          <w:sz w:val="28"/>
          <w:szCs w:val="28"/>
        </w:rPr>
      </w:pPr>
      <w:r w:rsidRPr="003C2A7D">
        <w:rPr>
          <w:color w:val="000000" w:themeColor="text1"/>
          <w:sz w:val="28"/>
          <w:szCs w:val="28"/>
        </w:rPr>
        <w:t>- контрол</w:t>
      </w:r>
      <w:r>
        <w:rPr>
          <w:color w:val="000000" w:themeColor="text1"/>
          <w:sz w:val="28"/>
          <w:szCs w:val="28"/>
        </w:rPr>
        <w:t>ь</w:t>
      </w:r>
      <w:r w:rsidRPr="003C2A7D">
        <w:rPr>
          <w:color w:val="000000" w:themeColor="text1"/>
          <w:sz w:val="28"/>
          <w:szCs w:val="28"/>
        </w:rPr>
        <w:t xml:space="preserve"> за навчальною діяльністю студентів. </w:t>
      </w:r>
    </w:p>
    <w:p w:rsidR="00D93780" w:rsidRPr="003C2A7D" w:rsidRDefault="00D93780" w:rsidP="00D93780">
      <w:pPr>
        <w:ind w:firstLine="567"/>
        <w:jc w:val="both"/>
        <w:rPr>
          <w:color w:val="000000" w:themeColor="text1"/>
          <w:sz w:val="28"/>
          <w:szCs w:val="28"/>
        </w:rPr>
      </w:pPr>
      <w:r w:rsidRPr="003C2A7D">
        <w:rPr>
          <w:color w:val="000000" w:themeColor="text1"/>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D93780" w:rsidRDefault="00D93780" w:rsidP="00D93780">
      <w:pPr>
        <w:rPr>
          <w:sz w:val="28"/>
          <w:szCs w:val="28"/>
        </w:rPr>
      </w:pPr>
    </w:p>
    <w:p w:rsidR="00D93780" w:rsidRPr="00703BEA" w:rsidRDefault="00D93780" w:rsidP="00D93780">
      <w:pPr>
        <w:ind w:left="142" w:firstLine="425"/>
        <w:jc w:val="center"/>
        <w:rPr>
          <w:b/>
          <w:bCs/>
          <w:sz w:val="28"/>
          <w:szCs w:val="28"/>
        </w:rPr>
      </w:pPr>
      <w:r w:rsidRPr="00703BEA">
        <w:rPr>
          <w:b/>
          <w:sz w:val="28"/>
          <w:szCs w:val="28"/>
        </w:rPr>
        <w:t xml:space="preserve">8. Методи контролю </w:t>
      </w:r>
    </w:p>
    <w:p w:rsidR="00D93780" w:rsidRDefault="00D93780" w:rsidP="00D93780">
      <w:pPr>
        <w:ind w:firstLine="708"/>
        <w:jc w:val="both"/>
        <w:rPr>
          <w:bCs/>
          <w:sz w:val="28"/>
          <w:szCs w:val="28"/>
        </w:rPr>
      </w:pPr>
      <w:r w:rsidRPr="00703BEA">
        <w:rPr>
          <w:bCs/>
          <w:sz w:val="28"/>
          <w:szCs w:val="28"/>
        </w:rPr>
        <w:t>Поточний контроль здійснюється під час проведення практичних занять і</w:t>
      </w:r>
      <w:r w:rsidRPr="000D3A94">
        <w:rPr>
          <w:bCs/>
          <w:sz w:val="28"/>
          <w:szCs w:val="28"/>
        </w:rPr>
        <w:t xml:space="preserve"> має на меті перевірку рівня підготовленості студента до виконання конкретної роботи. Викладання курсу проводиться у вигляді лекцій і практичних занять з використанням інтерактивних методик. </w:t>
      </w:r>
      <w:r>
        <w:rPr>
          <w:bCs/>
          <w:sz w:val="28"/>
          <w:szCs w:val="28"/>
        </w:rPr>
        <w:t>На практичних</w:t>
      </w:r>
      <w:r w:rsidRPr="000D3A94">
        <w:rPr>
          <w:bCs/>
          <w:sz w:val="28"/>
          <w:szCs w:val="28"/>
        </w:rPr>
        <w:t xml:space="preserve"> заняття</w:t>
      </w:r>
      <w:r>
        <w:rPr>
          <w:bCs/>
          <w:sz w:val="28"/>
          <w:szCs w:val="28"/>
        </w:rPr>
        <w:t>х</w:t>
      </w:r>
      <w:r w:rsidRPr="000D3A94">
        <w:rPr>
          <w:bCs/>
          <w:sz w:val="28"/>
          <w:szCs w:val="28"/>
        </w:rPr>
        <w:t xml:space="preserve">, на яких можуть використовуватись різні форми та методи контролю знань студентів: доповіді, експрес-опитування, доповнення, відповіді, вільна дискусія, співбесіда, обговорення рефератних повідомлень, розв’язання казусів, виконання самостійних і контрольних робіт, індивідуальні завдання та інші. Рівень знань, підготовленості, ерудиції, активності студентів на </w:t>
      </w:r>
      <w:r>
        <w:rPr>
          <w:bCs/>
          <w:sz w:val="28"/>
          <w:szCs w:val="28"/>
        </w:rPr>
        <w:t xml:space="preserve">практичних заняттях </w:t>
      </w:r>
      <w:r w:rsidRPr="000D3A94">
        <w:rPr>
          <w:bCs/>
          <w:sz w:val="28"/>
          <w:szCs w:val="28"/>
        </w:rPr>
        <w:t xml:space="preserve">оцінюється викладачем самостійно. </w:t>
      </w:r>
      <w:r>
        <w:rPr>
          <w:bCs/>
          <w:sz w:val="28"/>
          <w:szCs w:val="28"/>
        </w:rPr>
        <w:t>Кр</w:t>
      </w:r>
      <w:r w:rsidRPr="000D3A94">
        <w:rPr>
          <w:bCs/>
          <w:sz w:val="28"/>
          <w:szCs w:val="28"/>
        </w:rPr>
        <w:t>ім того, передбачена самостійна робота студента над теоретичним матеріалом. На самостійне вивчення у поза аудиторний час плануються теми, не охоплені навчальним процесом, але які передбачені робочою програмою і мають істотне значення для підготовки фахівця.</w:t>
      </w:r>
    </w:p>
    <w:p w:rsidR="00D93780" w:rsidRPr="000D3A94" w:rsidRDefault="00D93780" w:rsidP="00D93780">
      <w:pPr>
        <w:ind w:firstLine="708"/>
        <w:jc w:val="both"/>
        <w:rPr>
          <w:b/>
          <w:bCs/>
          <w:i/>
          <w:sz w:val="28"/>
          <w:szCs w:val="28"/>
        </w:rPr>
      </w:pPr>
      <w:r w:rsidRPr="000D3A94">
        <w:rPr>
          <w:bCs/>
          <w:sz w:val="28"/>
          <w:szCs w:val="28"/>
        </w:rPr>
        <w:t xml:space="preserve">Методи проведення поточного контролю під час навчальних занять визначаються кафедрою і здійснюються шляхом усного опитування студентів, вирішення практичних завдань, складання типових документів, проведення </w:t>
      </w:r>
      <w:r>
        <w:rPr>
          <w:bCs/>
          <w:sz w:val="28"/>
          <w:szCs w:val="28"/>
        </w:rPr>
        <w:t>дискусій,</w:t>
      </w:r>
      <w:r w:rsidRPr="000D3A94">
        <w:rPr>
          <w:bCs/>
          <w:sz w:val="28"/>
          <w:szCs w:val="28"/>
        </w:rPr>
        <w:t xml:space="preserve"> тощо. </w:t>
      </w:r>
    </w:p>
    <w:p w:rsidR="00D93780" w:rsidRPr="000D3A94" w:rsidRDefault="00D93780" w:rsidP="00D93780">
      <w:pPr>
        <w:ind w:firstLine="708"/>
        <w:jc w:val="both"/>
        <w:rPr>
          <w:bCs/>
          <w:sz w:val="28"/>
          <w:szCs w:val="28"/>
        </w:rPr>
      </w:pPr>
      <w:r>
        <w:rPr>
          <w:bCs/>
          <w:sz w:val="28"/>
          <w:szCs w:val="28"/>
        </w:rPr>
        <w:t>П</w:t>
      </w:r>
      <w:r w:rsidRPr="000D3A94">
        <w:rPr>
          <w:bCs/>
          <w:sz w:val="28"/>
          <w:szCs w:val="28"/>
        </w:rPr>
        <w:t xml:space="preserve">ідсумковий контроль проводиться у формі семестрового заліку. </w:t>
      </w:r>
    </w:p>
    <w:p w:rsidR="00D93780" w:rsidRPr="008376B0" w:rsidRDefault="00D93780" w:rsidP="00D93780">
      <w:pPr>
        <w:pStyle w:val="a6"/>
        <w:tabs>
          <w:tab w:val="left" w:pos="6096"/>
        </w:tabs>
        <w:jc w:val="center"/>
        <w:rPr>
          <w:b w:val="0"/>
          <w:sz w:val="24"/>
          <w:szCs w:val="24"/>
        </w:rPr>
      </w:pPr>
    </w:p>
    <w:p w:rsidR="00D93780" w:rsidRDefault="00D93780" w:rsidP="00D93780">
      <w:pPr>
        <w:pStyle w:val="a6"/>
        <w:tabs>
          <w:tab w:val="left" w:pos="6096"/>
        </w:tabs>
        <w:jc w:val="center"/>
        <w:rPr>
          <w:szCs w:val="28"/>
        </w:rPr>
      </w:pPr>
      <w:r w:rsidRPr="006F4CCE">
        <w:rPr>
          <w:szCs w:val="28"/>
        </w:rPr>
        <w:t>9. Таблиця оцінювання (визначення рейтингу)</w:t>
      </w:r>
    </w:p>
    <w:p w:rsidR="00D93780" w:rsidRPr="006F4CCE" w:rsidRDefault="00D93780" w:rsidP="00D93780">
      <w:pPr>
        <w:pStyle w:val="a6"/>
        <w:tabs>
          <w:tab w:val="left" w:pos="6096"/>
        </w:tabs>
        <w:jc w:val="center"/>
        <w:rPr>
          <w:szCs w:val="28"/>
        </w:rPr>
      </w:pPr>
      <w:r w:rsidRPr="006F4CCE">
        <w:rPr>
          <w:szCs w:val="28"/>
        </w:rPr>
        <w:t>навчальної діяльності студентів</w:t>
      </w:r>
    </w:p>
    <w:p w:rsidR="00D93780" w:rsidRPr="008376B0" w:rsidRDefault="00D93780" w:rsidP="00D93780">
      <w:pPr>
        <w:pStyle w:val="a6"/>
        <w:tabs>
          <w:tab w:val="left" w:pos="6096"/>
        </w:tabs>
        <w:jc w:val="cente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119"/>
        <w:gridCol w:w="3444"/>
      </w:tblGrid>
      <w:tr w:rsidR="00D93780" w:rsidRPr="00FA5927" w:rsidTr="004233D0">
        <w:trPr>
          <w:trHeight w:val="680"/>
        </w:trPr>
        <w:tc>
          <w:tcPr>
            <w:tcW w:w="6096" w:type="dxa"/>
            <w:gridSpan w:val="2"/>
          </w:tcPr>
          <w:p w:rsidR="00D93780" w:rsidRPr="00FA5927" w:rsidRDefault="00D93780" w:rsidP="004233D0">
            <w:pPr>
              <w:pStyle w:val="a6"/>
              <w:tabs>
                <w:tab w:val="left" w:pos="6096"/>
              </w:tabs>
              <w:jc w:val="center"/>
              <w:rPr>
                <w:b w:val="0"/>
                <w:szCs w:val="28"/>
              </w:rPr>
            </w:pPr>
            <w:r w:rsidRPr="00FA5927">
              <w:rPr>
                <w:b w:val="0"/>
                <w:szCs w:val="28"/>
              </w:rPr>
              <w:t>ПОТОЧНИЙ КОНТРОЛЬ</w:t>
            </w:r>
          </w:p>
        </w:tc>
        <w:tc>
          <w:tcPr>
            <w:tcW w:w="3444" w:type="dxa"/>
          </w:tcPr>
          <w:p w:rsidR="00D93780" w:rsidRPr="00FA5927" w:rsidRDefault="00D93780" w:rsidP="004233D0">
            <w:pPr>
              <w:pStyle w:val="a6"/>
              <w:tabs>
                <w:tab w:val="left" w:pos="6096"/>
              </w:tabs>
              <w:jc w:val="center"/>
              <w:rPr>
                <w:b w:val="0"/>
                <w:szCs w:val="28"/>
              </w:rPr>
            </w:pPr>
            <w:r>
              <w:rPr>
                <w:b w:val="0"/>
                <w:szCs w:val="28"/>
              </w:rPr>
              <w:t>ПІДСУМКОВИЙ КОНТРОЛЬ</w:t>
            </w:r>
          </w:p>
        </w:tc>
      </w:tr>
      <w:tr w:rsidR="00D93780" w:rsidRPr="00FA5927" w:rsidTr="004233D0">
        <w:trPr>
          <w:trHeight w:val="420"/>
        </w:trPr>
        <w:tc>
          <w:tcPr>
            <w:tcW w:w="6096" w:type="dxa"/>
            <w:gridSpan w:val="2"/>
          </w:tcPr>
          <w:p w:rsidR="00D93780" w:rsidRPr="00343880" w:rsidRDefault="00D93780" w:rsidP="004233D0">
            <w:pPr>
              <w:pStyle w:val="a6"/>
              <w:tabs>
                <w:tab w:val="left" w:pos="6096"/>
              </w:tabs>
              <w:jc w:val="center"/>
              <w:rPr>
                <w:b w:val="0"/>
                <w:szCs w:val="28"/>
              </w:rPr>
            </w:pPr>
            <w:r w:rsidRPr="00343880">
              <w:rPr>
                <w:b w:val="0"/>
                <w:szCs w:val="28"/>
              </w:rPr>
              <w:t xml:space="preserve">Змістовний модуль </w:t>
            </w:r>
            <w:r w:rsidRPr="00343880">
              <w:rPr>
                <w:b w:val="0"/>
                <w:bCs/>
                <w:szCs w:val="28"/>
              </w:rPr>
              <w:t>1</w:t>
            </w:r>
            <w:r w:rsidRPr="00343880">
              <w:rPr>
                <w:b w:val="0"/>
                <w:szCs w:val="28"/>
              </w:rPr>
              <w:t>. „Правова протидія шахрайству у фінансовій сфері”</w:t>
            </w:r>
          </w:p>
        </w:tc>
        <w:tc>
          <w:tcPr>
            <w:tcW w:w="3444" w:type="dxa"/>
            <w:vMerge w:val="restart"/>
          </w:tcPr>
          <w:p w:rsidR="00D93780" w:rsidRDefault="00D93780" w:rsidP="004233D0">
            <w:pPr>
              <w:pStyle w:val="a6"/>
              <w:tabs>
                <w:tab w:val="left" w:pos="6096"/>
              </w:tabs>
              <w:jc w:val="center"/>
              <w:rPr>
                <w:b w:val="0"/>
                <w:szCs w:val="28"/>
              </w:rPr>
            </w:pPr>
          </w:p>
          <w:p w:rsidR="00D93780" w:rsidRPr="00FA5927" w:rsidRDefault="00D93780" w:rsidP="004233D0">
            <w:pPr>
              <w:pStyle w:val="a6"/>
              <w:tabs>
                <w:tab w:val="left" w:pos="6096"/>
              </w:tabs>
              <w:jc w:val="center"/>
              <w:rPr>
                <w:b w:val="0"/>
                <w:szCs w:val="28"/>
              </w:rPr>
            </w:pPr>
            <w:r w:rsidRPr="00FA5927">
              <w:rPr>
                <w:b w:val="0"/>
                <w:szCs w:val="28"/>
              </w:rPr>
              <w:t>Залік</w:t>
            </w:r>
          </w:p>
        </w:tc>
      </w:tr>
      <w:tr w:rsidR="00D93780" w:rsidRPr="00FA5927" w:rsidTr="004233D0">
        <w:tc>
          <w:tcPr>
            <w:tcW w:w="2977" w:type="dxa"/>
          </w:tcPr>
          <w:p w:rsidR="00D93780" w:rsidRPr="00FA5927" w:rsidRDefault="00D93780" w:rsidP="004233D0">
            <w:pPr>
              <w:pStyle w:val="a6"/>
              <w:tabs>
                <w:tab w:val="left" w:pos="6096"/>
              </w:tabs>
              <w:jc w:val="center"/>
              <w:rPr>
                <w:b w:val="0"/>
                <w:szCs w:val="28"/>
              </w:rPr>
            </w:pPr>
            <w:r w:rsidRPr="00FA5927">
              <w:rPr>
                <w:b w:val="0"/>
                <w:szCs w:val="28"/>
              </w:rPr>
              <w:t xml:space="preserve">Практичні заняття </w:t>
            </w:r>
          </w:p>
        </w:tc>
        <w:tc>
          <w:tcPr>
            <w:tcW w:w="3119" w:type="dxa"/>
          </w:tcPr>
          <w:p w:rsidR="00D93780" w:rsidRPr="00FA5927" w:rsidRDefault="00D93780" w:rsidP="004233D0">
            <w:pPr>
              <w:pStyle w:val="a6"/>
              <w:tabs>
                <w:tab w:val="left" w:pos="6096"/>
              </w:tabs>
              <w:jc w:val="center"/>
              <w:rPr>
                <w:b w:val="0"/>
                <w:szCs w:val="28"/>
              </w:rPr>
            </w:pPr>
            <w:r w:rsidRPr="00FA5927">
              <w:rPr>
                <w:b w:val="0"/>
                <w:szCs w:val="28"/>
              </w:rPr>
              <w:t>СРС</w:t>
            </w:r>
          </w:p>
        </w:tc>
        <w:tc>
          <w:tcPr>
            <w:tcW w:w="3444" w:type="dxa"/>
            <w:vMerge/>
          </w:tcPr>
          <w:p w:rsidR="00D93780" w:rsidRPr="00FA5927" w:rsidRDefault="00D93780" w:rsidP="004233D0">
            <w:pPr>
              <w:pStyle w:val="a6"/>
              <w:tabs>
                <w:tab w:val="left" w:pos="6096"/>
              </w:tabs>
              <w:rPr>
                <w:b w:val="0"/>
                <w:szCs w:val="28"/>
              </w:rPr>
            </w:pPr>
          </w:p>
        </w:tc>
      </w:tr>
      <w:tr w:rsidR="00D93780" w:rsidRPr="00FA5927" w:rsidTr="004233D0">
        <w:trPr>
          <w:trHeight w:val="421"/>
        </w:trPr>
        <w:tc>
          <w:tcPr>
            <w:tcW w:w="2977" w:type="dxa"/>
          </w:tcPr>
          <w:p w:rsidR="00D93780" w:rsidRPr="00FA5927" w:rsidRDefault="00D93780" w:rsidP="004233D0">
            <w:pPr>
              <w:pStyle w:val="a6"/>
              <w:tabs>
                <w:tab w:val="left" w:pos="6096"/>
              </w:tabs>
              <w:jc w:val="center"/>
              <w:rPr>
                <w:b w:val="0"/>
                <w:szCs w:val="28"/>
              </w:rPr>
            </w:pPr>
            <w:r w:rsidRPr="00FA5927">
              <w:rPr>
                <w:b w:val="0"/>
                <w:szCs w:val="28"/>
              </w:rPr>
              <w:t>50 балів</w:t>
            </w:r>
          </w:p>
        </w:tc>
        <w:tc>
          <w:tcPr>
            <w:tcW w:w="3119" w:type="dxa"/>
          </w:tcPr>
          <w:p w:rsidR="00D93780" w:rsidRPr="00FA5927" w:rsidRDefault="00D93780" w:rsidP="004233D0">
            <w:pPr>
              <w:pStyle w:val="a6"/>
              <w:tabs>
                <w:tab w:val="left" w:pos="6096"/>
              </w:tabs>
              <w:jc w:val="center"/>
              <w:rPr>
                <w:b w:val="0"/>
                <w:szCs w:val="28"/>
              </w:rPr>
            </w:pPr>
            <w:r w:rsidRPr="00FA5927">
              <w:rPr>
                <w:b w:val="0"/>
                <w:szCs w:val="28"/>
              </w:rPr>
              <w:t>50 балів</w:t>
            </w:r>
          </w:p>
        </w:tc>
        <w:tc>
          <w:tcPr>
            <w:tcW w:w="3444" w:type="dxa"/>
            <w:vMerge/>
          </w:tcPr>
          <w:p w:rsidR="00D93780" w:rsidRPr="00FA5927" w:rsidRDefault="00D93780" w:rsidP="004233D0">
            <w:pPr>
              <w:pStyle w:val="a6"/>
              <w:tabs>
                <w:tab w:val="left" w:pos="6096"/>
              </w:tabs>
              <w:rPr>
                <w:b w:val="0"/>
                <w:szCs w:val="28"/>
              </w:rPr>
            </w:pPr>
          </w:p>
        </w:tc>
      </w:tr>
      <w:tr w:rsidR="00D93780" w:rsidRPr="00FA5927" w:rsidTr="004233D0">
        <w:trPr>
          <w:trHeight w:val="151"/>
        </w:trPr>
        <w:tc>
          <w:tcPr>
            <w:tcW w:w="6096" w:type="dxa"/>
            <w:gridSpan w:val="2"/>
          </w:tcPr>
          <w:p w:rsidR="00D93780" w:rsidRPr="00FA5927" w:rsidRDefault="00D93780" w:rsidP="004233D0">
            <w:pPr>
              <w:pStyle w:val="a6"/>
              <w:tabs>
                <w:tab w:val="left" w:pos="6096"/>
              </w:tabs>
              <w:jc w:val="center"/>
              <w:rPr>
                <w:b w:val="0"/>
                <w:szCs w:val="28"/>
              </w:rPr>
            </w:pPr>
            <w:r w:rsidRPr="00FA5927">
              <w:rPr>
                <w:b w:val="0"/>
                <w:szCs w:val="28"/>
              </w:rPr>
              <w:t>50 балів</w:t>
            </w:r>
          </w:p>
        </w:tc>
        <w:tc>
          <w:tcPr>
            <w:tcW w:w="3444" w:type="dxa"/>
          </w:tcPr>
          <w:p w:rsidR="00D93780" w:rsidRPr="00FA5927" w:rsidRDefault="00D93780" w:rsidP="004233D0">
            <w:pPr>
              <w:pStyle w:val="a6"/>
              <w:tabs>
                <w:tab w:val="left" w:pos="6096"/>
              </w:tabs>
              <w:jc w:val="center"/>
              <w:rPr>
                <w:b w:val="0"/>
                <w:szCs w:val="28"/>
              </w:rPr>
            </w:pPr>
            <w:r w:rsidRPr="00FA5927">
              <w:rPr>
                <w:b w:val="0"/>
                <w:szCs w:val="28"/>
              </w:rPr>
              <w:t>50 балів</w:t>
            </w:r>
          </w:p>
        </w:tc>
      </w:tr>
      <w:tr w:rsidR="00D93780" w:rsidRPr="00FA5927" w:rsidTr="004233D0">
        <w:trPr>
          <w:trHeight w:val="361"/>
        </w:trPr>
        <w:tc>
          <w:tcPr>
            <w:tcW w:w="9540" w:type="dxa"/>
            <w:gridSpan w:val="3"/>
          </w:tcPr>
          <w:p w:rsidR="00D93780" w:rsidRPr="00FA5927" w:rsidRDefault="00D93780" w:rsidP="004233D0">
            <w:pPr>
              <w:pStyle w:val="1"/>
              <w:jc w:val="center"/>
              <w:rPr>
                <w:rFonts w:ascii="Times New Roman" w:hAnsi="Times New Roman" w:cs="Times New Roman"/>
                <w:b w:val="0"/>
                <w:sz w:val="28"/>
                <w:szCs w:val="28"/>
              </w:rPr>
            </w:pPr>
            <w:r w:rsidRPr="00FA5927">
              <w:rPr>
                <w:rFonts w:ascii="Times New Roman" w:hAnsi="Times New Roman" w:cs="Times New Roman"/>
                <w:b w:val="0"/>
                <w:sz w:val="28"/>
                <w:szCs w:val="28"/>
              </w:rPr>
              <w:t>РАЗОМ:                                                      100 балів</w:t>
            </w:r>
          </w:p>
        </w:tc>
      </w:tr>
    </w:tbl>
    <w:p w:rsidR="00D93780" w:rsidRDefault="00D93780" w:rsidP="00D93780">
      <w:pPr>
        <w:rPr>
          <w:sz w:val="28"/>
          <w:szCs w:val="28"/>
        </w:rPr>
      </w:pPr>
    </w:p>
    <w:p w:rsidR="00D93780" w:rsidRDefault="00D93780" w:rsidP="00D93780">
      <w:pPr>
        <w:jc w:val="center"/>
        <w:rPr>
          <w:b/>
          <w:sz w:val="28"/>
          <w:szCs w:val="28"/>
        </w:rPr>
      </w:pPr>
      <w:r w:rsidRPr="00820538">
        <w:rPr>
          <w:b/>
          <w:sz w:val="28"/>
          <w:szCs w:val="28"/>
        </w:rPr>
        <w:lastRenderedPageBreak/>
        <w:t>10. Система нарахування рейтингових балів</w:t>
      </w:r>
    </w:p>
    <w:p w:rsidR="00D93780" w:rsidRPr="00820538" w:rsidRDefault="00D93780" w:rsidP="00D93780">
      <w:pPr>
        <w:jc w:val="center"/>
        <w:rPr>
          <w:b/>
          <w:sz w:val="28"/>
          <w:szCs w:val="28"/>
        </w:rPr>
      </w:pPr>
      <w:r w:rsidRPr="00820538">
        <w:rPr>
          <w:b/>
          <w:sz w:val="28"/>
          <w:szCs w:val="28"/>
        </w:rPr>
        <w:t>та критерії оцінювання знань студентів</w:t>
      </w:r>
    </w:p>
    <w:p w:rsidR="00D93780" w:rsidRPr="00820538" w:rsidRDefault="00D93780" w:rsidP="00D93780">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1275"/>
        <w:gridCol w:w="1418"/>
      </w:tblGrid>
      <w:tr w:rsidR="00D93780" w:rsidRPr="00C2241D" w:rsidTr="004233D0">
        <w:trPr>
          <w:trHeight w:val="584"/>
        </w:trPr>
        <w:tc>
          <w:tcPr>
            <w:tcW w:w="567" w:type="dxa"/>
            <w:shd w:val="clear" w:color="auto" w:fill="auto"/>
            <w:vAlign w:val="center"/>
          </w:tcPr>
          <w:p w:rsidR="00D93780" w:rsidRDefault="00D93780" w:rsidP="004233D0">
            <w:pPr>
              <w:spacing w:line="240" w:lineRule="atLeast"/>
              <w:jc w:val="center"/>
              <w:rPr>
                <w:b/>
                <w:sz w:val="24"/>
                <w:szCs w:val="24"/>
              </w:rPr>
            </w:pPr>
            <w:r>
              <w:rPr>
                <w:sz w:val="28"/>
                <w:szCs w:val="28"/>
              </w:rPr>
              <w:tab/>
            </w:r>
            <w:r w:rsidRPr="00C2241D">
              <w:rPr>
                <w:b/>
                <w:sz w:val="24"/>
                <w:szCs w:val="24"/>
              </w:rPr>
              <w:t>№</w:t>
            </w:r>
          </w:p>
          <w:p w:rsidR="00D93780" w:rsidRPr="00C2241D" w:rsidRDefault="00D93780" w:rsidP="004233D0">
            <w:pPr>
              <w:spacing w:line="240" w:lineRule="atLeast"/>
              <w:jc w:val="center"/>
              <w:rPr>
                <w:b/>
                <w:sz w:val="24"/>
                <w:szCs w:val="24"/>
              </w:rPr>
            </w:pPr>
            <w:r>
              <w:rPr>
                <w:b/>
                <w:sz w:val="24"/>
                <w:szCs w:val="24"/>
              </w:rPr>
              <w:t>п</w:t>
            </w:r>
            <w:r w:rsidRPr="00C2241D">
              <w:rPr>
                <w:b/>
                <w:sz w:val="24"/>
                <w:szCs w:val="24"/>
              </w:rPr>
              <w:t>/п</w:t>
            </w:r>
          </w:p>
        </w:tc>
        <w:tc>
          <w:tcPr>
            <w:tcW w:w="6663" w:type="dxa"/>
            <w:shd w:val="clear" w:color="auto" w:fill="auto"/>
            <w:vAlign w:val="center"/>
          </w:tcPr>
          <w:p w:rsidR="00D93780" w:rsidRPr="00C2241D" w:rsidRDefault="00D93780" w:rsidP="004233D0">
            <w:pPr>
              <w:spacing w:line="240" w:lineRule="atLeast"/>
              <w:jc w:val="center"/>
              <w:rPr>
                <w:b/>
                <w:sz w:val="24"/>
                <w:szCs w:val="24"/>
              </w:rPr>
            </w:pPr>
            <w:r w:rsidRPr="00C2241D">
              <w:rPr>
                <w:b/>
                <w:sz w:val="24"/>
                <w:szCs w:val="24"/>
              </w:rPr>
              <w:t>Види робіт.</w:t>
            </w:r>
          </w:p>
          <w:p w:rsidR="00D93780" w:rsidRPr="00C2241D" w:rsidRDefault="00D93780" w:rsidP="004233D0">
            <w:pPr>
              <w:spacing w:line="240" w:lineRule="atLeast"/>
              <w:jc w:val="center"/>
              <w:rPr>
                <w:b/>
                <w:sz w:val="24"/>
                <w:szCs w:val="24"/>
              </w:rPr>
            </w:pPr>
            <w:r w:rsidRPr="00C2241D">
              <w:rPr>
                <w:b/>
                <w:sz w:val="24"/>
                <w:szCs w:val="24"/>
              </w:rPr>
              <w:t>Критерії оцінювання знань студентів</w:t>
            </w:r>
          </w:p>
          <w:p w:rsidR="00D93780" w:rsidRPr="00C2241D" w:rsidRDefault="00D93780" w:rsidP="004233D0">
            <w:pPr>
              <w:spacing w:line="240" w:lineRule="atLeast"/>
              <w:ind w:right="-108"/>
              <w:jc w:val="center"/>
              <w:rPr>
                <w:b/>
                <w:sz w:val="24"/>
                <w:szCs w:val="24"/>
              </w:rPr>
            </w:pPr>
          </w:p>
        </w:tc>
        <w:tc>
          <w:tcPr>
            <w:tcW w:w="1275" w:type="dxa"/>
            <w:shd w:val="clear" w:color="auto" w:fill="auto"/>
            <w:vAlign w:val="center"/>
          </w:tcPr>
          <w:p w:rsidR="00D93780" w:rsidRPr="00C2241D" w:rsidRDefault="00D93780" w:rsidP="004233D0">
            <w:pPr>
              <w:spacing w:line="240" w:lineRule="atLeast"/>
              <w:jc w:val="center"/>
              <w:rPr>
                <w:b/>
                <w:sz w:val="24"/>
                <w:szCs w:val="24"/>
              </w:rPr>
            </w:pPr>
            <w:r w:rsidRPr="00C2241D">
              <w:rPr>
                <w:b/>
                <w:sz w:val="24"/>
                <w:szCs w:val="24"/>
              </w:rPr>
              <w:t>Бали рейтингу</w:t>
            </w:r>
          </w:p>
        </w:tc>
        <w:tc>
          <w:tcPr>
            <w:tcW w:w="1418" w:type="dxa"/>
            <w:shd w:val="clear" w:color="auto" w:fill="auto"/>
          </w:tcPr>
          <w:p w:rsidR="00D93780" w:rsidRPr="00C2241D" w:rsidRDefault="00D93780" w:rsidP="004233D0">
            <w:pPr>
              <w:spacing w:line="240" w:lineRule="atLeast"/>
              <w:jc w:val="center"/>
              <w:rPr>
                <w:b/>
                <w:sz w:val="24"/>
                <w:szCs w:val="24"/>
              </w:rPr>
            </w:pPr>
            <w:r w:rsidRPr="00C2241D">
              <w:rPr>
                <w:b/>
                <w:sz w:val="24"/>
                <w:szCs w:val="24"/>
              </w:rPr>
              <w:t>Максим</w:t>
            </w:r>
            <w:r>
              <w:rPr>
                <w:b/>
                <w:sz w:val="24"/>
                <w:szCs w:val="24"/>
              </w:rPr>
              <w:t>.</w:t>
            </w:r>
            <w:r w:rsidRPr="00C2241D">
              <w:rPr>
                <w:b/>
                <w:sz w:val="24"/>
                <w:szCs w:val="24"/>
              </w:rPr>
              <w:t xml:space="preserve"> </w:t>
            </w:r>
          </w:p>
          <w:p w:rsidR="00D93780" w:rsidRPr="00C2241D" w:rsidRDefault="00D93780" w:rsidP="004233D0">
            <w:pPr>
              <w:spacing w:line="240" w:lineRule="atLeast"/>
              <w:jc w:val="center"/>
              <w:rPr>
                <w:b/>
                <w:sz w:val="24"/>
                <w:szCs w:val="24"/>
              </w:rPr>
            </w:pPr>
            <w:r w:rsidRPr="00C2241D">
              <w:rPr>
                <w:b/>
                <w:sz w:val="24"/>
                <w:szCs w:val="24"/>
              </w:rPr>
              <w:t>кількість балів</w:t>
            </w:r>
          </w:p>
        </w:tc>
      </w:tr>
      <w:tr w:rsidR="00D93780" w:rsidRPr="00C2241D" w:rsidTr="004233D0">
        <w:trPr>
          <w:trHeight w:val="125"/>
        </w:trPr>
        <w:tc>
          <w:tcPr>
            <w:tcW w:w="567" w:type="dxa"/>
            <w:shd w:val="clear" w:color="auto" w:fill="auto"/>
          </w:tcPr>
          <w:p w:rsidR="00D93780" w:rsidRPr="00C2241D" w:rsidRDefault="00D93780" w:rsidP="004233D0">
            <w:pPr>
              <w:jc w:val="center"/>
              <w:rPr>
                <w:b/>
                <w:i/>
                <w:sz w:val="24"/>
                <w:szCs w:val="24"/>
              </w:rPr>
            </w:pPr>
            <w:r w:rsidRPr="00C2241D">
              <w:rPr>
                <w:b/>
                <w:i/>
                <w:sz w:val="24"/>
                <w:szCs w:val="24"/>
              </w:rPr>
              <w:t>1</w:t>
            </w:r>
          </w:p>
        </w:tc>
        <w:tc>
          <w:tcPr>
            <w:tcW w:w="6663" w:type="dxa"/>
            <w:shd w:val="clear" w:color="auto" w:fill="auto"/>
          </w:tcPr>
          <w:p w:rsidR="00D93780" w:rsidRPr="00C2241D" w:rsidRDefault="00D93780" w:rsidP="004233D0">
            <w:pPr>
              <w:jc w:val="center"/>
              <w:rPr>
                <w:b/>
                <w:i/>
                <w:sz w:val="24"/>
                <w:szCs w:val="24"/>
              </w:rPr>
            </w:pPr>
            <w:r w:rsidRPr="00C2241D">
              <w:rPr>
                <w:b/>
                <w:i/>
                <w:sz w:val="24"/>
                <w:szCs w:val="24"/>
              </w:rPr>
              <w:t>2</w:t>
            </w:r>
          </w:p>
        </w:tc>
        <w:tc>
          <w:tcPr>
            <w:tcW w:w="1275" w:type="dxa"/>
            <w:shd w:val="clear" w:color="auto" w:fill="auto"/>
          </w:tcPr>
          <w:p w:rsidR="00D93780" w:rsidRPr="00C2241D" w:rsidRDefault="00D93780" w:rsidP="004233D0">
            <w:pPr>
              <w:jc w:val="center"/>
              <w:rPr>
                <w:b/>
                <w:i/>
                <w:sz w:val="24"/>
                <w:szCs w:val="24"/>
              </w:rPr>
            </w:pPr>
            <w:r w:rsidRPr="00C2241D">
              <w:rPr>
                <w:b/>
                <w:i/>
                <w:sz w:val="24"/>
                <w:szCs w:val="24"/>
              </w:rPr>
              <w:t>3</w:t>
            </w:r>
          </w:p>
        </w:tc>
        <w:tc>
          <w:tcPr>
            <w:tcW w:w="1418" w:type="dxa"/>
            <w:shd w:val="clear" w:color="auto" w:fill="auto"/>
          </w:tcPr>
          <w:p w:rsidR="00D93780" w:rsidRPr="00C2241D" w:rsidRDefault="00D93780" w:rsidP="004233D0">
            <w:pPr>
              <w:jc w:val="center"/>
              <w:rPr>
                <w:b/>
                <w:i/>
                <w:sz w:val="24"/>
                <w:szCs w:val="24"/>
              </w:rPr>
            </w:pPr>
            <w:r w:rsidRPr="00C2241D">
              <w:rPr>
                <w:b/>
                <w:i/>
                <w:sz w:val="24"/>
                <w:szCs w:val="24"/>
              </w:rPr>
              <w:t>4</w:t>
            </w:r>
          </w:p>
        </w:tc>
      </w:tr>
      <w:tr w:rsidR="00D93780" w:rsidRPr="00C2241D" w:rsidTr="004233D0">
        <w:trPr>
          <w:trHeight w:val="227"/>
        </w:trPr>
        <w:tc>
          <w:tcPr>
            <w:tcW w:w="7230" w:type="dxa"/>
            <w:gridSpan w:val="2"/>
            <w:shd w:val="clear" w:color="auto" w:fill="auto"/>
            <w:vAlign w:val="center"/>
          </w:tcPr>
          <w:p w:rsidR="00D93780" w:rsidRPr="00C2241D" w:rsidRDefault="00D93780" w:rsidP="004233D0">
            <w:pPr>
              <w:jc w:val="center"/>
              <w:rPr>
                <w:b/>
                <w:i/>
                <w:sz w:val="24"/>
                <w:szCs w:val="24"/>
              </w:rPr>
            </w:pPr>
            <w:r w:rsidRPr="00C2241D">
              <w:rPr>
                <w:b/>
                <w:sz w:val="24"/>
                <w:szCs w:val="24"/>
              </w:rPr>
              <w:t xml:space="preserve">1.   Бали поточної успішності за участь у </w:t>
            </w:r>
            <w:r>
              <w:rPr>
                <w:b/>
                <w:sz w:val="24"/>
                <w:szCs w:val="24"/>
              </w:rPr>
              <w:t>практичних</w:t>
            </w:r>
            <w:r w:rsidRPr="00C2241D">
              <w:rPr>
                <w:b/>
                <w:sz w:val="24"/>
                <w:szCs w:val="24"/>
              </w:rPr>
              <w:t xml:space="preserve"> заняттях</w:t>
            </w:r>
          </w:p>
        </w:tc>
        <w:tc>
          <w:tcPr>
            <w:tcW w:w="1275" w:type="dxa"/>
            <w:shd w:val="clear" w:color="auto" w:fill="auto"/>
            <w:vAlign w:val="center"/>
          </w:tcPr>
          <w:p w:rsidR="00D93780" w:rsidRPr="00926DA0" w:rsidRDefault="00D93780" w:rsidP="004233D0">
            <w:pPr>
              <w:jc w:val="center"/>
              <w:rPr>
                <w:sz w:val="24"/>
                <w:szCs w:val="24"/>
              </w:rPr>
            </w:pPr>
            <w:r w:rsidRPr="00926DA0">
              <w:rPr>
                <w:sz w:val="24"/>
                <w:szCs w:val="24"/>
              </w:rPr>
              <w:t xml:space="preserve">До </w:t>
            </w:r>
            <w:r>
              <w:rPr>
                <w:sz w:val="24"/>
                <w:szCs w:val="24"/>
              </w:rPr>
              <w:t>50</w:t>
            </w:r>
            <w:r w:rsidRPr="00926DA0">
              <w:rPr>
                <w:sz w:val="24"/>
                <w:szCs w:val="24"/>
              </w:rPr>
              <w:t xml:space="preserve"> балів</w:t>
            </w:r>
          </w:p>
        </w:tc>
        <w:tc>
          <w:tcPr>
            <w:tcW w:w="1418" w:type="dxa"/>
            <w:shd w:val="clear" w:color="auto" w:fill="auto"/>
            <w:vAlign w:val="center"/>
          </w:tcPr>
          <w:p w:rsidR="00D93780" w:rsidRPr="00926DA0" w:rsidRDefault="00D93780" w:rsidP="004233D0">
            <w:pPr>
              <w:jc w:val="center"/>
              <w:rPr>
                <w:sz w:val="24"/>
                <w:szCs w:val="24"/>
              </w:rPr>
            </w:pPr>
            <w:r>
              <w:rPr>
                <w:sz w:val="24"/>
                <w:szCs w:val="24"/>
              </w:rPr>
              <w:t>50</w:t>
            </w:r>
          </w:p>
        </w:tc>
      </w:tr>
      <w:tr w:rsidR="00D93780" w:rsidRPr="00C2241D" w:rsidTr="004233D0">
        <w:trPr>
          <w:trHeight w:val="1409"/>
        </w:trPr>
        <w:tc>
          <w:tcPr>
            <w:tcW w:w="7230" w:type="dxa"/>
            <w:gridSpan w:val="2"/>
            <w:shd w:val="clear" w:color="auto" w:fill="auto"/>
            <w:vAlign w:val="center"/>
          </w:tcPr>
          <w:p w:rsidR="00D93780" w:rsidRPr="00C2241D" w:rsidRDefault="00D93780" w:rsidP="00D93780">
            <w:pPr>
              <w:numPr>
                <w:ilvl w:val="0"/>
                <w:numId w:val="21"/>
              </w:numPr>
              <w:tabs>
                <w:tab w:val="clear" w:pos="1080"/>
                <w:tab w:val="num" w:pos="0"/>
                <w:tab w:val="left" w:pos="176"/>
                <w:tab w:val="left" w:pos="576"/>
              </w:tabs>
              <w:ind w:left="0" w:firstLine="34"/>
              <w:jc w:val="both"/>
              <w:rPr>
                <w:sz w:val="24"/>
                <w:szCs w:val="24"/>
              </w:rPr>
            </w:pPr>
            <w:r w:rsidRPr="00C2241D">
              <w:rPr>
                <w:sz w:val="24"/>
                <w:szCs w:val="24"/>
              </w:rPr>
              <w:t>розгорнутий, вичерпний виклад змісту питання;</w:t>
            </w:r>
          </w:p>
          <w:p w:rsidR="00D93780" w:rsidRPr="00C2241D" w:rsidRDefault="00D93780" w:rsidP="00D93780">
            <w:pPr>
              <w:numPr>
                <w:ilvl w:val="0"/>
                <w:numId w:val="21"/>
              </w:numPr>
              <w:tabs>
                <w:tab w:val="clear" w:pos="1080"/>
                <w:tab w:val="num" w:pos="0"/>
                <w:tab w:val="left" w:pos="176"/>
                <w:tab w:val="left" w:pos="576"/>
              </w:tabs>
              <w:ind w:left="0" w:firstLine="34"/>
              <w:jc w:val="both"/>
              <w:rPr>
                <w:sz w:val="24"/>
                <w:szCs w:val="24"/>
              </w:rPr>
            </w:pPr>
            <w:r w:rsidRPr="00C2241D">
              <w:rPr>
                <w:sz w:val="24"/>
                <w:szCs w:val="24"/>
              </w:rPr>
              <w:t xml:space="preserve">правильне розкриття змісту </w:t>
            </w:r>
            <w:r>
              <w:rPr>
                <w:sz w:val="24"/>
                <w:szCs w:val="24"/>
              </w:rPr>
              <w:t xml:space="preserve">та </w:t>
            </w:r>
            <w:r w:rsidRPr="00C2241D">
              <w:rPr>
                <w:sz w:val="24"/>
                <w:szCs w:val="24"/>
              </w:rPr>
              <w:t xml:space="preserve">категорії </w:t>
            </w:r>
            <w:r>
              <w:rPr>
                <w:sz w:val="24"/>
                <w:szCs w:val="24"/>
              </w:rPr>
              <w:t xml:space="preserve">українського та міжнародного </w:t>
            </w:r>
            <w:r w:rsidRPr="00C2241D">
              <w:rPr>
                <w:sz w:val="24"/>
                <w:szCs w:val="24"/>
              </w:rPr>
              <w:t>закон</w:t>
            </w:r>
            <w:r>
              <w:rPr>
                <w:sz w:val="24"/>
                <w:szCs w:val="24"/>
              </w:rPr>
              <w:t>одавства</w:t>
            </w:r>
            <w:r w:rsidRPr="00C2241D">
              <w:rPr>
                <w:sz w:val="24"/>
                <w:szCs w:val="24"/>
              </w:rPr>
              <w:t>, механізму їх взаємозв</w:t>
            </w:r>
            <w:r w:rsidRPr="00C2241D">
              <w:rPr>
                <w:b/>
                <w:sz w:val="24"/>
                <w:szCs w:val="24"/>
              </w:rPr>
              <w:t>’</w:t>
            </w:r>
            <w:r w:rsidRPr="00C2241D">
              <w:rPr>
                <w:sz w:val="24"/>
                <w:szCs w:val="24"/>
              </w:rPr>
              <w:t>язку і взаємодії;</w:t>
            </w:r>
          </w:p>
          <w:p w:rsidR="00D93780" w:rsidRDefault="00D93780" w:rsidP="00D93780">
            <w:pPr>
              <w:numPr>
                <w:ilvl w:val="0"/>
                <w:numId w:val="18"/>
              </w:numPr>
              <w:tabs>
                <w:tab w:val="num" w:pos="0"/>
                <w:tab w:val="left" w:pos="176"/>
                <w:tab w:val="left" w:pos="576"/>
              </w:tabs>
              <w:ind w:left="0" w:firstLine="34"/>
              <w:jc w:val="both"/>
              <w:rPr>
                <w:sz w:val="24"/>
                <w:szCs w:val="24"/>
              </w:rPr>
            </w:pPr>
            <w:r w:rsidRPr="00C2241D">
              <w:rPr>
                <w:sz w:val="24"/>
                <w:szCs w:val="24"/>
              </w:rPr>
              <w:t xml:space="preserve">уміння користуватись методами наукового аналізу суспільних явищ, процесів і характеризувати їх риси та форми виявлення; </w:t>
            </w:r>
          </w:p>
          <w:p w:rsidR="00D93780" w:rsidRPr="00C2241D" w:rsidRDefault="00D93780" w:rsidP="00D93780">
            <w:pPr>
              <w:numPr>
                <w:ilvl w:val="0"/>
                <w:numId w:val="18"/>
              </w:numPr>
              <w:tabs>
                <w:tab w:val="num" w:pos="0"/>
                <w:tab w:val="left" w:pos="176"/>
                <w:tab w:val="left" w:pos="576"/>
              </w:tabs>
              <w:ind w:left="0" w:firstLine="34"/>
              <w:jc w:val="both"/>
              <w:rPr>
                <w:sz w:val="24"/>
                <w:szCs w:val="24"/>
              </w:rPr>
            </w:pPr>
            <w:r w:rsidRPr="00C2241D">
              <w:rPr>
                <w:sz w:val="24"/>
                <w:szCs w:val="24"/>
              </w:rPr>
              <w:t>здатність висловлення та аргументування власного ставлення до альтернативних поглядів на дане питання;</w:t>
            </w:r>
          </w:p>
          <w:p w:rsidR="00D93780" w:rsidRPr="00C2241D" w:rsidRDefault="00D93780" w:rsidP="00D93780">
            <w:pPr>
              <w:numPr>
                <w:ilvl w:val="0"/>
                <w:numId w:val="18"/>
              </w:numPr>
              <w:tabs>
                <w:tab w:val="num" w:pos="0"/>
                <w:tab w:val="left" w:pos="176"/>
                <w:tab w:val="left" w:pos="576"/>
              </w:tabs>
              <w:ind w:left="0" w:firstLine="34"/>
              <w:jc w:val="both"/>
              <w:rPr>
                <w:sz w:val="24"/>
                <w:szCs w:val="24"/>
              </w:rPr>
            </w:pPr>
            <w:r w:rsidRPr="00C2241D">
              <w:rPr>
                <w:sz w:val="24"/>
                <w:szCs w:val="24"/>
              </w:rPr>
              <w:t xml:space="preserve">знання необхідних законів і </w:t>
            </w:r>
            <w:r>
              <w:rPr>
                <w:sz w:val="24"/>
                <w:szCs w:val="24"/>
              </w:rPr>
              <w:t xml:space="preserve">підзаконних </w:t>
            </w:r>
            <w:r w:rsidRPr="00C2241D">
              <w:rPr>
                <w:sz w:val="24"/>
                <w:szCs w:val="24"/>
              </w:rPr>
              <w:t xml:space="preserve">нормативних </w:t>
            </w:r>
            <w:r>
              <w:rPr>
                <w:sz w:val="24"/>
                <w:szCs w:val="24"/>
              </w:rPr>
              <w:t>актів</w:t>
            </w:r>
            <w:r w:rsidRPr="00C2241D">
              <w:rPr>
                <w:sz w:val="24"/>
                <w:szCs w:val="24"/>
              </w:rPr>
              <w:t xml:space="preserve"> України; </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41-50</w:t>
            </w:r>
            <w:r w:rsidRPr="00926DA0">
              <w:rPr>
                <w:sz w:val="24"/>
                <w:szCs w:val="24"/>
              </w:rPr>
              <w:t xml:space="preserve"> бал</w:t>
            </w:r>
            <w:r>
              <w:rPr>
                <w:sz w:val="24"/>
                <w:szCs w:val="24"/>
              </w:rPr>
              <w:t>ів</w:t>
            </w:r>
          </w:p>
        </w:tc>
      </w:tr>
      <w:tr w:rsidR="00D93780" w:rsidRPr="00C2241D" w:rsidTr="004233D0">
        <w:tc>
          <w:tcPr>
            <w:tcW w:w="7230" w:type="dxa"/>
            <w:gridSpan w:val="2"/>
            <w:shd w:val="clear" w:color="auto" w:fill="auto"/>
            <w:vAlign w:val="center"/>
          </w:tcPr>
          <w:p w:rsidR="00D93780" w:rsidRPr="00C2241D" w:rsidRDefault="00D93780" w:rsidP="00D93780">
            <w:pPr>
              <w:numPr>
                <w:ilvl w:val="0"/>
                <w:numId w:val="19"/>
              </w:numPr>
              <w:tabs>
                <w:tab w:val="clear" w:pos="360"/>
                <w:tab w:val="num" w:pos="-108"/>
                <w:tab w:val="num" w:pos="0"/>
                <w:tab w:val="left" w:pos="176"/>
              </w:tabs>
              <w:ind w:left="0" w:firstLine="34"/>
              <w:jc w:val="both"/>
              <w:rPr>
                <w:sz w:val="24"/>
                <w:szCs w:val="24"/>
              </w:rPr>
            </w:pPr>
            <w:r w:rsidRPr="00C2241D">
              <w:rPr>
                <w:sz w:val="24"/>
                <w:szCs w:val="24"/>
              </w:rPr>
              <w:t>при розкритті змісту питання в цілому правильно за зазначеними вимогами все ж таки студентом допущені помилки під час використання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r>
              <w:rPr>
                <w:sz w:val="24"/>
                <w:szCs w:val="24"/>
              </w:rPr>
              <w:t>;</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21-40</w:t>
            </w:r>
            <w:r w:rsidRPr="00926DA0">
              <w:rPr>
                <w:sz w:val="24"/>
                <w:szCs w:val="24"/>
              </w:rPr>
              <w:t xml:space="preserve"> бал</w:t>
            </w:r>
            <w:r>
              <w:rPr>
                <w:sz w:val="24"/>
                <w:szCs w:val="24"/>
              </w:rPr>
              <w:t>ів</w:t>
            </w:r>
          </w:p>
        </w:tc>
      </w:tr>
      <w:tr w:rsidR="00D93780" w:rsidRPr="00C2241D" w:rsidTr="004233D0">
        <w:tc>
          <w:tcPr>
            <w:tcW w:w="7230" w:type="dxa"/>
            <w:gridSpan w:val="2"/>
            <w:shd w:val="clear" w:color="auto" w:fill="auto"/>
            <w:vAlign w:val="center"/>
          </w:tcPr>
          <w:p w:rsidR="00D93780" w:rsidRPr="00C2241D" w:rsidRDefault="00D93780" w:rsidP="00D93780">
            <w:pPr>
              <w:numPr>
                <w:ilvl w:val="0"/>
                <w:numId w:val="18"/>
              </w:numPr>
              <w:tabs>
                <w:tab w:val="left" w:pos="-108"/>
                <w:tab w:val="num" w:pos="0"/>
                <w:tab w:val="left" w:pos="176"/>
              </w:tabs>
              <w:ind w:left="0" w:firstLine="34"/>
              <w:jc w:val="both"/>
              <w:rPr>
                <w:sz w:val="24"/>
                <w:szCs w:val="24"/>
              </w:rPr>
            </w:pPr>
            <w:r w:rsidRPr="00C2241D">
              <w:rPr>
                <w:sz w:val="24"/>
                <w:szCs w:val="24"/>
              </w:rPr>
              <w:t>одночасно мають місце обидва типи недоліків, які окремо характеризують критерії оцінки;</w:t>
            </w:r>
          </w:p>
          <w:p w:rsidR="00D93780" w:rsidRPr="00C2241D" w:rsidRDefault="00D93780" w:rsidP="00D93780">
            <w:pPr>
              <w:numPr>
                <w:ilvl w:val="0"/>
                <w:numId w:val="18"/>
              </w:numPr>
              <w:tabs>
                <w:tab w:val="left" w:pos="-108"/>
                <w:tab w:val="num" w:pos="0"/>
                <w:tab w:val="left" w:pos="176"/>
              </w:tabs>
              <w:ind w:left="0" w:firstLine="34"/>
              <w:jc w:val="both"/>
              <w:rPr>
                <w:sz w:val="24"/>
                <w:szCs w:val="24"/>
              </w:rPr>
            </w:pPr>
            <w:r w:rsidRPr="00C2241D">
              <w:rPr>
                <w:sz w:val="24"/>
                <w:szCs w:val="24"/>
              </w:rPr>
              <w:t>відповідь малообґрунтована, неповна;</w:t>
            </w:r>
          </w:p>
          <w:p w:rsidR="00D93780" w:rsidRPr="00C2241D" w:rsidRDefault="00D93780" w:rsidP="00D93780">
            <w:pPr>
              <w:numPr>
                <w:ilvl w:val="0"/>
                <w:numId w:val="18"/>
              </w:numPr>
              <w:tabs>
                <w:tab w:val="left" w:pos="-108"/>
                <w:tab w:val="num" w:pos="0"/>
                <w:tab w:val="left" w:pos="176"/>
              </w:tabs>
              <w:ind w:left="0" w:firstLine="34"/>
              <w:jc w:val="both"/>
              <w:rPr>
                <w:sz w:val="24"/>
                <w:szCs w:val="24"/>
              </w:rPr>
            </w:pPr>
            <w:r w:rsidRPr="00C2241D">
              <w:rPr>
                <w:sz w:val="24"/>
                <w:szCs w:val="24"/>
              </w:rPr>
              <w:t xml:space="preserve">студент не знайомий з законодавчими матеріалами, матеріалами  періодичної преси з </w:t>
            </w:r>
            <w:r>
              <w:rPr>
                <w:sz w:val="24"/>
                <w:szCs w:val="24"/>
              </w:rPr>
              <w:t>правових</w:t>
            </w:r>
            <w:r w:rsidRPr="00C2241D">
              <w:rPr>
                <w:sz w:val="24"/>
                <w:szCs w:val="24"/>
              </w:rPr>
              <w:t xml:space="preserve"> та загальноекономічних питань;</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11-20</w:t>
            </w:r>
            <w:r w:rsidRPr="00926DA0">
              <w:rPr>
                <w:sz w:val="24"/>
                <w:szCs w:val="24"/>
              </w:rPr>
              <w:t xml:space="preserve"> бал</w:t>
            </w:r>
            <w:r>
              <w:rPr>
                <w:sz w:val="24"/>
                <w:szCs w:val="24"/>
              </w:rPr>
              <w:t>ів</w:t>
            </w:r>
          </w:p>
        </w:tc>
      </w:tr>
      <w:tr w:rsidR="00D93780" w:rsidRPr="00C2241D" w:rsidTr="004233D0">
        <w:trPr>
          <w:trHeight w:val="965"/>
        </w:trPr>
        <w:tc>
          <w:tcPr>
            <w:tcW w:w="7230" w:type="dxa"/>
            <w:gridSpan w:val="2"/>
            <w:shd w:val="clear" w:color="auto" w:fill="auto"/>
            <w:vAlign w:val="center"/>
          </w:tcPr>
          <w:p w:rsidR="00D93780" w:rsidRPr="00C2241D" w:rsidRDefault="00D93780" w:rsidP="00D93780">
            <w:pPr>
              <w:numPr>
                <w:ilvl w:val="0"/>
                <w:numId w:val="18"/>
              </w:numPr>
              <w:tabs>
                <w:tab w:val="num" w:pos="-108"/>
                <w:tab w:val="num" w:pos="0"/>
                <w:tab w:val="left" w:pos="176"/>
              </w:tabs>
              <w:ind w:left="0" w:firstLine="34"/>
              <w:jc w:val="both"/>
              <w:rPr>
                <w:sz w:val="24"/>
                <w:szCs w:val="24"/>
              </w:rPr>
            </w:pPr>
            <w:r w:rsidRPr="00C2241D">
              <w:rPr>
                <w:sz w:val="24"/>
                <w:szCs w:val="24"/>
              </w:rPr>
              <w:t>у відповіді відсутні належні докази і аргументи, зроблені висновки не відповідають загальноприйнятим, хибні;</w:t>
            </w:r>
          </w:p>
          <w:p w:rsidR="00D93780" w:rsidRPr="00C2241D" w:rsidRDefault="00D93780" w:rsidP="00D93780">
            <w:pPr>
              <w:numPr>
                <w:ilvl w:val="0"/>
                <w:numId w:val="18"/>
              </w:numPr>
              <w:tabs>
                <w:tab w:val="num" w:pos="-108"/>
                <w:tab w:val="num" w:pos="0"/>
                <w:tab w:val="left" w:pos="176"/>
              </w:tabs>
              <w:ind w:left="0" w:firstLine="34"/>
              <w:jc w:val="both"/>
              <w:rPr>
                <w:sz w:val="24"/>
                <w:szCs w:val="24"/>
              </w:rPr>
            </w:pPr>
            <w:r w:rsidRPr="00C2241D">
              <w:rPr>
                <w:sz w:val="24"/>
                <w:szCs w:val="24"/>
              </w:rPr>
              <w:t>характер відповіді дає підставу стверджувати, що студент неправильно зрозумів суть питання чи не знає правильної відповіді;</w:t>
            </w:r>
          </w:p>
          <w:p w:rsidR="00D93780" w:rsidRPr="00C2241D" w:rsidRDefault="00D93780" w:rsidP="00D93780">
            <w:pPr>
              <w:numPr>
                <w:ilvl w:val="0"/>
                <w:numId w:val="19"/>
              </w:numPr>
              <w:tabs>
                <w:tab w:val="clear" w:pos="360"/>
                <w:tab w:val="num" w:pos="-108"/>
                <w:tab w:val="num" w:pos="0"/>
                <w:tab w:val="left" w:pos="176"/>
                <w:tab w:val="left" w:pos="576"/>
              </w:tabs>
              <w:ind w:left="0" w:firstLine="34"/>
              <w:jc w:val="both"/>
              <w:rPr>
                <w:sz w:val="24"/>
                <w:szCs w:val="24"/>
              </w:rPr>
            </w:pPr>
            <w:r w:rsidRPr="00C2241D">
              <w:rPr>
                <w:sz w:val="24"/>
                <w:szCs w:val="24"/>
              </w:rPr>
              <w:t>студент лише з допомогою викладача може зрозуміти та виправити свої помилки</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1-10</w:t>
            </w:r>
            <w:r w:rsidRPr="00926DA0">
              <w:rPr>
                <w:sz w:val="24"/>
                <w:szCs w:val="24"/>
              </w:rPr>
              <w:t xml:space="preserve"> бал</w:t>
            </w:r>
            <w:r>
              <w:rPr>
                <w:sz w:val="24"/>
                <w:szCs w:val="24"/>
              </w:rPr>
              <w:t>ів</w:t>
            </w:r>
          </w:p>
          <w:p w:rsidR="00D93780" w:rsidRPr="00926DA0" w:rsidRDefault="00D93780" w:rsidP="004233D0">
            <w:pPr>
              <w:jc w:val="center"/>
              <w:rPr>
                <w:sz w:val="24"/>
                <w:szCs w:val="24"/>
              </w:rPr>
            </w:pPr>
          </w:p>
          <w:p w:rsidR="00D93780" w:rsidRPr="00926DA0" w:rsidRDefault="00D93780" w:rsidP="004233D0">
            <w:pPr>
              <w:jc w:val="center"/>
              <w:rPr>
                <w:sz w:val="24"/>
                <w:szCs w:val="24"/>
              </w:rPr>
            </w:pPr>
          </w:p>
          <w:p w:rsidR="00D93780" w:rsidRPr="00926DA0" w:rsidRDefault="00D93780" w:rsidP="004233D0">
            <w:pPr>
              <w:jc w:val="center"/>
              <w:rPr>
                <w:sz w:val="24"/>
                <w:szCs w:val="24"/>
              </w:rPr>
            </w:pPr>
          </w:p>
          <w:p w:rsidR="00D93780" w:rsidRPr="00926DA0" w:rsidRDefault="00D93780" w:rsidP="004233D0">
            <w:pPr>
              <w:jc w:val="center"/>
              <w:rPr>
                <w:sz w:val="24"/>
                <w:szCs w:val="24"/>
              </w:rPr>
            </w:pPr>
          </w:p>
        </w:tc>
      </w:tr>
      <w:tr w:rsidR="00D93780" w:rsidRPr="00C2241D" w:rsidTr="004233D0">
        <w:trPr>
          <w:trHeight w:val="231"/>
        </w:trPr>
        <w:tc>
          <w:tcPr>
            <w:tcW w:w="7230" w:type="dxa"/>
            <w:gridSpan w:val="2"/>
            <w:shd w:val="clear" w:color="auto" w:fill="auto"/>
            <w:vAlign w:val="center"/>
          </w:tcPr>
          <w:p w:rsidR="00D93780" w:rsidRDefault="00D93780" w:rsidP="00D93780">
            <w:pPr>
              <w:numPr>
                <w:ilvl w:val="0"/>
                <w:numId w:val="18"/>
              </w:numPr>
              <w:tabs>
                <w:tab w:val="num" w:pos="-108"/>
                <w:tab w:val="num" w:pos="0"/>
                <w:tab w:val="left" w:pos="176"/>
              </w:tabs>
              <w:ind w:left="0" w:firstLine="34"/>
              <w:jc w:val="both"/>
              <w:rPr>
                <w:sz w:val="24"/>
                <w:szCs w:val="24"/>
              </w:rPr>
            </w:pPr>
            <w:r w:rsidRPr="00C2241D">
              <w:rPr>
                <w:sz w:val="24"/>
                <w:szCs w:val="24"/>
              </w:rPr>
              <w:t>допущені грубі помилки і студент не може їх виправити</w:t>
            </w:r>
          </w:p>
          <w:p w:rsidR="00D93780" w:rsidRPr="00C2241D" w:rsidRDefault="00D93780" w:rsidP="004233D0">
            <w:pPr>
              <w:tabs>
                <w:tab w:val="num" w:pos="0"/>
                <w:tab w:val="left" w:pos="176"/>
                <w:tab w:val="num" w:pos="360"/>
              </w:tabs>
              <w:ind w:firstLine="34"/>
              <w:rPr>
                <w:sz w:val="24"/>
                <w:szCs w:val="24"/>
              </w:rPr>
            </w:pPr>
            <w:r w:rsidRPr="00C2241D">
              <w:rPr>
                <w:sz w:val="24"/>
                <w:szCs w:val="24"/>
              </w:rPr>
              <w:t>студент не готовий до заняття.</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0</w:t>
            </w:r>
            <w:r w:rsidRPr="00926DA0">
              <w:rPr>
                <w:sz w:val="24"/>
                <w:szCs w:val="24"/>
              </w:rPr>
              <w:t xml:space="preserve"> бал</w:t>
            </w:r>
            <w:r>
              <w:rPr>
                <w:sz w:val="24"/>
                <w:szCs w:val="24"/>
              </w:rPr>
              <w:t>ів</w:t>
            </w:r>
          </w:p>
          <w:p w:rsidR="00D93780" w:rsidRPr="00926DA0" w:rsidRDefault="00D93780" w:rsidP="004233D0">
            <w:pPr>
              <w:jc w:val="center"/>
              <w:rPr>
                <w:sz w:val="24"/>
                <w:szCs w:val="24"/>
              </w:rPr>
            </w:pPr>
          </w:p>
        </w:tc>
      </w:tr>
      <w:tr w:rsidR="00D93780" w:rsidRPr="00C2241D" w:rsidTr="004233D0">
        <w:trPr>
          <w:trHeight w:val="211"/>
        </w:trPr>
        <w:tc>
          <w:tcPr>
            <w:tcW w:w="7230" w:type="dxa"/>
            <w:gridSpan w:val="2"/>
            <w:shd w:val="clear" w:color="auto" w:fill="auto"/>
            <w:vAlign w:val="center"/>
          </w:tcPr>
          <w:p w:rsidR="00D93780" w:rsidRPr="00C2241D" w:rsidRDefault="00D93780" w:rsidP="004233D0">
            <w:pPr>
              <w:tabs>
                <w:tab w:val="num" w:pos="0"/>
                <w:tab w:val="left" w:pos="176"/>
              </w:tabs>
              <w:spacing w:line="240" w:lineRule="atLeast"/>
              <w:ind w:firstLine="34"/>
              <w:jc w:val="center"/>
              <w:rPr>
                <w:b/>
                <w:i/>
                <w:sz w:val="24"/>
                <w:szCs w:val="24"/>
              </w:rPr>
            </w:pPr>
            <w:r w:rsidRPr="00C2241D">
              <w:rPr>
                <w:b/>
                <w:sz w:val="24"/>
                <w:szCs w:val="24"/>
              </w:rPr>
              <w:t>2.  Самостійна робота студентів (СРС)</w:t>
            </w:r>
          </w:p>
        </w:tc>
        <w:tc>
          <w:tcPr>
            <w:tcW w:w="1275" w:type="dxa"/>
            <w:shd w:val="clear" w:color="auto" w:fill="auto"/>
            <w:vAlign w:val="center"/>
          </w:tcPr>
          <w:p w:rsidR="00D93780" w:rsidRPr="00926DA0" w:rsidRDefault="00D93780" w:rsidP="004233D0">
            <w:pPr>
              <w:jc w:val="center"/>
              <w:rPr>
                <w:sz w:val="24"/>
                <w:szCs w:val="24"/>
              </w:rPr>
            </w:pPr>
            <w:r w:rsidRPr="00926DA0">
              <w:rPr>
                <w:sz w:val="24"/>
                <w:szCs w:val="24"/>
              </w:rPr>
              <w:t xml:space="preserve">До </w:t>
            </w:r>
            <w:r>
              <w:rPr>
                <w:sz w:val="24"/>
                <w:szCs w:val="24"/>
              </w:rPr>
              <w:t>50</w:t>
            </w:r>
            <w:r w:rsidRPr="00926DA0">
              <w:rPr>
                <w:sz w:val="24"/>
                <w:szCs w:val="24"/>
              </w:rPr>
              <w:t xml:space="preserve"> бал</w:t>
            </w:r>
            <w:r>
              <w:rPr>
                <w:sz w:val="24"/>
                <w:szCs w:val="24"/>
              </w:rPr>
              <w:t>ів</w:t>
            </w:r>
          </w:p>
        </w:tc>
        <w:tc>
          <w:tcPr>
            <w:tcW w:w="1418" w:type="dxa"/>
            <w:shd w:val="clear" w:color="auto" w:fill="auto"/>
            <w:vAlign w:val="center"/>
          </w:tcPr>
          <w:p w:rsidR="00D93780" w:rsidRPr="00926DA0" w:rsidRDefault="00D93780" w:rsidP="004233D0">
            <w:pPr>
              <w:jc w:val="center"/>
              <w:rPr>
                <w:sz w:val="24"/>
                <w:szCs w:val="24"/>
              </w:rPr>
            </w:pPr>
            <w:r>
              <w:rPr>
                <w:sz w:val="24"/>
                <w:szCs w:val="24"/>
              </w:rPr>
              <w:t>50</w:t>
            </w:r>
            <w:r w:rsidRPr="00926DA0">
              <w:rPr>
                <w:sz w:val="24"/>
                <w:szCs w:val="24"/>
              </w:rPr>
              <w:t xml:space="preserve"> </w:t>
            </w:r>
          </w:p>
        </w:tc>
      </w:tr>
      <w:tr w:rsidR="00D93780" w:rsidRPr="00C2241D" w:rsidTr="004233D0">
        <w:trPr>
          <w:trHeight w:val="858"/>
        </w:trPr>
        <w:tc>
          <w:tcPr>
            <w:tcW w:w="7230" w:type="dxa"/>
            <w:gridSpan w:val="2"/>
            <w:shd w:val="clear" w:color="auto" w:fill="auto"/>
            <w:vAlign w:val="center"/>
          </w:tcPr>
          <w:p w:rsidR="00D93780" w:rsidRPr="00C2241D" w:rsidRDefault="00D93780" w:rsidP="00D93780">
            <w:pPr>
              <w:numPr>
                <w:ilvl w:val="0"/>
                <w:numId w:val="18"/>
              </w:numPr>
              <w:tabs>
                <w:tab w:val="clear" w:pos="360"/>
                <w:tab w:val="num" w:pos="-108"/>
                <w:tab w:val="num" w:pos="0"/>
                <w:tab w:val="left" w:pos="176"/>
                <w:tab w:val="num" w:pos="252"/>
              </w:tabs>
              <w:ind w:left="0" w:firstLine="34"/>
              <w:jc w:val="both"/>
              <w:rPr>
                <w:sz w:val="24"/>
                <w:szCs w:val="24"/>
              </w:rPr>
            </w:pPr>
            <w:r w:rsidRPr="00C2241D">
              <w:rPr>
                <w:sz w:val="24"/>
                <w:szCs w:val="24"/>
              </w:rPr>
              <w:t>розгорнутий, вичерпний виклад змісту питань;</w:t>
            </w:r>
          </w:p>
          <w:p w:rsidR="00D93780" w:rsidRDefault="00D93780" w:rsidP="00D93780">
            <w:pPr>
              <w:numPr>
                <w:ilvl w:val="0"/>
                <w:numId w:val="18"/>
              </w:numPr>
              <w:tabs>
                <w:tab w:val="clear" w:pos="360"/>
                <w:tab w:val="num" w:pos="0"/>
                <w:tab w:val="left" w:pos="176"/>
                <w:tab w:val="num" w:pos="252"/>
                <w:tab w:val="num" w:pos="720"/>
              </w:tabs>
              <w:ind w:left="0" w:firstLine="34"/>
              <w:jc w:val="both"/>
              <w:rPr>
                <w:sz w:val="24"/>
                <w:szCs w:val="24"/>
              </w:rPr>
            </w:pPr>
            <w:r>
              <w:rPr>
                <w:sz w:val="24"/>
                <w:szCs w:val="24"/>
              </w:rPr>
              <w:t>проаналізовано</w:t>
            </w:r>
            <w:r w:rsidRPr="00C2241D">
              <w:rPr>
                <w:sz w:val="24"/>
                <w:szCs w:val="24"/>
              </w:rPr>
              <w:t xml:space="preserve"> необхідн</w:t>
            </w:r>
            <w:r>
              <w:rPr>
                <w:sz w:val="24"/>
                <w:szCs w:val="24"/>
              </w:rPr>
              <w:t>і</w:t>
            </w:r>
            <w:r w:rsidRPr="00C2241D">
              <w:rPr>
                <w:sz w:val="24"/>
                <w:szCs w:val="24"/>
              </w:rPr>
              <w:t xml:space="preserve"> закон</w:t>
            </w:r>
            <w:r>
              <w:rPr>
                <w:sz w:val="24"/>
                <w:szCs w:val="24"/>
              </w:rPr>
              <w:t>и</w:t>
            </w:r>
            <w:r w:rsidRPr="00C2241D">
              <w:rPr>
                <w:sz w:val="24"/>
                <w:szCs w:val="24"/>
              </w:rPr>
              <w:t xml:space="preserve"> і нормативн</w:t>
            </w:r>
            <w:r>
              <w:rPr>
                <w:sz w:val="24"/>
                <w:szCs w:val="24"/>
              </w:rPr>
              <w:t>і</w:t>
            </w:r>
            <w:r w:rsidRPr="00C2241D">
              <w:rPr>
                <w:sz w:val="24"/>
                <w:szCs w:val="24"/>
              </w:rPr>
              <w:t xml:space="preserve"> матеріал</w:t>
            </w:r>
            <w:r>
              <w:rPr>
                <w:sz w:val="24"/>
                <w:szCs w:val="24"/>
              </w:rPr>
              <w:t>и</w:t>
            </w:r>
            <w:r w:rsidRPr="00C2241D">
              <w:rPr>
                <w:sz w:val="24"/>
                <w:szCs w:val="24"/>
              </w:rPr>
              <w:t xml:space="preserve"> України, міжнародн</w:t>
            </w:r>
            <w:r>
              <w:rPr>
                <w:sz w:val="24"/>
                <w:szCs w:val="24"/>
              </w:rPr>
              <w:t xml:space="preserve">е законодавство </w:t>
            </w:r>
            <w:r w:rsidRPr="00C2241D">
              <w:rPr>
                <w:sz w:val="24"/>
                <w:szCs w:val="24"/>
              </w:rPr>
              <w:t>та міждержавн</w:t>
            </w:r>
            <w:r>
              <w:rPr>
                <w:sz w:val="24"/>
                <w:szCs w:val="24"/>
              </w:rPr>
              <w:t>і</w:t>
            </w:r>
            <w:r w:rsidRPr="00C2241D">
              <w:rPr>
                <w:sz w:val="24"/>
                <w:szCs w:val="24"/>
              </w:rPr>
              <w:t xml:space="preserve"> угод</w:t>
            </w:r>
            <w:r>
              <w:rPr>
                <w:sz w:val="24"/>
                <w:szCs w:val="24"/>
              </w:rPr>
              <w:t>и</w:t>
            </w:r>
            <w:r w:rsidRPr="00C2241D">
              <w:rPr>
                <w:sz w:val="24"/>
                <w:szCs w:val="24"/>
              </w:rPr>
              <w:t xml:space="preserve">, </w:t>
            </w:r>
            <w:r>
              <w:rPr>
                <w:sz w:val="24"/>
                <w:szCs w:val="24"/>
              </w:rPr>
              <w:t xml:space="preserve">присутнє </w:t>
            </w:r>
            <w:r w:rsidRPr="00C2241D">
              <w:rPr>
                <w:sz w:val="24"/>
                <w:szCs w:val="24"/>
              </w:rPr>
              <w:t>посилання на них під час розкриття питань;</w:t>
            </w:r>
          </w:p>
          <w:p w:rsidR="00D93780" w:rsidRPr="00C2241D" w:rsidRDefault="00D93780" w:rsidP="00D93780">
            <w:pPr>
              <w:numPr>
                <w:ilvl w:val="0"/>
                <w:numId w:val="20"/>
              </w:numPr>
              <w:tabs>
                <w:tab w:val="clear" w:pos="720"/>
                <w:tab w:val="num" w:pos="0"/>
                <w:tab w:val="left" w:pos="176"/>
                <w:tab w:val="num" w:pos="252"/>
              </w:tabs>
              <w:ind w:left="0" w:firstLine="34"/>
              <w:jc w:val="both"/>
              <w:rPr>
                <w:sz w:val="24"/>
                <w:szCs w:val="24"/>
              </w:rPr>
            </w:pPr>
            <w:r w:rsidRPr="00C2241D">
              <w:rPr>
                <w:sz w:val="24"/>
                <w:szCs w:val="24"/>
              </w:rPr>
              <w:t>використан</w:t>
            </w:r>
            <w:r>
              <w:rPr>
                <w:sz w:val="24"/>
                <w:szCs w:val="24"/>
              </w:rPr>
              <w:t>о</w:t>
            </w:r>
            <w:r w:rsidRPr="00C2241D">
              <w:rPr>
                <w:sz w:val="24"/>
                <w:szCs w:val="24"/>
              </w:rPr>
              <w:t xml:space="preserve"> матеріал</w:t>
            </w:r>
            <w:r>
              <w:rPr>
                <w:sz w:val="24"/>
                <w:szCs w:val="24"/>
              </w:rPr>
              <w:t>и</w:t>
            </w:r>
            <w:r w:rsidRPr="00C2241D">
              <w:rPr>
                <w:sz w:val="24"/>
                <w:szCs w:val="24"/>
              </w:rPr>
              <w:t xml:space="preserve"> періодичної преси;</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41</w:t>
            </w:r>
            <w:r w:rsidRPr="00926DA0">
              <w:rPr>
                <w:sz w:val="24"/>
                <w:szCs w:val="24"/>
              </w:rPr>
              <w:t>–</w:t>
            </w:r>
            <w:r>
              <w:rPr>
                <w:sz w:val="24"/>
                <w:szCs w:val="24"/>
              </w:rPr>
              <w:t>50</w:t>
            </w:r>
            <w:r w:rsidRPr="00926DA0">
              <w:rPr>
                <w:sz w:val="24"/>
                <w:szCs w:val="24"/>
              </w:rPr>
              <w:t xml:space="preserve"> бал</w:t>
            </w:r>
            <w:r>
              <w:rPr>
                <w:sz w:val="24"/>
                <w:szCs w:val="24"/>
              </w:rPr>
              <w:t>ів</w:t>
            </w:r>
          </w:p>
          <w:p w:rsidR="00D93780" w:rsidRPr="00926DA0" w:rsidRDefault="00D93780" w:rsidP="004233D0">
            <w:pPr>
              <w:jc w:val="center"/>
              <w:rPr>
                <w:sz w:val="24"/>
                <w:szCs w:val="24"/>
              </w:rPr>
            </w:pPr>
          </w:p>
        </w:tc>
      </w:tr>
      <w:tr w:rsidR="00D93780" w:rsidRPr="00C2241D" w:rsidTr="004233D0">
        <w:trPr>
          <w:trHeight w:val="235"/>
        </w:trPr>
        <w:tc>
          <w:tcPr>
            <w:tcW w:w="7230" w:type="dxa"/>
            <w:gridSpan w:val="2"/>
            <w:shd w:val="clear" w:color="auto" w:fill="auto"/>
            <w:vAlign w:val="center"/>
          </w:tcPr>
          <w:p w:rsidR="00D93780" w:rsidRPr="00C2241D" w:rsidRDefault="00D93780" w:rsidP="00D93780">
            <w:pPr>
              <w:numPr>
                <w:ilvl w:val="0"/>
                <w:numId w:val="18"/>
              </w:numPr>
              <w:tabs>
                <w:tab w:val="num" w:pos="0"/>
                <w:tab w:val="left" w:pos="176"/>
                <w:tab w:val="left" w:pos="252"/>
              </w:tabs>
              <w:ind w:left="0" w:firstLine="34"/>
              <w:jc w:val="both"/>
              <w:rPr>
                <w:sz w:val="24"/>
                <w:szCs w:val="24"/>
              </w:rPr>
            </w:pPr>
            <w:r w:rsidRPr="00C2241D">
              <w:rPr>
                <w:sz w:val="24"/>
                <w:szCs w:val="24"/>
              </w:rPr>
              <w:t>порівняно з виконанням роботи на найвищий бал не зроблено повне розкриття питань</w:t>
            </w:r>
          </w:p>
          <w:p w:rsidR="00D93780" w:rsidRPr="00C2241D" w:rsidRDefault="00D93780" w:rsidP="00D93780">
            <w:pPr>
              <w:numPr>
                <w:ilvl w:val="0"/>
                <w:numId w:val="18"/>
              </w:numPr>
              <w:tabs>
                <w:tab w:val="clear" w:pos="360"/>
                <w:tab w:val="num" w:pos="0"/>
                <w:tab w:val="left" w:pos="176"/>
                <w:tab w:val="num" w:pos="252"/>
              </w:tabs>
              <w:ind w:left="0" w:firstLine="34"/>
              <w:jc w:val="both"/>
              <w:rPr>
                <w:sz w:val="24"/>
                <w:szCs w:val="24"/>
              </w:rPr>
            </w:pPr>
            <w:r w:rsidRPr="00C2241D">
              <w:rPr>
                <w:sz w:val="24"/>
                <w:szCs w:val="24"/>
              </w:rPr>
              <w:t>недостатньо використан</w:t>
            </w:r>
            <w:r>
              <w:rPr>
                <w:sz w:val="24"/>
                <w:szCs w:val="24"/>
              </w:rPr>
              <w:t>о законодавство</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t>31</w:t>
            </w:r>
            <w:r w:rsidRPr="00926DA0">
              <w:rPr>
                <w:sz w:val="24"/>
                <w:szCs w:val="24"/>
              </w:rPr>
              <w:t>–</w:t>
            </w:r>
            <w:r>
              <w:rPr>
                <w:sz w:val="24"/>
                <w:szCs w:val="24"/>
              </w:rPr>
              <w:t>40</w:t>
            </w:r>
            <w:r w:rsidRPr="00926DA0">
              <w:rPr>
                <w:sz w:val="24"/>
                <w:szCs w:val="24"/>
              </w:rPr>
              <w:t xml:space="preserve"> бал</w:t>
            </w:r>
            <w:r>
              <w:rPr>
                <w:sz w:val="24"/>
                <w:szCs w:val="24"/>
              </w:rPr>
              <w:t>ів</w:t>
            </w:r>
          </w:p>
          <w:p w:rsidR="00D93780" w:rsidRPr="00926DA0" w:rsidRDefault="00D93780" w:rsidP="004233D0">
            <w:pPr>
              <w:jc w:val="center"/>
              <w:rPr>
                <w:sz w:val="24"/>
                <w:szCs w:val="24"/>
              </w:rPr>
            </w:pPr>
          </w:p>
        </w:tc>
      </w:tr>
      <w:tr w:rsidR="00D93780" w:rsidRPr="00C2241D" w:rsidTr="004233D0">
        <w:trPr>
          <w:trHeight w:val="525"/>
        </w:trPr>
        <w:tc>
          <w:tcPr>
            <w:tcW w:w="7230" w:type="dxa"/>
            <w:gridSpan w:val="2"/>
            <w:shd w:val="clear" w:color="auto" w:fill="auto"/>
            <w:vAlign w:val="center"/>
          </w:tcPr>
          <w:p w:rsidR="00D93780" w:rsidRPr="00C2241D" w:rsidRDefault="00D93780" w:rsidP="00D93780">
            <w:pPr>
              <w:numPr>
                <w:ilvl w:val="0"/>
                <w:numId w:val="18"/>
              </w:numPr>
              <w:tabs>
                <w:tab w:val="clear" w:pos="360"/>
                <w:tab w:val="num" w:pos="0"/>
                <w:tab w:val="left" w:pos="176"/>
                <w:tab w:val="num" w:pos="252"/>
              </w:tabs>
              <w:ind w:left="0" w:firstLine="34"/>
              <w:jc w:val="both"/>
              <w:rPr>
                <w:sz w:val="24"/>
                <w:szCs w:val="24"/>
              </w:rPr>
            </w:pPr>
            <w:r w:rsidRPr="00C2241D">
              <w:rPr>
                <w:sz w:val="24"/>
                <w:szCs w:val="24"/>
              </w:rPr>
              <w:t xml:space="preserve">порівняно з виконанням роботи на найвищий бал не зроблено розкриття трьох і більше з пунктів, </w:t>
            </w:r>
            <w:r>
              <w:rPr>
                <w:sz w:val="24"/>
                <w:szCs w:val="24"/>
              </w:rPr>
              <w:t xml:space="preserve"> зазначених</w:t>
            </w:r>
            <w:r w:rsidRPr="00C2241D">
              <w:rPr>
                <w:sz w:val="24"/>
                <w:szCs w:val="24"/>
              </w:rPr>
              <w:t xml:space="preserve"> вище (якщо вони  потрібні для вичерпного розкриття питання);</w:t>
            </w:r>
          </w:p>
          <w:p w:rsidR="00D93780" w:rsidRPr="00C2241D" w:rsidRDefault="00D93780" w:rsidP="00D93780">
            <w:pPr>
              <w:numPr>
                <w:ilvl w:val="0"/>
                <w:numId w:val="18"/>
              </w:numPr>
              <w:tabs>
                <w:tab w:val="clear" w:pos="360"/>
                <w:tab w:val="num" w:pos="0"/>
                <w:tab w:val="left" w:pos="176"/>
                <w:tab w:val="num" w:pos="252"/>
                <w:tab w:val="left" w:pos="576"/>
              </w:tabs>
              <w:ind w:left="0" w:firstLine="34"/>
              <w:jc w:val="both"/>
              <w:rPr>
                <w:sz w:val="24"/>
                <w:szCs w:val="24"/>
              </w:rPr>
            </w:pPr>
            <w:r w:rsidRPr="00C2241D">
              <w:rPr>
                <w:sz w:val="24"/>
                <w:szCs w:val="24"/>
              </w:rPr>
              <w:t xml:space="preserve">студент не опрацював законодавчі матеріали, матеріали </w:t>
            </w:r>
            <w:r w:rsidRPr="00C2241D">
              <w:rPr>
                <w:sz w:val="24"/>
                <w:szCs w:val="24"/>
              </w:rPr>
              <w:lastRenderedPageBreak/>
              <w:t>періодичної преси;</w:t>
            </w:r>
          </w:p>
        </w:tc>
        <w:tc>
          <w:tcPr>
            <w:tcW w:w="2693" w:type="dxa"/>
            <w:gridSpan w:val="2"/>
            <w:shd w:val="clear" w:color="auto" w:fill="auto"/>
            <w:vAlign w:val="center"/>
          </w:tcPr>
          <w:p w:rsidR="00D93780" w:rsidRPr="00926DA0" w:rsidRDefault="00D93780" w:rsidP="004233D0">
            <w:pPr>
              <w:jc w:val="center"/>
              <w:rPr>
                <w:sz w:val="24"/>
                <w:szCs w:val="24"/>
              </w:rPr>
            </w:pPr>
            <w:r>
              <w:rPr>
                <w:sz w:val="24"/>
                <w:szCs w:val="24"/>
              </w:rPr>
              <w:lastRenderedPageBreak/>
              <w:t>16</w:t>
            </w:r>
            <w:r w:rsidRPr="00926DA0">
              <w:rPr>
                <w:sz w:val="24"/>
                <w:szCs w:val="24"/>
              </w:rPr>
              <w:t>–</w:t>
            </w:r>
            <w:r>
              <w:rPr>
                <w:sz w:val="24"/>
                <w:szCs w:val="24"/>
              </w:rPr>
              <w:t>30</w:t>
            </w:r>
            <w:r w:rsidRPr="00926DA0">
              <w:rPr>
                <w:sz w:val="24"/>
                <w:szCs w:val="24"/>
              </w:rPr>
              <w:t xml:space="preserve"> бал</w:t>
            </w:r>
            <w:r>
              <w:rPr>
                <w:sz w:val="24"/>
                <w:szCs w:val="24"/>
              </w:rPr>
              <w:t>ів</w:t>
            </w:r>
          </w:p>
          <w:p w:rsidR="00D93780" w:rsidRPr="00926DA0" w:rsidRDefault="00D93780" w:rsidP="004233D0">
            <w:pPr>
              <w:jc w:val="center"/>
              <w:rPr>
                <w:sz w:val="24"/>
                <w:szCs w:val="24"/>
              </w:rPr>
            </w:pPr>
          </w:p>
        </w:tc>
      </w:tr>
      <w:tr w:rsidR="00D93780" w:rsidRPr="00C2241D" w:rsidTr="004233D0">
        <w:trPr>
          <w:trHeight w:val="525"/>
        </w:trPr>
        <w:tc>
          <w:tcPr>
            <w:tcW w:w="7230" w:type="dxa"/>
            <w:gridSpan w:val="2"/>
            <w:shd w:val="clear" w:color="auto" w:fill="auto"/>
            <w:vAlign w:val="center"/>
          </w:tcPr>
          <w:p w:rsidR="00D93780" w:rsidRPr="00C2241D" w:rsidRDefault="00D93780" w:rsidP="00D93780">
            <w:pPr>
              <w:numPr>
                <w:ilvl w:val="0"/>
                <w:numId w:val="18"/>
              </w:numPr>
              <w:tabs>
                <w:tab w:val="clear" w:pos="360"/>
                <w:tab w:val="num" w:pos="0"/>
                <w:tab w:val="left" w:pos="176"/>
                <w:tab w:val="left" w:pos="252"/>
              </w:tabs>
              <w:ind w:left="0" w:firstLine="34"/>
              <w:jc w:val="both"/>
              <w:rPr>
                <w:sz w:val="24"/>
                <w:szCs w:val="24"/>
              </w:rPr>
            </w:pPr>
            <w:r w:rsidRPr="00C2241D">
              <w:rPr>
                <w:sz w:val="24"/>
                <w:szCs w:val="24"/>
              </w:rPr>
              <w:lastRenderedPageBreak/>
              <w:t>робота студента малообґрунтована, неповна;</w:t>
            </w:r>
          </w:p>
          <w:p w:rsidR="00D93780" w:rsidRPr="00C2241D" w:rsidRDefault="00D93780" w:rsidP="00D93780">
            <w:pPr>
              <w:numPr>
                <w:ilvl w:val="0"/>
                <w:numId w:val="18"/>
              </w:numPr>
              <w:tabs>
                <w:tab w:val="clear" w:pos="360"/>
                <w:tab w:val="num" w:pos="0"/>
                <w:tab w:val="left" w:pos="176"/>
                <w:tab w:val="left" w:pos="252"/>
              </w:tabs>
              <w:ind w:left="0" w:firstLine="34"/>
              <w:jc w:val="both"/>
              <w:rPr>
                <w:sz w:val="24"/>
                <w:szCs w:val="24"/>
              </w:rPr>
            </w:pPr>
            <w:r w:rsidRPr="00C2241D">
              <w:rPr>
                <w:sz w:val="24"/>
                <w:szCs w:val="24"/>
              </w:rPr>
              <w:t>використані матеріали лише підручника;</w:t>
            </w:r>
          </w:p>
        </w:tc>
        <w:tc>
          <w:tcPr>
            <w:tcW w:w="2693" w:type="dxa"/>
            <w:gridSpan w:val="2"/>
            <w:shd w:val="clear" w:color="auto" w:fill="auto"/>
            <w:vAlign w:val="center"/>
          </w:tcPr>
          <w:p w:rsidR="00D93780" w:rsidRPr="00926DA0" w:rsidRDefault="00D93780" w:rsidP="004233D0">
            <w:pPr>
              <w:jc w:val="center"/>
              <w:rPr>
                <w:sz w:val="24"/>
                <w:szCs w:val="24"/>
              </w:rPr>
            </w:pPr>
            <w:r w:rsidRPr="00926DA0">
              <w:rPr>
                <w:sz w:val="24"/>
                <w:szCs w:val="24"/>
              </w:rPr>
              <w:t>1–</w:t>
            </w:r>
            <w:r>
              <w:rPr>
                <w:sz w:val="24"/>
                <w:szCs w:val="24"/>
              </w:rPr>
              <w:t>15</w:t>
            </w:r>
            <w:r w:rsidRPr="00926DA0">
              <w:rPr>
                <w:sz w:val="24"/>
                <w:szCs w:val="24"/>
              </w:rPr>
              <w:t xml:space="preserve"> бал</w:t>
            </w:r>
            <w:r>
              <w:rPr>
                <w:sz w:val="24"/>
                <w:szCs w:val="24"/>
              </w:rPr>
              <w:t>ів</w:t>
            </w:r>
          </w:p>
          <w:p w:rsidR="00D93780" w:rsidRPr="00926DA0" w:rsidRDefault="00D93780" w:rsidP="004233D0">
            <w:pPr>
              <w:jc w:val="center"/>
              <w:rPr>
                <w:sz w:val="24"/>
                <w:szCs w:val="24"/>
              </w:rPr>
            </w:pPr>
          </w:p>
        </w:tc>
      </w:tr>
      <w:tr w:rsidR="00D93780" w:rsidRPr="00C2241D" w:rsidTr="004233D0">
        <w:trPr>
          <w:trHeight w:val="247"/>
        </w:trPr>
        <w:tc>
          <w:tcPr>
            <w:tcW w:w="7230" w:type="dxa"/>
            <w:gridSpan w:val="2"/>
            <w:shd w:val="clear" w:color="auto" w:fill="auto"/>
            <w:vAlign w:val="center"/>
          </w:tcPr>
          <w:p w:rsidR="00D93780" w:rsidRPr="00C2241D" w:rsidRDefault="00D93780" w:rsidP="00D93780">
            <w:pPr>
              <w:numPr>
                <w:ilvl w:val="0"/>
                <w:numId w:val="18"/>
              </w:numPr>
              <w:tabs>
                <w:tab w:val="num" w:pos="0"/>
                <w:tab w:val="left" w:pos="176"/>
                <w:tab w:val="left" w:pos="576"/>
              </w:tabs>
              <w:ind w:left="0" w:firstLine="34"/>
              <w:jc w:val="both"/>
              <w:rPr>
                <w:sz w:val="24"/>
                <w:szCs w:val="24"/>
              </w:rPr>
            </w:pPr>
            <w:r w:rsidRPr="00C2241D">
              <w:rPr>
                <w:sz w:val="24"/>
                <w:szCs w:val="24"/>
              </w:rPr>
              <w:t>самостійна робота не виконана</w:t>
            </w:r>
          </w:p>
        </w:tc>
        <w:tc>
          <w:tcPr>
            <w:tcW w:w="2693" w:type="dxa"/>
            <w:gridSpan w:val="2"/>
            <w:shd w:val="clear" w:color="auto" w:fill="auto"/>
            <w:vAlign w:val="center"/>
          </w:tcPr>
          <w:p w:rsidR="00D93780" w:rsidRPr="00926DA0" w:rsidRDefault="00D93780" w:rsidP="004233D0">
            <w:pPr>
              <w:jc w:val="center"/>
              <w:rPr>
                <w:sz w:val="24"/>
                <w:szCs w:val="24"/>
              </w:rPr>
            </w:pPr>
            <w:r w:rsidRPr="00926DA0">
              <w:rPr>
                <w:sz w:val="24"/>
                <w:szCs w:val="24"/>
              </w:rPr>
              <w:t>0 балів</w:t>
            </w:r>
          </w:p>
          <w:p w:rsidR="00D93780" w:rsidRPr="00926DA0" w:rsidRDefault="00D93780" w:rsidP="004233D0">
            <w:pPr>
              <w:jc w:val="center"/>
              <w:rPr>
                <w:sz w:val="24"/>
                <w:szCs w:val="24"/>
              </w:rPr>
            </w:pPr>
          </w:p>
        </w:tc>
      </w:tr>
      <w:tr w:rsidR="00D93780" w:rsidRPr="00C2241D" w:rsidTr="004233D0">
        <w:trPr>
          <w:trHeight w:val="474"/>
        </w:trPr>
        <w:tc>
          <w:tcPr>
            <w:tcW w:w="7230" w:type="dxa"/>
            <w:gridSpan w:val="2"/>
            <w:shd w:val="clear" w:color="auto" w:fill="auto"/>
            <w:vAlign w:val="center"/>
          </w:tcPr>
          <w:p w:rsidR="00D93780" w:rsidRPr="00C2241D" w:rsidRDefault="00D93780" w:rsidP="004233D0">
            <w:pPr>
              <w:tabs>
                <w:tab w:val="num" w:pos="0"/>
                <w:tab w:val="left" w:pos="318"/>
              </w:tabs>
              <w:ind w:firstLine="34"/>
              <w:jc w:val="center"/>
              <w:rPr>
                <w:sz w:val="24"/>
                <w:szCs w:val="24"/>
              </w:rPr>
            </w:pPr>
            <w:r>
              <w:rPr>
                <w:b/>
                <w:sz w:val="24"/>
                <w:szCs w:val="24"/>
              </w:rPr>
              <w:t>3</w:t>
            </w:r>
            <w:r w:rsidRPr="00C2241D">
              <w:rPr>
                <w:b/>
                <w:sz w:val="24"/>
                <w:szCs w:val="24"/>
              </w:rPr>
              <w:t xml:space="preserve">.  </w:t>
            </w:r>
            <w:r>
              <w:rPr>
                <w:b/>
                <w:sz w:val="24"/>
                <w:szCs w:val="24"/>
              </w:rPr>
              <w:t>Підсумковий</w:t>
            </w:r>
            <w:r w:rsidRPr="00C2241D">
              <w:rPr>
                <w:b/>
                <w:sz w:val="24"/>
                <w:szCs w:val="24"/>
              </w:rPr>
              <w:t xml:space="preserve"> контроль (ЗМ )</w:t>
            </w:r>
          </w:p>
          <w:p w:rsidR="00D93780" w:rsidRPr="00C2241D" w:rsidRDefault="00D93780" w:rsidP="004233D0">
            <w:pPr>
              <w:tabs>
                <w:tab w:val="num" w:pos="0"/>
                <w:tab w:val="left" w:pos="318"/>
              </w:tabs>
              <w:ind w:firstLine="34"/>
              <w:jc w:val="center"/>
              <w:rPr>
                <w:b/>
                <w:sz w:val="24"/>
                <w:szCs w:val="24"/>
              </w:rPr>
            </w:pPr>
            <w:r>
              <w:rPr>
                <w:b/>
                <w:sz w:val="24"/>
                <w:szCs w:val="24"/>
              </w:rPr>
              <w:t>(</w:t>
            </w:r>
            <w:r w:rsidRPr="00C2241D">
              <w:rPr>
                <w:b/>
                <w:sz w:val="24"/>
                <w:szCs w:val="24"/>
              </w:rPr>
              <w:t>проводиться в письмовій формі за окремими варіантами</w:t>
            </w:r>
            <w:r>
              <w:rPr>
                <w:b/>
                <w:sz w:val="24"/>
                <w:szCs w:val="24"/>
              </w:rPr>
              <w:t>)</w:t>
            </w:r>
          </w:p>
        </w:tc>
        <w:tc>
          <w:tcPr>
            <w:tcW w:w="1275" w:type="dxa"/>
            <w:shd w:val="clear" w:color="auto" w:fill="auto"/>
            <w:vAlign w:val="center"/>
          </w:tcPr>
          <w:p w:rsidR="00D93780" w:rsidRPr="00926DA0" w:rsidRDefault="00D93780" w:rsidP="004233D0">
            <w:pPr>
              <w:jc w:val="center"/>
              <w:rPr>
                <w:i/>
                <w:sz w:val="24"/>
                <w:szCs w:val="24"/>
              </w:rPr>
            </w:pPr>
            <w:r w:rsidRPr="00926DA0">
              <w:rPr>
                <w:sz w:val="24"/>
                <w:szCs w:val="24"/>
              </w:rPr>
              <w:t xml:space="preserve">До </w:t>
            </w:r>
            <w:r>
              <w:rPr>
                <w:sz w:val="24"/>
                <w:szCs w:val="24"/>
              </w:rPr>
              <w:t>50</w:t>
            </w:r>
            <w:r w:rsidRPr="00926DA0">
              <w:rPr>
                <w:sz w:val="24"/>
                <w:szCs w:val="24"/>
              </w:rPr>
              <w:t xml:space="preserve"> балів</w:t>
            </w:r>
          </w:p>
        </w:tc>
        <w:tc>
          <w:tcPr>
            <w:tcW w:w="1418" w:type="dxa"/>
            <w:shd w:val="clear" w:color="auto" w:fill="auto"/>
            <w:vAlign w:val="center"/>
          </w:tcPr>
          <w:p w:rsidR="00D93780" w:rsidRPr="00926DA0" w:rsidRDefault="00D93780" w:rsidP="004233D0">
            <w:pPr>
              <w:jc w:val="center"/>
              <w:rPr>
                <w:sz w:val="24"/>
                <w:szCs w:val="24"/>
              </w:rPr>
            </w:pPr>
            <w:r>
              <w:rPr>
                <w:sz w:val="24"/>
                <w:szCs w:val="24"/>
              </w:rPr>
              <w:t>5</w:t>
            </w:r>
            <w:r w:rsidRPr="00926DA0">
              <w:rPr>
                <w:sz w:val="24"/>
                <w:szCs w:val="24"/>
              </w:rPr>
              <w:t>0</w:t>
            </w:r>
          </w:p>
        </w:tc>
      </w:tr>
      <w:tr w:rsidR="00D93780" w:rsidRPr="00C2241D" w:rsidTr="004233D0">
        <w:trPr>
          <w:trHeight w:val="53"/>
        </w:trPr>
        <w:tc>
          <w:tcPr>
            <w:tcW w:w="9923" w:type="dxa"/>
            <w:gridSpan w:val="4"/>
            <w:shd w:val="clear" w:color="auto" w:fill="auto"/>
            <w:vAlign w:val="center"/>
          </w:tcPr>
          <w:p w:rsidR="00D93780" w:rsidRPr="00C2241D" w:rsidRDefault="00D93780" w:rsidP="004233D0">
            <w:pPr>
              <w:tabs>
                <w:tab w:val="num" w:pos="0"/>
                <w:tab w:val="left" w:pos="176"/>
              </w:tabs>
              <w:ind w:firstLine="34"/>
              <w:jc w:val="center"/>
              <w:rPr>
                <w:b/>
                <w:i/>
                <w:sz w:val="24"/>
                <w:szCs w:val="24"/>
              </w:rPr>
            </w:pPr>
            <w:r>
              <w:rPr>
                <w:b/>
                <w:sz w:val="24"/>
                <w:szCs w:val="24"/>
              </w:rPr>
              <w:t>4</w:t>
            </w:r>
            <w:r w:rsidRPr="00C2241D">
              <w:rPr>
                <w:b/>
                <w:sz w:val="24"/>
                <w:szCs w:val="24"/>
              </w:rPr>
              <w:t>.  Заохочувальні бали</w:t>
            </w:r>
          </w:p>
        </w:tc>
      </w:tr>
      <w:tr w:rsidR="00D93780" w:rsidRPr="008F0B57" w:rsidTr="004233D0">
        <w:trPr>
          <w:trHeight w:val="191"/>
        </w:trPr>
        <w:tc>
          <w:tcPr>
            <w:tcW w:w="7230" w:type="dxa"/>
            <w:gridSpan w:val="2"/>
            <w:shd w:val="clear" w:color="auto" w:fill="auto"/>
            <w:vAlign w:val="center"/>
          </w:tcPr>
          <w:p w:rsidR="00D93780" w:rsidRPr="008F0B57" w:rsidRDefault="00D93780" w:rsidP="004233D0">
            <w:pPr>
              <w:tabs>
                <w:tab w:val="num" w:pos="0"/>
                <w:tab w:val="left" w:pos="176"/>
              </w:tabs>
              <w:spacing w:line="240" w:lineRule="atLeast"/>
              <w:ind w:firstLine="34"/>
              <w:rPr>
                <w:sz w:val="24"/>
                <w:szCs w:val="24"/>
              </w:rPr>
            </w:pPr>
            <w:r w:rsidRPr="008F0B57">
              <w:rPr>
                <w:sz w:val="24"/>
                <w:szCs w:val="24"/>
              </w:rPr>
              <w:t xml:space="preserve">Доповідь на науковій конференції з тематики дисципліни </w:t>
            </w:r>
          </w:p>
        </w:tc>
        <w:tc>
          <w:tcPr>
            <w:tcW w:w="1275" w:type="dxa"/>
            <w:shd w:val="clear" w:color="auto" w:fill="auto"/>
            <w:vAlign w:val="center"/>
          </w:tcPr>
          <w:p w:rsidR="00D93780" w:rsidRPr="008F0B57" w:rsidRDefault="00D93780" w:rsidP="004233D0">
            <w:pPr>
              <w:spacing w:line="240" w:lineRule="atLeast"/>
              <w:jc w:val="center"/>
              <w:rPr>
                <w:sz w:val="24"/>
                <w:szCs w:val="24"/>
              </w:rPr>
            </w:pPr>
            <w:r>
              <w:rPr>
                <w:sz w:val="24"/>
                <w:szCs w:val="24"/>
              </w:rPr>
              <w:t xml:space="preserve">До </w:t>
            </w:r>
            <w:r w:rsidRPr="008F0B57">
              <w:rPr>
                <w:sz w:val="24"/>
                <w:szCs w:val="24"/>
              </w:rPr>
              <w:t>5</w:t>
            </w:r>
            <w:r>
              <w:rPr>
                <w:sz w:val="24"/>
                <w:szCs w:val="24"/>
              </w:rPr>
              <w:t>0 балів</w:t>
            </w:r>
          </w:p>
        </w:tc>
        <w:tc>
          <w:tcPr>
            <w:tcW w:w="1418" w:type="dxa"/>
            <w:shd w:val="clear" w:color="auto" w:fill="auto"/>
            <w:vAlign w:val="center"/>
          </w:tcPr>
          <w:p w:rsidR="00D93780" w:rsidRPr="008F0B57" w:rsidRDefault="00D93780" w:rsidP="004233D0">
            <w:pPr>
              <w:spacing w:line="240" w:lineRule="atLeast"/>
              <w:jc w:val="center"/>
              <w:rPr>
                <w:sz w:val="24"/>
                <w:szCs w:val="24"/>
              </w:rPr>
            </w:pPr>
            <w:r w:rsidRPr="008F0B57">
              <w:rPr>
                <w:sz w:val="24"/>
                <w:szCs w:val="24"/>
              </w:rPr>
              <w:t>5</w:t>
            </w:r>
            <w:r>
              <w:rPr>
                <w:sz w:val="24"/>
                <w:szCs w:val="24"/>
              </w:rPr>
              <w:t>0</w:t>
            </w:r>
          </w:p>
        </w:tc>
      </w:tr>
      <w:tr w:rsidR="00D93780" w:rsidRPr="008F0B57" w:rsidTr="004233D0">
        <w:trPr>
          <w:trHeight w:val="161"/>
        </w:trPr>
        <w:tc>
          <w:tcPr>
            <w:tcW w:w="7230" w:type="dxa"/>
            <w:gridSpan w:val="2"/>
            <w:shd w:val="clear" w:color="auto" w:fill="auto"/>
            <w:vAlign w:val="center"/>
          </w:tcPr>
          <w:p w:rsidR="00D93780" w:rsidRPr="008F0B57" w:rsidRDefault="00D93780" w:rsidP="004233D0">
            <w:pPr>
              <w:tabs>
                <w:tab w:val="num" w:pos="0"/>
                <w:tab w:val="left" w:pos="176"/>
              </w:tabs>
              <w:ind w:firstLine="34"/>
              <w:rPr>
                <w:sz w:val="24"/>
                <w:szCs w:val="24"/>
              </w:rPr>
            </w:pPr>
            <w:r w:rsidRPr="008F0B57">
              <w:rPr>
                <w:sz w:val="24"/>
                <w:szCs w:val="24"/>
              </w:rPr>
              <w:t>Наукова стаття з тематики дисципліни</w:t>
            </w:r>
            <w:r>
              <w:rPr>
                <w:sz w:val="24"/>
                <w:szCs w:val="24"/>
              </w:rPr>
              <w:t xml:space="preserve"> </w:t>
            </w:r>
            <w:r w:rsidRPr="008F0B57">
              <w:rPr>
                <w:sz w:val="24"/>
                <w:szCs w:val="24"/>
              </w:rPr>
              <w:t>в наукових виданнях</w:t>
            </w:r>
          </w:p>
        </w:tc>
        <w:tc>
          <w:tcPr>
            <w:tcW w:w="1275" w:type="dxa"/>
            <w:shd w:val="clear" w:color="auto" w:fill="auto"/>
            <w:vAlign w:val="center"/>
          </w:tcPr>
          <w:p w:rsidR="00D93780" w:rsidRPr="008F0B57" w:rsidRDefault="00D93780" w:rsidP="004233D0">
            <w:pPr>
              <w:jc w:val="center"/>
              <w:rPr>
                <w:sz w:val="24"/>
                <w:szCs w:val="24"/>
              </w:rPr>
            </w:pPr>
            <w:r>
              <w:rPr>
                <w:sz w:val="24"/>
                <w:szCs w:val="24"/>
              </w:rPr>
              <w:t>До 50 балів</w:t>
            </w:r>
          </w:p>
        </w:tc>
        <w:tc>
          <w:tcPr>
            <w:tcW w:w="1418" w:type="dxa"/>
            <w:shd w:val="clear" w:color="auto" w:fill="auto"/>
            <w:vAlign w:val="center"/>
          </w:tcPr>
          <w:p w:rsidR="00D93780" w:rsidRPr="008F0B57" w:rsidRDefault="00D93780" w:rsidP="004233D0">
            <w:pPr>
              <w:jc w:val="center"/>
              <w:rPr>
                <w:sz w:val="24"/>
                <w:szCs w:val="24"/>
              </w:rPr>
            </w:pPr>
            <w:r>
              <w:rPr>
                <w:sz w:val="24"/>
                <w:szCs w:val="24"/>
              </w:rPr>
              <w:t>50</w:t>
            </w:r>
          </w:p>
        </w:tc>
      </w:tr>
    </w:tbl>
    <w:p w:rsidR="00D93780" w:rsidRDefault="00D93780" w:rsidP="00D93780">
      <w:pPr>
        <w:rPr>
          <w:sz w:val="28"/>
          <w:szCs w:val="28"/>
        </w:rPr>
      </w:pPr>
    </w:p>
    <w:p w:rsidR="00D93780" w:rsidRDefault="00D93780" w:rsidP="00D93780">
      <w:pPr>
        <w:rPr>
          <w:sz w:val="28"/>
          <w:szCs w:val="28"/>
        </w:rPr>
      </w:pPr>
    </w:p>
    <w:p w:rsidR="00D93780" w:rsidRPr="00171054" w:rsidRDefault="00D93780" w:rsidP="00D93780">
      <w:pPr>
        <w:pStyle w:val="a6"/>
        <w:tabs>
          <w:tab w:val="left" w:pos="6096"/>
        </w:tabs>
        <w:jc w:val="center"/>
        <w:rPr>
          <w:szCs w:val="28"/>
        </w:rPr>
      </w:pPr>
      <w:r w:rsidRPr="00171054">
        <w:rPr>
          <w:szCs w:val="28"/>
        </w:rPr>
        <w:t>1</w:t>
      </w:r>
      <w:r>
        <w:rPr>
          <w:szCs w:val="28"/>
        </w:rPr>
        <w:t>1</w:t>
      </w:r>
      <w:r w:rsidRPr="00171054">
        <w:rPr>
          <w:szCs w:val="28"/>
        </w:rPr>
        <w:t xml:space="preserve">. Шкала оцінювання успішності студентів за результатами </w:t>
      </w:r>
    </w:p>
    <w:p w:rsidR="00D93780" w:rsidRPr="00171054" w:rsidRDefault="00D93780" w:rsidP="00D93780">
      <w:pPr>
        <w:pStyle w:val="a6"/>
        <w:tabs>
          <w:tab w:val="left" w:pos="6096"/>
        </w:tabs>
        <w:jc w:val="center"/>
        <w:rPr>
          <w:szCs w:val="28"/>
        </w:rPr>
      </w:pPr>
      <w:r w:rsidRPr="00171054">
        <w:rPr>
          <w:szCs w:val="28"/>
        </w:rPr>
        <w:t xml:space="preserve">підсумкового контролю </w:t>
      </w:r>
    </w:p>
    <w:p w:rsidR="00D93780" w:rsidRPr="001836F1" w:rsidRDefault="00D93780" w:rsidP="00D93780">
      <w:pPr>
        <w:pStyle w:val="a6"/>
        <w:tabs>
          <w:tab w:val="left" w:pos="6096"/>
        </w:tabs>
        <w:jc w:val="center"/>
        <w:rPr>
          <w:sz w:val="24"/>
          <w:szCs w:val="24"/>
        </w:rPr>
      </w:pPr>
    </w:p>
    <w:tbl>
      <w:tblPr>
        <w:tblpPr w:leftFromText="180" w:rightFromText="180" w:vertAnchor="text" w:horzAnchor="margin" w:tblpY="106"/>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4288"/>
        <w:gridCol w:w="2491"/>
      </w:tblGrid>
      <w:tr w:rsidR="00D93780" w:rsidRPr="007F748F" w:rsidTr="004233D0">
        <w:trPr>
          <w:cantSplit/>
          <w:trHeight w:val="1050"/>
        </w:trPr>
        <w:tc>
          <w:tcPr>
            <w:tcW w:w="1276" w:type="dxa"/>
            <w:vAlign w:val="center"/>
          </w:tcPr>
          <w:p w:rsidR="00D93780" w:rsidRPr="007F748F" w:rsidRDefault="00D93780" w:rsidP="004233D0">
            <w:pPr>
              <w:jc w:val="center"/>
              <w:rPr>
                <w:b/>
                <w:bCs/>
                <w:iCs/>
                <w:sz w:val="24"/>
                <w:szCs w:val="24"/>
              </w:rPr>
            </w:pPr>
            <w:r w:rsidRPr="007F748F">
              <w:rPr>
                <w:b/>
                <w:bCs/>
                <w:iCs/>
                <w:sz w:val="24"/>
                <w:szCs w:val="24"/>
              </w:rPr>
              <w:t>Оцінка в балах</w:t>
            </w:r>
          </w:p>
        </w:tc>
        <w:tc>
          <w:tcPr>
            <w:tcW w:w="1276" w:type="dxa"/>
            <w:vAlign w:val="center"/>
          </w:tcPr>
          <w:p w:rsidR="00D93780" w:rsidRPr="007F748F" w:rsidRDefault="00D93780" w:rsidP="004233D0">
            <w:pPr>
              <w:jc w:val="center"/>
              <w:rPr>
                <w:b/>
                <w:bCs/>
                <w:iCs/>
                <w:sz w:val="24"/>
                <w:szCs w:val="24"/>
              </w:rPr>
            </w:pPr>
            <w:r w:rsidRPr="007F748F">
              <w:rPr>
                <w:b/>
                <w:bCs/>
                <w:iCs/>
                <w:sz w:val="24"/>
                <w:szCs w:val="24"/>
              </w:rPr>
              <w:t>Оцінка  ECTS</w:t>
            </w:r>
          </w:p>
        </w:tc>
        <w:tc>
          <w:tcPr>
            <w:tcW w:w="4288" w:type="dxa"/>
          </w:tcPr>
          <w:p w:rsidR="00D93780" w:rsidRPr="007F748F" w:rsidRDefault="00D93780" w:rsidP="004233D0">
            <w:pPr>
              <w:jc w:val="center"/>
              <w:rPr>
                <w:b/>
                <w:bCs/>
                <w:iCs/>
                <w:sz w:val="24"/>
                <w:szCs w:val="24"/>
              </w:rPr>
            </w:pPr>
          </w:p>
          <w:p w:rsidR="00D93780" w:rsidRPr="007F748F" w:rsidRDefault="00D93780" w:rsidP="004233D0">
            <w:pPr>
              <w:jc w:val="center"/>
              <w:rPr>
                <w:b/>
                <w:bCs/>
                <w:iCs/>
                <w:sz w:val="24"/>
                <w:szCs w:val="24"/>
              </w:rPr>
            </w:pPr>
            <w:r w:rsidRPr="007F748F">
              <w:rPr>
                <w:b/>
                <w:bCs/>
                <w:iCs/>
                <w:sz w:val="24"/>
                <w:szCs w:val="24"/>
              </w:rPr>
              <w:t>Визначення</w:t>
            </w:r>
          </w:p>
        </w:tc>
        <w:tc>
          <w:tcPr>
            <w:tcW w:w="2491" w:type="dxa"/>
            <w:vAlign w:val="center"/>
          </w:tcPr>
          <w:p w:rsidR="00D93780" w:rsidRPr="007F748F" w:rsidRDefault="00D93780" w:rsidP="004233D0">
            <w:pPr>
              <w:pStyle w:val="15"/>
              <w:tabs>
                <w:tab w:val="left" w:pos="6096"/>
              </w:tabs>
              <w:ind w:left="-111" w:right="-63"/>
              <w:jc w:val="center"/>
              <w:rPr>
                <w:rFonts w:ascii="Times New Roman" w:hAnsi="Times New Roman"/>
                <w:b/>
                <w:sz w:val="24"/>
                <w:szCs w:val="24"/>
              </w:rPr>
            </w:pPr>
            <w:r w:rsidRPr="007F748F">
              <w:rPr>
                <w:rFonts w:ascii="Times New Roman" w:hAnsi="Times New Roman"/>
                <w:b/>
                <w:sz w:val="24"/>
                <w:szCs w:val="24"/>
              </w:rPr>
              <w:t>Оцінка за</w:t>
            </w:r>
          </w:p>
          <w:p w:rsidR="00D93780" w:rsidRPr="007F748F" w:rsidRDefault="00D93780" w:rsidP="004233D0">
            <w:pPr>
              <w:pStyle w:val="15"/>
              <w:tabs>
                <w:tab w:val="left" w:pos="6096"/>
              </w:tabs>
              <w:ind w:left="-111" w:right="-63"/>
              <w:jc w:val="center"/>
              <w:rPr>
                <w:rFonts w:ascii="Times New Roman" w:hAnsi="Times New Roman"/>
                <w:b/>
                <w:sz w:val="24"/>
                <w:szCs w:val="24"/>
              </w:rPr>
            </w:pPr>
            <w:r w:rsidRPr="007F748F">
              <w:rPr>
                <w:rFonts w:ascii="Times New Roman" w:hAnsi="Times New Roman"/>
                <w:b/>
                <w:sz w:val="24"/>
                <w:szCs w:val="24"/>
              </w:rPr>
              <w:t>національною шкалою</w:t>
            </w:r>
          </w:p>
        </w:tc>
      </w:tr>
      <w:tr w:rsidR="00D93780" w:rsidRPr="00CA5B03" w:rsidTr="004233D0">
        <w:tc>
          <w:tcPr>
            <w:tcW w:w="1276" w:type="dxa"/>
          </w:tcPr>
          <w:p w:rsidR="00D93780" w:rsidRPr="00CA5B03" w:rsidRDefault="00D93780" w:rsidP="004233D0">
            <w:pPr>
              <w:pStyle w:val="a6"/>
              <w:tabs>
                <w:tab w:val="left" w:pos="6096"/>
              </w:tabs>
              <w:jc w:val="center"/>
              <w:rPr>
                <w:b w:val="0"/>
                <w:sz w:val="24"/>
                <w:szCs w:val="24"/>
              </w:rPr>
            </w:pPr>
            <w:r w:rsidRPr="00CA5B03">
              <w:rPr>
                <w:b w:val="0"/>
                <w:sz w:val="24"/>
                <w:szCs w:val="24"/>
              </w:rPr>
              <w:t>90 – 100</w:t>
            </w:r>
          </w:p>
        </w:tc>
        <w:tc>
          <w:tcPr>
            <w:tcW w:w="1276" w:type="dxa"/>
          </w:tcPr>
          <w:p w:rsidR="00D93780" w:rsidRPr="00CA5B03" w:rsidRDefault="00D93780" w:rsidP="004233D0">
            <w:pPr>
              <w:pStyle w:val="a6"/>
              <w:tabs>
                <w:tab w:val="left" w:pos="6096"/>
              </w:tabs>
              <w:ind w:left="-124"/>
              <w:jc w:val="center"/>
              <w:rPr>
                <w:b w:val="0"/>
                <w:sz w:val="24"/>
                <w:szCs w:val="24"/>
              </w:rPr>
            </w:pPr>
            <w:r w:rsidRPr="00CA5B03">
              <w:rPr>
                <w:b w:val="0"/>
                <w:sz w:val="24"/>
                <w:szCs w:val="24"/>
              </w:rPr>
              <w:t>A</w:t>
            </w:r>
          </w:p>
        </w:tc>
        <w:tc>
          <w:tcPr>
            <w:tcW w:w="4288" w:type="dxa"/>
          </w:tcPr>
          <w:p w:rsidR="00D93780" w:rsidRPr="00CA5B03" w:rsidRDefault="00D93780" w:rsidP="004233D0">
            <w:pPr>
              <w:pStyle w:val="a6"/>
              <w:tabs>
                <w:tab w:val="left" w:pos="6096"/>
              </w:tabs>
              <w:ind w:left="40"/>
              <w:rPr>
                <w:b w:val="0"/>
                <w:sz w:val="24"/>
                <w:szCs w:val="24"/>
              </w:rPr>
            </w:pPr>
            <w:r w:rsidRPr="00CA5B03">
              <w:rPr>
                <w:b w:val="0"/>
                <w:sz w:val="24"/>
                <w:szCs w:val="24"/>
              </w:rPr>
              <w:t xml:space="preserve">Відмінно (EXCELENT) відмінне виконання з незначною кількістю помилок </w:t>
            </w:r>
          </w:p>
        </w:tc>
        <w:tc>
          <w:tcPr>
            <w:tcW w:w="2491" w:type="dxa"/>
            <w:vAlign w:val="center"/>
          </w:tcPr>
          <w:p w:rsidR="00D93780" w:rsidRPr="00CA5B03" w:rsidRDefault="00D93780" w:rsidP="004233D0">
            <w:pPr>
              <w:pStyle w:val="a6"/>
              <w:tabs>
                <w:tab w:val="left" w:pos="6096"/>
              </w:tabs>
              <w:ind w:left="-108"/>
              <w:jc w:val="center"/>
              <w:rPr>
                <w:b w:val="0"/>
                <w:sz w:val="24"/>
                <w:szCs w:val="24"/>
              </w:rPr>
            </w:pPr>
            <w:r>
              <w:rPr>
                <w:b w:val="0"/>
                <w:sz w:val="24"/>
                <w:szCs w:val="24"/>
              </w:rPr>
              <w:t>Зараховано</w:t>
            </w:r>
          </w:p>
        </w:tc>
      </w:tr>
      <w:tr w:rsidR="00D93780" w:rsidRPr="00CA5B03" w:rsidTr="004233D0">
        <w:trPr>
          <w:cantSplit/>
        </w:trPr>
        <w:tc>
          <w:tcPr>
            <w:tcW w:w="1276" w:type="dxa"/>
          </w:tcPr>
          <w:p w:rsidR="00D93780" w:rsidRPr="00CA5B03" w:rsidRDefault="00D93780" w:rsidP="004233D0">
            <w:pPr>
              <w:pStyle w:val="a6"/>
              <w:tabs>
                <w:tab w:val="left" w:pos="6096"/>
              </w:tabs>
              <w:jc w:val="center"/>
              <w:rPr>
                <w:b w:val="0"/>
                <w:sz w:val="24"/>
                <w:szCs w:val="24"/>
              </w:rPr>
            </w:pPr>
            <w:r w:rsidRPr="00CA5B03">
              <w:rPr>
                <w:b w:val="0"/>
                <w:sz w:val="24"/>
                <w:szCs w:val="24"/>
              </w:rPr>
              <w:t>8</w:t>
            </w:r>
            <w:r>
              <w:rPr>
                <w:b w:val="0"/>
                <w:sz w:val="24"/>
                <w:szCs w:val="24"/>
              </w:rPr>
              <w:t>1</w:t>
            </w:r>
            <w:r w:rsidRPr="00CA5B03">
              <w:rPr>
                <w:b w:val="0"/>
                <w:sz w:val="24"/>
                <w:szCs w:val="24"/>
              </w:rPr>
              <w:t xml:space="preserve"> – 89</w:t>
            </w:r>
          </w:p>
        </w:tc>
        <w:tc>
          <w:tcPr>
            <w:tcW w:w="1276" w:type="dxa"/>
          </w:tcPr>
          <w:p w:rsidR="00D93780" w:rsidRPr="00CA5B03" w:rsidRDefault="00D93780" w:rsidP="004233D0">
            <w:pPr>
              <w:pStyle w:val="a6"/>
              <w:tabs>
                <w:tab w:val="left" w:pos="6096"/>
              </w:tabs>
              <w:ind w:left="-124"/>
              <w:jc w:val="center"/>
              <w:rPr>
                <w:b w:val="0"/>
                <w:sz w:val="24"/>
                <w:szCs w:val="24"/>
              </w:rPr>
            </w:pPr>
            <w:r w:rsidRPr="00CA5B03">
              <w:rPr>
                <w:b w:val="0"/>
                <w:sz w:val="24"/>
                <w:szCs w:val="24"/>
              </w:rPr>
              <w:t>B</w:t>
            </w:r>
          </w:p>
        </w:tc>
        <w:tc>
          <w:tcPr>
            <w:tcW w:w="4288" w:type="dxa"/>
          </w:tcPr>
          <w:p w:rsidR="00D93780" w:rsidRPr="00CA5B03" w:rsidRDefault="00D93780" w:rsidP="004233D0">
            <w:pPr>
              <w:pStyle w:val="a6"/>
              <w:tabs>
                <w:tab w:val="left" w:pos="6096"/>
              </w:tabs>
              <w:ind w:left="40"/>
              <w:rPr>
                <w:b w:val="0"/>
                <w:sz w:val="24"/>
                <w:szCs w:val="24"/>
              </w:rPr>
            </w:pPr>
            <w:r w:rsidRPr="00CA5B03">
              <w:rPr>
                <w:b w:val="0"/>
                <w:sz w:val="24"/>
                <w:szCs w:val="24"/>
              </w:rPr>
              <w:t xml:space="preserve">Дуже добре (VERI GOOD) вище середніх стандартів, але з деякими помилками </w:t>
            </w:r>
          </w:p>
        </w:tc>
        <w:tc>
          <w:tcPr>
            <w:tcW w:w="2491" w:type="dxa"/>
            <w:vAlign w:val="center"/>
          </w:tcPr>
          <w:p w:rsidR="00D93780" w:rsidRPr="00CA5B03" w:rsidRDefault="00D93780" w:rsidP="004233D0">
            <w:pPr>
              <w:pStyle w:val="a6"/>
              <w:tabs>
                <w:tab w:val="left" w:pos="6096"/>
              </w:tabs>
              <w:ind w:left="-108"/>
              <w:jc w:val="center"/>
              <w:rPr>
                <w:b w:val="0"/>
                <w:sz w:val="24"/>
                <w:szCs w:val="24"/>
              </w:rPr>
            </w:pPr>
            <w:r>
              <w:rPr>
                <w:b w:val="0"/>
                <w:sz w:val="24"/>
                <w:szCs w:val="24"/>
              </w:rPr>
              <w:t>Зараховано</w:t>
            </w:r>
          </w:p>
        </w:tc>
      </w:tr>
      <w:tr w:rsidR="00D93780" w:rsidRPr="00CA5B03" w:rsidTr="004233D0">
        <w:trPr>
          <w:cantSplit/>
        </w:trPr>
        <w:tc>
          <w:tcPr>
            <w:tcW w:w="1276" w:type="dxa"/>
          </w:tcPr>
          <w:p w:rsidR="00D93780" w:rsidRPr="00CA5B03" w:rsidRDefault="00D93780" w:rsidP="004233D0">
            <w:pPr>
              <w:pStyle w:val="a6"/>
              <w:tabs>
                <w:tab w:val="left" w:pos="6096"/>
              </w:tabs>
              <w:jc w:val="center"/>
              <w:rPr>
                <w:b w:val="0"/>
                <w:sz w:val="24"/>
                <w:szCs w:val="24"/>
              </w:rPr>
            </w:pPr>
            <w:r w:rsidRPr="00CA5B03">
              <w:rPr>
                <w:b w:val="0"/>
                <w:sz w:val="24"/>
                <w:szCs w:val="24"/>
              </w:rPr>
              <w:t>7</w:t>
            </w:r>
            <w:r>
              <w:rPr>
                <w:b w:val="0"/>
                <w:sz w:val="24"/>
                <w:szCs w:val="24"/>
              </w:rPr>
              <w:t>1</w:t>
            </w:r>
            <w:r w:rsidRPr="00CA5B03">
              <w:rPr>
                <w:b w:val="0"/>
                <w:sz w:val="24"/>
                <w:szCs w:val="24"/>
              </w:rPr>
              <w:t xml:space="preserve"> – 8</w:t>
            </w:r>
            <w:r>
              <w:rPr>
                <w:b w:val="0"/>
                <w:sz w:val="24"/>
                <w:szCs w:val="24"/>
              </w:rPr>
              <w:t>0</w:t>
            </w:r>
          </w:p>
        </w:tc>
        <w:tc>
          <w:tcPr>
            <w:tcW w:w="1276" w:type="dxa"/>
          </w:tcPr>
          <w:p w:rsidR="00D93780" w:rsidRPr="00CA5B03" w:rsidRDefault="00D93780" w:rsidP="004233D0">
            <w:pPr>
              <w:pStyle w:val="a6"/>
              <w:tabs>
                <w:tab w:val="left" w:pos="6096"/>
              </w:tabs>
              <w:ind w:left="-124"/>
              <w:jc w:val="center"/>
              <w:rPr>
                <w:b w:val="0"/>
                <w:sz w:val="24"/>
                <w:szCs w:val="24"/>
              </w:rPr>
            </w:pPr>
            <w:r w:rsidRPr="00CA5B03">
              <w:rPr>
                <w:b w:val="0"/>
                <w:sz w:val="24"/>
                <w:szCs w:val="24"/>
              </w:rPr>
              <w:t>C</w:t>
            </w:r>
          </w:p>
        </w:tc>
        <w:tc>
          <w:tcPr>
            <w:tcW w:w="4288" w:type="dxa"/>
          </w:tcPr>
          <w:p w:rsidR="00D93780" w:rsidRPr="00CA5B03" w:rsidRDefault="00D93780" w:rsidP="004233D0">
            <w:pPr>
              <w:pStyle w:val="a6"/>
              <w:tabs>
                <w:tab w:val="left" w:pos="6096"/>
              </w:tabs>
              <w:ind w:left="40"/>
              <w:rPr>
                <w:b w:val="0"/>
                <w:sz w:val="24"/>
                <w:szCs w:val="24"/>
              </w:rPr>
            </w:pPr>
            <w:r w:rsidRPr="00CA5B03">
              <w:rPr>
                <w:b w:val="0"/>
                <w:sz w:val="24"/>
                <w:szCs w:val="24"/>
              </w:rPr>
              <w:t xml:space="preserve">Добре (GOOD) – в цілому змістовна і правильна робота з певною кількістю значних помилок </w:t>
            </w:r>
          </w:p>
        </w:tc>
        <w:tc>
          <w:tcPr>
            <w:tcW w:w="2491" w:type="dxa"/>
            <w:vAlign w:val="center"/>
          </w:tcPr>
          <w:p w:rsidR="00D93780" w:rsidRPr="00CA5B03" w:rsidRDefault="00D93780" w:rsidP="004233D0">
            <w:pPr>
              <w:pStyle w:val="a6"/>
              <w:tabs>
                <w:tab w:val="left" w:pos="6096"/>
              </w:tabs>
              <w:ind w:left="-108"/>
              <w:jc w:val="center"/>
              <w:rPr>
                <w:b w:val="0"/>
                <w:sz w:val="24"/>
                <w:szCs w:val="24"/>
              </w:rPr>
            </w:pPr>
            <w:r>
              <w:rPr>
                <w:b w:val="0"/>
                <w:sz w:val="24"/>
                <w:szCs w:val="24"/>
              </w:rPr>
              <w:t>Зараховано</w:t>
            </w:r>
          </w:p>
        </w:tc>
      </w:tr>
      <w:tr w:rsidR="00D93780" w:rsidRPr="00CA5B03" w:rsidTr="004233D0">
        <w:trPr>
          <w:cantSplit/>
        </w:trPr>
        <w:tc>
          <w:tcPr>
            <w:tcW w:w="1276" w:type="dxa"/>
          </w:tcPr>
          <w:p w:rsidR="00D93780" w:rsidRPr="00CA5B03" w:rsidRDefault="00D93780" w:rsidP="004233D0">
            <w:pPr>
              <w:pStyle w:val="a6"/>
              <w:tabs>
                <w:tab w:val="left" w:pos="6096"/>
              </w:tabs>
              <w:jc w:val="center"/>
              <w:rPr>
                <w:b w:val="0"/>
                <w:sz w:val="24"/>
                <w:szCs w:val="24"/>
              </w:rPr>
            </w:pPr>
            <w:r w:rsidRPr="00CA5B03">
              <w:rPr>
                <w:b w:val="0"/>
                <w:sz w:val="24"/>
                <w:szCs w:val="24"/>
              </w:rPr>
              <w:t>6</w:t>
            </w:r>
            <w:r>
              <w:rPr>
                <w:b w:val="0"/>
                <w:sz w:val="24"/>
                <w:szCs w:val="24"/>
              </w:rPr>
              <w:t>1</w:t>
            </w:r>
            <w:r w:rsidRPr="00CA5B03">
              <w:rPr>
                <w:b w:val="0"/>
                <w:sz w:val="24"/>
                <w:szCs w:val="24"/>
              </w:rPr>
              <w:t xml:space="preserve"> – 7</w:t>
            </w:r>
            <w:r>
              <w:rPr>
                <w:b w:val="0"/>
                <w:sz w:val="24"/>
                <w:szCs w:val="24"/>
              </w:rPr>
              <w:t>0</w:t>
            </w:r>
          </w:p>
        </w:tc>
        <w:tc>
          <w:tcPr>
            <w:tcW w:w="1276" w:type="dxa"/>
          </w:tcPr>
          <w:p w:rsidR="00D93780" w:rsidRPr="00CA5B03" w:rsidRDefault="00D93780" w:rsidP="004233D0">
            <w:pPr>
              <w:pStyle w:val="a6"/>
              <w:tabs>
                <w:tab w:val="left" w:pos="6096"/>
              </w:tabs>
              <w:ind w:left="-124"/>
              <w:jc w:val="center"/>
              <w:rPr>
                <w:b w:val="0"/>
                <w:sz w:val="24"/>
                <w:szCs w:val="24"/>
              </w:rPr>
            </w:pPr>
            <w:r w:rsidRPr="00CA5B03">
              <w:rPr>
                <w:b w:val="0"/>
                <w:sz w:val="24"/>
                <w:szCs w:val="24"/>
              </w:rPr>
              <w:t>D</w:t>
            </w:r>
          </w:p>
        </w:tc>
        <w:tc>
          <w:tcPr>
            <w:tcW w:w="4288" w:type="dxa"/>
          </w:tcPr>
          <w:p w:rsidR="00D93780" w:rsidRPr="00CA5B03" w:rsidRDefault="00D93780" w:rsidP="004233D0">
            <w:pPr>
              <w:pStyle w:val="a6"/>
              <w:tabs>
                <w:tab w:val="left" w:pos="6096"/>
              </w:tabs>
              <w:ind w:left="40"/>
              <w:rPr>
                <w:b w:val="0"/>
                <w:sz w:val="24"/>
                <w:szCs w:val="24"/>
              </w:rPr>
            </w:pPr>
            <w:r w:rsidRPr="00CA5B03">
              <w:rPr>
                <w:b w:val="0"/>
                <w:sz w:val="24"/>
                <w:szCs w:val="24"/>
              </w:rPr>
              <w:t xml:space="preserve">Задовільно (SATISFACTORI) – непогано, але зі значною кількістю недоліків </w:t>
            </w:r>
          </w:p>
        </w:tc>
        <w:tc>
          <w:tcPr>
            <w:tcW w:w="2491" w:type="dxa"/>
            <w:vAlign w:val="center"/>
          </w:tcPr>
          <w:p w:rsidR="00D93780" w:rsidRPr="00CA5B03" w:rsidRDefault="00D93780" w:rsidP="004233D0">
            <w:pPr>
              <w:pStyle w:val="a6"/>
              <w:tabs>
                <w:tab w:val="left" w:pos="6096"/>
              </w:tabs>
              <w:ind w:left="-108"/>
              <w:jc w:val="center"/>
              <w:rPr>
                <w:b w:val="0"/>
                <w:sz w:val="24"/>
                <w:szCs w:val="24"/>
              </w:rPr>
            </w:pPr>
            <w:r>
              <w:rPr>
                <w:b w:val="0"/>
                <w:sz w:val="24"/>
                <w:szCs w:val="24"/>
              </w:rPr>
              <w:t>Зараховано</w:t>
            </w:r>
          </w:p>
        </w:tc>
      </w:tr>
      <w:tr w:rsidR="00D93780" w:rsidRPr="00CA5B03" w:rsidTr="004233D0">
        <w:trPr>
          <w:cantSplit/>
        </w:trPr>
        <w:tc>
          <w:tcPr>
            <w:tcW w:w="1276" w:type="dxa"/>
            <w:tcBorders>
              <w:bottom w:val="single" w:sz="24" w:space="0" w:color="auto"/>
            </w:tcBorders>
          </w:tcPr>
          <w:p w:rsidR="00D93780" w:rsidRPr="00CA5B03" w:rsidRDefault="00D93780" w:rsidP="004233D0">
            <w:pPr>
              <w:pStyle w:val="a6"/>
              <w:tabs>
                <w:tab w:val="left" w:pos="6096"/>
              </w:tabs>
              <w:jc w:val="center"/>
              <w:rPr>
                <w:b w:val="0"/>
                <w:sz w:val="24"/>
                <w:szCs w:val="24"/>
              </w:rPr>
            </w:pPr>
            <w:r>
              <w:rPr>
                <w:b w:val="0"/>
                <w:sz w:val="24"/>
                <w:szCs w:val="24"/>
              </w:rPr>
              <w:t>51</w:t>
            </w:r>
            <w:r w:rsidRPr="00CA5B03">
              <w:rPr>
                <w:b w:val="0"/>
                <w:sz w:val="24"/>
                <w:szCs w:val="24"/>
              </w:rPr>
              <w:t xml:space="preserve"> – 6</w:t>
            </w:r>
            <w:r>
              <w:rPr>
                <w:b w:val="0"/>
                <w:sz w:val="24"/>
                <w:szCs w:val="24"/>
              </w:rPr>
              <w:t>0</w:t>
            </w:r>
          </w:p>
        </w:tc>
        <w:tc>
          <w:tcPr>
            <w:tcW w:w="1276" w:type="dxa"/>
            <w:tcBorders>
              <w:bottom w:val="single" w:sz="24" w:space="0" w:color="auto"/>
            </w:tcBorders>
          </w:tcPr>
          <w:p w:rsidR="00D93780" w:rsidRPr="00CA5B03" w:rsidRDefault="00D93780" w:rsidP="004233D0">
            <w:pPr>
              <w:pStyle w:val="a6"/>
              <w:tabs>
                <w:tab w:val="left" w:pos="6096"/>
              </w:tabs>
              <w:ind w:left="-124"/>
              <w:jc w:val="center"/>
              <w:rPr>
                <w:b w:val="0"/>
                <w:sz w:val="24"/>
                <w:szCs w:val="24"/>
              </w:rPr>
            </w:pPr>
            <w:r w:rsidRPr="00CA5B03">
              <w:rPr>
                <w:b w:val="0"/>
                <w:sz w:val="24"/>
                <w:szCs w:val="24"/>
              </w:rPr>
              <w:t>E</w:t>
            </w:r>
          </w:p>
        </w:tc>
        <w:tc>
          <w:tcPr>
            <w:tcW w:w="4288" w:type="dxa"/>
            <w:tcBorders>
              <w:bottom w:val="single" w:sz="24" w:space="0" w:color="auto"/>
            </w:tcBorders>
          </w:tcPr>
          <w:p w:rsidR="00D93780" w:rsidRPr="00CA5B03" w:rsidRDefault="00D93780" w:rsidP="004233D0">
            <w:pPr>
              <w:pStyle w:val="a6"/>
              <w:tabs>
                <w:tab w:val="left" w:pos="6096"/>
              </w:tabs>
              <w:ind w:left="40"/>
              <w:rPr>
                <w:b w:val="0"/>
                <w:sz w:val="24"/>
                <w:szCs w:val="24"/>
              </w:rPr>
            </w:pPr>
            <w:r w:rsidRPr="00CA5B03">
              <w:rPr>
                <w:b w:val="0"/>
                <w:sz w:val="24"/>
                <w:szCs w:val="24"/>
              </w:rPr>
              <w:t xml:space="preserve">Достатньо (SUFFICIENT) – виконання відповідає мінімальним критеріям </w:t>
            </w:r>
          </w:p>
        </w:tc>
        <w:tc>
          <w:tcPr>
            <w:tcW w:w="2491" w:type="dxa"/>
            <w:tcBorders>
              <w:bottom w:val="single" w:sz="24" w:space="0" w:color="auto"/>
            </w:tcBorders>
            <w:vAlign w:val="center"/>
          </w:tcPr>
          <w:p w:rsidR="00D93780" w:rsidRPr="00CA5B03" w:rsidRDefault="00D93780" w:rsidP="004233D0">
            <w:pPr>
              <w:pStyle w:val="a6"/>
              <w:tabs>
                <w:tab w:val="left" w:pos="6096"/>
              </w:tabs>
              <w:ind w:left="-108"/>
              <w:jc w:val="center"/>
              <w:rPr>
                <w:b w:val="0"/>
                <w:sz w:val="24"/>
                <w:szCs w:val="24"/>
              </w:rPr>
            </w:pPr>
            <w:r>
              <w:rPr>
                <w:b w:val="0"/>
                <w:sz w:val="24"/>
                <w:szCs w:val="24"/>
              </w:rPr>
              <w:t>Зараховано</w:t>
            </w:r>
          </w:p>
        </w:tc>
      </w:tr>
      <w:tr w:rsidR="00D93780" w:rsidRPr="00CA5B03" w:rsidTr="004233D0">
        <w:trPr>
          <w:cantSplit/>
        </w:trPr>
        <w:tc>
          <w:tcPr>
            <w:tcW w:w="1276" w:type="dxa"/>
            <w:tcBorders>
              <w:top w:val="single" w:sz="24" w:space="0" w:color="auto"/>
              <w:left w:val="single" w:sz="24" w:space="0" w:color="auto"/>
            </w:tcBorders>
          </w:tcPr>
          <w:p w:rsidR="00D93780" w:rsidRPr="00CA5B03" w:rsidRDefault="00D93780" w:rsidP="004233D0">
            <w:pPr>
              <w:pStyle w:val="a6"/>
              <w:tabs>
                <w:tab w:val="left" w:pos="6096"/>
              </w:tabs>
              <w:jc w:val="center"/>
              <w:rPr>
                <w:b w:val="0"/>
                <w:sz w:val="24"/>
                <w:szCs w:val="24"/>
              </w:rPr>
            </w:pPr>
            <w:r>
              <w:rPr>
                <w:b w:val="0"/>
                <w:sz w:val="24"/>
                <w:szCs w:val="24"/>
              </w:rPr>
              <w:t>0</w:t>
            </w:r>
            <w:r w:rsidRPr="00CA5B03">
              <w:rPr>
                <w:b w:val="0"/>
                <w:sz w:val="24"/>
                <w:szCs w:val="24"/>
              </w:rPr>
              <w:t xml:space="preserve"> – 5</w:t>
            </w:r>
            <w:r>
              <w:rPr>
                <w:b w:val="0"/>
                <w:sz w:val="24"/>
                <w:szCs w:val="24"/>
              </w:rPr>
              <w:t>0</w:t>
            </w:r>
          </w:p>
        </w:tc>
        <w:tc>
          <w:tcPr>
            <w:tcW w:w="1276" w:type="dxa"/>
            <w:tcBorders>
              <w:top w:val="single" w:sz="24" w:space="0" w:color="auto"/>
            </w:tcBorders>
          </w:tcPr>
          <w:p w:rsidR="00D93780" w:rsidRPr="00CA5B03" w:rsidRDefault="00D93780" w:rsidP="004233D0">
            <w:pPr>
              <w:pStyle w:val="a6"/>
              <w:tabs>
                <w:tab w:val="left" w:pos="6096"/>
              </w:tabs>
              <w:ind w:left="-124"/>
              <w:jc w:val="center"/>
              <w:rPr>
                <w:b w:val="0"/>
                <w:sz w:val="24"/>
                <w:szCs w:val="24"/>
              </w:rPr>
            </w:pPr>
            <w:r w:rsidRPr="00CA5B03">
              <w:rPr>
                <w:b w:val="0"/>
                <w:sz w:val="24"/>
                <w:szCs w:val="24"/>
              </w:rPr>
              <w:t>FX</w:t>
            </w:r>
          </w:p>
        </w:tc>
        <w:tc>
          <w:tcPr>
            <w:tcW w:w="4288" w:type="dxa"/>
            <w:tcBorders>
              <w:top w:val="single" w:sz="24" w:space="0" w:color="auto"/>
            </w:tcBorders>
          </w:tcPr>
          <w:p w:rsidR="00D93780" w:rsidRPr="00CA5B03" w:rsidRDefault="00D93780" w:rsidP="004233D0">
            <w:pPr>
              <w:pStyle w:val="a6"/>
              <w:tabs>
                <w:tab w:val="left" w:pos="6096"/>
              </w:tabs>
              <w:ind w:left="40"/>
              <w:rPr>
                <w:b w:val="0"/>
                <w:sz w:val="24"/>
                <w:szCs w:val="24"/>
              </w:rPr>
            </w:pPr>
            <w:r w:rsidRPr="00CA5B03">
              <w:rPr>
                <w:b w:val="0"/>
                <w:sz w:val="24"/>
                <w:szCs w:val="24"/>
              </w:rPr>
              <w:t xml:space="preserve">Незадовільно (FAIL) – необхідна ще певна додаткова робота для успішного складання екзамену </w:t>
            </w:r>
          </w:p>
        </w:tc>
        <w:tc>
          <w:tcPr>
            <w:tcW w:w="2491" w:type="dxa"/>
            <w:tcBorders>
              <w:top w:val="single" w:sz="24" w:space="0" w:color="auto"/>
            </w:tcBorders>
            <w:vAlign w:val="center"/>
          </w:tcPr>
          <w:p w:rsidR="00D93780" w:rsidRDefault="00D93780" w:rsidP="004233D0">
            <w:pPr>
              <w:jc w:val="center"/>
              <w:rPr>
                <w:sz w:val="24"/>
              </w:rPr>
            </w:pPr>
            <w:r w:rsidRPr="00A663B3">
              <w:rPr>
                <w:sz w:val="24"/>
              </w:rPr>
              <w:t>Не зараховано</w:t>
            </w:r>
          </w:p>
          <w:p w:rsidR="00D93780" w:rsidRPr="00A663B3" w:rsidRDefault="00D93780" w:rsidP="004233D0">
            <w:pPr>
              <w:jc w:val="center"/>
              <w:rPr>
                <w:bCs/>
                <w:iCs/>
                <w:sz w:val="24"/>
              </w:rPr>
            </w:pPr>
            <w:r w:rsidRPr="009A4E33">
              <w:rPr>
                <w:bCs/>
                <w:iCs/>
                <w:sz w:val="24"/>
              </w:rPr>
              <w:t>з правом перескладання</w:t>
            </w:r>
          </w:p>
        </w:tc>
      </w:tr>
      <w:tr w:rsidR="00D93780" w:rsidRPr="00CA5B03" w:rsidTr="004233D0">
        <w:trPr>
          <w:cantSplit/>
        </w:trPr>
        <w:tc>
          <w:tcPr>
            <w:tcW w:w="1276" w:type="dxa"/>
            <w:tcBorders>
              <w:left w:val="single" w:sz="24" w:space="0" w:color="auto"/>
              <w:bottom w:val="single" w:sz="24" w:space="0" w:color="auto"/>
            </w:tcBorders>
          </w:tcPr>
          <w:p w:rsidR="00D93780" w:rsidRPr="00CA5B03" w:rsidRDefault="00D93780" w:rsidP="004233D0">
            <w:pPr>
              <w:pStyle w:val="a6"/>
              <w:tabs>
                <w:tab w:val="left" w:pos="6096"/>
              </w:tabs>
              <w:jc w:val="center"/>
              <w:rPr>
                <w:b w:val="0"/>
                <w:sz w:val="24"/>
                <w:szCs w:val="24"/>
              </w:rPr>
            </w:pPr>
            <w:r>
              <w:rPr>
                <w:b w:val="0"/>
                <w:sz w:val="24"/>
                <w:szCs w:val="24"/>
              </w:rPr>
              <w:t>0</w:t>
            </w:r>
            <w:r w:rsidRPr="00CA5B03">
              <w:rPr>
                <w:b w:val="0"/>
                <w:sz w:val="24"/>
                <w:szCs w:val="24"/>
              </w:rPr>
              <w:t xml:space="preserve"> – </w:t>
            </w:r>
            <w:r>
              <w:rPr>
                <w:b w:val="0"/>
                <w:sz w:val="24"/>
                <w:szCs w:val="24"/>
              </w:rPr>
              <w:t>50</w:t>
            </w:r>
          </w:p>
        </w:tc>
        <w:tc>
          <w:tcPr>
            <w:tcW w:w="1276" w:type="dxa"/>
            <w:tcBorders>
              <w:bottom w:val="single" w:sz="24" w:space="0" w:color="auto"/>
            </w:tcBorders>
          </w:tcPr>
          <w:p w:rsidR="00D93780" w:rsidRPr="00CA5B03" w:rsidRDefault="00D93780" w:rsidP="004233D0">
            <w:pPr>
              <w:pStyle w:val="a6"/>
              <w:tabs>
                <w:tab w:val="left" w:pos="6096"/>
              </w:tabs>
              <w:ind w:left="-124"/>
              <w:jc w:val="center"/>
              <w:rPr>
                <w:b w:val="0"/>
                <w:sz w:val="24"/>
                <w:szCs w:val="24"/>
              </w:rPr>
            </w:pPr>
            <w:r w:rsidRPr="00CA5B03">
              <w:rPr>
                <w:b w:val="0"/>
                <w:sz w:val="24"/>
                <w:szCs w:val="24"/>
              </w:rPr>
              <w:t>F</w:t>
            </w:r>
          </w:p>
        </w:tc>
        <w:tc>
          <w:tcPr>
            <w:tcW w:w="4288" w:type="dxa"/>
            <w:tcBorders>
              <w:bottom w:val="single" w:sz="24" w:space="0" w:color="auto"/>
            </w:tcBorders>
          </w:tcPr>
          <w:p w:rsidR="00D93780" w:rsidRPr="00CA5B03" w:rsidRDefault="00D93780" w:rsidP="004233D0">
            <w:pPr>
              <w:pStyle w:val="a6"/>
              <w:tabs>
                <w:tab w:val="left" w:pos="6096"/>
              </w:tabs>
              <w:ind w:left="40"/>
              <w:rPr>
                <w:b w:val="0"/>
                <w:sz w:val="24"/>
                <w:szCs w:val="24"/>
              </w:rPr>
            </w:pPr>
            <w:r w:rsidRPr="00CA5B03">
              <w:rPr>
                <w:b w:val="0"/>
                <w:sz w:val="24"/>
                <w:szCs w:val="24"/>
              </w:rPr>
              <w:t xml:space="preserve">Незадовільно (FAIL) – необхідна серйозна подальша робота, обов’язковий повторний курс </w:t>
            </w:r>
          </w:p>
        </w:tc>
        <w:tc>
          <w:tcPr>
            <w:tcW w:w="2491" w:type="dxa"/>
            <w:tcBorders>
              <w:bottom w:val="single" w:sz="24" w:space="0" w:color="auto"/>
            </w:tcBorders>
          </w:tcPr>
          <w:p w:rsidR="00D93780" w:rsidRPr="00CA5B03" w:rsidRDefault="00D93780" w:rsidP="004233D0">
            <w:pPr>
              <w:ind w:left="-67" w:right="-68"/>
              <w:jc w:val="center"/>
              <w:rPr>
                <w:b/>
                <w:sz w:val="24"/>
                <w:szCs w:val="24"/>
              </w:rPr>
            </w:pPr>
            <w:r w:rsidRPr="00A663B3">
              <w:rPr>
                <w:sz w:val="24"/>
              </w:rPr>
              <w:t>Не зараховано з обов’язковим повторним вивченням дисципліни</w:t>
            </w:r>
          </w:p>
        </w:tc>
      </w:tr>
    </w:tbl>
    <w:p w:rsidR="00D93780" w:rsidRPr="008376B0" w:rsidRDefault="00D93780" w:rsidP="00D93780">
      <w:pPr>
        <w:pStyle w:val="a6"/>
        <w:tabs>
          <w:tab w:val="left" w:pos="6096"/>
        </w:tabs>
        <w:jc w:val="center"/>
        <w:rPr>
          <w:b w:val="0"/>
          <w:sz w:val="24"/>
          <w:szCs w:val="24"/>
        </w:rPr>
      </w:pPr>
    </w:p>
    <w:p w:rsidR="00D93780" w:rsidRPr="008376B0" w:rsidRDefault="00D93780" w:rsidP="00D93780">
      <w:pPr>
        <w:pStyle w:val="a6"/>
        <w:tabs>
          <w:tab w:val="left" w:pos="6096"/>
        </w:tabs>
        <w:rPr>
          <w:sz w:val="24"/>
          <w:szCs w:val="24"/>
        </w:rPr>
      </w:pPr>
    </w:p>
    <w:p w:rsidR="00D93780" w:rsidRPr="0087169F" w:rsidRDefault="00D93780" w:rsidP="00D93780">
      <w:pPr>
        <w:shd w:val="clear" w:color="auto" w:fill="FFFFFF"/>
        <w:ind w:firstLine="567"/>
        <w:jc w:val="both"/>
        <w:rPr>
          <w:sz w:val="24"/>
          <w:szCs w:val="24"/>
        </w:rPr>
      </w:pPr>
      <w:r w:rsidRPr="0087169F">
        <w:rPr>
          <w:sz w:val="24"/>
          <w:szCs w:val="24"/>
        </w:rPr>
        <w:t>90-100 балів (</w:t>
      </w:r>
      <w:r>
        <w:rPr>
          <w:sz w:val="24"/>
          <w:szCs w:val="24"/>
        </w:rPr>
        <w:t>зараховано</w:t>
      </w:r>
      <w:r w:rsidRPr="0087169F">
        <w:rPr>
          <w:sz w:val="24"/>
          <w:szCs w:val="24"/>
        </w:rPr>
        <w:t>)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D93780" w:rsidRPr="0087169F" w:rsidRDefault="00D93780" w:rsidP="00D93780">
      <w:pPr>
        <w:shd w:val="clear" w:color="auto" w:fill="FFFFFF"/>
        <w:ind w:firstLine="567"/>
        <w:jc w:val="both"/>
        <w:rPr>
          <w:sz w:val="24"/>
          <w:szCs w:val="24"/>
        </w:rPr>
      </w:pPr>
      <w:r w:rsidRPr="0087169F">
        <w:rPr>
          <w:sz w:val="24"/>
          <w:szCs w:val="24"/>
        </w:rPr>
        <w:t>81-89 балів (</w:t>
      </w:r>
      <w:r>
        <w:rPr>
          <w:sz w:val="24"/>
          <w:szCs w:val="24"/>
        </w:rPr>
        <w:t>зараховано</w:t>
      </w:r>
      <w:r w:rsidRPr="0087169F">
        <w:rPr>
          <w:sz w:val="24"/>
          <w:szCs w:val="24"/>
        </w:rPr>
        <w:t>) - виставляється студенту, який дав не цілком повну але правильну відповідь на всі питання, що базується на знанні.</w:t>
      </w:r>
    </w:p>
    <w:p w:rsidR="00D93780" w:rsidRPr="0087169F" w:rsidRDefault="00D93780" w:rsidP="00D93780">
      <w:pPr>
        <w:shd w:val="clear" w:color="auto" w:fill="FFFFFF"/>
        <w:ind w:firstLine="567"/>
        <w:jc w:val="both"/>
        <w:rPr>
          <w:sz w:val="24"/>
          <w:szCs w:val="24"/>
        </w:rPr>
      </w:pPr>
      <w:r w:rsidRPr="0087169F">
        <w:rPr>
          <w:sz w:val="24"/>
          <w:szCs w:val="24"/>
        </w:rPr>
        <w:lastRenderedPageBreak/>
        <w:t>71-80 балів (</w:t>
      </w:r>
      <w:r>
        <w:rPr>
          <w:sz w:val="24"/>
          <w:szCs w:val="24"/>
        </w:rPr>
        <w:t>зараховано</w:t>
      </w:r>
      <w:r w:rsidRPr="0087169F">
        <w:rPr>
          <w:sz w:val="24"/>
          <w:szCs w:val="24"/>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D93780" w:rsidRPr="0087169F" w:rsidRDefault="00D93780" w:rsidP="00D93780">
      <w:pPr>
        <w:shd w:val="clear" w:color="auto" w:fill="FFFFFF"/>
        <w:ind w:firstLine="567"/>
        <w:jc w:val="both"/>
        <w:rPr>
          <w:sz w:val="24"/>
          <w:szCs w:val="24"/>
        </w:rPr>
      </w:pPr>
      <w:r w:rsidRPr="0087169F">
        <w:rPr>
          <w:sz w:val="24"/>
          <w:szCs w:val="24"/>
        </w:rPr>
        <w:t>61-70 балів (</w:t>
      </w:r>
      <w:r>
        <w:rPr>
          <w:sz w:val="24"/>
          <w:szCs w:val="24"/>
        </w:rPr>
        <w:t>зараховано</w:t>
      </w:r>
      <w:r w:rsidRPr="0087169F">
        <w:rPr>
          <w:sz w:val="24"/>
          <w:szCs w:val="24"/>
        </w:rPr>
        <w:t>)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D93780" w:rsidRPr="0087169F" w:rsidRDefault="00D93780" w:rsidP="00D93780">
      <w:pPr>
        <w:shd w:val="clear" w:color="auto" w:fill="FFFFFF"/>
        <w:ind w:firstLine="567"/>
        <w:jc w:val="both"/>
        <w:rPr>
          <w:sz w:val="24"/>
          <w:szCs w:val="24"/>
        </w:rPr>
      </w:pPr>
      <w:r w:rsidRPr="0087169F">
        <w:rPr>
          <w:sz w:val="24"/>
          <w:szCs w:val="24"/>
        </w:rPr>
        <w:t xml:space="preserve">51-60 балів </w:t>
      </w:r>
      <w:r>
        <w:rPr>
          <w:sz w:val="24"/>
          <w:szCs w:val="24"/>
        </w:rPr>
        <w:t>(зараховано</w:t>
      </w:r>
      <w:r w:rsidRPr="0087169F">
        <w:rPr>
          <w:sz w:val="24"/>
          <w:szCs w:val="24"/>
        </w:rPr>
        <w:t>)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D93780" w:rsidRPr="0087169F" w:rsidRDefault="00D93780" w:rsidP="00D93780">
      <w:pPr>
        <w:shd w:val="clear" w:color="auto" w:fill="FFFFFF"/>
        <w:ind w:firstLine="567"/>
        <w:jc w:val="both"/>
        <w:rPr>
          <w:sz w:val="24"/>
          <w:szCs w:val="24"/>
        </w:rPr>
      </w:pPr>
      <w:r w:rsidRPr="0087169F">
        <w:rPr>
          <w:sz w:val="24"/>
          <w:szCs w:val="24"/>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D93780" w:rsidRDefault="00D93780" w:rsidP="00BF57AD">
      <w:pPr>
        <w:shd w:val="clear" w:color="auto" w:fill="FFFFFF"/>
        <w:jc w:val="both"/>
        <w:rPr>
          <w:b/>
          <w:bCs/>
          <w:spacing w:val="3"/>
          <w:sz w:val="28"/>
          <w:szCs w:val="28"/>
        </w:rPr>
      </w:pPr>
    </w:p>
    <w:p w:rsidR="00AA2431" w:rsidRPr="00AE26BB" w:rsidRDefault="00D93780" w:rsidP="00AA2431">
      <w:pPr>
        <w:shd w:val="clear" w:color="auto" w:fill="FFFFFF"/>
        <w:jc w:val="center"/>
        <w:rPr>
          <w:b/>
          <w:bCs/>
          <w:spacing w:val="3"/>
          <w:sz w:val="28"/>
          <w:szCs w:val="28"/>
        </w:rPr>
      </w:pPr>
      <w:r>
        <w:rPr>
          <w:b/>
          <w:bCs/>
          <w:spacing w:val="3"/>
          <w:sz w:val="28"/>
          <w:szCs w:val="28"/>
        </w:rPr>
        <w:t>12</w:t>
      </w:r>
      <w:r w:rsidR="00AA2431" w:rsidRPr="00AE26BB">
        <w:rPr>
          <w:b/>
          <w:bCs/>
          <w:spacing w:val="3"/>
          <w:sz w:val="28"/>
          <w:szCs w:val="28"/>
        </w:rPr>
        <w:t>. Список рекомендованої літератури</w:t>
      </w:r>
    </w:p>
    <w:p w:rsidR="00351735" w:rsidRPr="001476A8" w:rsidRDefault="00351735" w:rsidP="00351735">
      <w:pPr>
        <w:pStyle w:val="3"/>
        <w:jc w:val="both"/>
        <w:rPr>
          <w:rFonts w:ascii="Times New Roman" w:hAnsi="Times New Roman" w:cs="Times New Roman"/>
          <w:sz w:val="24"/>
          <w:szCs w:val="24"/>
        </w:rPr>
      </w:pPr>
      <w:bookmarkStart w:id="1" w:name="_Toc127178960"/>
      <w:r w:rsidRPr="001476A8">
        <w:rPr>
          <w:rFonts w:ascii="Times New Roman" w:hAnsi="Times New Roman" w:cs="Times New Roman"/>
          <w:sz w:val="24"/>
          <w:szCs w:val="24"/>
        </w:rPr>
        <w:t>Нормативна література</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Конституція України від 28.06.96р. //ВВР України. - 1996 - №30 (23.07.96), ст. 141.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Господарський кодекс України від 16.01.03р. //Офіційний вісник України. - 2003. - №11 - ст. 462.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Господарський процесуальний кодекс України //ВВР України. - 1992.- №6(11.02.92). -Ст. 56.</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Цивільний кодекс України від 16.01.03р. //Офіційний вісник України. -2003.- №11.-ст.461.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господарські товариства" від 19.09.91р. //ВВР України - 1991. - № 49. - Ст. 68.</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акціонерні товариства" // Відомості Верховної Ради України (ВВР). - 2008. -№ 50-51. - ст.384.</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кооперацію" від 10.07.03р. //ВВР України. -2004.- №5.-Ст. 35.</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сільськогосподарську кооперацію" від 17.07.97р. // ВВР України. - 1997. - № 39. -Ст. 261.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колективні сільськогосподарські підприємства" від 14.02.92р. //ВВР України. -1992. - №20. - Ст. 272.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фермерське господарство" від 19.06.2003 //ВВР України. - 2003. - №45 (07.11.2003). - Ст. 363.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холдингові компанії в Україні" // ВВР України, 2006 -№34- Ст. 291.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благодійництво та благодійні організації" //ВВР України. - 1997. - №46. -Ст. 292.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державну реєстрацію юридичних осіб та фізичних осіб - підприємців" // ВВР України. - 2003. - №31-32. -Ст. 263.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від 19 жовтня 2000 р. № 2063-ИІ "Про державну підтримку малого підприємництва" //ВВР України.  - 2000. -№51-52.-Ст.447.</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ліцензування певних видів господарської діяльності", ВВР України. - 2000. - № 36. - Ст. 299.</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ціни та ціноутворення" //ВВР України. - 1990. -№ 52. - Ст. 650.</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стандартизацію" №2408 - III від 17.05.2001.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підтвердження відповідності" від 17.05.2001р. //ВВР України.-2002.-№32.-Ст. 169.</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захист від недобросовісної конкуренції" від 07.06.96р. //ВВР України. -1996. - №36 (03.09.96). - Ст. 164.</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захист економічної конкуренції" від 11.01.2001р. //ВВР України. - 2001. - № 12. - Ст. 64.</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lastRenderedPageBreak/>
        <w:t>Закон України „Про Антимонопольний комітет України" від 26.11.93 //ВВР. - 1993. - №50. - ст. 472.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природні монополії" від 20.04.2000р. //ВВР України. - 2000. - №30. -Ст. 238.</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рекламу" від 03.07.96р. //ВВР України. - 1996. -№39.-Ст. 181.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фінансові послуги та державне регулювання ринків фінансових послуг" від 12.07.2001 //ВВР України. - 2002. - № 1. - Ст. 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запобігання та протидію легалізації (відмиванню) доходів, одержаних злочинним шляхом" від 28.11.2002р. //ВВР України. -2003.- №1.-Ст.2.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банки і банківську діяльність" //ВВР України. - 2001.- №№5-6.-Ст. 30.</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страхування" від 7 березня 1996 р. //ВВР України.-1996.- № 18.-Ст. 78.</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державне регулювання ринку цінних паперів в Україні" від 30.10.96р. //ВВР України. - 1996. - №51.- Ст. 292.</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інститути спільного інвестування (пайові та корпоративні інвестиційні фонди)" від 15.03.01р. //ВВР України. -2001.- №21.-Ст. 103.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фінансово-кредитні механізми і управління майном при будівництві житла та операціях з нерухомістю" від 19.06.2003р. //Офіц. вісн. України. - 2003. - №30. - Ст.1525.</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іпотечне кредитування, операції з консолідованим іпотечним боргом та іпотечні сертифікати" від 19.06.2003 р. //ВВР України. - 2004. - №1. - Ст. 1.</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обіг векселів в Україні" від 05.04.2001р. //ВВР України.- 2001.- №24.-Ст. 128.</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 xml:space="preserve">56 Закон України „Про інвестиційну діяльність від 18.09.91р. //ВВР України. - 1991.-№ 47.-Ст. 646. 57. </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інноваційну діяльність  від 6 вересня 2002 р. ' //ВВР України. - 2002. - № 36. - Ст. 266. .</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наукову і науково-технічну діяльність" від 13.12.91р. //ВВР України. -1992.- №12.-Ст. 165.</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науково-технічну інформацію" від 25.06.93р. //ВВР України. - 1993. -</w:t>
      </w:r>
      <w:r>
        <w:rPr>
          <w:sz w:val="24"/>
          <w:szCs w:val="24"/>
        </w:rPr>
        <w:t xml:space="preserve"> </w:t>
      </w:r>
      <w:r w:rsidRPr="001476A8">
        <w:rPr>
          <w:sz w:val="24"/>
          <w:szCs w:val="24"/>
        </w:rPr>
        <w:t>№33.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спеціальний режим інноваційної діяльності технологічних парків" від 16.07.99р. //ВВР України. -1999. - №№ 40. - Ст. 363.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пріоритетні напрямки розвитку науки і техніки" від П.07.2001р.//ВВР України.-2001.-№48.- Ст. 253.</w:t>
      </w:r>
    </w:p>
    <w:p w:rsidR="00351735" w:rsidRPr="001476A8" w:rsidRDefault="00351735" w:rsidP="00351735">
      <w:pPr>
        <w:numPr>
          <w:ilvl w:val="0"/>
          <w:numId w:val="10"/>
        </w:numPr>
        <w:tabs>
          <w:tab w:val="clear" w:pos="720"/>
          <w:tab w:val="num" w:pos="540"/>
        </w:tabs>
        <w:ind w:left="0" w:firstLine="0"/>
        <w:jc w:val="both"/>
        <w:rPr>
          <w:sz w:val="24"/>
          <w:szCs w:val="24"/>
        </w:rPr>
      </w:pPr>
      <w:r w:rsidRPr="001476A8">
        <w:rPr>
          <w:sz w:val="24"/>
          <w:szCs w:val="24"/>
        </w:rPr>
        <w:t>Закон України „Про пріоритетні напрямки інноваційної діяльності в Україні" від 16.01.2003р. //ВВР України. - 2003. - №13. - Ст. 93.</w:t>
      </w:r>
    </w:p>
    <w:p w:rsidR="00351735" w:rsidRPr="004954E6" w:rsidRDefault="00351735" w:rsidP="00351735">
      <w:pPr>
        <w:numPr>
          <w:ilvl w:val="0"/>
          <w:numId w:val="10"/>
        </w:numPr>
        <w:tabs>
          <w:tab w:val="clear" w:pos="720"/>
          <w:tab w:val="num" w:pos="540"/>
        </w:tabs>
        <w:ind w:left="0" w:firstLine="0"/>
        <w:jc w:val="both"/>
        <w:rPr>
          <w:sz w:val="24"/>
          <w:szCs w:val="24"/>
        </w:rPr>
      </w:pPr>
      <w:r w:rsidRPr="004954E6">
        <w:rPr>
          <w:sz w:val="24"/>
          <w:szCs w:val="24"/>
        </w:rPr>
        <w:t>Закон України „Про режим іноземного інвестування" від 19.03.96 р. //ВВР України. - 1996. - № 19. - Ст. 80.</w:t>
      </w:r>
    </w:p>
    <w:p w:rsidR="00351735" w:rsidRPr="004954E6" w:rsidRDefault="00351735" w:rsidP="00351735">
      <w:pPr>
        <w:numPr>
          <w:ilvl w:val="0"/>
          <w:numId w:val="10"/>
        </w:numPr>
        <w:tabs>
          <w:tab w:val="clear" w:pos="720"/>
          <w:tab w:val="num" w:pos="540"/>
        </w:tabs>
        <w:ind w:left="0" w:firstLine="0"/>
        <w:jc w:val="both"/>
        <w:rPr>
          <w:sz w:val="24"/>
          <w:szCs w:val="24"/>
        </w:rPr>
      </w:pPr>
      <w:r w:rsidRPr="004954E6">
        <w:rPr>
          <w:sz w:val="24"/>
          <w:szCs w:val="24"/>
        </w:rPr>
        <w:t>Закон України „Про угоди про розподіл продукції" від 14.09.99 р //ВВР України. - 1999. - № 44. - Ст. 391.</w:t>
      </w:r>
    </w:p>
    <w:p w:rsidR="00351735" w:rsidRPr="004954E6" w:rsidRDefault="00351735" w:rsidP="00351735">
      <w:pPr>
        <w:numPr>
          <w:ilvl w:val="0"/>
          <w:numId w:val="10"/>
        </w:numPr>
        <w:tabs>
          <w:tab w:val="clear" w:pos="720"/>
          <w:tab w:val="num" w:pos="540"/>
        </w:tabs>
        <w:ind w:left="0" w:firstLine="0"/>
        <w:jc w:val="both"/>
        <w:rPr>
          <w:sz w:val="24"/>
          <w:szCs w:val="24"/>
        </w:rPr>
      </w:pPr>
      <w:r w:rsidRPr="004954E6">
        <w:rPr>
          <w:sz w:val="24"/>
          <w:szCs w:val="24"/>
        </w:rPr>
        <w:t>Закон України „Про відновлення платоспроможності боржника або визнання його банкрутом", ВВР України. — 1992. — № 31. — Ст. 440.</w:t>
      </w:r>
    </w:p>
    <w:p w:rsidR="00351735" w:rsidRPr="004954E6" w:rsidRDefault="00351735" w:rsidP="00351735">
      <w:pPr>
        <w:numPr>
          <w:ilvl w:val="0"/>
          <w:numId w:val="10"/>
        </w:numPr>
        <w:tabs>
          <w:tab w:val="clear" w:pos="720"/>
          <w:tab w:val="num" w:pos="540"/>
        </w:tabs>
        <w:ind w:left="0" w:firstLine="0"/>
        <w:jc w:val="both"/>
        <w:rPr>
          <w:sz w:val="24"/>
          <w:szCs w:val="24"/>
        </w:rPr>
      </w:pPr>
      <w:r w:rsidRPr="004954E6">
        <w:rPr>
          <w:sz w:val="24"/>
          <w:szCs w:val="24"/>
        </w:rPr>
        <w:t>Закон України „Про заставу" від 02.10.92р. //ВВР України. - 1992. -№47.- Ст.643.</w:t>
      </w:r>
    </w:p>
    <w:p w:rsidR="00351735" w:rsidRPr="004954E6" w:rsidRDefault="00351735" w:rsidP="00351735">
      <w:pPr>
        <w:pStyle w:val="Style30"/>
        <w:widowControl/>
        <w:numPr>
          <w:ilvl w:val="0"/>
          <w:numId w:val="10"/>
        </w:numPr>
        <w:tabs>
          <w:tab w:val="clear" w:pos="720"/>
          <w:tab w:val="left" w:pos="437"/>
          <w:tab w:val="num" w:pos="540"/>
        </w:tabs>
        <w:ind w:left="0" w:firstLine="0"/>
        <w:jc w:val="both"/>
        <w:rPr>
          <w:rStyle w:val="FontStyle61"/>
          <w:sz w:val="24"/>
          <w:szCs w:val="24"/>
          <w:lang w:val="uk-UA" w:eastAsia="uk-UA"/>
        </w:rPr>
      </w:pPr>
      <w:r w:rsidRPr="004954E6">
        <w:rPr>
          <w:rStyle w:val="FontStyle61"/>
          <w:sz w:val="24"/>
          <w:szCs w:val="24"/>
          <w:lang w:val="uk-UA" w:eastAsia="uk-UA"/>
        </w:rPr>
        <w:t>Закон України „Про зовнішньоекономічну діяльність", ВВР України. 1991.- №29.- Ст. 377.</w:t>
      </w:r>
    </w:p>
    <w:p w:rsidR="00351735" w:rsidRPr="004954E6" w:rsidRDefault="00351735" w:rsidP="00351735">
      <w:pPr>
        <w:pStyle w:val="Style30"/>
        <w:widowControl/>
        <w:numPr>
          <w:ilvl w:val="0"/>
          <w:numId w:val="10"/>
        </w:numPr>
        <w:tabs>
          <w:tab w:val="clear" w:pos="720"/>
          <w:tab w:val="left" w:pos="437"/>
          <w:tab w:val="num" w:pos="540"/>
        </w:tabs>
        <w:ind w:left="0" w:right="19" w:firstLine="0"/>
        <w:jc w:val="both"/>
        <w:rPr>
          <w:rStyle w:val="FontStyle61"/>
          <w:sz w:val="24"/>
          <w:szCs w:val="24"/>
          <w:lang w:val="uk-UA" w:eastAsia="uk-UA"/>
        </w:rPr>
      </w:pPr>
      <w:r w:rsidRPr="004954E6">
        <w:rPr>
          <w:rStyle w:val="FontStyle61"/>
          <w:sz w:val="24"/>
          <w:szCs w:val="24"/>
          <w:lang w:val="uk-UA" w:eastAsia="uk-UA"/>
        </w:rPr>
        <w:t>Закон України „Про регулювання товарообмінних (бартерних) операцій у галузі зовнішньоекономічної діяльності" від 23.12.98р. України. - 1999. - № 5,6. - Ст 44.</w:t>
      </w:r>
    </w:p>
    <w:p w:rsidR="00351735" w:rsidRPr="004954E6" w:rsidRDefault="00351735" w:rsidP="00351735">
      <w:pPr>
        <w:pStyle w:val="Style30"/>
        <w:widowControl/>
        <w:numPr>
          <w:ilvl w:val="0"/>
          <w:numId w:val="10"/>
        </w:numPr>
        <w:tabs>
          <w:tab w:val="clear" w:pos="720"/>
          <w:tab w:val="left" w:pos="437"/>
          <w:tab w:val="num" w:pos="540"/>
        </w:tabs>
        <w:ind w:left="0" w:right="24" w:firstLine="0"/>
        <w:jc w:val="both"/>
        <w:rPr>
          <w:rStyle w:val="FontStyle61"/>
          <w:sz w:val="24"/>
          <w:szCs w:val="24"/>
          <w:lang w:val="uk-UA" w:eastAsia="uk-UA"/>
        </w:rPr>
      </w:pPr>
      <w:r w:rsidRPr="004954E6">
        <w:rPr>
          <w:rStyle w:val="FontStyle61"/>
          <w:sz w:val="24"/>
          <w:szCs w:val="24"/>
          <w:lang w:val="uk-UA" w:eastAsia="uk-UA"/>
        </w:rPr>
        <w:t>Закон України „Про міжнародний комерційний арбітраж" від 24.02 // ВВР України. - 1994. №25. - Ст.198.</w:t>
      </w:r>
    </w:p>
    <w:p w:rsidR="00351735" w:rsidRPr="004954E6" w:rsidRDefault="00351735" w:rsidP="00351735">
      <w:pPr>
        <w:pStyle w:val="Style30"/>
        <w:widowControl/>
        <w:numPr>
          <w:ilvl w:val="0"/>
          <w:numId w:val="10"/>
        </w:numPr>
        <w:tabs>
          <w:tab w:val="clear" w:pos="720"/>
          <w:tab w:val="left" w:pos="437"/>
          <w:tab w:val="num" w:pos="540"/>
        </w:tabs>
        <w:ind w:left="0" w:firstLine="0"/>
        <w:jc w:val="both"/>
        <w:rPr>
          <w:rStyle w:val="FontStyle61"/>
          <w:sz w:val="24"/>
          <w:szCs w:val="24"/>
          <w:lang w:val="uk-UA" w:eastAsia="uk-UA"/>
        </w:rPr>
      </w:pPr>
      <w:r w:rsidRPr="004954E6">
        <w:rPr>
          <w:rStyle w:val="FontStyle61"/>
          <w:sz w:val="24"/>
          <w:szCs w:val="24"/>
          <w:lang w:val="uk-UA" w:eastAsia="uk-UA"/>
        </w:rPr>
        <w:t>Митний кодекс України від 11.07,2002р. //ВВР України.    2002. №38-39. - Ст. 228.</w:t>
      </w:r>
    </w:p>
    <w:p w:rsidR="00351735" w:rsidRPr="004954E6" w:rsidRDefault="00351735" w:rsidP="00351735">
      <w:pPr>
        <w:pStyle w:val="Style30"/>
        <w:widowControl/>
        <w:numPr>
          <w:ilvl w:val="0"/>
          <w:numId w:val="10"/>
        </w:numPr>
        <w:tabs>
          <w:tab w:val="clear" w:pos="720"/>
          <w:tab w:val="left" w:pos="437"/>
          <w:tab w:val="num" w:pos="540"/>
        </w:tabs>
        <w:ind w:left="0" w:firstLine="0"/>
        <w:jc w:val="both"/>
        <w:rPr>
          <w:rStyle w:val="FontStyle61"/>
          <w:sz w:val="24"/>
          <w:szCs w:val="24"/>
          <w:lang w:val="uk-UA" w:eastAsia="uk-UA"/>
        </w:rPr>
      </w:pPr>
      <w:r w:rsidRPr="004954E6">
        <w:rPr>
          <w:rStyle w:val="FontStyle61"/>
          <w:sz w:val="24"/>
          <w:szCs w:val="24"/>
          <w:lang w:val="uk-UA" w:eastAsia="uk-UA"/>
        </w:rPr>
        <w:t>Закон України "Про концесії" від 16.07. 1999 р. //ВВР України. 1999.- №41.-Ст. 372.</w:t>
      </w:r>
    </w:p>
    <w:p w:rsidR="00351735" w:rsidRPr="004954E6" w:rsidRDefault="00351735" w:rsidP="00351735">
      <w:pPr>
        <w:pStyle w:val="Style30"/>
        <w:widowControl/>
        <w:numPr>
          <w:ilvl w:val="0"/>
          <w:numId w:val="10"/>
        </w:numPr>
        <w:tabs>
          <w:tab w:val="clear" w:pos="720"/>
          <w:tab w:val="left" w:pos="437"/>
          <w:tab w:val="num" w:pos="540"/>
        </w:tabs>
        <w:ind w:left="0" w:right="19" w:firstLine="0"/>
        <w:jc w:val="both"/>
        <w:rPr>
          <w:rStyle w:val="FontStyle61"/>
          <w:sz w:val="24"/>
          <w:szCs w:val="24"/>
          <w:lang w:val="uk-UA" w:eastAsia="uk-UA"/>
        </w:rPr>
      </w:pPr>
      <w:r w:rsidRPr="004954E6">
        <w:rPr>
          <w:rStyle w:val="FontStyle61"/>
          <w:sz w:val="24"/>
          <w:szCs w:val="24"/>
          <w:lang w:val="uk-UA" w:eastAsia="uk-UA"/>
        </w:rPr>
        <w:lastRenderedPageBreak/>
        <w:t>Закон України „Про загальні засади створення і функціонування спеціальних (вільних) економічних зон" від 13 жовтня 1992 р. //ВВР України. - 1992. - № 50. - Ст. 676.</w:t>
      </w:r>
    </w:p>
    <w:p w:rsidR="00351735" w:rsidRPr="004954E6" w:rsidRDefault="00351735" w:rsidP="00351735">
      <w:pPr>
        <w:pStyle w:val="Style30"/>
        <w:widowControl/>
        <w:numPr>
          <w:ilvl w:val="0"/>
          <w:numId w:val="10"/>
        </w:numPr>
        <w:tabs>
          <w:tab w:val="clear" w:pos="720"/>
          <w:tab w:val="left" w:pos="437"/>
          <w:tab w:val="num" w:pos="540"/>
        </w:tabs>
        <w:ind w:left="0" w:right="10" w:firstLine="0"/>
        <w:jc w:val="both"/>
        <w:rPr>
          <w:rStyle w:val="FontStyle61"/>
          <w:sz w:val="24"/>
          <w:szCs w:val="24"/>
          <w:lang w:val="uk-UA" w:eastAsia="uk-UA"/>
        </w:rPr>
      </w:pPr>
      <w:r w:rsidRPr="004954E6">
        <w:rPr>
          <w:rStyle w:val="FontStyle61"/>
          <w:sz w:val="24"/>
          <w:szCs w:val="24"/>
          <w:lang w:val="uk-UA" w:eastAsia="uk-UA"/>
        </w:rPr>
        <w:t>Закон України „Про спеціальний режим інноваційної діяльності технологічних парків" від 16.07.99р. //ВВР України.   1999. - № 40. Ст. 363.</w:t>
      </w:r>
    </w:p>
    <w:p w:rsidR="00351735" w:rsidRPr="004954E6" w:rsidRDefault="00351735" w:rsidP="00351735">
      <w:pPr>
        <w:pStyle w:val="Style30"/>
        <w:widowControl/>
        <w:numPr>
          <w:ilvl w:val="0"/>
          <w:numId w:val="10"/>
        </w:numPr>
        <w:tabs>
          <w:tab w:val="clear" w:pos="720"/>
          <w:tab w:val="left" w:pos="437"/>
          <w:tab w:val="num" w:pos="540"/>
        </w:tabs>
        <w:ind w:left="0" w:right="14" w:firstLine="0"/>
        <w:jc w:val="both"/>
        <w:rPr>
          <w:rStyle w:val="FontStyle61"/>
          <w:sz w:val="24"/>
          <w:szCs w:val="24"/>
          <w:lang w:val="uk-UA" w:eastAsia="uk-UA"/>
        </w:rPr>
      </w:pPr>
      <w:r w:rsidRPr="004954E6">
        <w:rPr>
          <w:rStyle w:val="FontStyle61"/>
          <w:sz w:val="24"/>
          <w:szCs w:val="24"/>
          <w:lang w:val="uk-UA" w:eastAsia="uk-UA"/>
        </w:rPr>
        <w:t>Закон України „Про спеціальний режим інвестиційної діяльності на території міста Харкова" від 11.05.2000р. //ВВР України.    2000. № 32. - Ст. 259.</w:t>
      </w:r>
    </w:p>
    <w:p w:rsidR="00351735" w:rsidRPr="004954E6" w:rsidRDefault="00351735" w:rsidP="00351735">
      <w:pPr>
        <w:pStyle w:val="Style30"/>
        <w:widowControl/>
        <w:numPr>
          <w:ilvl w:val="0"/>
          <w:numId w:val="10"/>
        </w:numPr>
        <w:tabs>
          <w:tab w:val="clear" w:pos="720"/>
          <w:tab w:val="left" w:pos="437"/>
          <w:tab w:val="num" w:pos="540"/>
        </w:tabs>
        <w:spacing w:before="10"/>
        <w:ind w:left="0" w:right="14" w:firstLine="0"/>
        <w:jc w:val="both"/>
        <w:rPr>
          <w:rStyle w:val="FontStyle61"/>
          <w:sz w:val="24"/>
          <w:szCs w:val="24"/>
          <w:lang w:val="uk-UA" w:eastAsia="uk-UA"/>
        </w:rPr>
      </w:pPr>
      <w:r w:rsidRPr="004954E6">
        <w:rPr>
          <w:rStyle w:val="FontStyle61"/>
          <w:sz w:val="24"/>
          <w:szCs w:val="24"/>
          <w:lang w:val="uk-UA" w:eastAsia="uk-UA"/>
        </w:rPr>
        <w:t>Декрет Кабінету Міністрів України „Про систему валютного регулювання і валютного контролю" від 19.02.93р. //ВВР України. -1993.- №17.-Ст. 184.</w:t>
      </w:r>
    </w:p>
    <w:p w:rsidR="00351735" w:rsidRPr="004954E6" w:rsidRDefault="00351735" w:rsidP="00351735">
      <w:pPr>
        <w:pStyle w:val="Style19"/>
        <w:widowControl/>
        <w:numPr>
          <w:ilvl w:val="0"/>
          <w:numId w:val="10"/>
        </w:numPr>
        <w:tabs>
          <w:tab w:val="clear" w:pos="720"/>
          <w:tab w:val="left" w:pos="437"/>
          <w:tab w:val="num" w:pos="540"/>
          <w:tab w:val="left" w:pos="1906"/>
          <w:tab w:val="left" w:pos="4411"/>
          <w:tab w:val="left" w:pos="7061"/>
        </w:tabs>
        <w:spacing w:before="5" w:line="240" w:lineRule="auto"/>
        <w:ind w:left="0" w:right="14" w:firstLine="0"/>
        <w:jc w:val="both"/>
        <w:rPr>
          <w:rStyle w:val="FontStyle60"/>
          <w:sz w:val="24"/>
          <w:szCs w:val="24"/>
          <w:lang w:val="uk-UA" w:eastAsia="uk-UA"/>
        </w:rPr>
      </w:pPr>
      <w:r w:rsidRPr="004954E6">
        <w:rPr>
          <w:rStyle w:val="FontStyle60"/>
          <w:sz w:val="24"/>
          <w:szCs w:val="24"/>
          <w:lang w:val="uk-UA" w:eastAsia="uk-UA"/>
        </w:rPr>
        <w:t xml:space="preserve">Указ Президента України „Про інвестування майнових цінностей резидентами за межі України" </w:t>
      </w:r>
      <w:r w:rsidRPr="004954E6">
        <w:rPr>
          <w:rStyle w:val="FontStyle61"/>
          <w:sz w:val="24"/>
          <w:szCs w:val="24"/>
          <w:lang w:val="uk-UA" w:eastAsia="uk-UA"/>
        </w:rPr>
        <w:t>від 13</w:t>
      </w:r>
      <w:r w:rsidRPr="004954E6">
        <w:rPr>
          <w:rStyle w:val="FontStyle60"/>
          <w:sz w:val="24"/>
          <w:szCs w:val="24"/>
          <w:lang w:val="uk-UA" w:eastAsia="uk-UA"/>
        </w:rPr>
        <w:t>.09</w:t>
      </w:r>
      <w:r w:rsidRPr="004954E6">
        <w:rPr>
          <w:rStyle w:val="FontStyle61"/>
          <w:sz w:val="24"/>
          <w:szCs w:val="24"/>
          <w:lang w:val="uk-UA" w:eastAsia="uk-UA"/>
        </w:rPr>
        <w:t>.95р.// Урядовий кур'єр, ,995.- №145-146 від 28.09.95.</w:t>
      </w:r>
    </w:p>
    <w:p w:rsidR="00351735" w:rsidRPr="004954E6" w:rsidRDefault="00351735" w:rsidP="00351735">
      <w:pPr>
        <w:numPr>
          <w:ilvl w:val="0"/>
          <w:numId w:val="10"/>
        </w:numPr>
        <w:tabs>
          <w:tab w:val="clear" w:pos="720"/>
          <w:tab w:val="left" w:pos="437"/>
          <w:tab w:val="num" w:pos="540"/>
        </w:tabs>
        <w:ind w:left="0" w:firstLine="0"/>
        <w:jc w:val="both"/>
        <w:rPr>
          <w:sz w:val="24"/>
          <w:szCs w:val="24"/>
        </w:rPr>
      </w:pPr>
      <w:r w:rsidRPr="004954E6">
        <w:rPr>
          <w:sz w:val="24"/>
          <w:szCs w:val="24"/>
        </w:rPr>
        <w:t>Перелік органів ліцензування, затв. постановою Кабінету Міністрів України від 14 листопада 2000 р. № 1698 //Офіційний вісник України -2000.-№46.-С. 218.</w:t>
      </w:r>
    </w:p>
    <w:p w:rsidR="00351735" w:rsidRPr="004954E6" w:rsidRDefault="00351735" w:rsidP="00351735">
      <w:pPr>
        <w:numPr>
          <w:ilvl w:val="0"/>
          <w:numId w:val="10"/>
        </w:numPr>
        <w:tabs>
          <w:tab w:val="clear" w:pos="720"/>
          <w:tab w:val="left" w:pos="437"/>
          <w:tab w:val="num" w:pos="540"/>
        </w:tabs>
        <w:ind w:left="0" w:firstLine="0"/>
        <w:jc w:val="both"/>
        <w:rPr>
          <w:sz w:val="24"/>
          <w:szCs w:val="24"/>
        </w:rPr>
      </w:pPr>
      <w:r w:rsidRPr="004954E6">
        <w:rPr>
          <w:sz w:val="24"/>
          <w:szCs w:val="24"/>
        </w:rPr>
        <w:t>Перелік документів, які додаються до заяви про видачу ліцензії для окремого виду господарської діяльності, затв. постановою Кабінету Міністрів України від 4 липня 2001 р. № 756 //Офіційний вісник України.-2001.- №27.-С. 37.</w:t>
      </w:r>
    </w:p>
    <w:p w:rsidR="00351735" w:rsidRPr="004954E6" w:rsidRDefault="00351735" w:rsidP="00351735">
      <w:pPr>
        <w:pStyle w:val="Style30"/>
        <w:widowControl/>
        <w:numPr>
          <w:ilvl w:val="0"/>
          <w:numId w:val="10"/>
        </w:numPr>
        <w:tabs>
          <w:tab w:val="clear" w:pos="720"/>
          <w:tab w:val="left" w:pos="437"/>
          <w:tab w:val="num" w:pos="540"/>
        </w:tabs>
        <w:ind w:left="0" w:right="5"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затвердження порядку проведення досудової санації державних підприємств" від 17.03.2000р. /Офіц. вісн. України-2000 - № 12.</w:t>
      </w:r>
    </w:p>
    <w:p w:rsidR="00351735" w:rsidRPr="004954E6" w:rsidRDefault="00351735" w:rsidP="00351735">
      <w:pPr>
        <w:pStyle w:val="Style30"/>
        <w:widowControl/>
        <w:numPr>
          <w:ilvl w:val="0"/>
          <w:numId w:val="10"/>
        </w:numPr>
        <w:tabs>
          <w:tab w:val="clear" w:pos="720"/>
          <w:tab w:val="left" w:pos="437"/>
          <w:tab w:val="num" w:pos="540"/>
        </w:tabs>
        <w:spacing w:before="5"/>
        <w:ind w:left="0"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концепцію створення спеціальних (вільних) економічних зон в Україні" від 14.03.94р. //СП України. 1994. - № 7. - Ст. 171.</w:t>
      </w:r>
    </w:p>
    <w:p w:rsidR="00351735" w:rsidRPr="004954E6" w:rsidRDefault="00351735" w:rsidP="00351735">
      <w:pPr>
        <w:pStyle w:val="Style30"/>
        <w:widowControl/>
        <w:numPr>
          <w:ilvl w:val="0"/>
          <w:numId w:val="10"/>
        </w:numPr>
        <w:tabs>
          <w:tab w:val="clear" w:pos="720"/>
          <w:tab w:val="left" w:pos="437"/>
          <w:tab w:val="num" w:pos="540"/>
        </w:tabs>
        <w:spacing w:before="10"/>
        <w:ind w:left="0"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заходи щодо створення та функціонування спеціальних (вільних) економічних зон і територій із спеціальним режимом інвестиційної діяльності" від 24 09 00 //Офіц. вісн. України. - 1999. - №27. - Ст. 1333.</w:t>
      </w:r>
    </w:p>
    <w:p w:rsidR="00351735" w:rsidRPr="004954E6" w:rsidRDefault="00351735" w:rsidP="00351735">
      <w:pPr>
        <w:pStyle w:val="Style30"/>
        <w:widowControl/>
        <w:numPr>
          <w:ilvl w:val="0"/>
          <w:numId w:val="10"/>
        </w:numPr>
        <w:tabs>
          <w:tab w:val="clear" w:pos="720"/>
          <w:tab w:val="left" w:pos="437"/>
          <w:tab w:val="num" w:pos="540"/>
        </w:tabs>
        <w:spacing w:before="5"/>
        <w:ind w:left="0" w:right="5"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затвердження Типового договору (контракту) на реалізацію інвестиційного проекту на території пріоритетного розвитку, в спеціальній (вільній) економічній зоні" від 05.07.99р. //Офіц. вісн. України. - 1999. - №27. - Ст. 1333.</w:t>
      </w:r>
    </w:p>
    <w:p w:rsidR="00351735" w:rsidRPr="004954E6" w:rsidRDefault="00351735" w:rsidP="00351735">
      <w:pPr>
        <w:pStyle w:val="Style30"/>
        <w:widowControl/>
        <w:numPr>
          <w:ilvl w:val="0"/>
          <w:numId w:val="10"/>
        </w:numPr>
        <w:tabs>
          <w:tab w:val="clear" w:pos="720"/>
          <w:tab w:val="left" w:pos="437"/>
          <w:tab w:val="num" w:pos="540"/>
        </w:tabs>
        <w:spacing w:before="5"/>
        <w:ind w:left="0" w:right="5"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затвердження Положення про порядок державної реєстрації договорів (контрактів) про спільну інвестиційну діяльність за участю іноземного інвестора" від ЗО 01 97о //Урядовий кур'єр. - 1997. -№31-32. - С.8.</w:t>
      </w:r>
    </w:p>
    <w:p w:rsidR="00351735" w:rsidRPr="004954E6" w:rsidRDefault="00351735" w:rsidP="00351735">
      <w:pPr>
        <w:pStyle w:val="Style30"/>
        <w:widowControl/>
        <w:numPr>
          <w:ilvl w:val="0"/>
          <w:numId w:val="10"/>
        </w:numPr>
        <w:tabs>
          <w:tab w:val="clear" w:pos="720"/>
          <w:tab w:val="left" w:pos="437"/>
          <w:tab w:val="num" w:pos="540"/>
        </w:tabs>
        <w:spacing w:before="5"/>
        <w:ind w:left="0" w:right="5" w:firstLine="0"/>
        <w:jc w:val="both"/>
        <w:rPr>
          <w:rStyle w:val="FontStyle61"/>
          <w:sz w:val="24"/>
          <w:szCs w:val="24"/>
          <w:lang w:val="uk-UA" w:eastAsia="uk-UA"/>
        </w:rPr>
      </w:pPr>
      <w:r w:rsidRPr="004954E6">
        <w:rPr>
          <w:rStyle w:val="FontStyle61"/>
          <w:sz w:val="24"/>
          <w:szCs w:val="24"/>
          <w:lang w:val="uk-UA" w:eastAsia="uk-UA"/>
        </w:rPr>
        <w:t>Постанова Кабінету Міністрів України „Про затвердження Порядку видачі, обліку і погашення векселів, виданих під час ввезення в Україну майна як внеску іноземного інвестора до статутного фонду підприємства з іноземними інвестиціями, а також за договорами (контрактами) про спільну інвестиційну діяльність, та сплати ввізного мита у разі відчуження цього майна" від 07.08.96р. //Урядовий кур'єр. -1996. - № 154-155 від 17.08.96.</w:t>
      </w:r>
    </w:p>
    <w:p w:rsidR="00351735" w:rsidRPr="004954E6" w:rsidRDefault="00351735" w:rsidP="00351735">
      <w:pPr>
        <w:pStyle w:val="3"/>
        <w:jc w:val="both"/>
        <w:rPr>
          <w:rFonts w:ascii="Times New Roman" w:hAnsi="Times New Roman" w:cs="Times New Roman"/>
          <w:sz w:val="24"/>
          <w:szCs w:val="24"/>
        </w:rPr>
      </w:pPr>
      <w:r w:rsidRPr="004954E6">
        <w:rPr>
          <w:rFonts w:ascii="Times New Roman" w:hAnsi="Times New Roman" w:cs="Times New Roman"/>
          <w:sz w:val="24"/>
          <w:szCs w:val="24"/>
        </w:rPr>
        <w:t>Основна література</w:t>
      </w:r>
    </w:p>
    <w:p w:rsidR="00351735" w:rsidRPr="004954E6" w:rsidRDefault="00351735" w:rsidP="00351735">
      <w:pPr>
        <w:numPr>
          <w:ilvl w:val="0"/>
          <w:numId w:val="9"/>
        </w:numPr>
        <w:tabs>
          <w:tab w:val="clear" w:pos="720"/>
          <w:tab w:val="num" w:pos="540"/>
          <w:tab w:val="left" w:pos="900"/>
        </w:tabs>
        <w:ind w:left="0" w:firstLine="0"/>
        <w:jc w:val="both"/>
        <w:rPr>
          <w:sz w:val="24"/>
          <w:szCs w:val="24"/>
        </w:rPr>
      </w:pPr>
      <w:r w:rsidRPr="004954E6">
        <w:rPr>
          <w:sz w:val="24"/>
          <w:szCs w:val="24"/>
        </w:rPr>
        <w:t>Беляневич О.А. Господарське договірне право України (теоретичні аспекти) / О.А. Беляневич. – К.: Юрінком Інтер, 2006. – 592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Бойко М.Д. Правове регулювання підприємництва в Україні / М.Д. Бойко. – К.: Атіка, 2007. – 712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Буднік М.М. Фінансовий ринок: навч. посібник / М.М. Буднік, Л.С. Мартюшева, Н.В. Сабліна. – К.: Центр навчальної літератури, 2009. – 334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color w:val="000000"/>
          <w:sz w:val="24"/>
          <w:szCs w:val="24"/>
        </w:rPr>
        <w:t>Валитов С.С. Правовое регулирование конкуренции в Украине: монография.- Донецк: ООО»Юго-восток, ЛТД», 2009.- 307с.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Василенко В. Інноваційний менеджмент: навч. посібник / В. Василенко. – К.: ЦУЛ, 2003. – 440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Васильев А.С. Хозяйственное право Укранины: учебник / под ред. А.С. Васильева, О.П. Подцерковного. – Х.: Одиссей, 2005. – 464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Ващенко Ю.В. Банківське право / Ю.В. Ващенко. – К., 2006. – 344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Вінник О.М. Господарське право : навч. посібник. – К.: Правова єдність, 2009. – 766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Вінник О.М. Інвестиційне право: навч. посібник / О.М. Вінник. – К.: Юридична думка, 2005. – 568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lastRenderedPageBreak/>
        <w:t>Вінник О.М. Акціонерне право: навч. посібник / О.М. Вінник, В.С. Щербина; за ред. проф. В.С. Щербини. – К.: Атіка, 2000. – 544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Віхров О.П. Господарське право. Спеціальна частина: навч. посібник / О.П. Віхров. – К.: Видавничий Дім «Слово», 2004. – 344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Воронова Л.К. Финасовое право: учебн. пособие / Л.К. Воронова, Н.П. Кучерявенко. – Х.: Легас, 2003. – 366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color w:val="000000"/>
          <w:sz w:val="24"/>
          <w:szCs w:val="24"/>
        </w:rPr>
        <w:t>Виговський О. І. Правове регулювання застави цінних паперів в Україні : автореф. дис. на здобуття наук. ступеня канд. юрид. наук : спец. 12.00.03 «Цивільне право і цивільний процес; сімейне право; міжнародне приватне право» / О. І. Виговський; Київський національний університет імені Тараса Шевченка. – К., 2005. – 19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color w:val="000000"/>
          <w:sz w:val="24"/>
          <w:szCs w:val="24"/>
        </w:rPr>
        <w:t>Виговський О. І. Новели акціонерного законодавства : науково-практичний коментар до Закону України «Про акціонерні товариства» / Виговський О. І. – К : Юстиніан, 2009. – 880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Гайворонський В.М., Жушман В.П., Білоусов Є.М., Бойчук Р.П., Глібко C.B. Господарське право України. – X.: Право, 2005. – 384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Галянтич М.К. Господарське право України: підруч. для студ. вищ. навч. закл. / М.К. Галянтич, С.М. Грудницька, О.М. Міхатуліна та ін. – К.: МАУП, 2005. – 424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 xml:space="preserve">Дзера О.В. Договірне право України. Загальна частина: навч. посіб./ Т.В. Бондар, О.В. Дзера, Н.С. Кузнєцова та ін., за ред. О.В. Дзери.-К.: Юрінком Інтер, 2008.- 896 с. </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Джунь В.</w:t>
      </w:r>
      <w:r w:rsidRPr="001476A8">
        <w:rPr>
          <w:iCs/>
          <w:color w:val="000000"/>
          <w:spacing w:val="6"/>
          <w:sz w:val="24"/>
          <w:szCs w:val="24"/>
        </w:rPr>
        <w:t>В. Інститут неспроможності: світовий досвід розвитку і особливості становлення в Україні: монографія. -  2-ге видання. – К.: Юридическая практика, 2006.-384с.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Дука А.П. Теорія та практика інвестиційної діяльності. Інвестування: навч. посібник / А.П. Дука. – Вид. 2-е. – К.: Каравела, 2008. – 432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Жук Л.А. Господарське право: навч. посібник / Л.А. Жук, І.Л. Жук, О.М. Неживець – К.: Кондор, 2003. – 400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Євтушевський В.А. Основи корпоративного управління: навч. посібник / В.А. Євтушевський. – К.: Знання-Прес, 2002. – 317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Завальна Ж.В. Валютне право України / Ж.В. Завальна, М.В. Старинський. – Суми: Університетська книга, 2005. – 304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Заверуха І.Б. Банківське право: посібник для студ. юрид. та екон. спец. вищ. навч. заклад. / І.Б. Заверуха. – Л.: Астролябія, 2002. – 222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Загородній А.Г. Фінансовий словник / А.Г. Загородній, Г.Л. Вознюк. – К., 2000. – 418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Задихайло Д.В. Корпоративне управління: навч. посібник / Д.В. Задихайло, О.Р. Кібенко, Г.В. Назарова. – X.: Еспада, 2003. – 688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Знаменський Г.Л. Науково-практичний коментар Господарського кодексу України: 2-е вид., перероб. і допов./За заг.ред. Г.Л. Знаменського, В.С. Щербини; кол. авт. О.А.  Беляневич, о. М. Вінник, В.С. Щербини та ін. – К.: Юрінком Інтер, 2008.- 720с.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Зюнькін А.Г. Фінансове право / А.Г. Зюнькін. – К.: МАУП, 2001.-179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Йоффе О.С. Обязательственное право.- М.: Юридическая литература, 1975. – 738 c.</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Карманов Є.К. Банківське право України / Є.К. Карманов. – Х., 2000. –647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Кибенко Е.Р. Корпоративное право Украины: учеб. пособие / Е.Р. Кибенко. – X.: Эспада, 2001. – 288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Контроль і перевірки підприємницької діяльності. – Бюлетень законодавства  і юридичної практики України. – 2004. - №8. – 400с.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Костюченко О.А. Банківське право /К: МАУП, 2000. 240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Кравчук В.М. Корпоративне право / В.М. Кравчук // Науково-практичний коментар законодавства та судової практики. – К.: Істина, 2005. – 720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Краснокутська Н. Інноваційний менеджмент: навч. посібник / Н. Краснокутська. – К.: КНЕУ, 2003. – 504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Крупка Ю.М. Правові основи підприємницької діяльності : Навч. посіб. – К.: Юрінком Інтер, 2008. – 480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Крупка Ю.М. Ліцензування господарської діяльності в Україні: коментар законодавства, суд. Практика/ Ю.М. Крупка.- К.: Юрінком Інтер, 2010.- 304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lastRenderedPageBreak/>
        <w:t>Красько И. Агентский договор / И. Красько // Підприємництво, господарство і право. – 1999. – № 10. – С. 30–34.</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Крысенко Т. Агентский договор / Т. Крысенко // Бухгалтерия, налоги, бизнес. – 2005. – № 14 (476) – С. 48–51.</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Кудрявцева В. Проблеми законодавчого забезпечення інноваційної діяльності / В. Кудрявцева // Підприємництво, господарство і право. – 2004. – № 12. – С. 91–94.</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Кулаковська Л.П. Організація і методика аудиту: підручник / Л.П. Кулаковська, Ю.В. Піча. – К.: Каравела, 2009. – 544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Кулаковська Л.П. Основи аудиту: навч. посібник / Л.П. Кулаковська. –К.: Каравела, 2008. – 312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Кучерявенко М.П. Фінансове право України: підручник / Г.В. Бех, О.О. Дмитрик, І.Є. Криницький; за ред. М.П. Кучерявенка. – К.: Юрінком Інтер, 2004. – 557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Лютий І.О. Іпотека: сучасні концепції, тенденції та суперечності розвитку: монографія / І.О. Лютий, В.І. Савич, О.М. Калівошко. – К.: Центр навчальної літератури, 2009. – 548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Луць В.В. Контракти у підприємницькій діяльності : Навч. посібник. – К.: Юрінком Інтер, 2008. – 576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Луць В.В. Акціонерне право: навч. посібник / за заг. ред. В.В. Луця, О.Д. Крупчана. – К.: Ін Юре, 2004. – 256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Мамутов В.К. Науково-практичний коментар Господарського кодексу України / кол. авт.: Г.Л. Знаменський, В.В. Хахулін, В.С. Щербина та ін.; за заг. ред. В.К. Мамутова. – К.: Юрінком Інтер, 2004. – 688 с.</w:t>
      </w:r>
    </w:p>
    <w:p w:rsidR="00351735" w:rsidRPr="001476A8" w:rsidRDefault="00351735" w:rsidP="00351735">
      <w:pPr>
        <w:numPr>
          <w:ilvl w:val="0"/>
          <w:numId w:val="9"/>
        </w:numPr>
        <w:tabs>
          <w:tab w:val="clear" w:pos="720"/>
          <w:tab w:val="num" w:pos="540"/>
          <w:tab w:val="left" w:pos="900"/>
          <w:tab w:val="left" w:pos="1080"/>
        </w:tabs>
        <w:ind w:left="0" w:firstLine="0"/>
        <w:jc w:val="both"/>
        <w:rPr>
          <w:sz w:val="24"/>
          <w:szCs w:val="24"/>
        </w:rPr>
      </w:pPr>
      <w:r w:rsidRPr="001476A8">
        <w:rPr>
          <w:sz w:val="24"/>
          <w:szCs w:val="24"/>
        </w:rPr>
        <w:t>Мамутов В.К. Хозяйственное право: учебник / В.К. Мамутов, Г.Л. Знаменский, К.С. Хахулина и др.; под ред. В.К. Мамутова. – К.: Юринком Интер, 2002. – 912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Мостенська Т.Л. Корпоративне управління: підручник / Т.Л. Мостенська, В.О. Новак, М.Г. Луцький, Ю.Г. Симоненко. – К.: Каравела, 2008. – 384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Осадець С.С. Страхові послуги: підручник / С.С. Осадець, Т.М. Артюх, О.О. Гаманкова. – К.: КНЕУ, 2007. – 464 с.</w:t>
      </w:r>
    </w:p>
    <w:p w:rsidR="00351735" w:rsidRPr="001476A8" w:rsidRDefault="00351735" w:rsidP="00351735">
      <w:pPr>
        <w:numPr>
          <w:ilvl w:val="0"/>
          <w:numId w:val="9"/>
        </w:numPr>
        <w:tabs>
          <w:tab w:val="clear" w:pos="720"/>
          <w:tab w:val="num" w:pos="540"/>
          <w:tab w:val="left" w:pos="900"/>
        </w:tabs>
        <w:ind w:left="0" w:firstLine="0"/>
        <w:jc w:val="both"/>
        <w:rPr>
          <w:rFonts w:eastAsia="Calibri"/>
          <w:sz w:val="24"/>
          <w:szCs w:val="24"/>
        </w:rPr>
      </w:pPr>
      <w:r w:rsidRPr="001476A8">
        <w:rPr>
          <w:sz w:val="24"/>
          <w:szCs w:val="24"/>
        </w:rPr>
        <w:t>Орлюк О.П. Фінансове право: навч. посібник / О.П. Орлюк. – К.: Юрінком Інтер, 2005. – 488 с.</w:t>
      </w:r>
    </w:p>
    <w:p w:rsidR="00351735" w:rsidRPr="001476A8" w:rsidRDefault="00351735" w:rsidP="00351735">
      <w:pPr>
        <w:numPr>
          <w:ilvl w:val="0"/>
          <w:numId w:val="9"/>
        </w:numPr>
        <w:tabs>
          <w:tab w:val="clear" w:pos="720"/>
          <w:tab w:val="num" w:pos="540"/>
          <w:tab w:val="left" w:pos="900"/>
        </w:tabs>
        <w:ind w:left="0" w:firstLine="0"/>
        <w:jc w:val="both"/>
        <w:rPr>
          <w:rFonts w:eastAsia="Calibri"/>
          <w:sz w:val="24"/>
          <w:szCs w:val="24"/>
        </w:rPr>
      </w:pPr>
      <w:r w:rsidRPr="001476A8">
        <w:rPr>
          <w:rFonts w:eastAsia="Calibri"/>
          <w:sz w:val="24"/>
          <w:szCs w:val="24"/>
        </w:rPr>
        <w:t>Петруся Ю.Є. Акціонерні товариства в Україні: проблеми емітентів та інвесторів. – Дніпропетровськ, 2000. –100с.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Подцерковний О.О. Господарське право: Підручник / О. П. Подцерковний, О. О. Квасніцька, А. В. Смітюх та ін.; За ред. О. П. Подцерковного. – X.: Одісей, 2010. – 640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 xml:space="preserve"> Поєдинок В.В. Правове регулювання зовнішньоекономічної діяльності: навч. посібник / В.В. Поєдинок. – К.: Юрінком Інтер, 2006. – 288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Поляков Б.М. Коментар судової практики ВСУ у справах про банкрутство / Б.М. Поляков.- К.: Логос, 2008.- 488с.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iCs/>
          <w:spacing w:val="-6"/>
          <w:sz w:val="24"/>
          <w:szCs w:val="24"/>
        </w:rPr>
        <w:t xml:space="preserve">Попондопуло В. Ф. </w:t>
      </w:r>
      <w:r w:rsidRPr="001476A8">
        <w:rPr>
          <w:spacing w:val="-6"/>
          <w:sz w:val="24"/>
          <w:szCs w:val="24"/>
        </w:rPr>
        <w:t>Конкурсное право: Правовое регулирование не</w:t>
      </w:r>
      <w:r w:rsidRPr="001476A8">
        <w:rPr>
          <w:spacing w:val="-4"/>
          <w:sz w:val="24"/>
          <w:szCs w:val="24"/>
        </w:rPr>
        <w:t>состоятельности (банкротства). – Москва, 2001.- 345с.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Раровська В.В. Біржова діяльність: навч. посібник / В.В. Раровська, Л.А. Останкова, С.Е. Акопов. – К.: Центр навчальної літератури, 2009. – 144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Саніахметова Н.О. Господарський кодекс України. Коментар / за заг. ред. Н.О. Саніахметової. – Х.: Одіссей, 2004. – 848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Саніахметова Н.О. Господарське право України: навч. посібник / за ред. Н.О. Саніахметової. – Х.: Одіссей, 2005. – 608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color w:val="000000"/>
          <w:sz w:val="24"/>
          <w:szCs w:val="24"/>
        </w:rPr>
        <w:t>Саніахметова Н. О. Підприємницьке право: Суб’єкти підприємництва. Кредитування. Оренда. Лізинг. Зовнішньоекономічна діяльність. Інвестиції. Антимонопольне законодавство. Захист від недобросовісної конкуренції. Реклама: Навчальний посібник / Саніахметова Н. О. – К.: «А.С.К.», 2005. – 912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Святоцький О. Правове забезпечення інноваційної діяльності в Україні / О. Святоцький. – К.: Ін Юре, 2003. – 80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Стеченко Д. Інноваційні форми регіонального розвитку: навч. посібник / Д. Стеченко. – К.: Вища школа, 2002. – 254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lastRenderedPageBreak/>
        <w:t>Сук Л.К. Організація бухгалтерського обліку: підручник / Л.К. Сук, П.Л. Сук. – К.: Каравела, 2009. – 624 с.</w:t>
      </w:r>
    </w:p>
    <w:p w:rsidR="00351735" w:rsidRPr="001476A8" w:rsidRDefault="00351735" w:rsidP="00351735">
      <w:pPr>
        <w:numPr>
          <w:ilvl w:val="0"/>
          <w:numId w:val="9"/>
        </w:numPr>
        <w:tabs>
          <w:tab w:val="clear" w:pos="720"/>
          <w:tab w:val="num" w:pos="540"/>
          <w:tab w:val="left" w:pos="900"/>
        </w:tabs>
        <w:ind w:left="0" w:firstLine="0"/>
        <w:jc w:val="both"/>
        <w:rPr>
          <w:sz w:val="24"/>
          <w:szCs w:val="24"/>
        </w:rPr>
      </w:pPr>
      <w:r w:rsidRPr="001476A8">
        <w:rPr>
          <w:sz w:val="24"/>
          <w:szCs w:val="24"/>
        </w:rPr>
        <w:t>Тарасюк Г.М. Планування комерційної діяльності: навч. посібник / Г.М. Тарасюк. – К.: Каравела, 2008. – 400 с.</w:t>
      </w:r>
    </w:p>
    <w:p w:rsidR="00351735" w:rsidRPr="001476A8" w:rsidRDefault="00351735" w:rsidP="00351735">
      <w:pPr>
        <w:numPr>
          <w:ilvl w:val="0"/>
          <w:numId w:val="9"/>
        </w:numPr>
        <w:tabs>
          <w:tab w:val="clear" w:pos="720"/>
          <w:tab w:val="num" w:pos="540"/>
          <w:tab w:val="left" w:pos="900"/>
        </w:tabs>
        <w:ind w:left="0" w:firstLine="0"/>
        <w:jc w:val="both"/>
        <w:rPr>
          <w:color w:val="000000"/>
          <w:sz w:val="24"/>
          <w:szCs w:val="24"/>
        </w:rPr>
      </w:pPr>
      <w:r w:rsidRPr="001476A8">
        <w:rPr>
          <w:sz w:val="24"/>
          <w:szCs w:val="24"/>
        </w:rPr>
        <w:t>Таран Л.В. Специальный правовой режим предпринимательской деятельности в свободных экономических зонах Украины (комплексное исследование) / Л.В. Таран.Х.: Видавець СПД Вапнярчук Н.М., 2004. – 256 с.</w:t>
      </w:r>
    </w:p>
    <w:p w:rsidR="00351735" w:rsidRPr="001476A8" w:rsidRDefault="00351735" w:rsidP="00351735">
      <w:pPr>
        <w:numPr>
          <w:ilvl w:val="0"/>
          <w:numId w:val="9"/>
        </w:numPr>
        <w:tabs>
          <w:tab w:val="clear" w:pos="720"/>
          <w:tab w:val="num" w:pos="540"/>
          <w:tab w:val="left" w:pos="900"/>
        </w:tabs>
        <w:ind w:left="0" w:firstLine="0"/>
        <w:jc w:val="both"/>
        <w:rPr>
          <w:color w:val="000000"/>
          <w:sz w:val="24"/>
          <w:szCs w:val="24"/>
        </w:rPr>
      </w:pPr>
      <w:r w:rsidRPr="001476A8">
        <w:rPr>
          <w:color w:val="000000"/>
          <w:sz w:val="24"/>
          <w:szCs w:val="24"/>
        </w:rPr>
        <w:t>Турыгина В.В. Лизинг как форма инвестиций в агропродовольственном секторе: Дис. ... канд. экон. наук: 08.00.05 .-  Москва, 2008 -152 c.</w:t>
      </w:r>
    </w:p>
    <w:p w:rsidR="00351735" w:rsidRPr="001476A8" w:rsidRDefault="00351735" w:rsidP="00351735">
      <w:pPr>
        <w:numPr>
          <w:ilvl w:val="0"/>
          <w:numId w:val="9"/>
        </w:numPr>
        <w:tabs>
          <w:tab w:val="clear" w:pos="720"/>
          <w:tab w:val="num" w:pos="540"/>
          <w:tab w:val="left" w:pos="900"/>
        </w:tabs>
        <w:ind w:left="0" w:firstLine="0"/>
        <w:jc w:val="both"/>
        <w:rPr>
          <w:spacing w:val="-10"/>
          <w:sz w:val="24"/>
          <w:szCs w:val="24"/>
        </w:rPr>
      </w:pPr>
      <w:r w:rsidRPr="001476A8">
        <w:rPr>
          <w:sz w:val="24"/>
          <w:szCs w:val="24"/>
        </w:rPr>
        <w:t>Тупчієв Д.Л. Господарський кодекс України. Науково-практичний коментар. Станом на 18.03.2013р./Д.Л Тупчієв, С.В. Мостовенко, С.Г. Деледивка та інші.- К.: «Центр учбової літератури», 2013.- 672 с.</w:t>
      </w:r>
    </w:p>
    <w:p w:rsidR="00351735" w:rsidRPr="001476A8" w:rsidRDefault="00351735" w:rsidP="00351735">
      <w:pPr>
        <w:numPr>
          <w:ilvl w:val="0"/>
          <w:numId w:val="9"/>
        </w:numPr>
        <w:tabs>
          <w:tab w:val="clear" w:pos="720"/>
          <w:tab w:val="num" w:pos="540"/>
          <w:tab w:val="left" w:pos="900"/>
          <w:tab w:val="left" w:pos="1080"/>
        </w:tabs>
        <w:ind w:left="0" w:firstLine="0"/>
        <w:jc w:val="both"/>
        <w:rPr>
          <w:sz w:val="24"/>
          <w:szCs w:val="24"/>
        </w:rPr>
      </w:pPr>
      <w:r w:rsidRPr="001476A8">
        <w:rPr>
          <w:sz w:val="24"/>
          <w:szCs w:val="24"/>
        </w:rPr>
        <w:t>Щербина B.C. Господарське право України : Підручник. – К., Юрінком, 2013. — 640 с.</w:t>
      </w:r>
    </w:p>
    <w:p w:rsidR="00351735" w:rsidRPr="001476A8" w:rsidRDefault="00351735" w:rsidP="00351735">
      <w:pPr>
        <w:numPr>
          <w:ilvl w:val="0"/>
          <w:numId w:val="9"/>
        </w:numPr>
        <w:tabs>
          <w:tab w:val="clear" w:pos="720"/>
          <w:tab w:val="num" w:pos="540"/>
          <w:tab w:val="left" w:pos="900"/>
          <w:tab w:val="left" w:pos="1080"/>
        </w:tabs>
        <w:ind w:left="0" w:firstLine="0"/>
        <w:jc w:val="both"/>
        <w:rPr>
          <w:sz w:val="24"/>
          <w:szCs w:val="24"/>
        </w:rPr>
      </w:pPr>
      <w:r w:rsidRPr="001476A8">
        <w:rPr>
          <w:sz w:val="24"/>
          <w:szCs w:val="24"/>
        </w:rPr>
        <w:t xml:space="preserve">Ярков В.В. Конкурсное производство: </w:t>
      </w:r>
      <w:r w:rsidRPr="001476A8">
        <w:rPr>
          <w:iCs/>
          <w:color w:val="000000"/>
          <w:spacing w:val="6"/>
          <w:sz w:val="24"/>
          <w:szCs w:val="24"/>
        </w:rPr>
        <w:t xml:space="preserve">Учебник/ Под.ред. В.В. Яркова.- Спб.: Издательский дом С. Петерб. Гос. Университета, 2006.- 568с. </w:t>
      </w:r>
    </w:p>
    <w:p w:rsidR="00351735" w:rsidRPr="001476A8" w:rsidRDefault="00351735" w:rsidP="00351735">
      <w:pPr>
        <w:pStyle w:val="3"/>
        <w:jc w:val="both"/>
        <w:rPr>
          <w:rFonts w:ascii="Times New Roman" w:hAnsi="Times New Roman" w:cs="Times New Roman"/>
          <w:sz w:val="24"/>
          <w:szCs w:val="24"/>
        </w:rPr>
      </w:pPr>
      <w:r w:rsidRPr="001476A8">
        <w:rPr>
          <w:rFonts w:ascii="Times New Roman" w:hAnsi="Times New Roman" w:cs="Times New Roman"/>
          <w:sz w:val="24"/>
          <w:szCs w:val="24"/>
        </w:rPr>
        <w:t>Додаткова література</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Барбашова Н. Проблеми мирової угоди у процедурі банкрутства.// Підприємництво, господарство і право.-2006.- №7.- С.92-94.</w:t>
      </w:r>
    </w:p>
    <w:p w:rsidR="00351735" w:rsidRPr="001476A8" w:rsidRDefault="00351735" w:rsidP="00351735">
      <w:pPr>
        <w:pStyle w:val="14"/>
        <w:numPr>
          <w:ilvl w:val="0"/>
          <w:numId w:val="11"/>
        </w:numPr>
        <w:tabs>
          <w:tab w:val="left" w:pos="0"/>
          <w:tab w:val="left" w:pos="360"/>
        </w:tabs>
        <w:ind w:left="0" w:right="-83" w:firstLine="0"/>
        <w:jc w:val="both"/>
        <w:rPr>
          <w:rFonts w:ascii="Times New Roman" w:hAnsi="Times New Roman"/>
          <w:sz w:val="24"/>
          <w:szCs w:val="24"/>
        </w:rPr>
      </w:pPr>
      <w:r w:rsidRPr="001476A8">
        <w:rPr>
          <w:rFonts w:ascii="Times New Roman" w:hAnsi="Times New Roman"/>
          <w:sz w:val="24"/>
          <w:szCs w:val="24"/>
        </w:rPr>
        <w:t>Безух С.Т. Проблеми правового забезпечення державного регулювання і державного управління у сфері підприємницької діяльності у контексті інтеграції до світової економіки// Право України. – 2008. - №10. – С. 78-86.</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t>Бенкендорф, Егор М. Про колекторні компанії/ Е.Бенкендорф// Закон і бізнес.-2010.-№ 52(936).- С.7.</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rPr>
          <w:color w:val="000000"/>
        </w:rPr>
      </w:pPr>
      <w:r w:rsidRPr="001476A8">
        <w:t>Беляневич В.Е., Мамуня О.С. Звичай та недобросовісна конкуренція ( деякі проблеми застосування статті 1 Закону України «Про захист від недобросовісної конкуренції» //</w:t>
      </w:r>
      <w:r w:rsidRPr="001476A8">
        <w:rPr>
          <w:color w:val="000000"/>
        </w:rPr>
        <w:t>Вісник господарського судочинства – 2010- №4.- С.60-69.</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8"/>
        <w:ind w:left="0" w:right="10" w:firstLine="0"/>
        <w:jc w:val="both"/>
        <w:rPr>
          <w:iCs/>
          <w:color w:val="000000"/>
          <w:lang w:val="uk-UA"/>
        </w:rPr>
      </w:pPr>
      <w:r w:rsidRPr="001476A8">
        <w:rPr>
          <w:iCs/>
          <w:color w:val="000000"/>
          <w:lang w:val="uk-UA"/>
        </w:rPr>
        <w:t xml:space="preserve">Бірюков О. Банкрутство багатонаціональних компаній: проблеми і судова практика. // Вісник господарського судочинства .- 2008- №6.- С.115-120. </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62"/>
        <w:ind w:left="0" w:right="10" w:firstLine="0"/>
        <w:jc w:val="both"/>
        <w:rPr>
          <w:lang w:val="uk-UA"/>
        </w:rPr>
      </w:pPr>
      <w:r w:rsidRPr="001476A8">
        <w:rPr>
          <w:iCs/>
          <w:color w:val="000000"/>
          <w:lang w:val="uk-UA"/>
        </w:rPr>
        <w:t xml:space="preserve">Бірюков О. Корпоративні групи у транскордонних банкрутствах.// Вісник господарського судочинства.- 2008- №4.- С.86-91. </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8"/>
        <w:ind w:left="0" w:right="10" w:firstLine="0"/>
        <w:jc w:val="both"/>
        <w:rPr>
          <w:iCs/>
          <w:color w:val="000000"/>
          <w:lang w:val="uk-UA"/>
        </w:rPr>
      </w:pPr>
      <w:r w:rsidRPr="001476A8">
        <w:rPr>
          <w:iCs/>
          <w:color w:val="000000"/>
          <w:lang w:val="uk-UA"/>
        </w:rPr>
        <w:t>Бірюков О. Правове регулювання ліквідації неспроможних банків: проблеми і шляхи їх розв’язання// Вісник господарського судочинства .- 2009- №3.- С.124-129.</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iCs/>
          <w:color w:val="000000"/>
          <w:lang w:val="uk-UA"/>
        </w:rPr>
        <w:t>Бірюков О. Уніфіковані правила у сфері транскордонних банкрутств  у міжнародних документах і судовій практиці// Право України. – 2008- № 10 . - С.72-77.</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t>Боднар Т. Приватні та публічні аспекти в правовому регулюванні договірних відносин в сфері підприємництва // Право України. – 2009.- № 8.- С.28-31.</w:t>
      </w:r>
    </w:p>
    <w:p w:rsidR="00351735" w:rsidRPr="001476A8" w:rsidRDefault="00351735" w:rsidP="00351735">
      <w:pPr>
        <w:pStyle w:val="af6"/>
        <w:widowControl w:val="0"/>
        <w:numPr>
          <w:ilvl w:val="0"/>
          <w:numId w:val="11"/>
        </w:numPr>
        <w:tabs>
          <w:tab w:val="clear" w:pos="786"/>
          <w:tab w:val="num" w:pos="0"/>
          <w:tab w:val="left" w:pos="360"/>
        </w:tabs>
        <w:autoSpaceDE w:val="0"/>
        <w:autoSpaceDN w:val="0"/>
        <w:adjustRightInd w:val="0"/>
        <w:ind w:left="0" w:firstLine="0"/>
        <w:jc w:val="both"/>
        <w:rPr>
          <w:rFonts w:eastAsia="TimesNewRomanPS-BoldItalicMT"/>
          <w:bCs/>
          <w:i/>
          <w:lang w:val="uk-UA"/>
        </w:rPr>
      </w:pPr>
      <w:r w:rsidRPr="001476A8">
        <w:rPr>
          <w:rFonts w:eastAsia="TimesNewRomanPSMT"/>
          <w:bCs/>
          <w:lang w:val="uk-UA"/>
        </w:rPr>
        <w:t>Васильєв В</w:t>
      </w:r>
      <w:r w:rsidRPr="001476A8">
        <w:rPr>
          <w:rFonts w:eastAsia="TimesNewRomanPS-BoldItalicMT"/>
          <w:bCs/>
          <w:lang w:val="uk-UA"/>
        </w:rPr>
        <w:t xml:space="preserve">. </w:t>
      </w:r>
      <w:r w:rsidRPr="001476A8">
        <w:rPr>
          <w:rFonts w:eastAsia="TimesNewRomanPSMT"/>
          <w:bCs/>
          <w:lang w:val="uk-UA"/>
        </w:rPr>
        <w:t>М</w:t>
      </w:r>
      <w:r w:rsidRPr="001476A8">
        <w:rPr>
          <w:rFonts w:eastAsia="TimesNewRomanPS-BoldItalicMT"/>
          <w:bCs/>
          <w:lang w:val="uk-UA"/>
        </w:rPr>
        <w:t xml:space="preserve">. </w:t>
      </w:r>
      <w:r w:rsidRPr="001476A8">
        <w:rPr>
          <w:rFonts w:eastAsia="TimesNewRomanPSMT"/>
          <w:bCs/>
          <w:lang w:val="uk-UA"/>
        </w:rPr>
        <w:t xml:space="preserve">До питання про юридичну відповідальність державного підприємства </w:t>
      </w:r>
      <w:r w:rsidRPr="001476A8">
        <w:rPr>
          <w:rFonts w:eastAsia="TimesNewRomanPS-BoldItalicMT"/>
          <w:bCs/>
          <w:lang w:val="uk-UA"/>
        </w:rPr>
        <w:t>/</w:t>
      </w:r>
      <w:r w:rsidRPr="001476A8">
        <w:rPr>
          <w:rFonts w:eastAsia="TimesNewRomanPSMT"/>
          <w:bCs/>
          <w:lang w:val="uk-UA"/>
        </w:rPr>
        <w:t>В</w:t>
      </w:r>
      <w:r w:rsidRPr="001476A8">
        <w:rPr>
          <w:rFonts w:eastAsia="TimesNewRomanPS-BoldItalicMT"/>
          <w:bCs/>
          <w:lang w:val="uk-UA"/>
        </w:rPr>
        <w:t xml:space="preserve">. </w:t>
      </w:r>
      <w:r w:rsidRPr="001476A8">
        <w:rPr>
          <w:rFonts w:eastAsia="TimesNewRomanPSMT"/>
          <w:bCs/>
          <w:lang w:val="uk-UA"/>
        </w:rPr>
        <w:t>М</w:t>
      </w:r>
      <w:r w:rsidRPr="001476A8">
        <w:rPr>
          <w:rFonts w:eastAsia="TimesNewRomanPS-BoldItalicMT"/>
          <w:bCs/>
          <w:lang w:val="uk-UA"/>
        </w:rPr>
        <w:t xml:space="preserve">. </w:t>
      </w:r>
      <w:r w:rsidRPr="001476A8">
        <w:rPr>
          <w:rFonts w:eastAsia="TimesNewRomanPSMT"/>
          <w:bCs/>
          <w:lang w:val="uk-UA"/>
        </w:rPr>
        <w:t xml:space="preserve">Васильєв </w:t>
      </w:r>
      <w:r w:rsidRPr="001476A8">
        <w:rPr>
          <w:rFonts w:eastAsia="TimesNewRomanPS-BoldItalicMT"/>
          <w:bCs/>
          <w:lang w:val="uk-UA"/>
        </w:rPr>
        <w:t xml:space="preserve">// </w:t>
      </w:r>
      <w:r w:rsidRPr="001476A8">
        <w:rPr>
          <w:rFonts w:eastAsia="TimesNewRomanPSMT"/>
          <w:bCs/>
          <w:lang w:val="uk-UA"/>
        </w:rPr>
        <w:t>Форум права</w:t>
      </w:r>
      <w:r w:rsidRPr="001476A8">
        <w:rPr>
          <w:rFonts w:eastAsia="TimesNewRomanPS-BoldItalicMT"/>
          <w:bCs/>
          <w:lang w:val="uk-UA"/>
        </w:rPr>
        <w:t xml:space="preserve">. – 2012. – </w:t>
      </w:r>
      <w:r w:rsidRPr="001476A8">
        <w:rPr>
          <w:rFonts w:eastAsia="TimesNewRomanPSMT"/>
          <w:bCs/>
          <w:lang w:val="uk-UA"/>
        </w:rPr>
        <w:t xml:space="preserve">№ </w:t>
      </w:r>
      <w:r w:rsidRPr="001476A8">
        <w:rPr>
          <w:rFonts w:eastAsia="TimesNewRomanPS-BoldItalicMT"/>
          <w:bCs/>
          <w:lang w:val="uk-UA"/>
        </w:rPr>
        <w:t xml:space="preserve">2. – </w:t>
      </w:r>
      <w:r w:rsidRPr="001476A8">
        <w:rPr>
          <w:rFonts w:eastAsia="TimesNewRomanPSMT"/>
          <w:bCs/>
          <w:lang w:val="uk-UA"/>
        </w:rPr>
        <w:t>С</w:t>
      </w:r>
      <w:r w:rsidRPr="001476A8">
        <w:rPr>
          <w:rFonts w:eastAsia="TimesNewRomanPS-BoldItalicMT"/>
          <w:bCs/>
          <w:lang w:val="uk-UA"/>
        </w:rPr>
        <w:t>. 87–93.</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Вечірко І.О. Особливості процесуального статусу боржника в провадженні у справах про банкрутство //</w:t>
      </w:r>
      <w:r w:rsidRPr="001476A8">
        <w:rPr>
          <w:iCs/>
          <w:color w:val="000000"/>
          <w:lang w:val="uk-UA"/>
        </w:rPr>
        <w:t xml:space="preserve"> Вісник господарського судочинства .- 2008- №5.- С.54-60. </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Вечірко І.О. Про деякі питання практики провадження у справі про банкрутство громадянина –підприємця//</w:t>
      </w:r>
      <w:r w:rsidRPr="001476A8">
        <w:rPr>
          <w:iCs/>
          <w:color w:val="000000"/>
          <w:lang w:val="uk-UA"/>
        </w:rPr>
        <w:t xml:space="preserve"> Вісник господарського судочинства .- 2010- №2.- С.138-145. </w:t>
      </w:r>
    </w:p>
    <w:p w:rsidR="00351735" w:rsidRPr="001476A8" w:rsidRDefault="00351735" w:rsidP="00351735">
      <w:pPr>
        <w:pStyle w:val="af6"/>
        <w:numPr>
          <w:ilvl w:val="0"/>
          <w:numId w:val="11"/>
        </w:numPr>
        <w:tabs>
          <w:tab w:val="left" w:pos="360"/>
        </w:tabs>
        <w:ind w:left="0" w:firstLine="0"/>
        <w:jc w:val="both"/>
        <w:rPr>
          <w:color w:val="000000"/>
          <w:lang w:val="uk-UA"/>
        </w:rPr>
      </w:pPr>
      <w:r w:rsidRPr="001476A8">
        <w:rPr>
          <w:lang w:val="uk-UA"/>
        </w:rPr>
        <w:t>Вінник О. Методи правового регулювання акціонерних відносин: проблеми відповідальності акціонерних  товариств, пов’язанні з їх капіталом // Право України. – 2009.- № 8.- С.32-37.</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t>Вінник О. М. Щодо питання про критерії розмежування адміністративних та господарських договорів / О. М. Вінник // Вісник господарського судочинства. – 2010. – № 2. – С. 71–80.</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t>Вінник О. М. Акціонерні угоди / О. М. Вінник // Юридична Україна. – 2010. – № 5. – С. 20–28.</w:t>
      </w:r>
    </w:p>
    <w:p w:rsidR="00351735" w:rsidRPr="001476A8" w:rsidRDefault="00351735" w:rsidP="00351735">
      <w:pPr>
        <w:pStyle w:val="af6"/>
        <w:numPr>
          <w:ilvl w:val="0"/>
          <w:numId w:val="11"/>
        </w:numPr>
        <w:tabs>
          <w:tab w:val="left" w:pos="360"/>
        </w:tabs>
        <w:ind w:left="0" w:firstLine="0"/>
        <w:jc w:val="both"/>
        <w:rPr>
          <w:color w:val="000000"/>
          <w:lang w:val="uk-UA"/>
        </w:rPr>
      </w:pPr>
      <w:r w:rsidRPr="001476A8">
        <w:rPr>
          <w:lang w:val="uk-UA"/>
        </w:rPr>
        <w:t xml:space="preserve">Вінник О. М. Державно-приватне партнерство: деякі проблеми правового забезпечення / О. М. Вінник // Юридичний вісник України. – 2010. – № 34 (790) – С. 5. </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lastRenderedPageBreak/>
        <w:t>Вінник О.М. Державно-приватне партнерство з використанням угод акціонерів / О. М. Вінник // Право України. – 2010. – № 8. – С. 47–56.</w:t>
      </w:r>
    </w:p>
    <w:p w:rsidR="00351735" w:rsidRPr="001476A8" w:rsidRDefault="00351735" w:rsidP="00351735">
      <w:pPr>
        <w:pStyle w:val="af6"/>
        <w:numPr>
          <w:ilvl w:val="0"/>
          <w:numId w:val="11"/>
        </w:numPr>
        <w:tabs>
          <w:tab w:val="left" w:pos="360"/>
        </w:tabs>
        <w:ind w:left="0" w:firstLine="0"/>
        <w:jc w:val="both"/>
        <w:rPr>
          <w:lang w:val="uk-UA"/>
        </w:rPr>
      </w:pPr>
      <w:r w:rsidRPr="001476A8">
        <w:rPr>
          <w:lang w:val="uk-UA"/>
        </w:rPr>
        <w:t>Вінник О. Корпоративна форма державно-приватного партнерства / О. Вінник // Юридичний вісник України. – 2010. – № 36 (792) – С. 14.</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spacing w:val="-10"/>
          <w:lang w:val="uk-UA"/>
        </w:rPr>
      </w:pPr>
      <w:r w:rsidRPr="001476A8">
        <w:rPr>
          <w:lang w:val="uk-UA"/>
        </w:rPr>
        <w:t>Віхров О. Оперативно-господарські та адміністративно – господарські санкції як засоби забезпечення виконання організаційно –господарських  зобов’язань //Право України – 2009- №8.- С.99-105.</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spacing w:val="-10"/>
          <w:lang w:val="uk-UA"/>
        </w:rPr>
      </w:pPr>
      <w:r w:rsidRPr="001476A8">
        <w:rPr>
          <w:lang w:val="uk-UA"/>
        </w:rPr>
        <w:t>Высоцкий Д. Концептуальные подходы к формированию оптимальной модели инновационного развития экономики Украины / Д. Высоцкий // Підприємництво, господарство і право. – 2004. – № 2. – С. 52–57.</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ind w:left="0" w:firstLine="0"/>
        <w:jc w:val="both"/>
        <w:rPr>
          <w:lang w:val="uk-UA"/>
        </w:rPr>
      </w:pPr>
      <w:r w:rsidRPr="001476A8">
        <w:rPr>
          <w:color w:val="000000"/>
          <w:lang w:val="uk-UA"/>
        </w:rPr>
        <w:t>Гусак М., Данішевська В., Попов Ю. Нікчемні та оспорювані правовчини: регулювання за Цивільним кодексом України// Право України.- 2009.- №6 .-С.114-120.</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rPr>
          <w:color w:val="000000"/>
        </w:rPr>
      </w:pPr>
      <w:r w:rsidRPr="001476A8">
        <w:t>Джуринський О.О. Актуальні питання судового захисту від недобросовісної конкуренції//</w:t>
      </w:r>
      <w:r w:rsidRPr="001476A8">
        <w:rPr>
          <w:color w:val="000000"/>
        </w:rPr>
        <w:t>Вісник господарського судочинства – 2010- №4.- С.171-177.</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 xml:space="preserve">Добровольська В. Сутність та перспективи подальшого розвитку господарського судочинства// </w:t>
      </w:r>
      <w:r w:rsidRPr="001476A8">
        <w:rPr>
          <w:iCs/>
          <w:color w:val="000000"/>
          <w:lang w:val="uk-UA"/>
        </w:rPr>
        <w:t>Право України. – 2009-№2.-С.176-183.</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Домбругова А. Агентські відносини у сфері господарювання / А. Домбругова // Юридичний Вісник України. – 2005. – № 10. – С. 14.</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 xml:space="preserve">Заярний О.А. Деякі особливості господарсько-правової відповідальності за порушення організаційно-господарських зобов’язань, що виникають з договорів// Вісник господарського судочинства .- 2010- №3.- С.171-178. </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Зельдіна О. Правове регулювання інноваційної діяльності в умовах технопарків України: окремі питання / О. Зельдіна // Право України. – 2004. – № 12. – С. 54–56.</w:t>
      </w:r>
    </w:p>
    <w:p w:rsidR="00351735" w:rsidRPr="001476A8" w:rsidRDefault="00351735" w:rsidP="00351735">
      <w:pPr>
        <w:pStyle w:val="af6"/>
        <w:widowControl w:val="0"/>
        <w:numPr>
          <w:ilvl w:val="0"/>
          <w:numId w:val="11"/>
        </w:numPr>
        <w:shd w:val="clear" w:color="auto" w:fill="FFFFFF"/>
        <w:tabs>
          <w:tab w:val="left" w:pos="360"/>
          <w:tab w:val="num" w:pos="1418"/>
        </w:tabs>
        <w:autoSpaceDE w:val="0"/>
        <w:autoSpaceDN w:val="0"/>
        <w:adjustRightInd w:val="0"/>
        <w:spacing w:before="53"/>
        <w:ind w:left="0" w:right="5" w:firstLine="0"/>
        <w:jc w:val="both"/>
        <w:rPr>
          <w:lang w:val="uk-UA"/>
        </w:rPr>
      </w:pPr>
      <w:r w:rsidRPr="001476A8">
        <w:rPr>
          <w:lang w:val="uk-UA" w:eastAsia="uk-UA"/>
        </w:rPr>
        <w:t>Квять О. Проблемні аспекти діяльності акціонерного товариства з одним акціонером// Правовий тиждень. – 2009- № 33. – С. 17-21.</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eastAsia="uk-UA"/>
        </w:rPr>
        <w:t>Коваль В.М. Колізії між нормами господарського права та нормами цивільного права//</w:t>
      </w:r>
      <w:r w:rsidRPr="001476A8">
        <w:rPr>
          <w:color w:val="000000"/>
          <w:lang w:val="uk-UA"/>
        </w:rPr>
        <w:t xml:space="preserve"> Вісник господарського судочинства .- 2010- №1.- С.103-111. </w:t>
      </w:r>
    </w:p>
    <w:p w:rsidR="00351735" w:rsidRPr="001476A8" w:rsidRDefault="00351735" w:rsidP="00351735">
      <w:pPr>
        <w:pStyle w:val="30"/>
        <w:numPr>
          <w:ilvl w:val="0"/>
          <w:numId w:val="11"/>
        </w:numPr>
        <w:tabs>
          <w:tab w:val="left" w:pos="0"/>
          <w:tab w:val="left" w:pos="360"/>
        </w:tabs>
        <w:spacing w:before="60" w:after="0"/>
        <w:ind w:left="0" w:firstLine="0"/>
        <w:jc w:val="both"/>
        <w:rPr>
          <w:rFonts w:eastAsia="Calibri"/>
          <w:iCs/>
          <w:sz w:val="24"/>
          <w:szCs w:val="24"/>
        </w:rPr>
      </w:pPr>
      <w:r w:rsidRPr="001476A8">
        <w:rPr>
          <w:rFonts w:eastAsia="Calibri"/>
          <w:sz w:val="24"/>
          <w:szCs w:val="24"/>
        </w:rPr>
        <w:t>Ковальчук А. Щодо правової природи майна акціонерних товариств// Право України. -2006- №6.- С.45-48.</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pPr>
      <w:r w:rsidRPr="001476A8">
        <w:rPr>
          <w:color w:val="000000"/>
        </w:rPr>
        <w:t>Ковальський В.С. Охорона функція права і економічна конкуренція // Вісник господарського судочинства – 2009- №5.- С.119-123.</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pPr>
      <w:r w:rsidRPr="001476A8">
        <w:t>Колосов Р.В. Поняття й місце агентського договору в цивільному праві / Р.В. Колосов // Часопис Київського університету права. – 2002. № 3. С. 42-44.</w:t>
      </w:r>
    </w:p>
    <w:p w:rsidR="00351735" w:rsidRPr="001476A8" w:rsidRDefault="00351735" w:rsidP="00351735">
      <w:pPr>
        <w:pStyle w:val="30"/>
        <w:numPr>
          <w:ilvl w:val="0"/>
          <w:numId w:val="11"/>
        </w:numPr>
        <w:tabs>
          <w:tab w:val="left" w:pos="0"/>
          <w:tab w:val="left" w:pos="360"/>
        </w:tabs>
        <w:spacing w:before="60" w:after="0"/>
        <w:ind w:left="0" w:firstLine="0"/>
        <w:jc w:val="both"/>
        <w:rPr>
          <w:rFonts w:eastAsia="Calibri"/>
          <w:iCs/>
          <w:sz w:val="24"/>
          <w:szCs w:val="24"/>
        </w:rPr>
      </w:pPr>
      <w:r w:rsidRPr="001476A8">
        <w:rPr>
          <w:rFonts w:eastAsia="Calibri"/>
          <w:sz w:val="24"/>
          <w:szCs w:val="24"/>
        </w:rPr>
        <w:t>Кравчук О. Поняття статутного капіталу юридичної особи. // Право України. -2006- №12.- С.52-55.</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color w:val="000000"/>
          <w:lang w:val="uk-UA"/>
        </w:rPr>
        <w:t xml:space="preserve">Крижна В.М. Найменування юридичних осіб і комерційне найменування </w:t>
      </w:r>
      <w:r w:rsidRPr="001476A8">
        <w:rPr>
          <w:lang w:val="uk-UA"/>
        </w:rPr>
        <w:t>//</w:t>
      </w:r>
      <w:r w:rsidRPr="001476A8">
        <w:rPr>
          <w:color w:val="000000"/>
          <w:lang w:val="uk-UA"/>
        </w:rPr>
        <w:t xml:space="preserve"> Вісник господарського судочинства .- 2010- №3.- С.116-119. </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 xml:space="preserve">Кузьменко О., Безрутченко С. Аналіз проблем правозастосовної діяльності у сфері фіктивного і прихованого банкрутства// </w:t>
      </w:r>
      <w:r w:rsidRPr="001476A8">
        <w:rPr>
          <w:iCs/>
          <w:color w:val="000000"/>
          <w:lang w:val="uk-UA"/>
        </w:rPr>
        <w:t>Право України. – 2009-№3.-С.109-113.</w:t>
      </w:r>
    </w:p>
    <w:p w:rsidR="00351735" w:rsidRPr="001476A8" w:rsidRDefault="00351735" w:rsidP="00351735">
      <w:pPr>
        <w:pStyle w:val="af6"/>
        <w:widowControl w:val="0"/>
        <w:numPr>
          <w:ilvl w:val="0"/>
          <w:numId w:val="11"/>
        </w:numPr>
        <w:tabs>
          <w:tab w:val="left" w:pos="360"/>
        </w:tabs>
        <w:autoSpaceDE w:val="0"/>
        <w:autoSpaceDN w:val="0"/>
        <w:adjustRightInd w:val="0"/>
        <w:ind w:left="0" w:firstLine="0"/>
        <w:jc w:val="both"/>
        <w:rPr>
          <w:lang w:val="uk-UA"/>
        </w:rPr>
      </w:pPr>
      <w:r w:rsidRPr="001476A8">
        <w:rPr>
          <w:lang w:val="uk-UA"/>
        </w:rPr>
        <w:t>Луспеник Д., Мельник З. Щодо порядку розкриття банківської інформації / Д.А.Луспеник // Юридична практика.-2010.-№ 7.- С.5-7.</w:t>
      </w:r>
    </w:p>
    <w:p w:rsidR="00351735" w:rsidRPr="001476A8" w:rsidRDefault="00351735" w:rsidP="00351735">
      <w:pPr>
        <w:pStyle w:val="af6"/>
        <w:widowControl w:val="0"/>
        <w:numPr>
          <w:ilvl w:val="0"/>
          <w:numId w:val="11"/>
        </w:numPr>
        <w:tabs>
          <w:tab w:val="left" w:pos="360"/>
        </w:tabs>
        <w:autoSpaceDE w:val="0"/>
        <w:autoSpaceDN w:val="0"/>
        <w:adjustRightInd w:val="0"/>
        <w:ind w:left="0" w:firstLine="0"/>
        <w:jc w:val="both"/>
        <w:rPr>
          <w:lang w:val="uk-UA"/>
        </w:rPr>
      </w:pPr>
      <w:r w:rsidRPr="001476A8">
        <w:rPr>
          <w:lang w:val="uk-UA"/>
        </w:rPr>
        <w:t>Никульников Д. Правовий захист банківської таємниці //Юридична практика.-2009.-№22(597).-С.11-14.</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lang w:val="uk-UA"/>
        </w:rPr>
        <w:t>Повар П.О. Ліквідація неплатоспроможних підприємств: актуальні проблеми правового регулювання.</w:t>
      </w:r>
      <w:r w:rsidRPr="001476A8">
        <w:rPr>
          <w:iCs/>
          <w:color w:val="000000"/>
          <w:lang w:val="uk-UA"/>
        </w:rPr>
        <w:t xml:space="preserve"> // Вісник господарського судочинства.- 2008- №1.- С.143-152. </w:t>
      </w:r>
    </w:p>
    <w:p w:rsidR="00351735" w:rsidRPr="001476A8" w:rsidRDefault="00351735" w:rsidP="00351735">
      <w:pPr>
        <w:pStyle w:val="af6"/>
        <w:widowControl w:val="0"/>
        <w:numPr>
          <w:ilvl w:val="0"/>
          <w:numId w:val="11"/>
        </w:numPr>
        <w:tabs>
          <w:tab w:val="left" w:pos="360"/>
        </w:tabs>
        <w:autoSpaceDE w:val="0"/>
        <w:autoSpaceDN w:val="0"/>
        <w:adjustRightInd w:val="0"/>
        <w:ind w:left="0" w:firstLine="0"/>
        <w:jc w:val="both"/>
        <w:rPr>
          <w:lang w:val="uk-UA"/>
        </w:rPr>
      </w:pPr>
      <w:r w:rsidRPr="001476A8">
        <w:rPr>
          <w:lang w:val="uk-UA"/>
        </w:rPr>
        <w:t>Пожидаєва Марина. Тимчасова адміністрація в банку як запобіжний захід його банкрутству // Підприємництво господарство і право. - 2009.- № 4.- С.36-39.</w:t>
      </w:r>
    </w:p>
    <w:p w:rsidR="00351735" w:rsidRPr="001476A8" w:rsidRDefault="00351735" w:rsidP="00351735">
      <w:pPr>
        <w:pStyle w:val="af6"/>
        <w:widowControl w:val="0"/>
        <w:numPr>
          <w:ilvl w:val="0"/>
          <w:numId w:val="11"/>
        </w:numPr>
        <w:tabs>
          <w:tab w:val="left" w:pos="360"/>
        </w:tabs>
        <w:autoSpaceDE w:val="0"/>
        <w:autoSpaceDN w:val="0"/>
        <w:adjustRightInd w:val="0"/>
        <w:ind w:left="0" w:firstLine="0"/>
        <w:jc w:val="both"/>
        <w:rPr>
          <w:lang w:val="uk-UA"/>
        </w:rPr>
      </w:pPr>
      <w:r w:rsidRPr="001476A8">
        <w:rPr>
          <w:lang w:val="uk-UA"/>
        </w:rPr>
        <w:t>Різник С.В. Верховна Рада України як організаційно-правова гарантія конституційного права людини і громадянина на підприємницьку діяльність / С.В. Різник // Форум права. – 2008. – № 3. – С. 427–432.</w:t>
      </w:r>
    </w:p>
    <w:p w:rsidR="00351735" w:rsidRPr="001476A8" w:rsidRDefault="00351735" w:rsidP="00351735">
      <w:pPr>
        <w:pStyle w:val="af6"/>
        <w:numPr>
          <w:ilvl w:val="0"/>
          <w:numId w:val="11"/>
        </w:numPr>
        <w:tabs>
          <w:tab w:val="left" w:pos="0"/>
          <w:tab w:val="left" w:pos="360"/>
        </w:tabs>
        <w:ind w:left="0" w:firstLine="0"/>
        <w:jc w:val="both"/>
        <w:rPr>
          <w:color w:val="000000"/>
          <w:lang w:val="uk-UA"/>
        </w:rPr>
      </w:pPr>
      <w:r w:rsidRPr="001476A8">
        <w:rPr>
          <w:color w:val="000000"/>
          <w:lang w:val="uk-UA"/>
        </w:rPr>
        <w:t>Савченко Ю. Лизинг: правовые аспекты учета// Хозяйство и практика – 2009 №4. С.88-90.</w:t>
      </w:r>
    </w:p>
    <w:p w:rsidR="00351735" w:rsidRPr="001476A8" w:rsidRDefault="00351735" w:rsidP="00351735">
      <w:pPr>
        <w:pStyle w:val="af6"/>
        <w:numPr>
          <w:ilvl w:val="0"/>
          <w:numId w:val="11"/>
        </w:numPr>
        <w:tabs>
          <w:tab w:val="left" w:pos="0"/>
          <w:tab w:val="left" w:pos="360"/>
        </w:tabs>
        <w:ind w:left="0" w:firstLine="0"/>
        <w:jc w:val="both"/>
        <w:rPr>
          <w:color w:val="000000"/>
          <w:lang w:val="uk-UA"/>
        </w:rPr>
      </w:pPr>
      <w:r w:rsidRPr="001476A8">
        <w:rPr>
          <w:color w:val="000000"/>
          <w:lang w:val="uk-UA"/>
        </w:rPr>
        <w:t xml:space="preserve">Селивановский А., Лазарева М. Досрочное расторжение договора финансового </w:t>
      </w:r>
      <w:r w:rsidRPr="001476A8">
        <w:rPr>
          <w:bCs/>
          <w:color w:val="000000"/>
          <w:lang w:val="uk-UA"/>
        </w:rPr>
        <w:t>лизинг</w:t>
      </w:r>
      <w:r w:rsidRPr="001476A8">
        <w:rPr>
          <w:color w:val="000000"/>
          <w:lang w:val="uk-UA"/>
        </w:rPr>
        <w:t>а // Хозяйство и практика. – 2009- №7.- С.99-103.</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lang w:val="uk-UA"/>
        </w:rPr>
      </w:pPr>
      <w:r w:rsidRPr="001476A8">
        <w:rPr>
          <w:lang w:val="uk-UA"/>
        </w:rPr>
        <w:lastRenderedPageBreak/>
        <w:t>Синявська Я.С. Механізм притягнення учасників повного товариства до майнової відповідальності за борги повного товариства// Вісник господарського судочинства .- 2009-№6 .- С.142-149.</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lang w:val="uk-UA"/>
        </w:rPr>
      </w:pPr>
      <w:r w:rsidRPr="001476A8">
        <w:rPr>
          <w:lang w:val="uk-UA"/>
        </w:rPr>
        <w:t>Симсон О. Правовая квалификация инновационной деятельности / О. Симсон // Підприємництво, господарство і право. – 2004. – № 8. – С. 3–6.</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lang w:val="uk-UA"/>
        </w:rPr>
      </w:pPr>
      <w:r w:rsidRPr="001476A8">
        <w:rPr>
          <w:lang w:val="uk-UA"/>
        </w:rPr>
        <w:t>Симсон О. Пути совершенствования государственно-правового регулирования инновационной деятельности / О. Симсон // Підприємництво, господарство і право. – 2004. – № 11. – С. 110–113.</w:t>
      </w:r>
    </w:p>
    <w:p w:rsidR="00351735" w:rsidRPr="001476A8" w:rsidRDefault="00351735" w:rsidP="00351735">
      <w:pPr>
        <w:pStyle w:val="af6"/>
        <w:widowControl w:val="0"/>
        <w:numPr>
          <w:ilvl w:val="0"/>
          <w:numId w:val="11"/>
        </w:numPr>
        <w:shd w:val="clear" w:color="auto" w:fill="FFFFFF"/>
        <w:tabs>
          <w:tab w:val="left" w:pos="360"/>
          <w:tab w:val="left" w:pos="451"/>
        </w:tabs>
        <w:autoSpaceDE w:val="0"/>
        <w:autoSpaceDN w:val="0"/>
        <w:adjustRightInd w:val="0"/>
        <w:ind w:left="0" w:firstLine="0"/>
        <w:jc w:val="both"/>
        <w:rPr>
          <w:lang w:val="uk-UA"/>
        </w:rPr>
      </w:pPr>
      <w:r w:rsidRPr="001476A8">
        <w:rPr>
          <w:lang w:val="uk-UA"/>
        </w:rPr>
        <w:t>Сорочинський Ю.В. Інноваційна діяльність як правова категорія / Ю.В. Сорочинський // Вісник Хмельницького інституту регіон. управління та права. – 2002. – № 2. – С. 187–191.</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pPr>
      <w:r w:rsidRPr="001476A8">
        <w:t>Стахеєва Г.О. Правове регулювання економічної концентрації в ЄС в світлі останніх законодавчих змін// Вісник господарського судочинства – 2010- №2.- С.128-138.</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rPr>
          <w:color w:val="000000"/>
        </w:rPr>
      </w:pPr>
      <w:r w:rsidRPr="001476A8">
        <w:t>Спасибо-Фатєєва І. Шляхи розв’язання проблем охорони та захисту корпоративних прав / І.  Спасибо-Фатєєва // Вісник Академії правових наук Укр. – 2009. – № 1 (56). – С. 150–155.</w:t>
      </w:r>
    </w:p>
    <w:p w:rsidR="00351735" w:rsidRPr="001476A8" w:rsidRDefault="00351735" w:rsidP="00351735">
      <w:pPr>
        <w:pStyle w:val="af3"/>
        <w:numPr>
          <w:ilvl w:val="0"/>
          <w:numId w:val="11"/>
        </w:numPr>
        <w:tabs>
          <w:tab w:val="clear" w:pos="786"/>
          <w:tab w:val="num" w:pos="0"/>
          <w:tab w:val="left" w:pos="360"/>
        </w:tabs>
        <w:spacing w:before="0" w:beforeAutospacing="0" w:after="0" w:afterAutospacing="0"/>
        <w:ind w:left="0" w:firstLine="0"/>
        <w:jc w:val="both"/>
        <w:rPr>
          <w:color w:val="000000"/>
        </w:rPr>
      </w:pPr>
      <w:r w:rsidRPr="001476A8">
        <w:rPr>
          <w:color w:val="000000"/>
        </w:rPr>
        <w:t>Спасибо-Фатєєва І. Поняття нерухомого майна та права на нього / І. Спасибо-Фатєєва // Українське комерційне право. – 2009. – № 9. – С. 10–19.</w:t>
      </w:r>
    </w:p>
    <w:p w:rsidR="00351735" w:rsidRPr="001476A8" w:rsidRDefault="00351735" w:rsidP="00351735">
      <w:pPr>
        <w:pStyle w:val="af6"/>
        <w:widowControl w:val="0"/>
        <w:numPr>
          <w:ilvl w:val="0"/>
          <w:numId w:val="11"/>
        </w:numPr>
        <w:tabs>
          <w:tab w:val="clear" w:pos="786"/>
          <w:tab w:val="num" w:pos="0"/>
          <w:tab w:val="left" w:pos="360"/>
        </w:tabs>
        <w:autoSpaceDE w:val="0"/>
        <w:autoSpaceDN w:val="0"/>
        <w:adjustRightInd w:val="0"/>
        <w:ind w:left="0" w:firstLine="0"/>
        <w:jc w:val="both"/>
        <w:rPr>
          <w:rFonts w:eastAsia="TimesNewRomanPS-BoldItalicMT"/>
          <w:bCs/>
          <w:i/>
          <w:lang w:val="uk-UA"/>
        </w:rPr>
      </w:pPr>
      <w:r w:rsidRPr="001476A8">
        <w:rPr>
          <w:rFonts w:eastAsia="TimesNewRomanPS-BoldItalicMT"/>
          <w:bCs/>
          <w:lang w:val="uk-UA"/>
        </w:rPr>
        <w:t>Татькова З. Ф. Відповідальність у формі застосування адміністративно-господарських санкцій / З. Ф. Татькова // Форум права. – 2011. – № 1. – С. 998–1007.</w:t>
      </w:r>
    </w:p>
    <w:p w:rsidR="00351735" w:rsidRPr="001476A8" w:rsidRDefault="00351735" w:rsidP="00351735">
      <w:pPr>
        <w:numPr>
          <w:ilvl w:val="0"/>
          <w:numId w:val="11"/>
        </w:numPr>
        <w:tabs>
          <w:tab w:val="clear" w:pos="786"/>
          <w:tab w:val="num" w:pos="0"/>
          <w:tab w:val="left" w:pos="360"/>
        </w:tabs>
        <w:ind w:left="0" w:firstLine="0"/>
        <w:jc w:val="both"/>
        <w:rPr>
          <w:color w:val="000000"/>
          <w:sz w:val="24"/>
          <w:szCs w:val="24"/>
        </w:rPr>
      </w:pPr>
      <w:r w:rsidRPr="001476A8">
        <w:rPr>
          <w:color w:val="000000"/>
          <w:sz w:val="24"/>
          <w:szCs w:val="24"/>
          <w:lang w:eastAsia="uk-UA"/>
        </w:rPr>
        <w:t>Тотьев К. Державна і природна монополія. // Право України. - 2009. - № 3. – С. 34 - 36.</w:t>
      </w:r>
    </w:p>
    <w:p w:rsidR="00351735" w:rsidRPr="001476A8" w:rsidRDefault="00351735" w:rsidP="00351735">
      <w:pPr>
        <w:numPr>
          <w:ilvl w:val="0"/>
          <w:numId w:val="11"/>
        </w:numPr>
        <w:tabs>
          <w:tab w:val="clear" w:pos="786"/>
          <w:tab w:val="num" w:pos="0"/>
          <w:tab w:val="left" w:pos="360"/>
        </w:tabs>
        <w:ind w:left="0" w:firstLine="0"/>
        <w:jc w:val="both"/>
        <w:rPr>
          <w:color w:val="000000"/>
          <w:sz w:val="24"/>
          <w:szCs w:val="24"/>
        </w:rPr>
      </w:pPr>
      <w:r w:rsidRPr="001476A8">
        <w:rPr>
          <w:color w:val="000000"/>
          <w:sz w:val="24"/>
          <w:szCs w:val="24"/>
        </w:rPr>
        <w:t xml:space="preserve">Томчишен С. В. Умови дійсності (нікчемності) та підстави визнання недійсними правочинів (договорів), які не відповідають вимогам щодо їх письмової форми / С. В. Томчишен // Вісник господарського судочинства. – 2010. – № 3. – С. 17–28. </w:t>
      </w:r>
    </w:p>
    <w:p w:rsidR="00351735" w:rsidRPr="001476A8" w:rsidRDefault="00351735" w:rsidP="00351735">
      <w:pPr>
        <w:pStyle w:val="af6"/>
        <w:widowControl w:val="0"/>
        <w:numPr>
          <w:ilvl w:val="0"/>
          <w:numId w:val="11"/>
        </w:numPr>
        <w:tabs>
          <w:tab w:val="left" w:pos="360"/>
        </w:tabs>
        <w:autoSpaceDE w:val="0"/>
        <w:autoSpaceDN w:val="0"/>
        <w:adjustRightInd w:val="0"/>
        <w:ind w:left="0" w:firstLine="0"/>
        <w:jc w:val="both"/>
        <w:rPr>
          <w:lang w:val="uk-UA"/>
        </w:rPr>
      </w:pPr>
      <w:r w:rsidRPr="001476A8">
        <w:rPr>
          <w:lang w:val="uk-UA"/>
        </w:rPr>
        <w:t>Черняк С. А.  ВСУ узагальнив практику судового розгляду справ про розкриття банківської інформації, яка містить банківську таємницю/ Черняк С.А.//  Правовий тиждень.-2010.-№ 1-2(179-180)-С.4.</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iCs/>
          <w:color w:val="000000"/>
          <w:lang w:val="uk-UA"/>
        </w:rPr>
        <w:t>Шевчук О. Історичний розвиток та соціально-економічні особливості процесу банкрутства.// Право України. – 2008. -№3.-С.56-59.</w:t>
      </w:r>
    </w:p>
    <w:p w:rsidR="00351735" w:rsidRPr="001476A8" w:rsidRDefault="00351735" w:rsidP="00351735">
      <w:pPr>
        <w:pStyle w:val="af6"/>
        <w:widowControl w:val="0"/>
        <w:numPr>
          <w:ilvl w:val="0"/>
          <w:numId w:val="11"/>
        </w:numPr>
        <w:shd w:val="clear" w:color="auto" w:fill="FFFFFF"/>
        <w:tabs>
          <w:tab w:val="left" w:pos="360"/>
        </w:tabs>
        <w:autoSpaceDE w:val="0"/>
        <w:autoSpaceDN w:val="0"/>
        <w:adjustRightInd w:val="0"/>
        <w:spacing w:before="53"/>
        <w:ind w:left="0" w:right="5" w:firstLine="0"/>
        <w:jc w:val="both"/>
        <w:rPr>
          <w:lang w:val="uk-UA"/>
        </w:rPr>
      </w:pPr>
      <w:r w:rsidRPr="001476A8">
        <w:rPr>
          <w:iCs/>
          <w:color w:val="000000"/>
          <w:lang w:val="uk-UA"/>
        </w:rPr>
        <w:t>Шевчук О., Герасименко Л. Колізійні аспекти законодавства при банкрутстві підприємств. // Право України. – 2008.- №1. – С.58-61.</w:t>
      </w:r>
    </w:p>
    <w:p w:rsidR="00351735" w:rsidRPr="001476A8" w:rsidRDefault="00351735" w:rsidP="00351735">
      <w:pPr>
        <w:numPr>
          <w:ilvl w:val="0"/>
          <w:numId w:val="11"/>
        </w:numPr>
        <w:tabs>
          <w:tab w:val="clear" w:pos="786"/>
          <w:tab w:val="left" w:pos="360"/>
        </w:tabs>
        <w:ind w:left="0" w:firstLine="0"/>
        <w:jc w:val="both"/>
        <w:rPr>
          <w:sz w:val="24"/>
          <w:szCs w:val="24"/>
        </w:rPr>
      </w:pPr>
      <w:r w:rsidRPr="001476A8">
        <w:rPr>
          <w:bCs/>
          <w:iCs/>
          <w:sz w:val="24"/>
          <w:szCs w:val="24"/>
        </w:rPr>
        <w:t>Шаренко М. С. Юридичні особи як платники податків / М. С. Шаренко // Форум права. – 2010. – № 1. – С. 406–415.</w:t>
      </w:r>
    </w:p>
    <w:p w:rsidR="00351735" w:rsidRPr="001476A8" w:rsidRDefault="00351735" w:rsidP="00351735">
      <w:pPr>
        <w:tabs>
          <w:tab w:val="left" w:pos="900"/>
          <w:tab w:val="left" w:pos="1080"/>
        </w:tabs>
        <w:jc w:val="both"/>
        <w:rPr>
          <w:sz w:val="24"/>
          <w:szCs w:val="24"/>
        </w:rPr>
      </w:pPr>
    </w:p>
    <w:p w:rsidR="00351735" w:rsidRDefault="00351735" w:rsidP="00351735">
      <w:pPr>
        <w:jc w:val="both"/>
        <w:rPr>
          <w:b/>
          <w:sz w:val="24"/>
          <w:szCs w:val="24"/>
        </w:rPr>
      </w:pPr>
      <w:r w:rsidRPr="00275883">
        <w:rPr>
          <w:b/>
          <w:sz w:val="24"/>
          <w:szCs w:val="24"/>
        </w:rPr>
        <w:t>Ін</w:t>
      </w:r>
      <w:r>
        <w:rPr>
          <w:b/>
          <w:sz w:val="24"/>
          <w:szCs w:val="24"/>
        </w:rPr>
        <w:t>формаційні ресурси</w:t>
      </w:r>
    </w:p>
    <w:p w:rsidR="00351735" w:rsidRPr="005B32B7" w:rsidRDefault="00351735" w:rsidP="00351735">
      <w:pPr>
        <w:rPr>
          <w:sz w:val="24"/>
          <w:szCs w:val="24"/>
        </w:rPr>
      </w:pPr>
      <w:r w:rsidRPr="005B32B7">
        <w:rPr>
          <w:sz w:val="24"/>
          <w:szCs w:val="24"/>
        </w:rPr>
        <w:t xml:space="preserve">http://portal.rada.gov.ua  – Офіційний сайт Верховної Ради України. </w:t>
      </w:r>
    </w:p>
    <w:p w:rsidR="00351735" w:rsidRPr="005B32B7" w:rsidRDefault="00351735" w:rsidP="00351735">
      <w:pPr>
        <w:rPr>
          <w:sz w:val="24"/>
          <w:szCs w:val="24"/>
        </w:rPr>
      </w:pPr>
      <w:r w:rsidRPr="005B32B7">
        <w:rPr>
          <w:sz w:val="24"/>
          <w:szCs w:val="24"/>
        </w:rPr>
        <w:t>http://kmu.gov.ua  –  Офіційний сайт Кабінету Міністрів України.</w:t>
      </w:r>
    </w:p>
    <w:p w:rsidR="00351735" w:rsidRPr="005B32B7" w:rsidRDefault="00351735" w:rsidP="00351735">
      <w:pPr>
        <w:rPr>
          <w:sz w:val="24"/>
          <w:szCs w:val="24"/>
        </w:rPr>
      </w:pPr>
      <w:r w:rsidRPr="005B32B7">
        <w:rPr>
          <w:sz w:val="24"/>
          <w:szCs w:val="24"/>
        </w:rPr>
        <w:t>http://ccu.gov.ua  –  Офіційний сайт Конституційного Суду України.</w:t>
      </w:r>
    </w:p>
    <w:p w:rsidR="00351735" w:rsidRDefault="00351735" w:rsidP="00351735">
      <w:pPr>
        <w:rPr>
          <w:sz w:val="24"/>
          <w:szCs w:val="24"/>
        </w:rPr>
      </w:pPr>
      <w:r w:rsidRPr="005B32B7">
        <w:rPr>
          <w:sz w:val="24"/>
          <w:szCs w:val="24"/>
        </w:rPr>
        <w:t>http://president.gov.ua  –  Офіційний сайт Президента України.</w:t>
      </w:r>
    </w:p>
    <w:p w:rsidR="00351735" w:rsidRPr="00D40D7F" w:rsidRDefault="00351735" w:rsidP="00351735">
      <w:pPr>
        <w:shd w:val="clear" w:color="auto" w:fill="FFFFFF"/>
        <w:tabs>
          <w:tab w:val="left" w:pos="900"/>
        </w:tabs>
        <w:autoSpaceDE w:val="0"/>
        <w:autoSpaceDN w:val="0"/>
        <w:adjustRightInd w:val="0"/>
        <w:rPr>
          <w:sz w:val="24"/>
          <w:szCs w:val="24"/>
        </w:rPr>
      </w:pPr>
      <w:r w:rsidRPr="00D40D7F">
        <w:rPr>
          <w:sz w:val="24"/>
          <w:szCs w:val="24"/>
        </w:rPr>
        <w:t xml:space="preserve">http://www.minfin.gov.ua - </w:t>
      </w:r>
      <w:r w:rsidRPr="005B32B7">
        <w:rPr>
          <w:sz w:val="24"/>
          <w:szCs w:val="24"/>
        </w:rPr>
        <w:t xml:space="preserve">Офіційний сайт </w:t>
      </w:r>
      <w:r w:rsidRPr="00D40D7F">
        <w:rPr>
          <w:sz w:val="24"/>
          <w:szCs w:val="24"/>
        </w:rPr>
        <w:t>Міністерств</w:t>
      </w:r>
      <w:r>
        <w:rPr>
          <w:sz w:val="24"/>
          <w:szCs w:val="24"/>
        </w:rPr>
        <w:t>а</w:t>
      </w:r>
      <w:r w:rsidRPr="00D40D7F">
        <w:rPr>
          <w:sz w:val="24"/>
          <w:szCs w:val="24"/>
        </w:rPr>
        <w:t xml:space="preserve"> фінансів України.</w:t>
      </w:r>
    </w:p>
    <w:p w:rsidR="00351735" w:rsidRPr="00D40D7F" w:rsidRDefault="00351735" w:rsidP="00351735">
      <w:pPr>
        <w:shd w:val="clear" w:color="auto" w:fill="FFFFFF"/>
        <w:tabs>
          <w:tab w:val="left" w:pos="900"/>
        </w:tabs>
        <w:autoSpaceDE w:val="0"/>
        <w:autoSpaceDN w:val="0"/>
        <w:adjustRightInd w:val="0"/>
        <w:rPr>
          <w:sz w:val="24"/>
          <w:szCs w:val="24"/>
        </w:rPr>
      </w:pPr>
      <w:r w:rsidRPr="00D40D7F">
        <w:rPr>
          <w:sz w:val="24"/>
          <w:szCs w:val="24"/>
        </w:rPr>
        <w:t xml:space="preserve">http://www.сustoms.gov.ua - </w:t>
      </w:r>
      <w:r w:rsidRPr="005B32B7">
        <w:rPr>
          <w:sz w:val="24"/>
          <w:szCs w:val="24"/>
        </w:rPr>
        <w:t xml:space="preserve">Офіційний сайт </w:t>
      </w:r>
      <w:r w:rsidRPr="00D40D7F">
        <w:rPr>
          <w:sz w:val="24"/>
          <w:szCs w:val="24"/>
        </w:rPr>
        <w:t>Державн</w:t>
      </w:r>
      <w:r>
        <w:rPr>
          <w:sz w:val="24"/>
          <w:szCs w:val="24"/>
        </w:rPr>
        <w:t>ої</w:t>
      </w:r>
      <w:r w:rsidRPr="00D40D7F">
        <w:rPr>
          <w:sz w:val="24"/>
          <w:szCs w:val="24"/>
        </w:rPr>
        <w:t xml:space="preserve"> митн</w:t>
      </w:r>
      <w:r>
        <w:rPr>
          <w:sz w:val="24"/>
          <w:szCs w:val="24"/>
        </w:rPr>
        <w:t>ої</w:t>
      </w:r>
      <w:r w:rsidRPr="00D40D7F">
        <w:rPr>
          <w:sz w:val="24"/>
          <w:szCs w:val="24"/>
        </w:rPr>
        <w:t xml:space="preserve"> служб</w:t>
      </w:r>
      <w:r>
        <w:rPr>
          <w:sz w:val="24"/>
          <w:szCs w:val="24"/>
        </w:rPr>
        <w:t>и</w:t>
      </w:r>
      <w:r w:rsidRPr="00D40D7F">
        <w:rPr>
          <w:sz w:val="24"/>
          <w:szCs w:val="24"/>
        </w:rPr>
        <w:t xml:space="preserve"> України.</w:t>
      </w:r>
    </w:p>
    <w:p w:rsidR="00351735" w:rsidRPr="00D40D7F" w:rsidRDefault="00351735" w:rsidP="00351735">
      <w:pPr>
        <w:shd w:val="clear" w:color="auto" w:fill="FFFFFF"/>
        <w:tabs>
          <w:tab w:val="left" w:pos="900"/>
        </w:tabs>
        <w:autoSpaceDE w:val="0"/>
        <w:autoSpaceDN w:val="0"/>
        <w:adjustRightInd w:val="0"/>
        <w:rPr>
          <w:sz w:val="24"/>
          <w:szCs w:val="24"/>
        </w:rPr>
      </w:pPr>
      <w:r w:rsidRPr="00D40D7F">
        <w:rPr>
          <w:sz w:val="24"/>
          <w:szCs w:val="24"/>
        </w:rPr>
        <w:t xml:space="preserve">http://www.ssmsc.gov.ua - </w:t>
      </w:r>
      <w:r w:rsidRPr="005B32B7">
        <w:rPr>
          <w:sz w:val="24"/>
          <w:szCs w:val="24"/>
        </w:rPr>
        <w:t xml:space="preserve">Офіційний сайт </w:t>
      </w:r>
      <w:r w:rsidRPr="00D40D7F">
        <w:rPr>
          <w:sz w:val="24"/>
          <w:szCs w:val="24"/>
        </w:rPr>
        <w:t>Державн</w:t>
      </w:r>
      <w:r>
        <w:rPr>
          <w:sz w:val="24"/>
          <w:szCs w:val="24"/>
        </w:rPr>
        <w:t>ої</w:t>
      </w:r>
      <w:r w:rsidRPr="00D40D7F">
        <w:rPr>
          <w:sz w:val="24"/>
          <w:szCs w:val="24"/>
        </w:rPr>
        <w:t xml:space="preserve"> комісі</w:t>
      </w:r>
      <w:r>
        <w:rPr>
          <w:sz w:val="24"/>
          <w:szCs w:val="24"/>
        </w:rPr>
        <w:t>ї</w:t>
      </w:r>
      <w:r w:rsidRPr="00D40D7F">
        <w:rPr>
          <w:sz w:val="24"/>
          <w:szCs w:val="24"/>
        </w:rPr>
        <w:t xml:space="preserve"> з цінних паперів та фондового ринку.</w:t>
      </w:r>
    </w:p>
    <w:p w:rsidR="00351735" w:rsidRDefault="00351735" w:rsidP="00351735">
      <w:pPr>
        <w:rPr>
          <w:sz w:val="24"/>
          <w:szCs w:val="24"/>
        </w:rPr>
      </w:pPr>
      <w:r w:rsidRPr="005B32B7">
        <w:rPr>
          <w:sz w:val="24"/>
          <w:szCs w:val="24"/>
        </w:rPr>
        <w:t xml:space="preserve">http://www.un.org – </w:t>
      </w:r>
      <w:r>
        <w:rPr>
          <w:sz w:val="24"/>
          <w:szCs w:val="24"/>
        </w:rPr>
        <w:t>О</w:t>
      </w:r>
      <w:r w:rsidRPr="005B32B7">
        <w:rPr>
          <w:sz w:val="24"/>
          <w:szCs w:val="24"/>
        </w:rPr>
        <w:t>фіційний сайт Організації Об’єднаних Націй</w:t>
      </w:r>
    </w:p>
    <w:p w:rsidR="00351735" w:rsidRPr="005B32B7" w:rsidRDefault="00351735" w:rsidP="00351735">
      <w:pPr>
        <w:rPr>
          <w:sz w:val="24"/>
          <w:szCs w:val="24"/>
        </w:rPr>
      </w:pPr>
      <w:r>
        <w:rPr>
          <w:sz w:val="24"/>
          <w:szCs w:val="24"/>
        </w:rPr>
        <w:t>http:/coe.int - О</w:t>
      </w:r>
      <w:r w:rsidRPr="005B32B7">
        <w:rPr>
          <w:sz w:val="24"/>
          <w:szCs w:val="24"/>
        </w:rPr>
        <w:t>фіційний сайт Ради Європи</w:t>
      </w:r>
    </w:p>
    <w:p w:rsidR="00351735" w:rsidRPr="005B32B7" w:rsidRDefault="00351735" w:rsidP="00351735">
      <w:pPr>
        <w:rPr>
          <w:sz w:val="24"/>
          <w:szCs w:val="24"/>
        </w:rPr>
      </w:pPr>
      <w:r w:rsidRPr="005B32B7">
        <w:rPr>
          <w:sz w:val="24"/>
          <w:szCs w:val="24"/>
        </w:rPr>
        <w:t xml:space="preserve">http://europa.eu.int - </w:t>
      </w:r>
      <w:r>
        <w:rPr>
          <w:sz w:val="24"/>
          <w:szCs w:val="24"/>
        </w:rPr>
        <w:t>О</w:t>
      </w:r>
      <w:r w:rsidRPr="005B32B7">
        <w:rPr>
          <w:sz w:val="24"/>
          <w:szCs w:val="24"/>
        </w:rPr>
        <w:t>фіційний сайт Європейського Союзу</w:t>
      </w:r>
    </w:p>
    <w:p w:rsidR="00351735" w:rsidRDefault="00351735" w:rsidP="00351735">
      <w:pPr>
        <w:rPr>
          <w:sz w:val="24"/>
          <w:szCs w:val="24"/>
        </w:rPr>
      </w:pPr>
      <w:r w:rsidRPr="005B32B7">
        <w:rPr>
          <w:sz w:val="24"/>
          <w:szCs w:val="24"/>
        </w:rPr>
        <w:t xml:space="preserve">http://echr.coe.int - </w:t>
      </w:r>
      <w:r>
        <w:rPr>
          <w:sz w:val="24"/>
          <w:szCs w:val="24"/>
        </w:rPr>
        <w:t>Офі</w:t>
      </w:r>
      <w:r w:rsidRPr="005B32B7">
        <w:rPr>
          <w:sz w:val="24"/>
          <w:szCs w:val="24"/>
        </w:rPr>
        <w:t>ційний сайт Європейського суду з прав людини</w:t>
      </w:r>
    </w:p>
    <w:p w:rsidR="00351735" w:rsidRPr="005B32B7" w:rsidRDefault="00351735" w:rsidP="00351735">
      <w:pPr>
        <w:rPr>
          <w:sz w:val="24"/>
          <w:szCs w:val="24"/>
        </w:rPr>
      </w:pPr>
    </w:p>
    <w:bookmarkEnd w:id="0"/>
    <w:bookmarkEnd w:id="1"/>
    <w:p w:rsidR="00E34282" w:rsidRPr="00904487" w:rsidRDefault="00E34282" w:rsidP="00904487">
      <w:pPr>
        <w:jc w:val="both"/>
        <w:rPr>
          <w:color w:val="000000"/>
          <w:sz w:val="24"/>
          <w:szCs w:val="24"/>
        </w:rPr>
      </w:pPr>
      <w:r w:rsidRPr="00E95E3E">
        <w:rPr>
          <w:sz w:val="24"/>
          <w:szCs w:val="24"/>
        </w:rPr>
        <w:t>© Ковний Ю.Є. „</w:t>
      </w:r>
      <w:r w:rsidR="00E95E3E" w:rsidRPr="00E95E3E">
        <w:rPr>
          <w:sz w:val="24"/>
          <w:szCs w:val="24"/>
        </w:rPr>
        <w:t xml:space="preserve">Договірне забезпечення фінансової діяльності” </w:t>
      </w:r>
      <w:r w:rsidRPr="00E95E3E">
        <w:rPr>
          <w:color w:val="000000"/>
          <w:sz w:val="24"/>
          <w:szCs w:val="24"/>
        </w:rPr>
        <w:t>Навчальна програма</w:t>
      </w:r>
      <w:r w:rsidRPr="00904487">
        <w:rPr>
          <w:color w:val="000000"/>
          <w:sz w:val="24"/>
          <w:szCs w:val="24"/>
        </w:rPr>
        <w:t xml:space="preserve"> для студентів не юридичного факультету. – Львів: </w:t>
      </w:r>
      <w:r w:rsidR="00DA30B7">
        <w:rPr>
          <w:color w:val="000000"/>
          <w:sz w:val="24"/>
          <w:szCs w:val="24"/>
        </w:rPr>
        <w:t>ю</w:t>
      </w:r>
      <w:r w:rsidRPr="00904487">
        <w:rPr>
          <w:color w:val="000000"/>
          <w:sz w:val="24"/>
          <w:szCs w:val="24"/>
        </w:rPr>
        <w:t xml:space="preserve">ридичний факультет Львівського національного університету імені Івана Франка. – 2017. – </w:t>
      </w:r>
      <w:r w:rsidR="00A7246D">
        <w:rPr>
          <w:color w:val="000000"/>
          <w:sz w:val="24"/>
          <w:szCs w:val="24"/>
        </w:rPr>
        <w:t>24</w:t>
      </w:r>
      <w:r w:rsidRPr="00904487">
        <w:rPr>
          <w:color w:val="000000"/>
          <w:sz w:val="24"/>
          <w:szCs w:val="24"/>
        </w:rPr>
        <w:t xml:space="preserve"> с.</w:t>
      </w:r>
    </w:p>
    <w:p w:rsidR="00E34282" w:rsidRPr="00904487" w:rsidRDefault="00E34282" w:rsidP="00904487">
      <w:pPr>
        <w:jc w:val="both"/>
        <w:rPr>
          <w:color w:val="000000"/>
          <w:sz w:val="24"/>
          <w:szCs w:val="24"/>
        </w:rPr>
      </w:pPr>
      <w:r w:rsidRPr="00904487">
        <w:rPr>
          <w:color w:val="000000"/>
          <w:sz w:val="24"/>
          <w:szCs w:val="24"/>
        </w:rPr>
        <w:t>Авторські права застережені.</w:t>
      </w:r>
    </w:p>
    <w:p w:rsidR="00E34282" w:rsidRPr="00904487" w:rsidRDefault="00E34282" w:rsidP="00904487">
      <w:pPr>
        <w:jc w:val="both"/>
        <w:rPr>
          <w:color w:val="000000"/>
          <w:sz w:val="24"/>
          <w:szCs w:val="24"/>
        </w:rPr>
      </w:pPr>
    </w:p>
    <w:p w:rsidR="00E34282" w:rsidRPr="00904487" w:rsidRDefault="00E34282" w:rsidP="00904487">
      <w:pPr>
        <w:jc w:val="both"/>
        <w:rPr>
          <w:color w:val="000000"/>
          <w:sz w:val="24"/>
          <w:szCs w:val="24"/>
        </w:rPr>
      </w:pPr>
      <w:r w:rsidRPr="00904487">
        <w:rPr>
          <w:color w:val="000000"/>
          <w:sz w:val="24"/>
          <w:szCs w:val="24"/>
        </w:rPr>
        <w:t xml:space="preserve">Видання юридичного факультету </w:t>
      </w:r>
    </w:p>
    <w:p w:rsidR="00E34282" w:rsidRPr="00904487" w:rsidRDefault="00E34282" w:rsidP="00904487">
      <w:pPr>
        <w:jc w:val="both"/>
        <w:rPr>
          <w:color w:val="000000"/>
          <w:sz w:val="24"/>
          <w:szCs w:val="24"/>
        </w:rPr>
      </w:pPr>
      <w:r w:rsidRPr="00904487">
        <w:rPr>
          <w:color w:val="000000"/>
          <w:sz w:val="24"/>
          <w:szCs w:val="24"/>
        </w:rPr>
        <w:t>Львівського національного університету імені Івана Франка.</w:t>
      </w:r>
    </w:p>
    <w:sectPr w:rsidR="00E34282" w:rsidRPr="00904487" w:rsidSect="00BA440E">
      <w:footerReference w:type="even" r:id="rId8"/>
      <w:foot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17" w:rsidRDefault="006A6017">
      <w:r>
        <w:separator/>
      </w:r>
    </w:p>
  </w:endnote>
  <w:endnote w:type="continuationSeparator" w:id="1">
    <w:p w:rsidR="006A6017" w:rsidRDefault="006A6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charset w:val="80"/>
    <w:family w:val="roman"/>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charset w:val="80"/>
    <w:family w:val="script"/>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0" w:rsidRDefault="004233D0" w:rsidP="006B1F09">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233D0" w:rsidRDefault="004233D0" w:rsidP="00114C3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0" w:rsidRDefault="004233D0" w:rsidP="000E4F8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A3157">
      <w:rPr>
        <w:rStyle w:val="ab"/>
        <w:noProof/>
      </w:rPr>
      <w:t>24</w:t>
    </w:r>
    <w:r>
      <w:rPr>
        <w:rStyle w:val="ab"/>
      </w:rPr>
      <w:fldChar w:fldCharType="end"/>
    </w:r>
  </w:p>
  <w:p w:rsidR="004233D0" w:rsidRDefault="004233D0" w:rsidP="00114C3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17" w:rsidRDefault="006A6017">
      <w:r>
        <w:separator/>
      </w:r>
    </w:p>
  </w:footnote>
  <w:footnote w:type="continuationSeparator" w:id="1">
    <w:p w:rsidR="006A6017" w:rsidRDefault="006A6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3B3"/>
    <w:multiLevelType w:val="hybridMultilevel"/>
    <w:tmpl w:val="D7F8F1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8F50BE"/>
    <w:multiLevelType w:val="hybridMultilevel"/>
    <w:tmpl w:val="B36CA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9232C"/>
    <w:multiLevelType w:val="hybridMultilevel"/>
    <w:tmpl w:val="F9F86C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371DA"/>
    <w:multiLevelType w:val="hybridMultilevel"/>
    <w:tmpl w:val="3058E5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5005CD"/>
    <w:multiLevelType w:val="hybridMultilevel"/>
    <w:tmpl w:val="ACE07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CF33E5"/>
    <w:multiLevelType w:val="hybridMultilevel"/>
    <w:tmpl w:val="12E07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AC72B3"/>
    <w:multiLevelType w:val="singleLevel"/>
    <w:tmpl w:val="C46CEC02"/>
    <w:lvl w:ilvl="0">
      <w:start w:val="1"/>
      <w:numFmt w:val="decimal"/>
      <w:lvlText w:val="%1."/>
      <w:lvlJc w:val="left"/>
      <w:pPr>
        <w:tabs>
          <w:tab w:val="num" w:pos="786"/>
        </w:tabs>
        <w:ind w:left="786" w:hanging="360"/>
      </w:pPr>
      <w:rPr>
        <w:rFonts w:hint="default"/>
      </w:rPr>
    </w:lvl>
  </w:abstractNum>
  <w:abstractNum w:abstractNumId="7">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38B1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4E201F6"/>
    <w:multiLevelType w:val="singleLevel"/>
    <w:tmpl w:val="081441B8"/>
    <w:lvl w:ilvl="0">
      <w:start w:val="1"/>
      <w:numFmt w:val="decimal"/>
      <w:lvlText w:val="%1."/>
      <w:lvlJc w:val="left"/>
      <w:pPr>
        <w:tabs>
          <w:tab w:val="num" w:pos="1080"/>
        </w:tabs>
        <w:ind w:left="1080" w:hanging="360"/>
      </w:pPr>
      <w:rPr>
        <w:rFonts w:hint="default"/>
      </w:rPr>
    </w:lvl>
  </w:abstractNum>
  <w:abstractNum w:abstractNumId="10">
    <w:nsid w:val="3D7C071E"/>
    <w:multiLevelType w:val="hybridMultilevel"/>
    <w:tmpl w:val="951A6A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0C7399"/>
    <w:multiLevelType w:val="hybridMultilevel"/>
    <w:tmpl w:val="BECE56D6"/>
    <w:lvl w:ilvl="0" w:tplc="0419000F">
      <w:start w:val="1"/>
      <w:numFmt w:val="decimal"/>
      <w:lvlText w:val="%1."/>
      <w:lvlJc w:val="left"/>
      <w:pPr>
        <w:tabs>
          <w:tab w:val="num" w:pos="720"/>
        </w:tabs>
        <w:ind w:left="720" w:hanging="360"/>
      </w:pPr>
      <w:rPr>
        <w:rFonts w:hint="default"/>
      </w:rPr>
    </w:lvl>
    <w:lvl w:ilvl="1" w:tplc="F40640AC">
      <w:start w:val="1"/>
      <w:numFmt w:val="bullet"/>
      <w:lvlText w:val=""/>
      <w:lvlJc w:val="left"/>
      <w:pPr>
        <w:tabs>
          <w:tab w:val="num" w:pos="1440"/>
        </w:tabs>
        <w:ind w:left="1440" w:hanging="360"/>
      </w:pPr>
      <w:rPr>
        <w:rFonts w:ascii="Wingdings" w:hAnsi="Wingding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2A0389"/>
    <w:multiLevelType w:val="hybridMultilevel"/>
    <w:tmpl w:val="82A80D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3">
    <w:nsid w:val="58922450"/>
    <w:multiLevelType w:val="hybridMultilevel"/>
    <w:tmpl w:val="94A88E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840D04"/>
    <w:multiLevelType w:val="hybridMultilevel"/>
    <w:tmpl w:val="05E0BC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452581"/>
    <w:multiLevelType w:val="hybridMultilevel"/>
    <w:tmpl w:val="E6AAC3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38D57B2"/>
    <w:multiLevelType w:val="hybridMultilevel"/>
    <w:tmpl w:val="FE165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9F1C7E"/>
    <w:multiLevelType w:val="hybridMultilevel"/>
    <w:tmpl w:val="96DAA70A"/>
    <w:lvl w:ilvl="0" w:tplc="66C06288">
      <w:start w:val="1"/>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EF75B88"/>
    <w:multiLevelType w:val="hybridMultilevel"/>
    <w:tmpl w:val="96942F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3BC3134"/>
    <w:multiLevelType w:val="hybridMultilevel"/>
    <w:tmpl w:val="BD96ACC0"/>
    <w:lvl w:ilvl="0" w:tplc="17709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F43CC3"/>
    <w:multiLevelType w:val="hybridMultilevel"/>
    <w:tmpl w:val="B7AE268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0"/>
  </w:num>
  <w:num w:numId="5">
    <w:abstractNumId w:val="3"/>
  </w:num>
  <w:num w:numId="6">
    <w:abstractNumId w:val="18"/>
  </w:num>
  <w:num w:numId="7">
    <w:abstractNumId w:val="13"/>
  </w:num>
  <w:num w:numId="8">
    <w:abstractNumId w:val="14"/>
  </w:num>
  <w:num w:numId="9">
    <w:abstractNumId w:val="4"/>
  </w:num>
  <w:num w:numId="10">
    <w:abstractNumId w:val="5"/>
  </w:num>
  <w:num w:numId="11">
    <w:abstractNumId w:val="6"/>
  </w:num>
  <w:num w:numId="12">
    <w:abstractNumId w:val="16"/>
  </w:num>
  <w:num w:numId="13">
    <w:abstractNumId w:val="17"/>
  </w:num>
  <w:num w:numId="14">
    <w:abstractNumId w:val="15"/>
  </w:num>
  <w:num w:numId="15">
    <w:abstractNumId w:val="10"/>
  </w:num>
  <w:num w:numId="16">
    <w:abstractNumId w:val="1"/>
  </w:num>
  <w:num w:numId="17">
    <w:abstractNumId w:val="20"/>
  </w:num>
  <w:num w:numId="18">
    <w:abstractNumId w:val="8"/>
  </w:num>
  <w:num w:numId="19">
    <w:abstractNumId w:val="7"/>
  </w:num>
  <w:num w:numId="20">
    <w:abstractNumId w:val="19"/>
  </w:num>
  <w:num w:numId="21">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50FC"/>
    <w:rsid w:val="000027B6"/>
    <w:rsid w:val="00002A0F"/>
    <w:rsid w:val="0000368C"/>
    <w:rsid w:val="0000693C"/>
    <w:rsid w:val="0001253D"/>
    <w:rsid w:val="000146D6"/>
    <w:rsid w:val="0001504F"/>
    <w:rsid w:val="00017DB1"/>
    <w:rsid w:val="00020575"/>
    <w:rsid w:val="00022376"/>
    <w:rsid w:val="00030B5D"/>
    <w:rsid w:val="00032839"/>
    <w:rsid w:val="000369E7"/>
    <w:rsid w:val="00045049"/>
    <w:rsid w:val="00047957"/>
    <w:rsid w:val="00057CF9"/>
    <w:rsid w:val="000702AD"/>
    <w:rsid w:val="00070BD9"/>
    <w:rsid w:val="00084D9D"/>
    <w:rsid w:val="0009200F"/>
    <w:rsid w:val="00092501"/>
    <w:rsid w:val="00094A81"/>
    <w:rsid w:val="000A29C7"/>
    <w:rsid w:val="000A432D"/>
    <w:rsid w:val="000B062D"/>
    <w:rsid w:val="000B10A8"/>
    <w:rsid w:val="000B2A15"/>
    <w:rsid w:val="000B6AA9"/>
    <w:rsid w:val="000B6F9E"/>
    <w:rsid w:val="000B7EB7"/>
    <w:rsid w:val="000C13FC"/>
    <w:rsid w:val="000C26DF"/>
    <w:rsid w:val="000C3069"/>
    <w:rsid w:val="000C3712"/>
    <w:rsid w:val="000D21D6"/>
    <w:rsid w:val="000D3C2D"/>
    <w:rsid w:val="000D4FFC"/>
    <w:rsid w:val="000D73D3"/>
    <w:rsid w:val="000E3751"/>
    <w:rsid w:val="000E3CBD"/>
    <w:rsid w:val="000E4F85"/>
    <w:rsid w:val="000E60FD"/>
    <w:rsid w:val="000F6633"/>
    <w:rsid w:val="000F69F6"/>
    <w:rsid w:val="000F7783"/>
    <w:rsid w:val="0010521A"/>
    <w:rsid w:val="00105923"/>
    <w:rsid w:val="00111A55"/>
    <w:rsid w:val="00114C36"/>
    <w:rsid w:val="00115C49"/>
    <w:rsid w:val="00117096"/>
    <w:rsid w:val="00117508"/>
    <w:rsid w:val="00117DD5"/>
    <w:rsid w:val="00125336"/>
    <w:rsid w:val="00130670"/>
    <w:rsid w:val="00131E64"/>
    <w:rsid w:val="00142B8F"/>
    <w:rsid w:val="00142BBF"/>
    <w:rsid w:val="00146938"/>
    <w:rsid w:val="00147508"/>
    <w:rsid w:val="00150379"/>
    <w:rsid w:val="001572E9"/>
    <w:rsid w:val="00160F4F"/>
    <w:rsid w:val="001616BB"/>
    <w:rsid w:val="00162399"/>
    <w:rsid w:val="00164180"/>
    <w:rsid w:val="00164B50"/>
    <w:rsid w:val="001719EA"/>
    <w:rsid w:val="00173281"/>
    <w:rsid w:val="001777C9"/>
    <w:rsid w:val="00180234"/>
    <w:rsid w:val="00180A28"/>
    <w:rsid w:val="00184B34"/>
    <w:rsid w:val="00190AB0"/>
    <w:rsid w:val="001915EB"/>
    <w:rsid w:val="001A3157"/>
    <w:rsid w:val="001A6ADD"/>
    <w:rsid w:val="001A745F"/>
    <w:rsid w:val="001B7EF2"/>
    <w:rsid w:val="001C2347"/>
    <w:rsid w:val="001C329A"/>
    <w:rsid w:val="001C3B27"/>
    <w:rsid w:val="001C4BB4"/>
    <w:rsid w:val="001C76DB"/>
    <w:rsid w:val="001C77D3"/>
    <w:rsid w:val="001D1C67"/>
    <w:rsid w:val="001D1D0A"/>
    <w:rsid w:val="001D2B68"/>
    <w:rsid w:val="001F5C2A"/>
    <w:rsid w:val="0020131E"/>
    <w:rsid w:val="002018BD"/>
    <w:rsid w:val="00201DCB"/>
    <w:rsid w:val="00212C80"/>
    <w:rsid w:val="00212EB9"/>
    <w:rsid w:val="00216C71"/>
    <w:rsid w:val="002237C0"/>
    <w:rsid w:val="002241F4"/>
    <w:rsid w:val="00224AB0"/>
    <w:rsid w:val="00235061"/>
    <w:rsid w:val="002369E6"/>
    <w:rsid w:val="00237523"/>
    <w:rsid w:val="0024133B"/>
    <w:rsid w:val="00241349"/>
    <w:rsid w:val="002448B3"/>
    <w:rsid w:val="002448C5"/>
    <w:rsid w:val="002510B7"/>
    <w:rsid w:val="0025258C"/>
    <w:rsid w:val="00253CB4"/>
    <w:rsid w:val="002670E9"/>
    <w:rsid w:val="00270C0B"/>
    <w:rsid w:val="00272146"/>
    <w:rsid w:val="0027422B"/>
    <w:rsid w:val="002755B1"/>
    <w:rsid w:val="00275883"/>
    <w:rsid w:val="00277133"/>
    <w:rsid w:val="00282268"/>
    <w:rsid w:val="002825B3"/>
    <w:rsid w:val="00282E1D"/>
    <w:rsid w:val="00292A4B"/>
    <w:rsid w:val="00294C10"/>
    <w:rsid w:val="00295013"/>
    <w:rsid w:val="00297EAB"/>
    <w:rsid w:val="002A7ACB"/>
    <w:rsid w:val="002B6862"/>
    <w:rsid w:val="002C2278"/>
    <w:rsid w:val="002D62DE"/>
    <w:rsid w:val="002D7268"/>
    <w:rsid w:val="002D72D2"/>
    <w:rsid w:val="002D749F"/>
    <w:rsid w:val="002E1E1C"/>
    <w:rsid w:val="002E5276"/>
    <w:rsid w:val="002E6D03"/>
    <w:rsid w:val="002F21B7"/>
    <w:rsid w:val="002F5772"/>
    <w:rsid w:val="002F70B9"/>
    <w:rsid w:val="002F763E"/>
    <w:rsid w:val="003009CA"/>
    <w:rsid w:val="00301348"/>
    <w:rsid w:val="00304DB5"/>
    <w:rsid w:val="00313817"/>
    <w:rsid w:val="003153CF"/>
    <w:rsid w:val="00316183"/>
    <w:rsid w:val="00323714"/>
    <w:rsid w:val="003239C0"/>
    <w:rsid w:val="0033202B"/>
    <w:rsid w:val="00334D20"/>
    <w:rsid w:val="00337ACF"/>
    <w:rsid w:val="00342366"/>
    <w:rsid w:val="003434ED"/>
    <w:rsid w:val="003468F2"/>
    <w:rsid w:val="00351735"/>
    <w:rsid w:val="00352354"/>
    <w:rsid w:val="00354557"/>
    <w:rsid w:val="003572FF"/>
    <w:rsid w:val="00357B6A"/>
    <w:rsid w:val="00363410"/>
    <w:rsid w:val="003723A5"/>
    <w:rsid w:val="00372800"/>
    <w:rsid w:val="003779D4"/>
    <w:rsid w:val="0038106A"/>
    <w:rsid w:val="003851B0"/>
    <w:rsid w:val="0038700B"/>
    <w:rsid w:val="00395E75"/>
    <w:rsid w:val="003A64A7"/>
    <w:rsid w:val="003A70A6"/>
    <w:rsid w:val="003B1199"/>
    <w:rsid w:val="003B15E9"/>
    <w:rsid w:val="003B1A7C"/>
    <w:rsid w:val="003C6ADC"/>
    <w:rsid w:val="003D05B1"/>
    <w:rsid w:val="003D7618"/>
    <w:rsid w:val="003E219C"/>
    <w:rsid w:val="003E44D1"/>
    <w:rsid w:val="003E55C9"/>
    <w:rsid w:val="003E5C8E"/>
    <w:rsid w:val="003F294D"/>
    <w:rsid w:val="003F37CB"/>
    <w:rsid w:val="003F563C"/>
    <w:rsid w:val="003F6AD6"/>
    <w:rsid w:val="003F7BD1"/>
    <w:rsid w:val="00402529"/>
    <w:rsid w:val="00407DEF"/>
    <w:rsid w:val="0041064F"/>
    <w:rsid w:val="0042023B"/>
    <w:rsid w:val="0042310D"/>
    <w:rsid w:val="004233D0"/>
    <w:rsid w:val="00423EF7"/>
    <w:rsid w:val="004261B2"/>
    <w:rsid w:val="00426A2A"/>
    <w:rsid w:val="004369F1"/>
    <w:rsid w:val="00440BA0"/>
    <w:rsid w:val="00441AB1"/>
    <w:rsid w:val="00443B30"/>
    <w:rsid w:val="0045179F"/>
    <w:rsid w:val="00451E7B"/>
    <w:rsid w:val="00452702"/>
    <w:rsid w:val="004601BB"/>
    <w:rsid w:val="00462C62"/>
    <w:rsid w:val="004653D2"/>
    <w:rsid w:val="0046637F"/>
    <w:rsid w:val="0047054C"/>
    <w:rsid w:val="00476445"/>
    <w:rsid w:val="00476A74"/>
    <w:rsid w:val="00481626"/>
    <w:rsid w:val="00484D20"/>
    <w:rsid w:val="00487041"/>
    <w:rsid w:val="0049022A"/>
    <w:rsid w:val="0049057A"/>
    <w:rsid w:val="0049123D"/>
    <w:rsid w:val="004918E2"/>
    <w:rsid w:val="004954E6"/>
    <w:rsid w:val="00495A2D"/>
    <w:rsid w:val="00496CD9"/>
    <w:rsid w:val="004A5C4F"/>
    <w:rsid w:val="004B20A9"/>
    <w:rsid w:val="004B2954"/>
    <w:rsid w:val="004B7AA0"/>
    <w:rsid w:val="004C731B"/>
    <w:rsid w:val="004D5FB7"/>
    <w:rsid w:val="004D6CF1"/>
    <w:rsid w:val="004E4418"/>
    <w:rsid w:val="004F0DD1"/>
    <w:rsid w:val="004F3776"/>
    <w:rsid w:val="004F5EC4"/>
    <w:rsid w:val="005031C2"/>
    <w:rsid w:val="005034E5"/>
    <w:rsid w:val="00503565"/>
    <w:rsid w:val="00503EEC"/>
    <w:rsid w:val="00511C24"/>
    <w:rsid w:val="00513F5E"/>
    <w:rsid w:val="005211B6"/>
    <w:rsid w:val="00522A43"/>
    <w:rsid w:val="00524160"/>
    <w:rsid w:val="00527B65"/>
    <w:rsid w:val="00533644"/>
    <w:rsid w:val="0053574C"/>
    <w:rsid w:val="00535E68"/>
    <w:rsid w:val="00545827"/>
    <w:rsid w:val="0054727B"/>
    <w:rsid w:val="00550927"/>
    <w:rsid w:val="0055175C"/>
    <w:rsid w:val="005649DC"/>
    <w:rsid w:val="00566562"/>
    <w:rsid w:val="00567066"/>
    <w:rsid w:val="00573F08"/>
    <w:rsid w:val="0057617C"/>
    <w:rsid w:val="00592926"/>
    <w:rsid w:val="00593607"/>
    <w:rsid w:val="00595513"/>
    <w:rsid w:val="00596637"/>
    <w:rsid w:val="005A2993"/>
    <w:rsid w:val="005B0638"/>
    <w:rsid w:val="005B185F"/>
    <w:rsid w:val="005B32B7"/>
    <w:rsid w:val="005C3FE4"/>
    <w:rsid w:val="005C4BAD"/>
    <w:rsid w:val="005C7666"/>
    <w:rsid w:val="005C7B2F"/>
    <w:rsid w:val="005D098A"/>
    <w:rsid w:val="005D387B"/>
    <w:rsid w:val="005D7A97"/>
    <w:rsid w:val="005E0BDD"/>
    <w:rsid w:val="005E426D"/>
    <w:rsid w:val="005E5522"/>
    <w:rsid w:val="005E6BC4"/>
    <w:rsid w:val="005E71C3"/>
    <w:rsid w:val="005E72FD"/>
    <w:rsid w:val="005F00CB"/>
    <w:rsid w:val="005F0BD2"/>
    <w:rsid w:val="005F205B"/>
    <w:rsid w:val="005F5D89"/>
    <w:rsid w:val="005F77CC"/>
    <w:rsid w:val="00600EF3"/>
    <w:rsid w:val="006013F0"/>
    <w:rsid w:val="006034DB"/>
    <w:rsid w:val="006036CC"/>
    <w:rsid w:val="00613462"/>
    <w:rsid w:val="00614374"/>
    <w:rsid w:val="006154CD"/>
    <w:rsid w:val="00615D71"/>
    <w:rsid w:val="00622223"/>
    <w:rsid w:val="00626A20"/>
    <w:rsid w:val="00637257"/>
    <w:rsid w:val="00637733"/>
    <w:rsid w:val="00641555"/>
    <w:rsid w:val="00646216"/>
    <w:rsid w:val="00654DE1"/>
    <w:rsid w:val="00657612"/>
    <w:rsid w:val="00663D4E"/>
    <w:rsid w:val="006651F1"/>
    <w:rsid w:val="00666D37"/>
    <w:rsid w:val="00671121"/>
    <w:rsid w:val="006715C2"/>
    <w:rsid w:val="00671F4B"/>
    <w:rsid w:val="00672554"/>
    <w:rsid w:val="00673773"/>
    <w:rsid w:val="00676A3F"/>
    <w:rsid w:val="00676A91"/>
    <w:rsid w:val="00684540"/>
    <w:rsid w:val="00691562"/>
    <w:rsid w:val="006964D8"/>
    <w:rsid w:val="006A3194"/>
    <w:rsid w:val="006A4D57"/>
    <w:rsid w:val="006A5566"/>
    <w:rsid w:val="006A583E"/>
    <w:rsid w:val="006A6017"/>
    <w:rsid w:val="006B1F09"/>
    <w:rsid w:val="006B2160"/>
    <w:rsid w:val="006B3BCA"/>
    <w:rsid w:val="006B6431"/>
    <w:rsid w:val="006C2702"/>
    <w:rsid w:val="006C2759"/>
    <w:rsid w:val="006C3945"/>
    <w:rsid w:val="006C50A8"/>
    <w:rsid w:val="006C532E"/>
    <w:rsid w:val="006C53DD"/>
    <w:rsid w:val="006C7562"/>
    <w:rsid w:val="006C7997"/>
    <w:rsid w:val="006D0421"/>
    <w:rsid w:val="006D1DB6"/>
    <w:rsid w:val="006E0CC4"/>
    <w:rsid w:val="006E2B0C"/>
    <w:rsid w:val="006E3DAE"/>
    <w:rsid w:val="006E6481"/>
    <w:rsid w:val="006E73EA"/>
    <w:rsid w:val="006F365E"/>
    <w:rsid w:val="006F4156"/>
    <w:rsid w:val="006F4896"/>
    <w:rsid w:val="006F5B03"/>
    <w:rsid w:val="006F6509"/>
    <w:rsid w:val="007050F6"/>
    <w:rsid w:val="00705FCF"/>
    <w:rsid w:val="007079A8"/>
    <w:rsid w:val="0071673E"/>
    <w:rsid w:val="00717D8E"/>
    <w:rsid w:val="00720380"/>
    <w:rsid w:val="007211BB"/>
    <w:rsid w:val="00722569"/>
    <w:rsid w:val="0072284F"/>
    <w:rsid w:val="00722E5C"/>
    <w:rsid w:val="007314C2"/>
    <w:rsid w:val="00732CFA"/>
    <w:rsid w:val="00733619"/>
    <w:rsid w:val="00734C59"/>
    <w:rsid w:val="00736CDF"/>
    <w:rsid w:val="00741190"/>
    <w:rsid w:val="0074324A"/>
    <w:rsid w:val="00752BD8"/>
    <w:rsid w:val="007541EF"/>
    <w:rsid w:val="00754B53"/>
    <w:rsid w:val="00760C1C"/>
    <w:rsid w:val="00761200"/>
    <w:rsid w:val="00764D4B"/>
    <w:rsid w:val="00765B73"/>
    <w:rsid w:val="00772375"/>
    <w:rsid w:val="00773412"/>
    <w:rsid w:val="00773E92"/>
    <w:rsid w:val="00775965"/>
    <w:rsid w:val="0078234C"/>
    <w:rsid w:val="007857C4"/>
    <w:rsid w:val="00786791"/>
    <w:rsid w:val="00791354"/>
    <w:rsid w:val="00791406"/>
    <w:rsid w:val="00794CEE"/>
    <w:rsid w:val="0079722E"/>
    <w:rsid w:val="007A183E"/>
    <w:rsid w:val="007A5809"/>
    <w:rsid w:val="007A7256"/>
    <w:rsid w:val="007A78A0"/>
    <w:rsid w:val="007C039D"/>
    <w:rsid w:val="007C14CF"/>
    <w:rsid w:val="007C1EF1"/>
    <w:rsid w:val="007C609E"/>
    <w:rsid w:val="007D0A43"/>
    <w:rsid w:val="007D2EF6"/>
    <w:rsid w:val="007D44AA"/>
    <w:rsid w:val="007E404E"/>
    <w:rsid w:val="007F797C"/>
    <w:rsid w:val="00800FE0"/>
    <w:rsid w:val="00801C8B"/>
    <w:rsid w:val="00804FC9"/>
    <w:rsid w:val="00805111"/>
    <w:rsid w:val="00810ED1"/>
    <w:rsid w:val="00813176"/>
    <w:rsid w:val="00813C12"/>
    <w:rsid w:val="008145CC"/>
    <w:rsid w:val="00815383"/>
    <w:rsid w:val="00816557"/>
    <w:rsid w:val="00820440"/>
    <w:rsid w:val="008223F7"/>
    <w:rsid w:val="0083188B"/>
    <w:rsid w:val="008320DF"/>
    <w:rsid w:val="00836CBE"/>
    <w:rsid w:val="008375C5"/>
    <w:rsid w:val="00840286"/>
    <w:rsid w:val="00845E8E"/>
    <w:rsid w:val="008550FC"/>
    <w:rsid w:val="008570C2"/>
    <w:rsid w:val="008602C6"/>
    <w:rsid w:val="00862070"/>
    <w:rsid w:val="00862A44"/>
    <w:rsid w:val="00864B8B"/>
    <w:rsid w:val="00881A99"/>
    <w:rsid w:val="0088209F"/>
    <w:rsid w:val="00886C29"/>
    <w:rsid w:val="00886FA1"/>
    <w:rsid w:val="00892A98"/>
    <w:rsid w:val="00892DAA"/>
    <w:rsid w:val="0089759F"/>
    <w:rsid w:val="008A3CED"/>
    <w:rsid w:val="008A5E3D"/>
    <w:rsid w:val="008A6472"/>
    <w:rsid w:val="008A67C5"/>
    <w:rsid w:val="008A6BC8"/>
    <w:rsid w:val="008A77FF"/>
    <w:rsid w:val="008B3B0F"/>
    <w:rsid w:val="008B437B"/>
    <w:rsid w:val="008B489D"/>
    <w:rsid w:val="008C20FE"/>
    <w:rsid w:val="008C552D"/>
    <w:rsid w:val="008C69D8"/>
    <w:rsid w:val="008C6F45"/>
    <w:rsid w:val="008D117B"/>
    <w:rsid w:val="008E4DAE"/>
    <w:rsid w:val="008F06DE"/>
    <w:rsid w:val="008F1B10"/>
    <w:rsid w:val="008F55B9"/>
    <w:rsid w:val="008F6D01"/>
    <w:rsid w:val="00900B20"/>
    <w:rsid w:val="00902BC7"/>
    <w:rsid w:val="00904487"/>
    <w:rsid w:val="00904C8C"/>
    <w:rsid w:val="00910F98"/>
    <w:rsid w:val="00922176"/>
    <w:rsid w:val="00922D77"/>
    <w:rsid w:val="00926AEB"/>
    <w:rsid w:val="00931559"/>
    <w:rsid w:val="00931FB4"/>
    <w:rsid w:val="00935B1A"/>
    <w:rsid w:val="00937951"/>
    <w:rsid w:val="009415FA"/>
    <w:rsid w:val="00946F63"/>
    <w:rsid w:val="00947917"/>
    <w:rsid w:val="00951FD4"/>
    <w:rsid w:val="009522BB"/>
    <w:rsid w:val="0095464C"/>
    <w:rsid w:val="00957446"/>
    <w:rsid w:val="0096526F"/>
    <w:rsid w:val="0096682D"/>
    <w:rsid w:val="0097367A"/>
    <w:rsid w:val="00981DA5"/>
    <w:rsid w:val="00992FFC"/>
    <w:rsid w:val="009954DD"/>
    <w:rsid w:val="00995F53"/>
    <w:rsid w:val="00997EDA"/>
    <w:rsid w:val="009A2230"/>
    <w:rsid w:val="009A4372"/>
    <w:rsid w:val="009A595B"/>
    <w:rsid w:val="009A66C2"/>
    <w:rsid w:val="009A6861"/>
    <w:rsid w:val="009C11B9"/>
    <w:rsid w:val="009C3F4D"/>
    <w:rsid w:val="009C48D7"/>
    <w:rsid w:val="009C6156"/>
    <w:rsid w:val="009D3545"/>
    <w:rsid w:val="009D37E2"/>
    <w:rsid w:val="009D3C43"/>
    <w:rsid w:val="009D7F17"/>
    <w:rsid w:val="009E4732"/>
    <w:rsid w:val="009F3727"/>
    <w:rsid w:val="009F5D53"/>
    <w:rsid w:val="00A00523"/>
    <w:rsid w:val="00A02AA5"/>
    <w:rsid w:val="00A04FA3"/>
    <w:rsid w:val="00A13486"/>
    <w:rsid w:val="00A13593"/>
    <w:rsid w:val="00A152F8"/>
    <w:rsid w:val="00A178ED"/>
    <w:rsid w:val="00A2150B"/>
    <w:rsid w:val="00A256DB"/>
    <w:rsid w:val="00A378C8"/>
    <w:rsid w:val="00A379F5"/>
    <w:rsid w:val="00A4333E"/>
    <w:rsid w:val="00A443D7"/>
    <w:rsid w:val="00A463C1"/>
    <w:rsid w:val="00A47F42"/>
    <w:rsid w:val="00A50FBC"/>
    <w:rsid w:val="00A610B2"/>
    <w:rsid w:val="00A64EE7"/>
    <w:rsid w:val="00A65E03"/>
    <w:rsid w:val="00A7246D"/>
    <w:rsid w:val="00A74DCC"/>
    <w:rsid w:val="00A8682E"/>
    <w:rsid w:val="00A9000F"/>
    <w:rsid w:val="00AA1661"/>
    <w:rsid w:val="00AA18E0"/>
    <w:rsid w:val="00AA1AD9"/>
    <w:rsid w:val="00AA2431"/>
    <w:rsid w:val="00AA59AF"/>
    <w:rsid w:val="00AB2C60"/>
    <w:rsid w:val="00AB74C6"/>
    <w:rsid w:val="00AB7B06"/>
    <w:rsid w:val="00AC09D5"/>
    <w:rsid w:val="00AC355E"/>
    <w:rsid w:val="00AC38C9"/>
    <w:rsid w:val="00AD0F0D"/>
    <w:rsid w:val="00AD5FD5"/>
    <w:rsid w:val="00AD662A"/>
    <w:rsid w:val="00AE01A1"/>
    <w:rsid w:val="00AE12F8"/>
    <w:rsid w:val="00AE26BB"/>
    <w:rsid w:val="00AE4D9B"/>
    <w:rsid w:val="00AE50FB"/>
    <w:rsid w:val="00AE601B"/>
    <w:rsid w:val="00AE61DA"/>
    <w:rsid w:val="00AE6839"/>
    <w:rsid w:val="00AE746C"/>
    <w:rsid w:val="00AF0114"/>
    <w:rsid w:val="00AF2A07"/>
    <w:rsid w:val="00AF7C27"/>
    <w:rsid w:val="00AF7CBE"/>
    <w:rsid w:val="00B051FF"/>
    <w:rsid w:val="00B06569"/>
    <w:rsid w:val="00B12A5F"/>
    <w:rsid w:val="00B16978"/>
    <w:rsid w:val="00B26A50"/>
    <w:rsid w:val="00B275B3"/>
    <w:rsid w:val="00B305FB"/>
    <w:rsid w:val="00B3398E"/>
    <w:rsid w:val="00B43BF6"/>
    <w:rsid w:val="00B43E46"/>
    <w:rsid w:val="00B462E5"/>
    <w:rsid w:val="00B46717"/>
    <w:rsid w:val="00B5516A"/>
    <w:rsid w:val="00B64518"/>
    <w:rsid w:val="00B72072"/>
    <w:rsid w:val="00B72872"/>
    <w:rsid w:val="00B8383F"/>
    <w:rsid w:val="00B85121"/>
    <w:rsid w:val="00B87422"/>
    <w:rsid w:val="00B87712"/>
    <w:rsid w:val="00B93ADE"/>
    <w:rsid w:val="00B94B81"/>
    <w:rsid w:val="00B95F0D"/>
    <w:rsid w:val="00B960A7"/>
    <w:rsid w:val="00B96CD9"/>
    <w:rsid w:val="00B97FBA"/>
    <w:rsid w:val="00BA1B1A"/>
    <w:rsid w:val="00BA1CE8"/>
    <w:rsid w:val="00BA3E2A"/>
    <w:rsid w:val="00BA440E"/>
    <w:rsid w:val="00BA570C"/>
    <w:rsid w:val="00BB11C4"/>
    <w:rsid w:val="00BB147B"/>
    <w:rsid w:val="00BB4065"/>
    <w:rsid w:val="00BB55AC"/>
    <w:rsid w:val="00BB66F9"/>
    <w:rsid w:val="00BC0EE9"/>
    <w:rsid w:val="00BC27F7"/>
    <w:rsid w:val="00BC4124"/>
    <w:rsid w:val="00BC4CFC"/>
    <w:rsid w:val="00BC7454"/>
    <w:rsid w:val="00BD0732"/>
    <w:rsid w:val="00BD312E"/>
    <w:rsid w:val="00BE0975"/>
    <w:rsid w:val="00BE44E6"/>
    <w:rsid w:val="00BE7979"/>
    <w:rsid w:val="00BF0F50"/>
    <w:rsid w:val="00BF3043"/>
    <w:rsid w:val="00BF38DF"/>
    <w:rsid w:val="00BF3BD1"/>
    <w:rsid w:val="00BF57AD"/>
    <w:rsid w:val="00BF6B9F"/>
    <w:rsid w:val="00BF6EFA"/>
    <w:rsid w:val="00C02EC9"/>
    <w:rsid w:val="00C03BFE"/>
    <w:rsid w:val="00C11017"/>
    <w:rsid w:val="00C125A9"/>
    <w:rsid w:val="00C23F76"/>
    <w:rsid w:val="00C23F9D"/>
    <w:rsid w:val="00C27F0B"/>
    <w:rsid w:val="00C333D1"/>
    <w:rsid w:val="00C344B4"/>
    <w:rsid w:val="00C348F5"/>
    <w:rsid w:val="00C373EC"/>
    <w:rsid w:val="00C3782C"/>
    <w:rsid w:val="00C43AF2"/>
    <w:rsid w:val="00C44E0F"/>
    <w:rsid w:val="00C45242"/>
    <w:rsid w:val="00C470AB"/>
    <w:rsid w:val="00C4780B"/>
    <w:rsid w:val="00C47840"/>
    <w:rsid w:val="00C526FA"/>
    <w:rsid w:val="00C531DD"/>
    <w:rsid w:val="00C53E08"/>
    <w:rsid w:val="00C55125"/>
    <w:rsid w:val="00C66FBA"/>
    <w:rsid w:val="00C70141"/>
    <w:rsid w:val="00C75555"/>
    <w:rsid w:val="00C757EF"/>
    <w:rsid w:val="00C90FE7"/>
    <w:rsid w:val="00C92DAA"/>
    <w:rsid w:val="00C9606C"/>
    <w:rsid w:val="00CA0392"/>
    <w:rsid w:val="00CA0485"/>
    <w:rsid w:val="00CA44F8"/>
    <w:rsid w:val="00CB0109"/>
    <w:rsid w:val="00CB1C18"/>
    <w:rsid w:val="00CB1C25"/>
    <w:rsid w:val="00CB693F"/>
    <w:rsid w:val="00CB7969"/>
    <w:rsid w:val="00CC2158"/>
    <w:rsid w:val="00CC572D"/>
    <w:rsid w:val="00CC70E9"/>
    <w:rsid w:val="00CC72A6"/>
    <w:rsid w:val="00CD187B"/>
    <w:rsid w:val="00CD26E6"/>
    <w:rsid w:val="00CE0DBE"/>
    <w:rsid w:val="00CE1397"/>
    <w:rsid w:val="00CE1B03"/>
    <w:rsid w:val="00CE26D8"/>
    <w:rsid w:val="00CE37F3"/>
    <w:rsid w:val="00CE3E5E"/>
    <w:rsid w:val="00CF17BF"/>
    <w:rsid w:val="00CF27CE"/>
    <w:rsid w:val="00CF63C6"/>
    <w:rsid w:val="00CF6726"/>
    <w:rsid w:val="00CF73F6"/>
    <w:rsid w:val="00D0064B"/>
    <w:rsid w:val="00D039F3"/>
    <w:rsid w:val="00D1095B"/>
    <w:rsid w:val="00D1126C"/>
    <w:rsid w:val="00D116D2"/>
    <w:rsid w:val="00D12201"/>
    <w:rsid w:val="00D12295"/>
    <w:rsid w:val="00D15A97"/>
    <w:rsid w:val="00D15BFD"/>
    <w:rsid w:val="00D16549"/>
    <w:rsid w:val="00D16A53"/>
    <w:rsid w:val="00D16A81"/>
    <w:rsid w:val="00D307FE"/>
    <w:rsid w:val="00D321C8"/>
    <w:rsid w:val="00D32D3D"/>
    <w:rsid w:val="00D337CE"/>
    <w:rsid w:val="00D34C56"/>
    <w:rsid w:val="00D405FA"/>
    <w:rsid w:val="00D43A51"/>
    <w:rsid w:val="00D45019"/>
    <w:rsid w:val="00D46B48"/>
    <w:rsid w:val="00D60810"/>
    <w:rsid w:val="00D62004"/>
    <w:rsid w:val="00D623FB"/>
    <w:rsid w:val="00D64A15"/>
    <w:rsid w:val="00D75D1D"/>
    <w:rsid w:val="00D75DBA"/>
    <w:rsid w:val="00D82FD5"/>
    <w:rsid w:val="00D84D1E"/>
    <w:rsid w:val="00D90300"/>
    <w:rsid w:val="00D935C5"/>
    <w:rsid w:val="00D93780"/>
    <w:rsid w:val="00D96723"/>
    <w:rsid w:val="00DA2A0A"/>
    <w:rsid w:val="00DA30B7"/>
    <w:rsid w:val="00DA4A83"/>
    <w:rsid w:val="00DA54CA"/>
    <w:rsid w:val="00DA5D1C"/>
    <w:rsid w:val="00DA5FCD"/>
    <w:rsid w:val="00DB1783"/>
    <w:rsid w:val="00DB32BD"/>
    <w:rsid w:val="00DB51C1"/>
    <w:rsid w:val="00DB52AE"/>
    <w:rsid w:val="00DB53CF"/>
    <w:rsid w:val="00DB5B90"/>
    <w:rsid w:val="00DC1D72"/>
    <w:rsid w:val="00DC598E"/>
    <w:rsid w:val="00DC6B85"/>
    <w:rsid w:val="00DC6C3F"/>
    <w:rsid w:val="00DC6FBA"/>
    <w:rsid w:val="00DD1ACF"/>
    <w:rsid w:val="00DD233E"/>
    <w:rsid w:val="00DD2DDC"/>
    <w:rsid w:val="00DD5801"/>
    <w:rsid w:val="00DD7F50"/>
    <w:rsid w:val="00DE34F6"/>
    <w:rsid w:val="00DE433E"/>
    <w:rsid w:val="00DE6121"/>
    <w:rsid w:val="00DF1E5E"/>
    <w:rsid w:val="00DF314C"/>
    <w:rsid w:val="00DF4E02"/>
    <w:rsid w:val="00DF5600"/>
    <w:rsid w:val="00DF5B88"/>
    <w:rsid w:val="00E14421"/>
    <w:rsid w:val="00E15B6B"/>
    <w:rsid w:val="00E16123"/>
    <w:rsid w:val="00E24487"/>
    <w:rsid w:val="00E27145"/>
    <w:rsid w:val="00E27A3F"/>
    <w:rsid w:val="00E3103F"/>
    <w:rsid w:val="00E34282"/>
    <w:rsid w:val="00E34D9D"/>
    <w:rsid w:val="00E371D3"/>
    <w:rsid w:val="00E41145"/>
    <w:rsid w:val="00E51146"/>
    <w:rsid w:val="00E5336C"/>
    <w:rsid w:val="00E55373"/>
    <w:rsid w:val="00E5587D"/>
    <w:rsid w:val="00E562AE"/>
    <w:rsid w:val="00E6173C"/>
    <w:rsid w:val="00E66DBC"/>
    <w:rsid w:val="00E7010F"/>
    <w:rsid w:val="00E748DE"/>
    <w:rsid w:val="00E74BEA"/>
    <w:rsid w:val="00E75B0E"/>
    <w:rsid w:val="00E8057F"/>
    <w:rsid w:val="00E95E3E"/>
    <w:rsid w:val="00E96D68"/>
    <w:rsid w:val="00EA0D61"/>
    <w:rsid w:val="00EA0F21"/>
    <w:rsid w:val="00EA1EFA"/>
    <w:rsid w:val="00EA33B5"/>
    <w:rsid w:val="00EB2105"/>
    <w:rsid w:val="00EB2AD5"/>
    <w:rsid w:val="00EB7931"/>
    <w:rsid w:val="00EC1F73"/>
    <w:rsid w:val="00EC3ED0"/>
    <w:rsid w:val="00EC41B9"/>
    <w:rsid w:val="00EC6BA8"/>
    <w:rsid w:val="00EC7F0D"/>
    <w:rsid w:val="00ED1FE7"/>
    <w:rsid w:val="00ED664D"/>
    <w:rsid w:val="00EE05D5"/>
    <w:rsid w:val="00EE0F4F"/>
    <w:rsid w:val="00EE3988"/>
    <w:rsid w:val="00EE5384"/>
    <w:rsid w:val="00EF0B7A"/>
    <w:rsid w:val="00EF7C15"/>
    <w:rsid w:val="00F0058E"/>
    <w:rsid w:val="00F07016"/>
    <w:rsid w:val="00F0735A"/>
    <w:rsid w:val="00F13043"/>
    <w:rsid w:val="00F13AAD"/>
    <w:rsid w:val="00F15BF6"/>
    <w:rsid w:val="00F169EB"/>
    <w:rsid w:val="00F24C2F"/>
    <w:rsid w:val="00F24FE8"/>
    <w:rsid w:val="00F25FFD"/>
    <w:rsid w:val="00F27CFB"/>
    <w:rsid w:val="00F3087A"/>
    <w:rsid w:val="00F34C96"/>
    <w:rsid w:val="00F37748"/>
    <w:rsid w:val="00F4003C"/>
    <w:rsid w:val="00F40226"/>
    <w:rsid w:val="00F426A0"/>
    <w:rsid w:val="00F45A28"/>
    <w:rsid w:val="00F478F7"/>
    <w:rsid w:val="00F572B6"/>
    <w:rsid w:val="00F62208"/>
    <w:rsid w:val="00F6593D"/>
    <w:rsid w:val="00F66F09"/>
    <w:rsid w:val="00F722DE"/>
    <w:rsid w:val="00F81CA5"/>
    <w:rsid w:val="00F84663"/>
    <w:rsid w:val="00F94D12"/>
    <w:rsid w:val="00F950DE"/>
    <w:rsid w:val="00FA2CB7"/>
    <w:rsid w:val="00FB2EA5"/>
    <w:rsid w:val="00FB58E5"/>
    <w:rsid w:val="00FB7A69"/>
    <w:rsid w:val="00FB7F81"/>
    <w:rsid w:val="00FC03A5"/>
    <w:rsid w:val="00FC06C1"/>
    <w:rsid w:val="00FD473B"/>
    <w:rsid w:val="00FD4DB9"/>
    <w:rsid w:val="00FE1464"/>
    <w:rsid w:val="00FE2811"/>
    <w:rsid w:val="00FE4C7D"/>
    <w:rsid w:val="00FF1A55"/>
    <w:rsid w:val="00FF3D68"/>
    <w:rsid w:val="00FF51E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10D"/>
    <w:rPr>
      <w:lang w:eastAsia="ru-RU"/>
    </w:rPr>
  </w:style>
  <w:style w:type="paragraph" w:styleId="1">
    <w:name w:val="heading 1"/>
    <w:basedOn w:val="a"/>
    <w:next w:val="a"/>
    <w:qFormat/>
    <w:rsid w:val="00D45019"/>
    <w:pPr>
      <w:keepNext/>
      <w:spacing w:before="240" w:after="60"/>
      <w:outlineLvl w:val="0"/>
    </w:pPr>
    <w:rPr>
      <w:rFonts w:ascii="Arial" w:hAnsi="Arial" w:cs="Arial"/>
      <w:b/>
      <w:bCs/>
      <w:kern w:val="32"/>
      <w:sz w:val="32"/>
      <w:szCs w:val="32"/>
    </w:rPr>
  </w:style>
  <w:style w:type="paragraph" w:styleId="2">
    <w:name w:val="heading 2"/>
    <w:basedOn w:val="a"/>
    <w:next w:val="a"/>
    <w:qFormat/>
    <w:rsid w:val="006E6481"/>
    <w:pPr>
      <w:keepNext/>
      <w:outlineLvl w:val="1"/>
    </w:pPr>
    <w:rPr>
      <w:b/>
    </w:rPr>
  </w:style>
  <w:style w:type="paragraph" w:styleId="3">
    <w:name w:val="heading 3"/>
    <w:basedOn w:val="a"/>
    <w:next w:val="a"/>
    <w:qFormat/>
    <w:rsid w:val="00AA2431"/>
    <w:pPr>
      <w:keepNext/>
      <w:spacing w:before="240" w:after="60"/>
      <w:outlineLvl w:val="2"/>
    </w:pPr>
    <w:rPr>
      <w:rFonts w:ascii="Arial" w:hAnsi="Arial" w:cs="Arial"/>
      <w:b/>
      <w:bCs/>
      <w:sz w:val="26"/>
      <w:szCs w:val="26"/>
    </w:rPr>
  </w:style>
  <w:style w:type="paragraph" w:styleId="6">
    <w:name w:val="heading 6"/>
    <w:basedOn w:val="a"/>
    <w:next w:val="a"/>
    <w:qFormat/>
    <w:rsid w:val="00AA2431"/>
    <w:pPr>
      <w:spacing w:before="240" w:after="60"/>
      <w:outlineLvl w:val="5"/>
    </w:pPr>
    <w:rPr>
      <w:b/>
      <w:bCs/>
      <w:sz w:val="22"/>
      <w:szCs w:val="22"/>
    </w:rPr>
  </w:style>
  <w:style w:type="paragraph" w:styleId="7">
    <w:name w:val="heading 7"/>
    <w:basedOn w:val="a"/>
    <w:next w:val="a"/>
    <w:qFormat/>
    <w:rsid w:val="006E6481"/>
    <w:pPr>
      <w:keepNext/>
      <w:ind w:left="360"/>
      <w:jc w:val="both"/>
      <w:outlineLvl w:val="6"/>
    </w:pPr>
    <w:rPr>
      <w:b/>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6481"/>
    <w:pPr>
      <w:jc w:val="center"/>
    </w:pPr>
    <w:rPr>
      <w:b/>
      <w:sz w:val="32"/>
    </w:rPr>
  </w:style>
  <w:style w:type="paragraph" w:styleId="a4">
    <w:name w:val="Title"/>
    <w:basedOn w:val="a"/>
    <w:link w:val="a5"/>
    <w:qFormat/>
    <w:rsid w:val="006E6481"/>
    <w:pPr>
      <w:jc w:val="center"/>
    </w:pPr>
    <w:rPr>
      <w:sz w:val="28"/>
    </w:rPr>
  </w:style>
  <w:style w:type="paragraph" w:styleId="a6">
    <w:name w:val="Body Text Indent"/>
    <w:basedOn w:val="a"/>
    <w:rsid w:val="006E6481"/>
    <w:pPr>
      <w:jc w:val="both"/>
    </w:pPr>
    <w:rPr>
      <w:b/>
      <w:sz w:val="28"/>
    </w:rPr>
  </w:style>
  <w:style w:type="table" w:styleId="a7">
    <w:name w:val="Table Grid"/>
    <w:basedOn w:val="a1"/>
    <w:rsid w:val="001D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757EF"/>
    <w:rPr>
      <w:rFonts w:ascii="Tahoma" w:hAnsi="Tahoma" w:cs="Tahoma"/>
      <w:sz w:val="16"/>
      <w:szCs w:val="16"/>
    </w:rPr>
  </w:style>
  <w:style w:type="paragraph" w:styleId="20">
    <w:name w:val="Body Text Indent 2"/>
    <w:basedOn w:val="a"/>
    <w:rsid w:val="00EE05D5"/>
    <w:pPr>
      <w:spacing w:after="120" w:line="480" w:lineRule="auto"/>
      <w:ind w:left="283"/>
    </w:pPr>
  </w:style>
  <w:style w:type="character" w:styleId="a9">
    <w:name w:val="Hyperlink"/>
    <w:basedOn w:val="a0"/>
    <w:rsid w:val="00441AB1"/>
    <w:rPr>
      <w:color w:val="0000FF"/>
      <w:u w:val="single"/>
    </w:rPr>
  </w:style>
  <w:style w:type="paragraph" w:styleId="aa">
    <w:name w:val="footer"/>
    <w:basedOn w:val="a"/>
    <w:rsid w:val="00114C36"/>
    <w:pPr>
      <w:tabs>
        <w:tab w:val="center" w:pos="4677"/>
        <w:tab w:val="right" w:pos="9355"/>
      </w:tabs>
    </w:pPr>
  </w:style>
  <w:style w:type="character" w:styleId="ab">
    <w:name w:val="page number"/>
    <w:basedOn w:val="a0"/>
    <w:rsid w:val="00114C36"/>
  </w:style>
  <w:style w:type="paragraph" w:customStyle="1" w:styleId="CharCharCharChar">
    <w:name w:val="Char Знак Знак Char Знак Знак Char Знак Знак Char Знак Знак Знак Знак Знак"/>
    <w:basedOn w:val="a"/>
    <w:rsid w:val="00495A2D"/>
    <w:rPr>
      <w:lang w:val="en-US" w:eastAsia="en-US"/>
    </w:rPr>
  </w:style>
  <w:style w:type="paragraph" w:styleId="ac">
    <w:name w:val="Subtitle"/>
    <w:basedOn w:val="a"/>
    <w:qFormat/>
    <w:rsid w:val="00D45019"/>
    <w:pPr>
      <w:jc w:val="center"/>
    </w:pPr>
    <w:rPr>
      <w:b/>
      <w:sz w:val="28"/>
    </w:rPr>
  </w:style>
  <w:style w:type="paragraph" w:styleId="ad">
    <w:name w:val="header"/>
    <w:basedOn w:val="a"/>
    <w:rsid w:val="006B1F09"/>
    <w:pPr>
      <w:tabs>
        <w:tab w:val="center" w:pos="4677"/>
        <w:tab w:val="right" w:pos="9355"/>
      </w:tabs>
    </w:pPr>
  </w:style>
  <w:style w:type="paragraph" w:customStyle="1" w:styleId="Text1">
    <w:name w:val="Text1"/>
    <w:basedOn w:val="a"/>
    <w:rsid w:val="00813176"/>
    <w:pPr>
      <w:spacing w:after="60"/>
      <w:ind w:firstLine="567"/>
      <w:jc w:val="both"/>
    </w:pPr>
    <w:rPr>
      <w:rFonts w:ascii="Arial" w:hAnsi="Arial"/>
      <w:sz w:val="24"/>
    </w:rPr>
  </w:style>
  <w:style w:type="paragraph" w:customStyle="1" w:styleId="Numeri1">
    <w:name w:val="Numeriñ1"/>
    <w:basedOn w:val="a"/>
    <w:rsid w:val="00813176"/>
    <w:pPr>
      <w:tabs>
        <w:tab w:val="left" w:pos="0"/>
      </w:tabs>
      <w:spacing w:after="20"/>
      <w:ind w:left="397" w:hanging="397"/>
      <w:jc w:val="both"/>
    </w:pPr>
    <w:rPr>
      <w:rFonts w:ascii="Arial" w:hAnsi="Arial"/>
      <w:sz w:val="24"/>
    </w:rPr>
  </w:style>
  <w:style w:type="paragraph" w:styleId="30">
    <w:name w:val="Body Text Indent 3"/>
    <w:basedOn w:val="a"/>
    <w:rsid w:val="00813176"/>
    <w:pPr>
      <w:spacing w:after="120"/>
      <w:ind w:left="283"/>
    </w:pPr>
    <w:rPr>
      <w:sz w:val="16"/>
      <w:szCs w:val="16"/>
      <w:lang w:eastAsia="uk-UA"/>
    </w:rPr>
  </w:style>
  <w:style w:type="paragraph" w:customStyle="1" w:styleId="normal">
    <w:name w:val="normal"/>
    <w:basedOn w:val="a"/>
    <w:rsid w:val="00813176"/>
    <w:pPr>
      <w:spacing w:before="100" w:beforeAutospacing="1" w:after="100" w:afterAutospacing="1"/>
    </w:pPr>
    <w:rPr>
      <w:sz w:val="24"/>
      <w:szCs w:val="24"/>
      <w:lang w:eastAsia="uk-UA"/>
    </w:rPr>
  </w:style>
  <w:style w:type="paragraph" w:customStyle="1" w:styleId="bodytext2">
    <w:name w:val="bodytext2"/>
    <w:basedOn w:val="a"/>
    <w:rsid w:val="00813176"/>
    <w:pPr>
      <w:spacing w:before="100" w:beforeAutospacing="1" w:after="100" w:afterAutospacing="1"/>
    </w:pPr>
    <w:rPr>
      <w:sz w:val="24"/>
      <w:szCs w:val="24"/>
      <w:lang w:eastAsia="uk-UA"/>
    </w:rPr>
  </w:style>
  <w:style w:type="paragraph" w:customStyle="1" w:styleId="normal1">
    <w:name w:val="normal1"/>
    <w:basedOn w:val="a"/>
    <w:rsid w:val="00813176"/>
    <w:pPr>
      <w:spacing w:before="100" w:beforeAutospacing="1" w:after="100" w:afterAutospacing="1"/>
    </w:pPr>
    <w:rPr>
      <w:sz w:val="24"/>
      <w:szCs w:val="24"/>
      <w:lang w:eastAsia="uk-UA"/>
    </w:rPr>
  </w:style>
  <w:style w:type="paragraph" w:styleId="ae">
    <w:name w:val="footnote text"/>
    <w:basedOn w:val="a"/>
    <w:rsid w:val="00813176"/>
    <w:pPr>
      <w:spacing w:before="100" w:beforeAutospacing="1" w:after="100" w:afterAutospacing="1"/>
    </w:pPr>
    <w:rPr>
      <w:sz w:val="24"/>
      <w:szCs w:val="24"/>
      <w:lang w:eastAsia="uk-UA"/>
    </w:rPr>
  </w:style>
  <w:style w:type="paragraph" w:customStyle="1" w:styleId="ww-2">
    <w:name w:val="ww-2"/>
    <w:basedOn w:val="a"/>
    <w:rsid w:val="00813176"/>
    <w:pPr>
      <w:spacing w:before="100" w:beforeAutospacing="1" w:after="100" w:afterAutospacing="1"/>
    </w:pPr>
    <w:rPr>
      <w:sz w:val="24"/>
      <w:szCs w:val="24"/>
      <w:lang w:eastAsia="uk-UA"/>
    </w:rPr>
  </w:style>
  <w:style w:type="paragraph" w:styleId="af">
    <w:name w:val="endnote text"/>
    <w:basedOn w:val="a"/>
    <w:semiHidden/>
    <w:rsid w:val="00813176"/>
    <w:rPr>
      <w:lang w:eastAsia="uk-UA"/>
    </w:rPr>
  </w:style>
  <w:style w:type="character" w:customStyle="1" w:styleId="issuenum1">
    <w:name w:val="issuenum1"/>
    <w:basedOn w:val="a0"/>
    <w:rsid w:val="00813176"/>
    <w:rPr>
      <w:rFonts w:ascii="Arial" w:hAnsi="Arial" w:cs="Arial" w:hint="default"/>
      <w:b/>
      <w:bCs/>
      <w:color w:val="333333"/>
      <w:sz w:val="34"/>
      <w:szCs w:val="34"/>
    </w:rPr>
  </w:style>
  <w:style w:type="character" w:customStyle="1" w:styleId="issuenumfirst1">
    <w:name w:val="issuenumfirst1"/>
    <w:basedOn w:val="a0"/>
    <w:rsid w:val="00813176"/>
    <w:rPr>
      <w:color w:val="D23A00"/>
    </w:rPr>
  </w:style>
  <w:style w:type="character" w:customStyle="1" w:styleId="issuedate1">
    <w:name w:val="issuedate1"/>
    <w:basedOn w:val="a0"/>
    <w:rsid w:val="00813176"/>
    <w:rPr>
      <w:rFonts w:ascii="Arial" w:hAnsi="Arial" w:cs="Arial" w:hint="default"/>
      <w:color w:val="333333"/>
      <w:sz w:val="20"/>
      <w:szCs w:val="20"/>
    </w:rPr>
  </w:style>
  <w:style w:type="paragraph" w:customStyle="1" w:styleId="10">
    <w:name w:val="Основний текст з відступом1"/>
    <w:basedOn w:val="a"/>
    <w:link w:val="BodyTextIndent"/>
    <w:rsid w:val="00813176"/>
    <w:pPr>
      <w:ind w:firstLine="360"/>
    </w:pPr>
    <w:rPr>
      <w:sz w:val="24"/>
      <w:szCs w:val="24"/>
    </w:rPr>
  </w:style>
  <w:style w:type="character" w:customStyle="1" w:styleId="BodyTextIndent">
    <w:name w:val="Body Text Indent Знак"/>
    <w:basedOn w:val="a0"/>
    <w:link w:val="10"/>
    <w:rsid w:val="00813176"/>
    <w:rPr>
      <w:sz w:val="24"/>
      <w:szCs w:val="24"/>
      <w:lang w:val="uk-UA" w:eastAsia="ru-RU" w:bidi="ar-SA"/>
    </w:rPr>
  </w:style>
  <w:style w:type="character" w:customStyle="1" w:styleId="af0">
    <w:name w:val="Основной текст с отступом Знак"/>
    <w:basedOn w:val="a0"/>
    <w:rsid w:val="00813176"/>
    <w:rPr>
      <w:rFonts w:ascii="Times New Roman" w:hAnsi="Times New Roman" w:cs="Times New Roman"/>
      <w:sz w:val="24"/>
      <w:szCs w:val="24"/>
      <w:lang w:val="uk-UA" w:eastAsia="ru-RU"/>
    </w:rPr>
  </w:style>
  <w:style w:type="paragraph" w:customStyle="1" w:styleId="Numerik1">
    <w:name w:val="Numerik1"/>
    <w:basedOn w:val="a"/>
    <w:rsid w:val="00813176"/>
    <w:pPr>
      <w:tabs>
        <w:tab w:val="left" w:pos="0"/>
        <w:tab w:val="left" w:pos="360"/>
      </w:tabs>
      <w:spacing w:after="20"/>
      <w:ind w:left="397" w:hanging="397"/>
      <w:jc w:val="both"/>
    </w:pPr>
    <w:rPr>
      <w:rFonts w:ascii="Arial" w:hAnsi="Arial"/>
      <w:sz w:val="24"/>
    </w:rPr>
  </w:style>
  <w:style w:type="character" w:customStyle="1" w:styleId="a5">
    <w:name w:val="Назва Знак"/>
    <w:basedOn w:val="a0"/>
    <w:link w:val="a4"/>
    <w:locked/>
    <w:rsid w:val="00BA440E"/>
    <w:rPr>
      <w:sz w:val="28"/>
      <w:lang w:val="uk-UA" w:eastAsia="ru-RU" w:bidi="ar-SA"/>
    </w:rPr>
  </w:style>
  <w:style w:type="paragraph" w:customStyle="1" w:styleId="70">
    <w:name w:val="заголовок 7"/>
    <w:basedOn w:val="a"/>
    <w:next w:val="a"/>
    <w:rsid w:val="00BA440E"/>
    <w:pPr>
      <w:keepNext/>
      <w:jc w:val="right"/>
    </w:pPr>
    <w:rPr>
      <w:b/>
    </w:rPr>
  </w:style>
  <w:style w:type="paragraph" w:customStyle="1" w:styleId="11">
    <w:name w:val="заголовок 1"/>
    <w:basedOn w:val="a"/>
    <w:next w:val="a"/>
    <w:rsid w:val="00BA440E"/>
    <w:pPr>
      <w:keepNext/>
      <w:tabs>
        <w:tab w:val="left" w:pos="2070"/>
      </w:tabs>
      <w:jc w:val="center"/>
    </w:pPr>
    <w:rPr>
      <w:b/>
    </w:rPr>
  </w:style>
  <w:style w:type="paragraph" w:customStyle="1" w:styleId="af1">
    <w:name w:val="Знак"/>
    <w:basedOn w:val="a"/>
    <w:rsid w:val="00D16549"/>
    <w:rPr>
      <w:rFonts w:ascii="Verdana" w:hAnsi="Verdana" w:cs="Verdana"/>
      <w:lang w:val="en-US" w:eastAsia="en-US"/>
    </w:rPr>
  </w:style>
  <w:style w:type="paragraph" w:styleId="21">
    <w:name w:val="Body Text 2"/>
    <w:basedOn w:val="a"/>
    <w:rsid w:val="00E371D3"/>
    <w:pPr>
      <w:widowControl w:val="0"/>
      <w:autoSpaceDE w:val="0"/>
      <w:autoSpaceDN w:val="0"/>
      <w:adjustRightInd w:val="0"/>
      <w:spacing w:after="120" w:line="480" w:lineRule="auto"/>
    </w:pPr>
    <w:rPr>
      <w:lang w:val="ru-RU"/>
    </w:rPr>
  </w:style>
  <w:style w:type="paragraph" w:styleId="af2">
    <w:name w:val="Plain Text"/>
    <w:basedOn w:val="a"/>
    <w:rsid w:val="00AA2431"/>
    <w:rPr>
      <w:rFonts w:ascii="Courier New" w:hAnsi="Courier New"/>
      <w:lang w:val="ru-RU"/>
    </w:rPr>
  </w:style>
  <w:style w:type="paragraph" w:customStyle="1" w:styleId="12">
    <w:name w:val="Звичайний1"/>
    <w:rsid w:val="00935B1A"/>
    <w:pPr>
      <w:widowControl w:val="0"/>
    </w:pPr>
    <w:rPr>
      <w:snapToGrid w:val="0"/>
      <w:lang w:eastAsia="ru-RU"/>
    </w:rPr>
  </w:style>
  <w:style w:type="paragraph" w:customStyle="1" w:styleId="13">
    <w:name w:val="Текст1"/>
    <w:basedOn w:val="a"/>
    <w:rsid w:val="00761200"/>
    <w:rPr>
      <w:rFonts w:ascii="Courier New" w:hAnsi="Courier New"/>
      <w:lang w:val="ru-RU" w:eastAsia="uk-UA"/>
    </w:rPr>
  </w:style>
  <w:style w:type="character" w:customStyle="1" w:styleId="rvts14">
    <w:name w:val="rvts14"/>
    <w:basedOn w:val="a0"/>
    <w:rsid w:val="00672554"/>
    <w:rPr>
      <w:rFonts w:ascii="Times New Roman" w:hAnsi="Times New Roman" w:cs="Times New Roman" w:hint="default"/>
      <w:sz w:val="24"/>
      <w:szCs w:val="24"/>
    </w:rPr>
  </w:style>
  <w:style w:type="paragraph" w:styleId="af3">
    <w:name w:val="Normal (Web)"/>
    <w:basedOn w:val="a"/>
    <w:uiPriority w:val="99"/>
    <w:unhideWhenUsed/>
    <w:rsid w:val="00646216"/>
    <w:pPr>
      <w:spacing w:before="100" w:beforeAutospacing="1" w:after="100" w:afterAutospacing="1"/>
    </w:pPr>
    <w:rPr>
      <w:sz w:val="24"/>
      <w:szCs w:val="24"/>
      <w:lang w:eastAsia="uk-UA"/>
    </w:rPr>
  </w:style>
  <w:style w:type="character" w:styleId="af4">
    <w:name w:val="Strong"/>
    <w:basedOn w:val="a0"/>
    <w:uiPriority w:val="22"/>
    <w:qFormat/>
    <w:rsid w:val="00646216"/>
    <w:rPr>
      <w:b/>
      <w:bCs/>
    </w:rPr>
  </w:style>
  <w:style w:type="paragraph" w:styleId="af5">
    <w:name w:val="List Paragraph"/>
    <w:basedOn w:val="a"/>
    <w:uiPriority w:val="34"/>
    <w:qFormat/>
    <w:rsid w:val="00646216"/>
    <w:pPr>
      <w:widowControl w:val="0"/>
      <w:autoSpaceDE w:val="0"/>
      <w:autoSpaceDN w:val="0"/>
      <w:adjustRightInd w:val="0"/>
      <w:ind w:left="720"/>
      <w:contextualSpacing/>
    </w:pPr>
    <w:rPr>
      <w:lang w:val="ru-RU"/>
    </w:rPr>
  </w:style>
  <w:style w:type="paragraph" w:customStyle="1" w:styleId="Style30">
    <w:name w:val="Style30"/>
    <w:basedOn w:val="a"/>
    <w:rsid w:val="00351735"/>
    <w:pPr>
      <w:widowControl w:val="0"/>
      <w:autoSpaceDE w:val="0"/>
      <w:autoSpaceDN w:val="0"/>
      <w:adjustRightInd w:val="0"/>
    </w:pPr>
    <w:rPr>
      <w:sz w:val="24"/>
      <w:szCs w:val="24"/>
      <w:lang w:val="ru-RU"/>
    </w:rPr>
  </w:style>
  <w:style w:type="paragraph" w:customStyle="1" w:styleId="Style19">
    <w:name w:val="Style19"/>
    <w:basedOn w:val="a"/>
    <w:rsid w:val="00351735"/>
    <w:pPr>
      <w:widowControl w:val="0"/>
      <w:autoSpaceDE w:val="0"/>
      <w:autoSpaceDN w:val="0"/>
      <w:adjustRightInd w:val="0"/>
      <w:spacing w:line="240" w:lineRule="exact"/>
    </w:pPr>
    <w:rPr>
      <w:sz w:val="24"/>
      <w:szCs w:val="24"/>
      <w:lang w:val="ru-RU"/>
    </w:rPr>
  </w:style>
  <w:style w:type="character" w:customStyle="1" w:styleId="FontStyle60">
    <w:name w:val="Font Style60"/>
    <w:basedOn w:val="a0"/>
    <w:rsid w:val="00351735"/>
    <w:rPr>
      <w:rFonts w:ascii="Times New Roman" w:hAnsi="Times New Roman" w:cs="Times New Roman"/>
      <w:color w:val="000000"/>
      <w:sz w:val="20"/>
      <w:szCs w:val="20"/>
    </w:rPr>
  </w:style>
  <w:style w:type="character" w:customStyle="1" w:styleId="FontStyle61">
    <w:name w:val="Font Style61"/>
    <w:basedOn w:val="a0"/>
    <w:rsid w:val="00351735"/>
    <w:rPr>
      <w:rFonts w:ascii="Times New Roman" w:hAnsi="Times New Roman" w:cs="Times New Roman"/>
      <w:color w:val="000000"/>
      <w:sz w:val="20"/>
      <w:szCs w:val="20"/>
    </w:rPr>
  </w:style>
  <w:style w:type="paragraph" w:customStyle="1" w:styleId="af6">
    <w:name w:val="Абзац списка"/>
    <w:basedOn w:val="a"/>
    <w:qFormat/>
    <w:rsid w:val="00351735"/>
    <w:pPr>
      <w:ind w:left="720"/>
      <w:contextualSpacing/>
    </w:pPr>
    <w:rPr>
      <w:sz w:val="24"/>
      <w:szCs w:val="24"/>
      <w:lang w:val="ru-RU"/>
    </w:rPr>
  </w:style>
  <w:style w:type="paragraph" w:customStyle="1" w:styleId="14">
    <w:name w:val="Обычный1"/>
    <w:rsid w:val="00351735"/>
    <w:pPr>
      <w:widowControl w:val="0"/>
    </w:pPr>
    <w:rPr>
      <w:rFonts w:ascii="Arial" w:hAnsi="Arial"/>
      <w:lang w:eastAsia="ru-RU"/>
    </w:rPr>
  </w:style>
  <w:style w:type="paragraph" w:customStyle="1" w:styleId="Default">
    <w:name w:val="Default"/>
    <w:rsid w:val="005E72FD"/>
    <w:pPr>
      <w:autoSpaceDE w:val="0"/>
      <w:autoSpaceDN w:val="0"/>
      <w:adjustRightInd w:val="0"/>
    </w:pPr>
    <w:rPr>
      <w:color w:val="000000"/>
      <w:sz w:val="24"/>
      <w:szCs w:val="24"/>
    </w:rPr>
  </w:style>
  <w:style w:type="paragraph" w:customStyle="1" w:styleId="15">
    <w:name w:val="Без інтервалів1"/>
    <w:rsid w:val="00D9378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5493554">
      <w:bodyDiv w:val="1"/>
      <w:marLeft w:val="0"/>
      <w:marRight w:val="0"/>
      <w:marTop w:val="0"/>
      <w:marBottom w:val="0"/>
      <w:divBdr>
        <w:top w:val="none" w:sz="0" w:space="0" w:color="auto"/>
        <w:left w:val="none" w:sz="0" w:space="0" w:color="auto"/>
        <w:bottom w:val="none" w:sz="0" w:space="0" w:color="auto"/>
        <w:right w:val="none" w:sz="0" w:space="0" w:color="auto"/>
      </w:divBdr>
    </w:div>
    <w:div w:id="233201065">
      <w:bodyDiv w:val="1"/>
      <w:marLeft w:val="0"/>
      <w:marRight w:val="0"/>
      <w:marTop w:val="0"/>
      <w:marBottom w:val="0"/>
      <w:divBdr>
        <w:top w:val="none" w:sz="0" w:space="0" w:color="auto"/>
        <w:left w:val="none" w:sz="0" w:space="0" w:color="auto"/>
        <w:bottom w:val="none" w:sz="0" w:space="0" w:color="auto"/>
        <w:right w:val="none" w:sz="0" w:space="0" w:color="auto"/>
      </w:divBdr>
    </w:div>
    <w:div w:id="255208542">
      <w:bodyDiv w:val="1"/>
      <w:marLeft w:val="0"/>
      <w:marRight w:val="0"/>
      <w:marTop w:val="0"/>
      <w:marBottom w:val="0"/>
      <w:divBdr>
        <w:top w:val="none" w:sz="0" w:space="0" w:color="auto"/>
        <w:left w:val="none" w:sz="0" w:space="0" w:color="auto"/>
        <w:bottom w:val="none" w:sz="0" w:space="0" w:color="auto"/>
        <w:right w:val="none" w:sz="0" w:space="0" w:color="auto"/>
      </w:divBdr>
    </w:div>
    <w:div w:id="356275630">
      <w:bodyDiv w:val="1"/>
      <w:marLeft w:val="0"/>
      <w:marRight w:val="0"/>
      <w:marTop w:val="0"/>
      <w:marBottom w:val="0"/>
      <w:divBdr>
        <w:top w:val="none" w:sz="0" w:space="0" w:color="auto"/>
        <w:left w:val="none" w:sz="0" w:space="0" w:color="auto"/>
        <w:bottom w:val="none" w:sz="0" w:space="0" w:color="auto"/>
        <w:right w:val="none" w:sz="0" w:space="0" w:color="auto"/>
      </w:divBdr>
    </w:div>
    <w:div w:id="411199393">
      <w:bodyDiv w:val="1"/>
      <w:marLeft w:val="0"/>
      <w:marRight w:val="0"/>
      <w:marTop w:val="0"/>
      <w:marBottom w:val="0"/>
      <w:divBdr>
        <w:top w:val="none" w:sz="0" w:space="0" w:color="auto"/>
        <w:left w:val="none" w:sz="0" w:space="0" w:color="auto"/>
        <w:bottom w:val="none" w:sz="0" w:space="0" w:color="auto"/>
        <w:right w:val="none" w:sz="0" w:space="0" w:color="auto"/>
      </w:divBdr>
    </w:div>
    <w:div w:id="512569159">
      <w:bodyDiv w:val="1"/>
      <w:marLeft w:val="0"/>
      <w:marRight w:val="0"/>
      <w:marTop w:val="0"/>
      <w:marBottom w:val="0"/>
      <w:divBdr>
        <w:top w:val="none" w:sz="0" w:space="0" w:color="auto"/>
        <w:left w:val="none" w:sz="0" w:space="0" w:color="auto"/>
        <w:bottom w:val="none" w:sz="0" w:space="0" w:color="auto"/>
        <w:right w:val="none" w:sz="0" w:space="0" w:color="auto"/>
      </w:divBdr>
    </w:div>
    <w:div w:id="929969109">
      <w:bodyDiv w:val="1"/>
      <w:marLeft w:val="0"/>
      <w:marRight w:val="0"/>
      <w:marTop w:val="0"/>
      <w:marBottom w:val="0"/>
      <w:divBdr>
        <w:top w:val="none" w:sz="0" w:space="0" w:color="auto"/>
        <w:left w:val="none" w:sz="0" w:space="0" w:color="auto"/>
        <w:bottom w:val="none" w:sz="0" w:space="0" w:color="auto"/>
        <w:right w:val="none" w:sz="0" w:space="0" w:color="auto"/>
      </w:divBdr>
    </w:div>
    <w:div w:id="1056508596">
      <w:bodyDiv w:val="1"/>
      <w:marLeft w:val="0"/>
      <w:marRight w:val="0"/>
      <w:marTop w:val="0"/>
      <w:marBottom w:val="0"/>
      <w:divBdr>
        <w:top w:val="none" w:sz="0" w:space="0" w:color="auto"/>
        <w:left w:val="none" w:sz="0" w:space="0" w:color="auto"/>
        <w:bottom w:val="none" w:sz="0" w:space="0" w:color="auto"/>
        <w:right w:val="none" w:sz="0" w:space="0" w:color="auto"/>
      </w:divBdr>
    </w:div>
    <w:div w:id="1208034253">
      <w:bodyDiv w:val="1"/>
      <w:marLeft w:val="0"/>
      <w:marRight w:val="0"/>
      <w:marTop w:val="0"/>
      <w:marBottom w:val="0"/>
      <w:divBdr>
        <w:top w:val="none" w:sz="0" w:space="0" w:color="auto"/>
        <w:left w:val="none" w:sz="0" w:space="0" w:color="auto"/>
        <w:bottom w:val="none" w:sz="0" w:space="0" w:color="auto"/>
        <w:right w:val="none" w:sz="0" w:space="0" w:color="auto"/>
      </w:divBdr>
    </w:div>
    <w:div w:id="1802653893">
      <w:bodyDiv w:val="1"/>
      <w:marLeft w:val="0"/>
      <w:marRight w:val="0"/>
      <w:marTop w:val="0"/>
      <w:marBottom w:val="0"/>
      <w:divBdr>
        <w:top w:val="none" w:sz="0" w:space="0" w:color="auto"/>
        <w:left w:val="none" w:sz="0" w:space="0" w:color="auto"/>
        <w:bottom w:val="none" w:sz="0" w:space="0" w:color="auto"/>
        <w:right w:val="none" w:sz="0" w:space="0" w:color="auto"/>
      </w:divBdr>
    </w:div>
    <w:div w:id="20332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541F-5A7D-4A47-8204-273D5232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24</Pages>
  <Words>36422</Words>
  <Characters>20762</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LDFA</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Valia</dc:creator>
  <cp:lastModifiedBy>Дмитро</cp:lastModifiedBy>
  <cp:revision>33</cp:revision>
  <cp:lastPrinted>2014-01-16T10:37:00Z</cp:lastPrinted>
  <dcterms:created xsi:type="dcterms:W3CDTF">2017-09-10T13:23:00Z</dcterms:created>
  <dcterms:modified xsi:type="dcterms:W3CDTF">2017-09-17T12:55:00Z</dcterms:modified>
</cp:coreProperties>
</file>