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10" w:rsidRDefault="00D37794" w:rsidP="00D377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22BDD">
        <w:rPr>
          <w:rFonts w:ascii="Times New Roman" w:hAnsi="Times New Roman" w:cs="Times New Roman"/>
          <w:b/>
          <w:sz w:val="28"/>
          <w:szCs w:val="28"/>
        </w:rPr>
        <w:t xml:space="preserve">Тема 2 </w:t>
      </w:r>
      <w:r w:rsidRPr="00322BDD">
        <w:rPr>
          <w:rFonts w:ascii="Times New Roman" w:hAnsi="Times New Roman" w:cs="Times New Roman"/>
          <w:b/>
          <w:sz w:val="28"/>
          <w:szCs w:val="28"/>
          <w:lang w:val="uk-UA"/>
        </w:rPr>
        <w:t>«Інформована добровільна згода на медичне втручання»</w:t>
      </w:r>
    </w:p>
    <w:bookmarkEnd w:id="0"/>
    <w:p w:rsidR="0053026C" w:rsidRPr="00322BDD" w:rsidRDefault="0053026C" w:rsidP="005302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питання:</w:t>
      </w:r>
    </w:p>
    <w:p w:rsidR="00D37794" w:rsidRDefault="00D37794" w:rsidP="00D3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історія законодавчого закріплення інституту інформованої добровільної згоди на медичне втручання.</w:t>
      </w:r>
    </w:p>
    <w:p w:rsidR="00D37794" w:rsidRDefault="00D37794" w:rsidP="00D3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інформованої добровільної згоди на медичне втручання: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-добровільність;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-інформованість;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-компетентність;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-своєчасність;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-належний суб’єкт.</w:t>
      </w:r>
    </w:p>
    <w:p w:rsid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Медичне втручання без інформованої добровільної згоди.</w:t>
      </w:r>
    </w:p>
    <w:p w:rsid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6C" w:rsidRPr="0053026C" w:rsidRDefault="0053026C" w:rsidP="0053026C">
      <w:pPr>
        <w:pStyle w:val="a3"/>
        <w:ind w:left="426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6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завдання:</w:t>
      </w:r>
    </w:p>
    <w:p w:rsidR="0053026C" w:rsidRPr="0053026C" w:rsidRDefault="0053026C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 підготувати перелік випадків, коли медичне втручання дозволяється без інформованої добровільної згоди, з посиланням на відповідні законодавчі норми.</w:t>
      </w:r>
    </w:p>
    <w:p w:rsid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64F" w:rsidRDefault="007D364F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794" w:rsidRP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Міжнародні договори та нормативно-правові акти </w:t>
      </w:r>
    </w:p>
    <w:p w:rsidR="00D37794" w:rsidRP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</w:r>
      <w:proofErr w:type="spellStart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Ов’єдо</w:t>
      </w:r>
      <w:proofErr w:type="spellEnd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 квітня 1997 р.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Гельсинс</w:t>
      </w:r>
      <w:r w:rsidR="0053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декларація «Етичні принципи медичних досліджень за  участю людини у якості об’єкта дослідження», прийнята 18-ою Генеральною асамблеєю Всесвітньої медичної асоціації, Гельсінкі, Фінляндія, червень 1964 р.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Європейська хартія прав пацієнтів. Прийнята 15 листопада 2002 р.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Декларація про політику в сфері забезпечення прав пацієнта в Європі (Амстердам, 1994 рік)</w:t>
      </w:r>
    </w:p>
    <w:p w:rsidR="00D37794" w:rsidRP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Конституція України від 28.06.1996 // Відомості Верховної Ради України. – 1996. – № 30. – стаття 141.</w:t>
      </w:r>
    </w:p>
    <w:p w:rsidR="00D37794" w:rsidRP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від 05.04.2001 р. № 2341-ІІІ // Офіційний вісник України. – 2001. – № 21. – </w:t>
      </w:r>
      <w:proofErr w:type="spellStart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1. – стаття 920.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Кримінально-процесуальний кодекс України від 13.04.2012 р. № 4651-VI // Голос України від 19.05.2012. – № 90-91.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Цивільний кодекс України від 16.01.2003 р. № 435-ІV</w:t>
      </w:r>
    </w:p>
    <w:p w:rsidR="00322BDD" w:rsidRDefault="00322BDD" w:rsidP="00322BD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законодавства України про охорону здоров'я від 19.11.1992 р. № 2801-ХІІ // Відомості Верховної Ради України. – 1993. - № 4. – стаття 19.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психіатричну допомогу» від 22.02.2000 р. № 1489-III // Відомості Верховної Ради України. – 2000. – № 19. – Ст. 143.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Рішення Конституційного Суду України у справі щодо офіційного тлумачення статей 3, 23, 31, 47, 48 Закону України "Про інформацію" та статті 12 Закону України "Про прокуратуру" (справа </w:t>
      </w:r>
      <w:proofErr w:type="spellStart"/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К.Г.Устименка</w:t>
      </w:r>
      <w:proofErr w:type="spellEnd"/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від 30.10.1997 р. № 5-зп/1997 // Офіційний вісник України. – 1997. – № 46. – Ст. 126.</w:t>
      </w:r>
    </w:p>
    <w:p w:rsidR="00D37794" w:rsidRP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щодо заповнення форми первинної облікової документації № 003-6/о “Інформована добровільна згода пацієнта на проведення діагностики, лікування та на проведення операції та знеболення”</w:t>
      </w:r>
    </w:p>
    <w:p w:rsidR="00D37794" w:rsidRDefault="00D37794" w:rsidP="00D3779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 України; Наказ, Форма, Інструкція, Форма типового документа від 14.02.2012 № 110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щодо заповнення форми первинної облікової документації № 129-1/о «Інформована згода на участь у програмі замісної підтримувальної терапії із застосуванням препарату </w:t>
      </w:r>
    </w:p>
    <w:p w:rsidR="00322BDD" w:rsidRPr="00322BDD" w:rsidRDefault="00322BDD" w:rsidP="00322BD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МОЗ України; Наказ, Форма,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від 27.03.2012 № 200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щодо заповнення форми первинної облікової документації 096-1/о "Інформована згода на проведення забору пуповинної (плацентарної) крові" </w:t>
      </w:r>
    </w:p>
    <w:p w:rsidR="00322BDD" w:rsidRPr="00322BDD" w:rsidRDefault="00322BDD" w:rsidP="00322BD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 України; Наказ, Інструк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ція, Форма від 04.11.2011 № 761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форми первинної облікової документації N 063-2/о "Інформована згода та оцінка стану здоров'я особи або дитини одним з батьків або іншим законним представником дитини на проведення щеплення або </w:t>
      </w:r>
      <w:proofErr w:type="spellStart"/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туберкулінодіагностики</w:t>
      </w:r>
      <w:proofErr w:type="spellEnd"/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та Інструкції щодо її заповнення</w:t>
      </w:r>
    </w:p>
    <w:p w:rsidR="00322BDD" w:rsidRPr="00322BDD" w:rsidRDefault="00322BDD" w:rsidP="00322BD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МОЗ України; Наказ, Форма, Інструкція від 31.12.2009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1086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щодо заповнення форми первинної облікової документації N 503-1/о "Інформована згода на проходження тесту на ВІЛ"</w:t>
      </w:r>
    </w:p>
    <w:p w:rsidR="00322BDD" w:rsidRDefault="00322BDD" w:rsidP="00322BD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 України; Інструкція, Форма від 19.08.2005 № 415</w:t>
      </w:r>
    </w:p>
    <w:p w:rsidR="00322BDD" w:rsidRDefault="00322BDD" w:rsidP="00D3779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2BDD" w:rsidRPr="00D37794" w:rsidRDefault="00322BDD" w:rsidP="00D3779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794" w:rsidRDefault="00D37794" w:rsidP="00D3779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794" w:rsidRPr="00D37794" w:rsidRDefault="00D37794" w:rsidP="00D3779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794" w:rsidRP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7794" w:rsidRPr="00D37794" w:rsidSect="00D377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F72"/>
    <w:multiLevelType w:val="hybridMultilevel"/>
    <w:tmpl w:val="FF6A4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D34"/>
    <w:multiLevelType w:val="hybridMultilevel"/>
    <w:tmpl w:val="6360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94"/>
    <w:rsid w:val="00021F0F"/>
    <w:rsid w:val="00322BDD"/>
    <w:rsid w:val="00360D77"/>
    <w:rsid w:val="0053026C"/>
    <w:rsid w:val="00742510"/>
    <w:rsid w:val="007D364F"/>
    <w:rsid w:val="00BF24F0"/>
    <w:rsid w:val="00D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E91A-9FE2-4D4D-8A85-E9CD9E3B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36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64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lawkaf1</cp:lastModifiedBy>
  <cp:revision>2</cp:revision>
  <dcterms:created xsi:type="dcterms:W3CDTF">2020-09-01T09:52:00Z</dcterms:created>
  <dcterms:modified xsi:type="dcterms:W3CDTF">2020-09-01T09:52:00Z</dcterms:modified>
</cp:coreProperties>
</file>