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5EC" w:rsidRPr="009907B6" w:rsidRDefault="00D925EC" w:rsidP="00D925EC">
      <w:pPr>
        <w:spacing w:after="0" w:line="240" w:lineRule="auto"/>
        <w:jc w:val="center"/>
        <w:rPr>
          <w:rFonts w:ascii="Times New Roman" w:hAnsi="Times New Roman" w:cs="Times New Roman"/>
          <w:b/>
          <w:caps/>
          <w:sz w:val="28"/>
          <w:szCs w:val="28"/>
        </w:rPr>
      </w:pPr>
      <w:r>
        <w:rPr>
          <w:rFonts w:ascii="Times New Roman" w:hAnsi="Times New Roman" w:cs="Times New Roman"/>
          <w:b/>
          <w:caps/>
          <w:sz w:val="28"/>
          <w:szCs w:val="28"/>
        </w:rPr>
        <w:t>Міністерство освіти і науки</w:t>
      </w:r>
      <w:r>
        <w:rPr>
          <w:rFonts w:ascii="Times New Roman" w:hAnsi="Times New Roman" w:cs="Times New Roman"/>
          <w:b/>
          <w:caps/>
          <w:sz w:val="28"/>
          <w:szCs w:val="28"/>
          <w:lang w:val="ru-RU"/>
        </w:rPr>
        <w:t xml:space="preserve"> </w:t>
      </w:r>
      <w:r w:rsidRPr="009907B6">
        <w:rPr>
          <w:rFonts w:ascii="Times New Roman" w:hAnsi="Times New Roman" w:cs="Times New Roman"/>
          <w:b/>
          <w:caps/>
          <w:sz w:val="28"/>
          <w:szCs w:val="28"/>
        </w:rPr>
        <w:t>України</w:t>
      </w:r>
    </w:p>
    <w:p w:rsidR="00D925EC" w:rsidRPr="009907B6" w:rsidRDefault="00D925EC" w:rsidP="00D925EC">
      <w:pPr>
        <w:spacing w:after="0" w:line="240" w:lineRule="auto"/>
        <w:jc w:val="center"/>
        <w:rPr>
          <w:rFonts w:ascii="Times New Roman" w:hAnsi="Times New Roman" w:cs="Times New Roman"/>
          <w:b/>
          <w:caps/>
          <w:sz w:val="28"/>
          <w:szCs w:val="28"/>
        </w:rPr>
      </w:pPr>
      <w:r w:rsidRPr="009907B6">
        <w:rPr>
          <w:rFonts w:ascii="Times New Roman" w:hAnsi="Times New Roman" w:cs="Times New Roman"/>
          <w:b/>
          <w:caps/>
          <w:sz w:val="28"/>
          <w:szCs w:val="28"/>
        </w:rPr>
        <w:t>Львівський національний університет імені Івана Франка</w:t>
      </w:r>
    </w:p>
    <w:p w:rsidR="00D925EC" w:rsidRPr="009907B6" w:rsidRDefault="00D925EC" w:rsidP="00D925EC">
      <w:pPr>
        <w:spacing w:after="0" w:line="240" w:lineRule="auto"/>
        <w:jc w:val="center"/>
        <w:rPr>
          <w:rFonts w:ascii="Times New Roman" w:hAnsi="Times New Roman" w:cs="Times New Roman"/>
          <w:b/>
          <w:caps/>
          <w:sz w:val="28"/>
          <w:szCs w:val="28"/>
        </w:rPr>
      </w:pPr>
      <w:r w:rsidRPr="009907B6">
        <w:rPr>
          <w:rFonts w:ascii="Times New Roman" w:hAnsi="Times New Roman" w:cs="Times New Roman"/>
          <w:b/>
          <w:caps/>
          <w:sz w:val="28"/>
          <w:szCs w:val="28"/>
        </w:rPr>
        <w:t xml:space="preserve">Кафедра </w:t>
      </w:r>
      <w:r>
        <w:rPr>
          <w:rFonts w:ascii="Times New Roman" w:hAnsi="Times New Roman" w:cs="Times New Roman"/>
          <w:b/>
          <w:caps/>
          <w:sz w:val="28"/>
          <w:szCs w:val="28"/>
          <w:lang w:val="ru-RU"/>
        </w:rPr>
        <w:t>т</w:t>
      </w:r>
      <w:r>
        <w:rPr>
          <w:rFonts w:ascii="Times New Roman" w:hAnsi="Times New Roman" w:cs="Times New Roman"/>
          <w:b/>
          <w:caps/>
          <w:sz w:val="28"/>
          <w:szCs w:val="28"/>
        </w:rPr>
        <w:t>еорії та філософії</w:t>
      </w:r>
      <w:r w:rsidRPr="009907B6">
        <w:rPr>
          <w:rFonts w:ascii="Times New Roman" w:hAnsi="Times New Roman" w:cs="Times New Roman"/>
          <w:b/>
          <w:caps/>
          <w:sz w:val="28"/>
          <w:szCs w:val="28"/>
        </w:rPr>
        <w:t xml:space="preserve"> права </w:t>
      </w:r>
    </w:p>
    <w:p w:rsidR="00D925EC" w:rsidRPr="006E3BDE" w:rsidRDefault="00D925EC" w:rsidP="00D925EC">
      <w:pPr>
        <w:spacing w:after="0" w:line="240" w:lineRule="auto"/>
        <w:rPr>
          <w:rFonts w:ascii="Times New Roman" w:hAnsi="Times New Roman" w:cs="Times New Roman"/>
          <w:sz w:val="28"/>
          <w:szCs w:val="28"/>
        </w:rPr>
      </w:pPr>
    </w:p>
    <w:p w:rsidR="00D925EC" w:rsidRPr="006E3BDE" w:rsidRDefault="00D925EC" w:rsidP="00D925EC">
      <w:pPr>
        <w:spacing w:after="0" w:line="240" w:lineRule="auto"/>
        <w:rPr>
          <w:rFonts w:ascii="Times New Roman" w:hAnsi="Times New Roman" w:cs="Times New Roman"/>
          <w:sz w:val="28"/>
          <w:szCs w:val="28"/>
        </w:rPr>
      </w:pPr>
    </w:p>
    <w:p w:rsidR="00D925EC" w:rsidRPr="005832A1" w:rsidRDefault="00D925EC" w:rsidP="00D925EC">
      <w:pPr>
        <w:spacing w:after="0" w:line="240" w:lineRule="auto"/>
        <w:jc w:val="right"/>
        <w:rPr>
          <w:rFonts w:ascii="Times New Roman" w:hAnsi="Times New Roman" w:cs="Times New Roman"/>
          <w:b/>
          <w:sz w:val="28"/>
          <w:szCs w:val="28"/>
        </w:rPr>
      </w:pPr>
      <w:r w:rsidRPr="005832A1">
        <w:rPr>
          <w:rFonts w:ascii="Times New Roman" w:hAnsi="Times New Roman" w:cs="Times New Roman"/>
          <w:b/>
          <w:sz w:val="28"/>
          <w:szCs w:val="28"/>
        </w:rPr>
        <w:t>«ЗАТВЕРДЖУЮ»</w:t>
      </w:r>
    </w:p>
    <w:p w:rsidR="00D925EC" w:rsidRDefault="00D925EC" w:rsidP="00D925E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Проректор </w:t>
      </w:r>
      <w:r w:rsidRPr="006E3BDE">
        <w:rPr>
          <w:rFonts w:ascii="Times New Roman" w:hAnsi="Times New Roman" w:cs="Times New Roman"/>
          <w:sz w:val="28"/>
          <w:szCs w:val="28"/>
        </w:rPr>
        <w:t>з науково-педагогічної роботи</w:t>
      </w:r>
    </w:p>
    <w:p w:rsidR="00D925EC" w:rsidRDefault="00D925EC" w:rsidP="00D925E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та соціальних питань і розвитку</w:t>
      </w:r>
    </w:p>
    <w:p w:rsidR="00D925EC" w:rsidRDefault="00D925EC" w:rsidP="00D925E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Львівського національного університету</w:t>
      </w:r>
    </w:p>
    <w:p w:rsidR="00D925EC" w:rsidRPr="006E3BDE" w:rsidRDefault="00D925EC" w:rsidP="00D925E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імені Івана Франка доц. Лозинський М.В.</w:t>
      </w:r>
    </w:p>
    <w:p w:rsidR="00D925EC" w:rsidRPr="006E3BDE" w:rsidRDefault="00D925EC" w:rsidP="00D925EC">
      <w:pPr>
        <w:spacing w:after="0" w:line="240" w:lineRule="auto"/>
        <w:jc w:val="right"/>
        <w:rPr>
          <w:rFonts w:ascii="Times New Roman" w:hAnsi="Times New Roman" w:cs="Times New Roman"/>
          <w:sz w:val="28"/>
          <w:szCs w:val="28"/>
        </w:rPr>
      </w:pPr>
      <w:r w:rsidRPr="006E3BDE">
        <w:rPr>
          <w:rFonts w:ascii="Times New Roman" w:hAnsi="Times New Roman" w:cs="Times New Roman"/>
          <w:sz w:val="28"/>
          <w:szCs w:val="28"/>
        </w:rPr>
        <w:t>____</w:t>
      </w:r>
      <w:r>
        <w:rPr>
          <w:rFonts w:ascii="Times New Roman" w:hAnsi="Times New Roman" w:cs="Times New Roman"/>
          <w:sz w:val="28"/>
          <w:szCs w:val="28"/>
        </w:rPr>
        <w:t>____________________</w:t>
      </w:r>
    </w:p>
    <w:p w:rsidR="00D925EC" w:rsidRPr="006E3BDE" w:rsidRDefault="00D925EC" w:rsidP="00D925EC">
      <w:pPr>
        <w:spacing w:after="0" w:line="240" w:lineRule="auto"/>
        <w:jc w:val="right"/>
        <w:rPr>
          <w:rFonts w:ascii="Times New Roman" w:hAnsi="Times New Roman" w:cs="Times New Roman"/>
          <w:sz w:val="28"/>
          <w:szCs w:val="28"/>
        </w:rPr>
      </w:pPr>
    </w:p>
    <w:p w:rsidR="00D925EC" w:rsidRDefault="00D925EC" w:rsidP="00D925EC">
      <w:pPr>
        <w:spacing w:after="0" w:line="240" w:lineRule="auto"/>
        <w:jc w:val="right"/>
        <w:rPr>
          <w:rFonts w:ascii="Times New Roman" w:hAnsi="Times New Roman" w:cs="Times New Roman"/>
          <w:sz w:val="28"/>
          <w:szCs w:val="28"/>
        </w:rPr>
      </w:pPr>
      <w:r w:rsidRPr="006E3BDE">
        <w:rPr>
          <w:rFonts w:ascii="Times New Roman" w:hAnsi="Times New Roman" w:cs="Times New Roman"/>
          <w:sz w:val="28"/>
          <w:szCs w:val="28"/>
        </w:rPr>
        <w:t>«____»</w:t>
      </w:r>
      <w:r>
        <w:rPr>
          <w:rFonts w:ascii="Times New Roman" w:hAnsi="Times New Roman" w:cs="Times New Roman"/>
          <w:sz w:val="28"/>
          <w:szCs w:val="28"/>
        </w:rPr>
        <w:t xml:space="preserve"> ____________ 20 __ р.</w:t>
      </w:r>
    </w:p>
    <w:p w:rsidR="00D925EC" w:rsidRDefault="00D925EC" w:rsidP="00D925EC">
      <w:pPr>
        <w:spacing w:after="0" w:line="240" w:lineRule="auto"/>
        <w:jc w:val="center"/>
        <w:rPr>
          <w:rFonts w:ascii="Times New Roman" w:hAnsi="Times New Roman" w:cs="Times New Roman"/>
          <w:sz w:val="28"/>
          <w:szCs w:val="28"/>
        </w:rPr>
      </w:pPr>
    </w:p>
    <w:p w:rsidR="00D925EC" w:rsidRDefault="00D925EC" w:rsidP="00D925EC">
      <w:pPr>
        <w:spacing w:after="0" w:line="240" w:lineRule="auto"/>
        <w:jc w:val="center"/>
        <w:rPr>
          <w:rFonts w:ascii="Times New Roman" w:hAnsi="Times New Roman" w:cs="Times New Roman"/>
          <w:sz w:val="28"/>
          <w:szCs w:val="28"/>
        </w:rPr>
      </w:pPr>
    </w:p>
    <w:p w:rsidR="00D925EC" w:rsidRDefault="00D925EC" w:rsidP="00D925EC">
      <w:pPr>
        <w:spacing w:after="0" w:line="240" w:lineRule="auto"/>
        <w:jc w:val="center"/>
        <w:rPr>
          <w:rFonts w:ascii="Times New Roman" w:hAnsi="Times New Roman" w:cs="Times New Roman"/>
          <w:sz w:val="28"/>
          <w:szCs w:val="28"/>
        </w:rPr>
      </w:pPr>
    </w:p>
    <w:p w:rsidR="00D925EC" w:rsidRDefault="00D925EC" w:rsidP="00D925EC">
      <w:pPr>
        <w:spacing w:after="0" w:line="240" w:lineRule="auto"/>
        <w:jc w:val="center"/>
        <w:rPr>
          <w:rFonts w:ascii="Times New Roman" w:hAnsi="Times New Roman" w:cs="Times New Roman"/>
          <w:sz w:val="28"/>
          <w:szCs w:val="28"/>
        </w:rPr>
      </w:pPr>
    </w:p>
    <w:p w:rsidR="00D925EC" w:rsidRDefault="00D925EC" w:rsidP="00D925EC">
      <w:pPr>
        <w:spacing w:after="0" w:line="240" w:lineRule="auto"/>
        <w:jc w:val="center"/>
        <w:rPr>
          <w:rFonts w:ascii="Times New Roman" w:hAnsi="Times New Roman" w:cs="Times New Roman"/>
          <w:sz w:val="28"/>
          <w:szCs w:val="28"/>
        </w:rPr>
      </w:pPr>
    </w:p>
    <w:p w:rsidR="00D925EC" w:rsidRDefault="00D925EC" w:rsidP="00D925EC">
      <w:pPr>
        <w:rPr>
          <w:rFonts w:ascii="Times New Roman" w:hAnsi="Times New Roman" w:cs="Times New Roman"/>
          <w:b/>
          <w:bCs/>
          <w:sz w:val="24"/>
          <w:szCs w:val="24"/>
        </w:rPr>
      </w:pPr>
    </w:p>
    <w:p w:rsidR="00D925EC" w:rsidRPr="00E0469C" w:rsidRDefault="00D925EC" w:rsidP="00D925EC">
      <w:pPr>
        <w:rPr>
          <w:rFonts w:ascii="Times New Roman" w:hAnsi="Times New Roman" w:cs="Times New Roman"/>
          <w:b/>
          <w:bCs/>
          <w:sz w:val="24"/>
          <w:szCs w:val="24"/>
        </w:rPr>
      </w:pPr>
    </w:p>
    <w:p w:rsidR="00D925EC" w:rsidRPr="00E0469C" w:rsidRDefault="00D925EC" w:rsidP="00D925EC">
      <w:pPr>
        <w:jc w:val="center"/>
        <w:rPr>
          <w:rFonts w:ascii="Times New Roman" w:hAnsi="Times New Roman" w:cs="Times New Roman"/>
          <w:b/>
          <w:bCs/>
          <w:sz w:val="24"/>
          <w:szCs w:val="24"/>
        </w:rPr>
      </w:pPr>
      <w:r w:rsidRPr="00E0469C">
        <w:rPr>
          <w:rFonts w:ascii="Times New Roman" w:hAnsi="Times New Roman" w:cs="Times New Roman"/>
          <w:b/>
          <w:bCs/>
          <w:sz w:val="24"/>
          <w:szCs w:val="24"/>
        </w:rPr>
        <w:t>РОБОЧА ПРОГРАМА НАВЧАЛЬНОЇ ДИСЦИПЛІНИ</w:t>
      </w:r>
    </w:p>
    <w:p w:rsidR="00D925EC" w:rsidRPr="00895391" w:rsidRDefault="00D925EC" w:rsidP="00D925EC">
      <w:pPr>
        <w:jc w:val="center"/>
        <w:rPr>
          <w:rFonts w:ascii="Times New Roman" w:hAnsi="Times New Roman" w:cs="Times New Roman"/>
          <w:b/>
          <w:sz w:val="24"/>
          <w:szCs w:val="24"/>
        </w:rPr>
      </w:pPr>
      <w:r w:rsidRPr="00895391">
        <w:rPr>
          <w:rFonts w:ascii="Times New Roman" w:hAnsi="Times New Roman" w:cs="Times New Roman"/>
          <w:b/>
          <w:sz w:val="24"/>
          <w:szCs w:val="24"/>
        </w:rPr>
        <w:t>ФІЛОСОФІЯ ПРАВА</w:t>
      </w:r>
    </w:p>
    <w:p w:rsidR="00D925EC" w:rsidRPr="00895391" w:rsidRDefault="00D925EC" w:rsidP="00D925EC">
      <w:pPr>
        <w:spacing w:after="0" w:line="240" w:lineRule="auto"/>
        <w:jc w:val="center"/>
        <w:rPr>
          <w:rFonts w:ascii="Times New Roman" w:hAnsi="Times New Roman" w:cs="Times New Roman"/>
          <w:b/>
          <w:sz w:val="28"/>
          <w:szCs w:val="28"/>
        </w:rPr>
      </w:pPr>
      <w:r w:rsidRPr="00895391">
        <w:rPr>
          <w:rFonts w:ascii="Times New Roman" w:hAnsi="Times New Roman" w:cs="Times New Roman"/>
          <w:sz w:val="28"/>
          <w:szCs w:val="28"/>
        </w:rPr>
        <w:t>галузь знань</w:t>
      </w:r>
      <w:r w:rsidRPr="00895391">
        <w:rPr>
          <w:rFonts w:ascii="Times New Roman" w:hAnsi="Times New Roman" w:cs="Times New Roman"/>
          <w:b/>
          <w:sz w:val="28"/>
          <w:szCs w:val="28"/>
        </w:rPr>
        <w:t xml:space="preserve"> 08 «Право»</w:t>
      </w:r>
    </w:p>
    <w:p w:rsidR="00D925EC" w:rsidRPr="00895391" w:rsidRDefault="00D925EC" w:rsidP="00D925EC">
      <w:pPr>
        <w:spacing w:after="0" w:line="240" w:lineRule="auto"/>
        <w:jc w:val="center"/>
        <w:rPr>
          <w:rFonts w:ascii="Times New Roman" w:hAnsi="Times New Roman" w:cs="Times New Roman"/>
          <w:b/>
          <w:sz w:val="28"/>
          <w:szCs w:val="28"/>
        </w:rPr>
      </w:pPr>
      <w:r w:rsidRPr="00895391">
        <w:rPr>
          <w:rFonts w:ascii="Times New Roman" w:hAnsi="Times New Roman" w:cs="Times New Roman"/>
          <w:sz w:val="28"/>
          <w:szCs w:val="28"/>
        </w:rPr>
        <w:t xml:space="preserve">спеціальність </w:t>
      </w:r>
      <w:r w:rsidRPr="00895391">
        <w:rPr>
          <w:rFonts w:ascii="Times New Roman" w:hAnsi="Times New Roman" w:cs="Times New Roman"/>
          <w:b/>
          <w:sz w:val="28"/>
          <w:szCs w:val="28"/>
        </w:rPr>
        <w:t>081 «Прав</w:t>
      </w:r>
      <w:r w:rsidRPr="00895391">
        <w:rPr>
          <w:rFonts w:ascii="Times New Roman" w:hAnsi="Times New Roman" w:cs="Times New Roman"/>
          <w:b/>
          <w:sz w:val="28"/>
          <w:szCs w:val="28"/>
          <w:lang w:val="en-US"/>
        </w:rPr>
        <w:t>o</w:t>
      </w:r>
      <w:r w:rsidRPr="00895391">
        <w:rPr>
          <w:rFonts w:ascii="Times New Roman" w:hAnsi="Times New Roman" w:cs="Times New Roman"/>
          <w:b/>
          <w:sz w:val="28"/>
          <w:szCs w:val="28"/>
        </w:rPr>
        <w:t>»</w:t>
      </w:r>
    </w:p>
    <w:p w:rsidR="00D925EC" w:rsidRPr="00895391" w:rsidRDefault="00D925EC" w:rsidP="00D925EC">
      <w:pPr>
        <w:spacing w:after="0" w:line="240" w:lineRule="auto"/>
        <w:jc w:val="center"/>
        <w:rPr>
          <w:rFonts w:ascii="Times New Roman" w:hAnsi="Times New Roman" w:cs="Times New Roman"/>
          <w:b/>
          <w:sz w:val="28"/>
          <w:szCs w:val="28"/>
        </w:rPr>
      </w:pPr>
      <w:r w:rsidRPr="00895391">
        <w:rPr>
          <w:rFonts w:ascii="Times New Roman" w:hAnsi="Times New Roman" w:cs="Times New Roman"/>
          <w:b/>
          <w:sz w:val="28"/>
          <w:szCs w:val="28"/>
        </w:rPr>
        <w:t>освітньо-наукова програма ОС Магістр</w:t>
      </w:r>
    </w:p>
    <w:p w:rsidR="00D925EC" w:rsidRPr="00895391" w:rsidRDefault="00D925EC" w:rsidP="00D925EC">
      <w:pPr>
        <w:spacing w:after="0" w:line="240" w:lineRule="auto"/>
        <w:jc w:val="center"/>
        <w:rPr>
          <w:rFonts w:ascii="Times New Roman" w:hAnsi="Times New Roman" w:cs="Times New Roman"/>
          <w:sz w:val="28"/>
          <w:szCs w:val="28"/>
        </w:rPr>
      </w:pPr>
      <w:r w:rsidRPr="00895391">
        <w:rPr>
          <w:rFonts w:ascii="Times New Roman" w:hAnsi="Times New Roman" w:cs="Times New Roman"/>
          <w:sz w:val="28"/>
          <w:szCs w:val="28"/>
        </w:rPr>
        <w:t xml:space="preserve">спеціалізації </w:t>
      </w:r>
      <w:r w:rsidRPr="00895391">
        <w:rPr>
          <w:rFonts w:ascii="Times New Roman" w:hAnsi="Times New Roman" w:cs="Times New Roman"/>
          <w:b/>
          <w:sz w:val="28"/>
          <w:szCs w:val="28"/>
        </w:rPr>
        <w:t>«</w:t>
      </w:r>
      <w:r w:rsidR="00895391">
        <w:rPr>
          <w:rFonts w:ascii="Times New Roman" w:hAnsi="Times New Roman" w:cs="Times New Roman"/>
          <w:b/>
          <w:sz w:val="28"/>
          <w:szCs w:val="28"/>
        </w:rPr>
        <w:t>Приватно</w:t>
      </w:r>
      <w:r w:rsidRPr="00895391">
        <w:rPr>
          <w:rFonts w:ascii="Times New Roman" w:hAnsi="Times New Roman" w:cs="Times New Roman"/>
          <w:b/>
          <w:sz w:val="28"/>
          <w:szCs w:val="28"/>
        </w:rPr>
        <w:t>-правова»</w:t>
      </w:r>
      <w:r w:rsidR="00D44D63">
        <w:rPr>
          <w:rFonts w:ascii="Times New Roman" w:hAnsi="Times New Roman" w:cs="Times New Roman"/>
          <w:b/>
          <w:sz w:val="28"/>
          <w:szCs w:val="28"/>
        </w:rPr>
        <w:t xml:space="preserve"> «Публічно-правова»</w:t>
      </w:r>
    </w:p>
    <w:p w:rsidR="00D925EC" w:rsidRPr="00895391" w:rsidRDefault="00D925EC" w:rsidP="00D925EC">
      <w:pPr>
        <w:spacing w:after="0" w:line="240" w:lineRule="auto"/>
        <w:jc w:val="center"/>
        <w:rPr>
          <w:rFonts w:ascii="Times New Roman" w:hAnsi="Times New Roman" w:cs="Times New Roman"/>
          <w:i/>
          <w:sz w:val="28"/>
          <w:szCs w:val="28"/>
        </w:rPr>
      </w:pPr>
      <w:r w:rsidRPr="00895391">
        <w:rPr>
          <w:rFonts w:ascii="Times New Roman" w:hAnsi="Times New Roman" w:cs="Times New Roman"/>
          <w:i/>
          <w:sz w:val="28"/>
          <w:szCs w:val="28"/>
        </w:rPr>
        <w:t>обов’язкова дисципліна</w:t>
      </w:r>
    </w:p>
    <w:p w:rsidR="00D925EC" w:rsidRPr="00895391" w:rsidRDefault="00D925EC" w:rsidP="00D925EC">
      <w:pPr>
        <w:spacing w:after="0" w:line="240" w:lineRule="auto"/>
        <w:jc w:val="center"/>
        <w:rPr>
          <w:rFonts w:ascii="Times New Roman" w:hAnsi="Times New Roman" w:cs="Times New Roman"/>
          <w:b/>
          <w:sz w:val="28"/>
          <w:szCs w:val="28"/>
        </w:rPr>
      </w:pPr>
      <w:r w:rsidRPr="00895391">
        <w:rPr>
          <w:rFonts w:ascii="Times New Roman" w:hAnsi="Times New Roman" w:cs="Times New Roman"/>
          <w:b/>
          <w:sz w:val="28"/>
          <w:szCs w:val="28"/>
        </w:rPr>
        <w:t>юридичний факультет</w:t>
      </w:r>
    </w:p>
    <w:p w:rsidR="00D925EC" w:rsidRPr="00895391" w:rsidRDefault="00D925EC" w:rsidP="00D925EC">
      <w:pPr>
        <w:spacing w:after="0" w:line="240" w:lineRule="auto"/>
        <w:jc w:val="center"/>
        <w:rPr>
          <w:rFonts w:ascii="Times New Roman" w:hAnsi="Times New Roman" w:cs="Times New Roman"/>
          <w:b/>
          <w:sz w:val="28"/>
          <w:szCs w:val="28"/>
        </w:rPr>
      </w:pPr>
    </w:p>
    <w:p w:rsidR="00D925EC" w:rsidRPr="00895391" w:rsidRDefault="00D925EC" w:rsidP="00D925EC">
      <w:pPr>
        <w:spacing w:after="0" w:line="240" w:lineRule="auto"/>
        <w:jc w:val="center"/>
        <w:rPr>
          <w:rFonts w:ascii="Times New Roman" w:hAnsi="Times New Roman" w:cs="Times New Roman"/>
          <w:b/>
          <w:sz w:val="28"/>
          <w:szCs w:val="28"/>
        </w:rPr>
      </w:pPr>
    </w:p>
    <w:p w:rsidR="00D925EC" w:rsidRPr="00895391" w:rsidRDefault="00D925EC" w:rsidP="00D925EC">
      <w:pPr>
        <w:spacing w:after="0" w:line="240" w:lineRule="auto"/>
        <w:jc w:val="center"/>
        <w:rPr>
          <w:rFonts w:ascii="Times New Roman" w:hAnsi="Times New Roman" w:cs="Times New Roman"/>
          <w:b/>
          <w:sz w:val="28"/>
          <w:szCs w:val="28"/>
        </w:rPr>
      </w:pPr>
    </w:p>
    <w:p w:rsidR="00D925EC" w:rsidRPr="00895391" w:rsidRDefault="00D925EC" w:rsidP="00D925EC">
      <w:pPr>
        <w:spacing w:after="0" w:line="240" w:lineRule="auto"/>
        <w:jc w:val="center"/>
        <w:rPr>
          <w:rFonts w:ascii="Times New Roman" w:hAnsi="Times New Roman" w:cs="Times New Roman"/>
          <w:b/>
          <w:sz w:val="28"/>
          <w:szCs w:val="28"/>
        </w:rPr>
      </w:pPr>
    </w:p>
    <w:p w:rsidR="00D925EC" w:rsidRPr="00895391" w:rsidRDefault="00D925EC" w:rsidP="00D925EC">
      <w:pPr>
        <w:spacing w:after="0" w:line="240" w:lineRule="auto"/>
        <w:jc w:val="center"/>
        <w:rPr>
          <w:rFonts w:ascii="Times New Roman" w:hAnsi="Times New Roman" w:cs="Times New Roman"/>
          <w:b/>
          <w:sz w:val="28"/>
          <w:szCs w:val="28"/>
        </w:rPr>
      </w:pPr>
    </w:p>
    <w:p w:rsidR="00D925EC" w:rsidRPr="00895391" w:rsidRDefault="00D925EC" w:rsidP="00D925EC">
      <w:pPr>
        <w:spacing w:after="0" w:line="240" w:lineRule="auto"/>
        <w:jc w:val="center"/>
        <w:rPr>
          <w:rFonts w:ascii="Times New Roman" w:hAnsi="Times New Roman" w:cs="Times New Roman"/>
          <w:b/>
          <w:sz w:val="28"/>
          <w:szCs w:val="28"/>
        </w:rPr>
      </w:pPr>
    </w:p>
    <w:p w:rsidR="00D925EC" w:rsidRPr="00895391" w:rsidRDefault="00D925EC" w:rsidP="00D925EC">
      <w:pPr>
        <w:spacing w:after="0" w:line="240" w:lineRule="auto"/>
        <w:jc w:val="center"/>
        <w:rPr>
          <w:rFonts w:ascii="Times New Roman" w:hAnsi="Times New Roman" w:cs="Times New Roman"/>
          <w:b/>
          <w:sz w:val="28"/>
          <w:szCs w:val="28"/>
        </w:rPr>
      </w:pPr>
    </w:p>
    <w:p w:rsidR="00D925EC" w:rsidRPr="00895391" w:rsidRDefault="00D925EC" w:rsidP="00D925EC">
      <w:pPr>
        <w:spacing w:after="0" w:line="240" w:lineRule="auto"/>
        <w:jc w:val="center"/>
        <w:rPr>
          <w:rFonts w:ascii="Times New Roman" w:hAnsi="Times New Roman" w:cs="Times New Roman"/>
          <w:b/>
          <w:sz w:val="28"/>
          <w:szCs w:val="28"/>
        </w:rPr>
      </w:pPr>
    </w:p>
    <w:p w:rsidR="00D925EC" w:rsidRPr="00895391" w:rsidRDefault="00D925EC" w:rsidP="00D925EC">
      <w:pPr>
        <w:spacing w:after="0" w:line="240" w:lineRule="auto"/>
        <w:jc w:val="center"/>
        <w:rPr>
          <w:rFonts w:ascii="Times New Roman" w:hAnsi="Times New Roman" w:cs="Times New Roman"/>
          <w:b/>
          <w:sz w:val="28"/>
          <w:szCs w:val="28"/>
        </w:rPr>
      </w:pPr>
    </w:p>
    <w:p w:rsidR="00D925EC" w:rsidRPr="00895391" w:rsidRDefault="00D925EC" w:rsidP="00D925EC">
      <w:pPr>
        <w:spacing w:after="0" w:line="240" w:lineRule="auto"/>
        <w:jc w:val="center"/>
        <w:rPr>
          <w:rFonts w:ascii="Times New Roman" w:hAnsi="Times New Roman" w:cs="Times New Roman"/>
          <w:b/>
          <w:sz w:val="28"/>
          <w:szCs w:val="28"/>
        </w:rPr>
      </w:pPr>
    </w:p>
    <w:p w:rsidR="00D925EC" w:rsidRPr="00895391" w:rsidRDefault="00D925EC" w:rsidP="00D925EC">
      <w:pPr>
        <w:spacing w:after="0" w:line="240" w:lineRule="auto"/>
        <w:jc w:val="center"/>
        <w:rPr>
          <w:rFonts w:ascii="Times New Roman" w:hAnsi="Times New Roman" w:cs="Times New Roman"/>
          <w:b/>
          <w:sz w:val="28"/>
          <w:szCs w:val="28"/>
        </w:rPr>
      </w:pPr>
    </w:p>
    <w:p w:rsidR="00D925EC" w:rsidRPr="00895391" w:rsidRDefault="00D925EC" w:rsidP="00D925EC">
      <w:pPr>
        <w:spacing w:after="0" w:line="240" w:lineRule="auto"/>
        <w:jc w:val="center"/>
        <w:rPr>
          <w:rFonts w:ascii="Times New Roman" w:hAnsi="Times New Roman" w:cs="Times New Roman"/>
          <w:b/>
          <w:sz w:val="28"/>
          <w:szCs w:val="28"/>
        </w:rPr>
      </w:pPr>
    </w:p>
    <w:p w:rsidR="00D925EC" w:rsidRPr="00895391" w:rsidRDefault="00D925EC" w:rsidP="00D925EC">
      <w:pPr>
        <w:spacing w:after="0" w:line="240" w:lineRule="auto"/>
        <w:jc w:val="center"/>
        <w:rPr>
          <w:rFonts w:ascii="Times New Roman" w:hAnsi="Times New Roman" w:cs="Times New Roman"/>
          <w:sz w:val="28"/>
          <w:szCs w:val="28"/>
        </w:rPr>
      </w:pPr>
      <w:r w:rsidRPr="00895391">
        <w:rPr>
          <w:rFonts w:ascii="Times New Roman" w:hAnsi="Times New Roman" w:cs="Times New Roman"/>
          <w:sz w:val="28"/>
          <w:szCs w:val="28"/>
        </w:rPr>
        <w:t>Львів – 2018 рік</w:t>
      </w:r>
    </w:p>
    <w:p w:rsidR="00D925EC" w:rsidRPr="00895391" w:rsidRDefault="00D925EC" w:rsidP="00D925EC">
      <w:pPr>
        <w:rPr>
          <w:rFonts w:ascii="Times New Roman" w:hAnsi="Times New Roman" w:cs="Times New Roman"/>
          <w:sz w:val="24"/>
          <w:szCs w:val="24"/>
        </w:rPr>
      </w:pPr>
    </w:p>
    <w:p w:rsidR="00D925EC" w:rsidRPr="00895391" w:rsidRDefault="00D925EC" w:rsidP="00D925EC">
      <w:pPr>
        <w:jc w:val="both"/>
        <w:rPr>
          <w:rFonts w:ascii="Times New Roman" w:hAnsi="Times New Roman" w:cs="Times New Roman"/>
          <w:sz w:val="24"/>
          <w:szCs w:val="24"/>
        </w:rPr>
      </w:pPr>
      <w:r w:rsidRPr="00895391">
        <w:rPr>
          <w:rFonts w:ascii="Times New Roman" w:hAnsi="Times New Roman" w:cs="Times New Roman"/>
          <w:sz w:val="24"/>
          <w:szCs w:val="24"/>
        </w:rPr>
        <w:t xml:space="preserve">Робоча програма навчальної дисципліни «Філософія права» для студентів за галуззю знань 08 «Право», спеціальністю 081 «Право» у межах освітньо-наукової програми ОС Магістр, 2018 р. </w:t>
      </w:r>
    </w:p>
    <w:p w:rsidR="00D925EC" w:rsidRPr="00895391" w:rsidRDefault="00D925EC" w:rsidP="00D925EC">
      <w:pPr>
        <w:jc w:val="both"/>
        <w:rPr>
          <w:rFonts w:ascii="Times New Roman" w:hAnsi="Times New Roman" w:cs="Times New Roman"/>
          <w:sz w:val="24"/>
          <w:szCs w:val="24"/>
        </w:rPr>
      </w:pPr>
    </w:p>
    <w:p w:rsidR="00D925EC" w:rsidRPr="00895391" w:rsidRDefault="00D925EC" w:rsidP="00D925EC">
      <w:pPr>
        <w:jc w:val="both"/>
        <w:rPr>
          <w:rFonts w:ascii="Times New Roman" w:hAnsi="Times New Roman" w:cs="Times New Roman"/>
          <w:bCs/>
          <w:sz w:val="24"/>
          <w:szCs w:val="24"/>
        </w:rPr>
      </w:pPr>
      <w:r w:rsidRPr="00895391">
        <w:rPr>
          <w:rFonts w:ascii="Times New Roman" w:hAnsi="Times New Roman" w:cs="Times New Roman"/>
          <w:b/>
          <w:bCs/>
          <w:sz w:val="24"/>
          <w:szCs w:val="24"/>
        </w:rPr>
        <w:t>Розробник:</w:t>
      </w:r>
      <w:r w:rsidRPr="00895391">
        <w:rPr>
          <w:rFonts w:ascii="Times New Roman" w:hAnsi="Times New Roman" w:cs="Times New Roman"/>
          <w:bCs/>
          <w:sz w:val="24"/>
          <w:szCs w:val="24"/>
        </w:rPr>
        <w:t xml:space="preserve"> </w:t>
      </w:r>
    </w:p>
    <w:p w:rsidR="00D925EC" w:rsidRPr="00895391" w:rsidRDefault="00D925EC" w:rsidP="00D925EC">
      <w:pPr>
        <w:jc w:val="both"/>
        <w:rPr>
          <w:rFonts w:ascii="Times New Roman" w:hAnsi="Times New Roman" w:cs="Times New Roman"/>
          <w:bCs/>
          <w:sz w:val="24"/>
          <w:szCs w:val="24"/>
        </w:rPr>
      </w:pPr>
      <w:r w:rsidRPr="00895391">
        <w:rPr>
          <w:rFonts w:ascii="Times New Roman" w:hAnsi="Times New Roman" w:cs="Times New Roman"/>
          <w:bCs/>
          <w:sz w:val="24"/>
          <w:szCs w:val="24"/>
        </w:rPr>
        <w:t>Рабінович Петро Мойсейович – професор кафедри теорії та філософії права, доктор юридичних наук, професор</w:t>
      </w:r>
    </w:p>
    <w:p w:rsidR="00D925EC" w:rsidRPr="00895391" w:rsidRDefault="00D925EC" w:rsidP="00D925EC">
      <w:pPr>
        <w:rPr>
          <w:rFonts w:ascii="Times New Roman" w:hAnsi="Times New Roman" w:cs="Times New Roman"/>
          <w:sz w:val="24"/>
          <w:szCs w:val="24"/>
        </w:rPr>
      </w:pPr>
    </w:p>
    <w:p w:rsidR="00D925EC" w:rsidRPr="00895391" w:rsidRDefault="00D925EC" w:rsidP="00D925EC">
      <w:pPr>
        <w:jc w:val="center"/>
        <w:rPr>
          <w:rFonts w:ascii="Times New Roman" w:hAnsi="Times New Roman" w:cs="Times New Roman"/>
          <w:bCs/>
          <w:i/>
          <w:iCs/>
          <w:sz w:val="24"/>
          <w:szCs w:val="24"/>
        </w:rPr>
      </w:pPr>
      <w:r w:rsidRPr="00895391">
        <w:rPr>
          <w:rFonts w:ascii="Times New Roman" w:hAnsi="Times New Roman" w:cs="Times New Roman"/>
          <w:i/>
          <w:sz w:val="24"/>
          <w:szCs w:val="24"/>
        </w:rPr>
        <w:t xml:space="preserve">Робоча програма навчальної дисципліни «Філософія права» затверджена на засіданні </w:t>
      </w:r>
      <w:r w:rsidRPr="00895391">
        <w:rPr>
          <w:rFonts w:ascii="Times New Roman" w:hAnsi="Times New Roman" w:cs="Times New Roman"/>
          <w:bCs/>
          <w:i/>
          <w:iCs/>
          <w:sz w:val="24"/>
          <w:szCs w:val="24"/>
        </w:rPr>
        <w:t>кафедри теорії та філософії права юридичного факультету Львівського національного університету імені Івана Франка</w:t>
      </w:r>
    </w:p>
    <w:p w:rsidR="00D925EC" w:rsidRPr="00895391" w:rsidRDefault="00D925EC" w:rsidP="00D925EC">
      <w:pPr>
        <w:jc w:val="center"/>
        <w:rPr>
          <w:rFonts w:ascii="Times New Roman" w:hAnsi="Times New Roman" w:cs="Times New Roman"/>
          <w:i/>
          <w:sz w:val="24"/>
          <w:szCs w:val="24"/>
        </w:rPr>
      </w:pPr>
      <w:r w:rsidRPr="00895391">
        <w:rPr>
          <w:rFonts w:ascii="Times New Roman" w:hAnsi="Times New Roman" w:cs="Times New Roman"/>
          <w:i/>
          <w:sz w:val="24"/>
          <w:szCs w:val="24"/>
        </w:rPr>
        <w:t>Протокол від «__» ________ 201</w:t>
      </w:r>
      <w:r w:rsidR="00895391" w:rsidRPr="00895391">
        <w:rPr>
          <w:rFonts w:ascii="Times New Roman" w:hAnsi="Times New Roman" w:cs="Times New Roman"/>
          <w:i/>
          <w:sz w:val="24"/>
          <w:szCs w:val="24"/>
        </w:rPr>
        <w:t>8</w:t>
      </w:r>
      <w:r w:rsidRPr="00895391">
        <w:rPr>
          <w:rFonts w:ascii="Times New Roman" w:hAnsi="Times New Roman" w:cs="Times New Roman"/>
          <w:i/>
          <w:sz w:val="24"/>
          <w:szCs w:val="24"/>
        </w:rPr>
        <w:t xml:space="preserve"> року № 1</w:t>
      </w:r>
    </w:p>
    <w:p w:rsidR="00D925EC" w:rsidRPr="00895391" w:rsidRDefault="00D925EC" w:rsidP="00D925EC">
      <w:pPr>
        <w:rPr>
          <w:rFonts w:ascii="Times New Roman" w:hAnsi="Times New Roman" w:cs="Times New Roman"/>
          <w:sz w:val="24"/>
          <w:szCs w:val="24"/>
        </w:rPr>
      </w:pPr>
    </w:p>
    <w:p w:rsidR="00D925EC" w:rsidRPr="00895391" w:rsidRDefault="00D925EC" w:rsidP="00D925EC">
      <w:pPr>
        <w:rPr>
          <w:rFonts w:ascii="Times New Roman" w:hAnsi="Times New Roman" w:cs="Times New Roman"/>
          <w:b/>
          <w:sz w:val="24"/>
          <w:szCs w:val="24"/>
        </w:rPr>
      </w:pPr>
      <w:r w:rsidRPr="00895391">
        <w:rPr>
          <w:rFonts w:ascii="Times New Roman" w:hAnsi="Times New Roman" w:cs="Times New Roman"/>
          <w:b/>
          <w:sz w:val="24"/>
          <w:szCs w:val="24"/>
        </w:rPr>
        <w:t xml:space="preserve">Завідувач кафедри </w:t>
      </w:r>
    </w:p>
    <w:p w:rsidR="00D925EC" w:rsidRPr="00895391" w:rsidRDefault="00D925EC" w:rsidP="00D925EC">
      <w:pPr>
        <w:rPr>
          <w:rFonts w:ascii="Times New Roman" w:hAnsi="Times New Roman" w:cs="Times New Roman"/>
          <w:b/>
          <w:sz w:val="24"/>
          <w:szCs w:val="24"/>
        </w:rPr>
      </w:pPr>
      <w:r w:rsidRPr="00895391">
        <w:rPr>
          <w:rFonts w:ascii="Times New Roman" w:hAnsi="Times New Roman" w:cs="Times New Roman"/>
          <w:b/>
          <w:sz w:val="24"/>
          <w:szCs w:val="24"/>
        </w:rPr>
        <w:t>теорії та філософії  права, доцент</w:t>
      </w:r>
      <w:r w:rsidRPr="00895391">
        <w:rPr>
          <w:rFonts w:ascii="Times New Roman" w:hAnsi="Times New Roman" w:cs="Times New Roman"/>
          <w:b/>
          <w:sz w:val="24"/>
          <w:szCs w:val="24"/>
        </w:rPr>
        <w:tab/>
        <w:t>_____________________________</w:t>
      </w:r>
      <w:r w:rsidRPr="00895391">
        <w:rPr>
          <w:rFonts w:ascii="Times New Roman" w:hAnsi="Times New Roman" w:cs="Times New Roman"/>
          <w:b/>
          <w:sz w:val="24"/>
          <w:szCs w:val="24"/>
        </w:rPr>
        <w:tab/>
        <w:t>В.М. Косович</w:t>
      </w:r>
    </w:p>
    <w:p w:rsidR="00D925EC" w:rsidRPr="00895391" w:rsidRDefault="00D925EC" w:rsidP="00D925EC">
      <w:pPr>
        <w:rPr>
          <w:rFonts w:ascii="Times New Roman" w:hAnsi="Times New Roman" w:cs="Times New Roman"/>
          <w:b/>
          <w:sz w:val="24"/>
          <w:szCs w:val="24"/>
        </w:rPr>
      </w:pPr>
      <w:r w:rsidRPr="00895391">
        <w:rPr>
          <w:rFonts w:ascii="Times New Roman" w:hAnsi="Times New Roman" w:cs="Times New Roman"/>
          <w:b/>
          <w:sz w:val="24"/>
          <w:szCs w:val="24"/>
        </w:rPr>
        <w:t>«___» __________ 2018 року</w:t>
      </w:r>
    </w:p>
    <w:p w:rsidR="00D925EC" w:rsidRPr="00895391" w:rsidRDefault="00D925EC" w:rsidP="00D925EC">
      <w:pPr>
        <w:rPr>
          <w:rFonts w:ascii="Times New Roman" w:hAnsi="Times New Roman" w:cs="Times New Roman"/>
          <w:sz w:val="24"/>
          <w:szCs w:val="24"/>
        </w:rPr>
      </w:pPr>
    </w:p>
    <w:p w:rsidR="00D925EC" w:rsidRPr="00895391" w:rsidRDefault="00D925EC" w:rsidP="00D925EC">
      <w:pPr>
        <w:spacing w:after="0" w:line="240" w:lineRule="auto"/>
        <w:jc w:val="both"/>
        <w:rPr>
          <w:rFonts w:ascii="Times New Roman" w:hAnsi="Times New Roman" w:cs="Times New Roman"/>
          <w:sz w:val="28"/>
          <w:szCs w:val="28"/>
        </w:rPr>
      </w:pPr>
      <w:r w:rsidRPr="00895391">
        <w:rPr>
          <w:rFonts w:ascii="Times New Roman" w:hAnsi="Times New Roman" w:cs="Times New Roman"/>
          <w:sz w:val="28"/>
          <w:szCs w:val="28"/>
        </w:rPr>
        <w:t>Схвалено Вченою Радою юридичного факультету Львівського національного університету імені Івана Франка (галузь знань 08 «Право», спеціальність 081 «Право» у межах освітньо-професійної програми ОС Магістр) Протокол від «____» ________________201</w:t>
      </w:r>
      <w:r w:rsidR="00895391" w:rsidRPr="00895391">
        <w:rPr>
          <w:rFonts w:ascii="Times New Roman" w:hAnsi="Times New Roman" w:cs="Times New Roman"/>
          <w:sz w:val="28"/>
          <w:szCs w:val="28"/>
        </w:rPr>
        <w:t>8</w:t>
      </w:r>
      <w:r w:rsidRPr="00895391">
        <w:rPr>
          <w:rFonts w:ascii="Times New Roman" w:hAnsi="Times New Roman" w:cs="Times New Roman"/>
          <w:sz w:val="28"/>
          <w:szCs w:val="28"/>
        </w:rPr>
        <w:t xml:space="preserve"> року № ___</w:t>
      </w:r>
    </w:p>
    <w:p w:rsidR="00D925EC" w:rsidRPr="00895391" w:rsidRDefault="00D925EC" w:rsidP="00D925EC">
      <w:pPr>
        <w:spacing w:after="0" w:line="240" w:lineRule="auto"/>
        <w:jc w:val="both"/>
        <w:rPr>
          <w:rFonts w:ascii="Times New Roman" w:hAnsi="Times New Roman" w:cs="Times New Roman"/>
          <w:sz w:val="28"/>
          <w:szCs w:val="28"/>
        </w:rPr>
      </w:pPr>
    </w:p>
    <w:p w:rsidR="00D925EC" w:rsidRPr="00895391" w:rsidRDefault="00D925EC" w:rsidP="00D925EC">
      <w:pPr>
        <w:spacing w:after="0" w:line="240" w:lineRule="auto"/>
        <w:jc w:val="both"/>
        <w:rPr>
          <w:rFonts w:ascii="Times New Roman" w:hAnsi="Times New Roman" w:cs="Times New Roman"/>
          <w:sz w:val="28"/>
          <w:szCs w:val="28"/>
        </w:rPr>
      </w:pPr>
    </w:p>
    <w:p w:rsidR="00D925EC" w:rsidRPr="00895391" w:rsidRDefault="00D925EC" w:rsidP="00D925EC">
      <w:pPr>
        <w:spacing w:after="0" w:line="240" w:lineRule="auto"/>
        <w:jc w:val="both"/>
        <w:rPr>
          <w:rFonts w:ascii="Times New Roman" w:hAnsi="Times New Roman" w:cs="Times New Roman"/>
          <w:b/>
          <w:sz w:val="28"/>
          <w:szCs w:val="28"/>
        </w:rPr>
      </w:pPr>
      <w:r w:rsidRPr="00895391">
        <w:rPr>
          <w:rFonts w:ascii="Times New Roman" w:hAnsi="Times New Roman" w:cs="Times New Roman"/>
          <w:b/>
          <w:sz w:val="28"/>
          <w:szCs w:val="28"/>
        </w:rPr>
        <w:t>«__»_______2018 р</w:t>
      </w:r>
      <w:r w:rsidRPr="00895391">
        <w:rPr>
          <w:rFonts w:ascii="Times New Roman" w:hAnsi="Times New Roman" w:cs="Times New Roman"/>
          <w:b/>
          <w:sz w:val="28"/>
          <w:szCs w:val="28"/>
        </w:rPr>
        <w:tab/>
      </w:r>
      <w:r w:rsidRPr="00895391">
        <w:rPr>
          <w:rFonts w:ascii="Times New Roman" w:hAnsi="Times New Roman" w:cs="Times New Roman"/>
          <w:b/>
          <w:sz w:val="28"/>
          <w:szCs w:val="28"/>
        </w:rPr>
        <w:tab/>
        <w:t>Голова _______________ проф. В.М. Бурдін</w:t>
      </w:r>
    </w:p>
    <w:p w:rsidR="00D925EC" w:rsidRPr="00895391" w:rsidRDefault="00D925EC" w:rsidP="00D925EC">
      <w:pPr>
        <w:spacing w:after="0" w:line="240" w:lineRule="auto"/>
        <w:ind w:left="6720"/>
        <w:rPr>
          <w:rFonts w:ascii="Times New Roman" w:hAnsi="Times New Roman" w:cs="Times New Roman"/>
          <w:sz w:val="28"/>
          <w:szCs w:val="28"/>
        </w:rPr>
      </w:pPr>
    </w:p>
    <w:p w:rsidR="00D925EC" w:rsidRPr="00895391" w:rsidRDefault="00D925EC" w:rsidP="00D925EC">
      <w:pPr>
        <w:rPr>
          <w:rFonts w:ascii="Times New Roman" w:hAnsi="Times New Roman" w:cs="Times New Roman"/>
          <w:sz w:val="24"/>
          <w:szCs w:val="24"/>
        </w:rPr>
      </w:pPr>
    </w:p>
    <w:p w:rsidR="00D925EC" w:rsidRPr="00895391" w:rsidRDefault="00F937AA" w:rsidP="00D925EC">
      <w:pPr>
        <w:spacing w:after="0" w:line="360" w:lineRule="auto"/>
        <w:ind w:firstLine="709"/>
        <w:jc w:val="right"/>
        <w:rPr>
          <w:rFonts w:ascii="Times New Roman" w:hAnsi="Times New Roman" w:cs="Times New Roman"/>
          <w:sz w:val="24"/>
          <w:szCs w:val="24"/>
        </w:rPr>
      </w:pPr>
      <w:r w:rsidRPr="00895391">
        <w:rPr>
          <w:rFonts w:ascii="Times New Roman" w:hAnsi="Times New Roman" w:cs="Times New Roman"/>
          <w:sz w:val="24"/>
          <w:szCs w:val="24"/>
        </w:rPr>
        <w:sym w:font="Symbol" w:char="F0D3"/>
      </w:r>
      <w:r w:rsidR="00D44D63">
        <w:rPr>
          <w:rFonts w:ascii="Times New Roman" w:hAnsi="Times New Roman" w:cs="Times New Roman"/>
          <w:sz w:val="24"/>
          <w:szCs w:val="24"/>
        </w:rPr>
        <w:t xml:space="preserve"> Раб</w:t>
      </w:r>
      <w:r w:rsidRPr="00895391">
        <w:rPr>
          <w:rFonts w:ascii="Times New Roman" w:hAnsi="Times New Roman" w:cs="Times New Roman"/>
          <w:sz w:val="24"/>
          <w:szCs w:val="24"/>
        </w:rPr>
        <w:t>інович П. М., 2017 рік</w:t>
      </w:r>
    </w:p>
    <w:p w:rsidR="00EA2A4E" w:rsidRPr="00895391" w:rsidRDefault="00F937AA" w:rsidP="00F937AA">
      <w:pPr>
        <w:spacing w:after="0" w:line="360" w:lineRule="auto"/>
        <w:ind w:firstLine="709"/>
        <w:rPr>
          <w:rFonts w:ascii="Times New Roman" w:hAnsi="Times New Roman" w:cs="Times New Roman"/>
          <w:b/>
        </w:rPr>
      </w:pPr>
      <w:r w:rsidRPr="00895391">
        <w:rPr>
          <w:rFonts w:ascii="Times New Roman" w:hAnsi="Times New Roman" w:cs="Times New Roman"/>
          <w:sz w:val="24"/>
          <w:szCs w:val="24"/>
        </w:rPr>
        <w:br w:type="page"/>
      </w:r>
    </w:p>
    <w:p w:rsidR="003D2A1C" w:rsidRPr="00895391" w:rsidRDefault="003D2A1C" w:rsidP="003D2A1C">
      <w:pPr>
        <w:spacing w:after="0" w:line="240" w:lineRule="auto"/>
        <w:jc w:val="center"/>
        <w:rPr>
          <w:rFonts w:ascii="Times New Roman" w:hAnsi="Times New Roman" w:cs="Times New Roman"/>
          <w:b/>
          <w:bCs/>
          <w:caps/>
          <w:sz w:val="28"/>
          <w:szCs w:val="28"/>
        </w:rPr>
      </w:pPr>
      <w:r w:rsidRPr="00895391">
        <w:rPr>
          <w:rFonts w:ascii="Times New Roman" w:hAnsi="Times New Roman" w:cs="Times New Roman"/>
          <w:b/>
          <w:caps/>
          <w:sz w:val="28"/>
          <w:szCs w:val="28"/>
        </w:rPr>
        <w:lastRenderedPageBreak/>
        <w:t>1.</w:t>
      </w:r>
      <w:r w:rsidRPr="00895391">
        <w:rPr>
          <w:rFonts w:ascii="Times New Roman" w:hAnsi="Times New Roman" w:cs="Times New Roman"/>
          <w:b/>
          <w:bCs/>
          <w:caps/>
          <w:sz w:val="28"/>
          <w:szCs w:val="28"/>
        </w:rPr>
        <w:t>Опис навчальної дисципліни</w:t>
      </w:r>
    </w:p>
    <w:p w:rsidR="00EA2A4E" w:rsidRPr="00895391" w:rsidRDefault="00EA2A4E" w:rsidP="00EA2A4E">
      <w:pPr>
        <w:rPr>
          <w:rFonts w:ascii="Times New Roman" w:hAnsi="Times New Roman" w:cs="Times New Roman"/>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36"/>
        <w:gridCol w:w="2636"/>
        <w:gridCol w:w="3884"/>
      </w:tblGrid>
      <w:tr w:rsidR="00670A93" w:rsidRPr="00895391" w:rsidTr="003D2A1C">
        <w:trPr>
          <w:cantSplit/>
          <w:trHeight w:val="1254"/>
        </w:trPr>
        <w:tc>
          <w:tcPr>
            <w:tcW w:w="2836" w:type="dxa"/>
            <w:vMerge w:val="restart"/>
            <w:shd w:val="clear" w:color="auto" w:fill="D9D9D9" w:themeFill="background1" w:themeFillShade="D9"/>
            <w:vAlign w:val="center"/>
          </w:tcPr>
          <w:p w:rsidR="00727A02" w:rsidRPr="00895391" w:rsidRDefault="00727A02" w:rsidP="00E92CD4">
            <w:pPr>
              <w:jc w:val="center"/>
              <w:rPr>
                <w:rFonts w:ascii="Times New Roman" w:hAnsi="Times New Roman" w:cs="Times New Roman"/>
              </w:rPr>
            </w:pPr>
            <w:r w:rsidRPr="00895391">
              <w:rPr>
                <w:rFonts w:ascii="Times New Roman" w:hAnsi="Times New Roman" w:cs="Times New Roman"/>
              </w:rPr>
              <w:t xml:space="preserve">Найменування показників </w:t>
            </w:r>
          </w:p>
        </w:tc>
        <w:tc>
          <w:tcPr>
            <w:tcW w:w="2636" w:type="dxa"/>
            <w:vMerge w:val="restart"/>
            <w:shd w:val="clear" w:color="auto" w:fill="D9D9D9" w:themeFill="background1" w:themeFillShade="D9"/>
            <w:vAlign w:val="center"/>
          </w:tcPr>
          <w:p w:rsidR="00727A02" w:rsidRPr="00895391" w:rsidRDefault="00727A02" w:rsidP="00E92CD4">
            <w:pPr>
              <w:jc w:val="center"/>
              <w:rPr>
                <w:rFonts w:ascii="Times New Roman" w:hAnsi="Times New Roman" w:cs="Times New Roman"/>
              </w:rPr>
            </w:pPr>
            <w:r w:rsidRPr="00895391">
              <w:rPr>
                <w:rFonts w:ascii="Times New Roman" w:hAnsi="Times New Roman" w:cs="Times New Roman"/>
              </w:rPr>
              <w:t>Галузь знань, напрям підготовки, освітньо-кваліфікаційний рівень</w:t>
            </w:r>
          </w:p>
        </w:tc>
        <w:tc>
          <w:tcPr>
            <w:tcW w:w="3884" w:type="dxa"/>
            <w:shd w:val="clear" w:color="auto" w:fill="D9D9D9" w:themeFill="background1" w:themeFillShade="D9"/>
            <w:vAlign w:val="center"/>
          </w:tcPr>
          <w:p w:rsidR="00727A02" w:rsidRPr="00895391" w:rsidRDefault="00727A02" w:rsidP="00E92CD4">
            <w:pPr>
              <w:jc w:val="center"/>
              <w:rPr>
                <w:rFonts w:ascii="Times New Roman" w:hAnsi="Times New Roman" w:cs="Times New Roman"/>
              </w:rPr>
            </w:pPr>
            <w:r w:rsidRPr="00895391">
              <w:rPr>
                <w:rFonts w:ascii="Times New Roman" w:hAnsi="Times New Roman" w:cs="Times New Roman"/>
              </w:rPr>
              <w:t>Характеристика навчальної дисципліни</w:t>
            </w:r>
          </w:p>
        </w:tc>
      </w:tr>
      <w:tr w:rsidR="00670A93" w:rsidRPr="00895391" w:rsidTr="003D2A1C">
        <w:trPr>
          <w:trHeight w:val="409"/>
        </w:trPr>
        <w:tc>
          <w:tcPr>
            <w:tcW w:w="2836" w:type="dxa"/>
            <w:vMerge/>
            <w:shd w:val="clear" w:color="auto" w:fill="D9D9D9" w:themeFill="background1" w:themeFillShade="D9"/>
            <w:vAlign w:val="center"/>
          </w:tcPr>
          <w:p w:rsidR="00727A02" w:rsidRPr="00895391" w:rsidRDefault="00727A02" w:rsidP="00E92CD4">
            <w:pPr>
              <w:rPr>
                <w:rFonts w:ascii="Times New Roman" w:hAnsi="Times New Roman" w:cs="Times New Roman"/>
              </w:rPr>
            </w:pPr>
          </w:p>
        </w:tc>
        <w:tc>
          <w:tcPr>
            <w:tcW w:w="2636" w:type="dxa"/>
            <w:vMerge/>
            <w:shd w:val="clear" w:color="auto" w:fill="D9D9D9" w:themeFill="background1" w:themeFillShade="D9"/>
            <w:vAlign w:val="center"/>
          </w:tcPr>
          <w:p w:rsidR="00727A02" w:rsidRPr="00895391" w:rsidRDefault="00727A02" w:rsidP="00727A02">
            <w:pPr>
              <w:pBdr>
                <w:bottom w:val="single" w:sz="12" w:space="1" w:color="auto"/>
              </w:pBdr>
              <w:rPr>
                <w:rFonts w:ascii="Times New Roman" w:hAnsi="Times New Roman" w:cs="Times New Roman"/>
              </w:rPr>
            </w:pPr>
          </w:p>
        </w:tc>
        <w:tc>
          <w:tcPr>
            <w:tcW w:w="3884" w:type="dxa"/>
            <w:shd w:val="clear" w:color="auto" w:fill="D9D9D9" w:themeFill="background1" w:themeFillShade="D9"/>
            <w:vAlign w:val="center"/>
          </w:tcPr>
          <w:p w:rsidR="00727A02" w:rsidRPr="00895391" w:rsidRDefault="00727A02" w:rsidP="00E92CD4">
            <w:pPr>
              <w:jc w:val="center"/>
              <w:rPr>
                <w:rFonts w:ascii="Times New Roman" w:hAnsi="Times New Roman" w:cs="Times New Roman"/>
              </w:rPr>
            </w:pPr>
            <w:r w:rsidRPr="00895391">
              <w:rPr>
                <w:rFonts w:ascii="Times New Roman" w:hAnsi="Times New Roman" w:cs="Times New Roman"/>
              </w:rPr>
              <w:t>Денна форма навчання</w:t>
            </w:r>
          </w:p>
        </w:tc>
      </w:tr>
      <w:tr w:rsidR="003D2A1C" w:rsidRPr="00895391" w:rsidTr="00B65A36">
        <w:trPr>
          <w:trHeight w:val="409"/>
        </w:trPr>
        <w:tc>
          <w:tcPr>
            <w:tcW w:w="2836" w:type="dxa"/>
            <w:vMerge w:val="restart"/>
            <w:vAlign w:val="center"/>
          </w:tcPr>
          <w:p w:rsidR="003D2A1C" w:rsidRPr="00895391" w:rsidRDefault="003D2A1C" w:rsidP="00E92CD4">
            <w:pPr>
              <w:rPr>
                <w:rFonts w:ascii="Times New Roman" w:hAnsi="Times New Roman" w:cs="Times New Roman"/>
              </w:rPr>
            </w:pPr>
            <w:r w:rsidRPr="00895391">
              <w:rPr>
                <w:rFonts w:ascii="Times New Roman" w:hAnsi="Times New Roman" w:cs="Times New Roman"/>
              </w:rPr>
              <w:t xml:space="preserve">Кількість кредитів </w:t>
            </w:r>
            <w:r w:rsidR="00016A5C" w:rsidRPr="00895391">
              <w:rPr>
                <w:rFonts w:ascii="Times New Roman" w:hAnsi="Times New Roman" w:cs="Times New Roman"/>
                <w:b/>
                <w:bCs/>
                <w:u w:val="single"/>
              </w:rPr>
              <w:t>6</w:t>
            </w:r>
          </w:p>
          <w:p w:rsidR="003D2A1C" w:rsidRPr="00895391" w:rsidRDefault="003D2A1C" w:rsidP="00E92CD4">
            <w:pPr>
              <w:rPr>
                <w:rFonts w:ascii="Times New Roman" w:hAnsi="Times New Roman" w:cs="Times New Roman"/>
              </w:rPr>
            </w:pPr>
            <w:r w:rsidRPr="00895391">
              <w:rPr>
                <w:rFonts w:ascii="Times New Roman" w:hAnsi="Times New Roman" w:cs="Times New Roman"/>
              </w:rPr>
              <w:t xml:space="preserve"> </w:t>
            </w:r>
          </w:p>
        </w:tc>
        <w:tc>
          <w:tcPr>
            <w:tcW w:w="2636" w:type="dxa"/>
            <w:vAlign w:val="center"/>
          </w:tcPr>
          <w:p w:rsidR="003D2A1C" w:rsidRPr="00895391" w:rsidRDefault="003D2A1C" w:rsidP="00F937AA">
            <w:pPr>
              <w:pBdr>
                <w:bottom w:val="single" w:sz="12" w:space="1" w:color="auto"/>
              </w:pBdr>
              <w:jc w:val="center"/>
              <w:rPr>
                <w:rFonts w:ascii="Times New Roman" w:hAnsi="Times New Roman" w:cs="Times New Roman"/>
              </w:rPr>
            </w:pPr>
            <w:r w:rsidRPr="00895391">
              <w:rPr>
                <w:rFonts w:ascii="Times New Roman" w:hAnsi="Times New Roman" w:cs="Times New Roman"/>
              </w:rPr>
              <w:t>напрям 08 «Право»</w:t>
            </w:r>
          </w:p>
          <w:p w:rsidR="003D2A1C" w:rsidRPr="00895391" w:rsidRDefault="003D2A1C" w:rsidP="00F937AA">
            <w:pPr>
              <w:jc w:val="center"/>
              <w:rPr>
                <w:rFonts w:ascii="Times New Roman" w:hAnsi="Times New Roman" w:cs="Times New Roman"/>
                <w:vertAlign w:val="superscript"/>
              </w:rPr>
            </w:pPr>
            <w:r w:rsidRPr="00895391">
              <w:rPr>
                <w:rFonts w:ascii="Times New Roman" w:hAnsi="Times New Roman" w:cs="Times New Roman"/>
                <w:vertAlign w:val="superscript"/>
              </w:rPr>
              <w:t xml:space="preserve"> (шифр, назва)</w:t>
            </w:r>
          </w:p>
        </w:tc>
        <w:tc>
          <w:tcPr>
            <w:tcW w:w="3884" w:type="dxa"/>
            <w:vAlign w:val="center"/>
          </w:tcPr>
          <w:p w:rsidR="003D2A1C" w:rsidRPr="00895391" w:rsidRDefault="003D2A1C" w:rsidP="0075591B">
            <w:pPr>
              <w:jc w:val="center"/>
              <w:rPr>
                <w:rFonts w:ascii="Times New Roman" w:hAnsi="Times New Roman" w:cs="Times New Roman"/>
                <w:i/>
              </w:rPr>
            </w:pPr>
            <w:r w:rsidRPr="00895391">
              <w:rPr>
                <w:rFonts w:ascii="Times New Roman" w:hAnsi="Times New Roman" w:cs="Times New Roman"/>
              </w:rPr>
              <w:t>Нормативна</w:t>
            </w:r>
          </w:p>
        </w:tc>
      </w:tr>
      <w:tr w:rsidR="003D2A1C" w:rsidRPr="00895391" w:rsidTr="00B65A36">
        <w:trPr>
          <w:cantSplit/>
          <w:trHeight w:val="170"/>
        </w:trPr>
        <w:tc>
          <w:tcPr>
            <w:tcW w:w="2836" w:type="dxa"/>
            <w:vMerge/>
            <w:vAlign w:val="center"/>
          </w:tcPr>
          <w:p w:rsidR="003D2A1C" w:rsidRPr="00895391" w:rsidRDefault="003D2A1C" w:rsidP="00E92CD4">
            <w:pPr>
              <w:rPr>
                <w:rFonts w:ascii="Times New Roman" w:hAnsi="Times New Roman" w:cs="Times New Roman"/>
              </w:rPr>
            </w:pPr>
          </w:p>
        </w:tc>
        <w:tc>
          <w:tcPr>
            <w:tcW w:w="2636" w:type="dxa"/>
            <w:vAlign w:val="center"/>
          </w:tcPr>
          <w:p w:rsidR="003D2A1C" w:rsidRPr="00895391" w:rsidRDefault="003D2A1C" w:rsidP="00E92CD4">
            <w:pPr>
              <w:jc w:val="center"/>
              <w:rPr>
                <w:rFonts w:ascii="Times New Roman" w:hAnsi="Times New Roman" w:cs="Times New Roman"/>
              </w:rPr>
            </w:pPr>
          </w:p>
        </w:tc>
        <w:tc>
          <w:tcPr>
            <w:tcW w:w="3884" w:type="dxa"/>
            <w:vAlign w:val="center"/>
          </w:tcPr>
          <w:p w:rsidR="003D2A1C" w:rsidRPr="00895391" w:rsidRDefault="003D2A1C" w:rsidP="00E92CD4">
            <w:pPr>
              <w:jc w:val="center"/>
              <w:rPr>
                <w:rFonts w:ascii="Times New Roman" w:hAnsi="Times New Roman" w:cs="Times New Roman"/>
                <w:i/>
              </w:rPr>
            </w:pPr>
            <w:r w:rsidRPr="00895391">
              <w:rPr>
                <w:rFonts w:ascii="Times New Roman" w:hAnsi="Times New Roman" w:cs="Times New Roman"/>
                <w:i/>
              </w:rPr>
              <w:t>Рік підготовки:</w:t>
            </w:r>
          </w:p>
        </w:tc>
      </w:tr>
      <w:tr w:rsidR="003D2A1C" w:rsidRPr="00895391" w:rsidTr="00740E0B">
        <w:trPr>
          <w:cantSplit/>
          <w:trHeight w:val="207"/>
        </w:trPr>
        <w:tc>
          <w:tcPr>
            <w:tcW w:w="2836" w:type="dxa"/>
            <w:vMerge/>
            <w:vAlign w:val="center"/>
          </w:tcPr>
          <w:p w:rsidR="003D2A1C" w:rsidRPr="00895391" w:rsidRDefault="003D2A1C" w:rsidP="00E92CD4">
            <w:pPr>
              <w:rPr>
                <w:rFonts w:ascii="Times New Roman" w:hAnsi="Times New Roman" w:cs="Times New Roman"/>
              </w:rPr>
            </w:pPr>
          </w:p>
        </w:tc>
        <w:tc>
          <w:tcPr>
            <w:tcW w:w="2636" w:type="dxa"/>
            <w:vMerge w:val="restart"/>
            <w:vAlign w:val="center"/>
          </w:tcPr>
          <w:p w:rsidR="003D2A1C" w:rsidRPr="00895391" w:rsidRDefault="003D2A1C" w:rsidP="00F937AA">
            <w:pPr>
              <w:jc w:val="center"/>
              <w:rPr>
                <w:rFonts w:ascii="Times New Roman" w:hAnsi="Times New Roman" w:cs="Times New Roman"/>
                <w:b/>
                <w:bCs/>
                <w:u w:val="single"/>
              </w:rPr>
            </w:pPr>
            <w:r w:rsidRPr="00895391">
              <w:rPr>
                <w:rFonts w:ascii="Times New Roman" w:hAnsi="Times New Roman" w:cs="Times New Roman"/>
              </w:rPr>
              <w:t>Спеціальність 081 «Право»</w:t>
            </w:r>
          </w:p>
        </w:tc>
        <w:tc>
          <w:tcPr>
            <w:tcW w:w="3884" w:type="dxa"/>
            <w:vAlign w:val="center"/>
          </w:tcPr>
          <w:p w:rsidR="003D2A1C" w:rsidRPr="00895391" w:rsidRDefault="003D2A1C" w:rsidP="00E92CD4">
            <w:pPr>
              <w:jc w:val="center"/>
              <w:rPr>
                <w:rFonts w:ascii="Times New Roman" w:hAnsi="Times New Roman" w:cs="Times New Roman"/>
              </w:rPr>
            </w:pPr>
            <w:r w:rsidRPr="00895391">
              <w:rPr>
                <w:rFonts w:ascii="Times New Roman" w:hAnsi="Times New Roman" w:cs="Times New Roman"/>
              </w:rPr>
              <w:t>1-й</w:t>
            </w:r>
          </w:p>
        </w:tc>
      </w:tr>
      <w:tr w:rsidR="003D2A1C" w:rsidRPr="00895391" w:rsidTr="00B65A36">
        <w:trPr>
          <w:cantSplit/>
          <w:trHeight w:val="232"/>
        </w:trPr>
        <w:tc>
          <w:tcPr>
            <w:tcW w:w="2836" w:type="dxa"/>
            <w:vMerge/>
            <w:vAlign w:val="center"/>
          </w:tcPr>
          <w:p w:rsidR="003D2A1C" w:rsidRPr="00895391" w:rsidRDefault="003D2A1C" w:rsidP="00E92CD4">
            <w:pPr>
              <w:rPr>
                <w:rFonts w:ascii="Times New Roman" w:hAnsi="Times New Roman" w:cs="Times New Roman"/>
              </w:rPr>
            </w:pPr>
          </w:p>
        </w:tc>
        <w:tc>
          <w:tcPr>
            <w:tcW w:w="2636" w:type="dxa"/>
            <w:vMerge/>
            <w:vAlign w:val="center"/>
          </w:tcPr>
          <w:p w:rsidR="003D2A1C" w:rsidRPr="00895391" w:rsidRDefault="003D2A1C" w:rsidP="00E92CD4">
            <w:pPr>
              <w:jc w:val="center"/>
              <w:rPr>
                <w:rFonts w:ascii="Times New Roman" w:hAnsi="Times New Roman" w:cs="Times New Roman"/>
              </w:rPr>
            </w:pPr>
          </w:p>
        </w:tc>
        <w:tc>
          <w:tcPr>
            <w:tcW w:w="3884" w:type="dxa"/>
            <w:vAlign w:val="center"/>
          </w:tcPr>
          <w:p w:rsidR="003D2A1C" w:rsidRPr="00895391" w:rsidRDefault="003D2A1C" w:rsidP="00E92CD4">
            <w:pPr>
              <w:jc w:val="center"/>
              <w:rPr>
                <w:rFonts w:ascii="Times New Roman" w:hAnsi="Times New Roman" w:cs="Times New Roman"/>
                <w:i/>
              </w:rPr>
            </w:pPr>
            <w:r w:rsidRPr="00895391">
              <w:rPr>
                <w:rFonts w:ascii="Times New Roman" w:hAnsi="Times New Roman" w:cs="Times New Roman"/>
                <w:i/>
              </w:rPr>
              <w:t>Семестр</w:t>
            </w:r>
          </w:p>
        </w:tc>
      </w:tr>
      <w:tr w:rsidR="00670A93" w:rsidRPr="00895391" w:rsidTr="00740E0B">
        <w:trPr>
          <w:cantSplit/>
          <w:trHeight w:val="323"/>
        </w:trPr>
        <w:tc>
          <w:tcPr>
            <w:tcW w:w="2836" w:type="dxa"/>
            <w:vMerge w:val="restart"/>
            <w:vAlign w:val="center"/>
          </w:tcPr>
          <w:p w:rsidR="00727A02" w:rsidRPr="00895391" w:rsidRDefault="00727A02" w:rsidP="00016A5C">
            <w:pPr>
              <w:rPr>
                <w:rFonts w:ascii="Times New Roman" w:hAnsi="Times New Roman" w:cs="Times New Roman"/>
              </w:rPr>
            </w:pPr>
            <w:r w:rsidRPr="00895391">
              <w:rPr>
                <w:rFonts w:ascii="Times New Roman" w:hAnsi="Times New Roman" w:cs="Times New Roman"/>
              </w:rPr>
              <w:t>Загальна кількість годин –</w:t>
            </w:r>
            <w:r w:rsidRPr="00895391">
              <w:rPr>
                <w:rFonts w:ascii="Times New Roman" w:hAnsi="Times New Roman" w:cs="Times New Roman"/>
                <w:b/>
                <w:bCs/>
                <w:u w:val="single"/>
              </w:rPr>
              <w:t xml:space="preserve"> 1</w:t>
            </w:r>
            <w:r w:rsidR="00016A5C" w:rsidRPr="00895391">
              <w:rPr>
                <w:rFonts w:ascii="Times New Roman" w:hAnsi="Times New Roman" w:cs="Times New Roman"/>
                <w:b/>
                <w:bCs/>
                <w:u w:val="single"/>
              </w:rPr>
              <w:t>80</w:t>
            </w:r>
          </w:p>
        </w:tc>
        <w:tc>
          <w:tcPr>
            <w:tcW w:w="2636" w:type="dxa"/>
            <w:vMerge/>
            <w:vAlign w:val="center"/>
          </w:tcPr>
          <w:p w:rsidR="00727A02" w:rsidRPr="00895391" w:rsidRDefault="00727A02" w:rsidP="00E92CD4">
            <w:pPr>
              <w:jc w:val="center"/>
              <w:rPr>
                <w:rFonts w:ascii="Times New Roman" w:hAnsi="Times New Roman" w:cs="Times New Roman"/>
              </w:rPr>
            </w:pPr>
          </w:p>
        </w:tc>
        <w:tc>
          <w:tcPr>
            <w:tcW w:w="3884" w:type="dxa"/>
            <w:vAlign w:val="center"/>
          </w:tcPr>
          <w:p w:rsidR="00727A02" w:rsidRPr="00895391" w:rsidRDefault="003D2A1C" w:rsidP="00E92CD4">
            <w:pPr>
              <w:jc w:val="center"/>
              <w:rPr>
                <w:rFonts w:ascii="Times New Roman" w:hAnsi="Times New Roman" w:cs="Times New Roman"/>
              </w:rPr>
            </w:pPr>
            <w:r w:rsidRPr="00895391">
              <w:rPr>
                <w:rFonts w:ascii="Times New Roman" w:hAnsi="Times New Roman" w:cs="Times New Roman"/>
              </w:rPr>
              <w:t>1-й</w:t>
            </w:r>
          </w:p>
        </w:tc>
      </w:tr>
      <w:tr w:rsidR="00670A93" w:rsidRPr="00895391" w:rsidTr="00727A02">
        <w:trPr>
          <w:cantSplit/>
          <w:trHeight w:val="636"/>
        </w:trPr>
        <w:tc>
          <w:tcPr>
            <w:tcW w:w="2836" w:type="dxa"/>
            <w:vMerge/>
            <w:vAlign w:val="center"/>
          </w:tcPr>
          <w:p w:rsidR="00EA2A4E" w:rsidRPr="00895391" w:rsidRDefault="00EA2A4E" w:rsidP="00E92CD4">
            <w:pPr>
              <w:rPr>
                <w:rFonts w:ascii="Times New Roman" w:hAnsi="Times New Roman" w:cs="Times New Roman"/>
              </w:rPr>
            </w:pPr>
          </w:p>
        </w:tc>
        <w:tc>
          <w:tcPr>
            <w:tcW w:w="2636" w:type="dxa"/>
            <w:vMerge/>
            <w:vAlign w:val="center"/>
          </w:tcPr>
          <w:p w:rsidR="00EA2A4E" w:rsidRPr="00895391" w:rsidRDefault="00EA2A4E" w:rsidP="00E92CD4">
            <w:pPr>
              <w:jc w:val="center"/>
              <w:rPr>
                <w:rFonts w:ascii="Times New Roman" w:hAnsi="Times New Roman" w:cs="Times New Roman"/>
              </w:rPr>
            </w:pPr>
          </w:p>
        </w:tc>
        <w:tc>
          <w:tcPr>
            <w:tcW w:w="3884" w:type="dxa"/>
            <w:vAlign w:val="center"/>
          </w:tcPr>
          <w:p w:rsidR="00EA2A4E" w:rsidRPr="00895391" w:rsidRDefault="00EA2A4E" w:rsidP="00E92CD4">
            <w:pPr>
              <w:jc w:val="center"/>
              <w:rPr>
                <w:rFonts w:ascii="Times New Roman" w:hAnsi="Times New Roman" w:cs="Times New Roman"/>
                <w:i/>
              </w:rPr>
            </w:pPr>
            <w:r w:rsidRPr="00895391">
              <w:rPr>
                <w:rFonts w:ascii="Times New Roman" w:hAnsi="Times New Roman" w:cs="Times New Roman"/>
                <w:i/>
              </w:rPr>
              <w:t>Лекції</w:t>
            </w:r>
          </w:p>
        </w:tc>
      </w:tr>
      <w:tr w:rsidR="00670A93" w:rsidRPr="00895391" w:rsidTr="00740E0B">
        <w:trPr>
          <w:cantSplit/>
          <w:trHeight w:val="320"/>
        </w:trPr>
        <w:tc>
          <w:tcPr>
            <w:tcW w:w="2836" w:type="dxa"/>
            <w:vMerge w:val="restart"/>
            <w:vAlign w:val="center"/>
          </w:tcPr>
          <w:p w:rsidR="00727A02" w:rsidRPr="00895391" w:rsidRDefault="00727A02" w:rsidP="00E92CD4">
            <w:pPr>
              <w:rPr>
                <w:rFonts w:ascii="Times New Roman" w:hAnsi="Times New Roman" w:cs="Times New Roman"/>
              </w:rPr>
            </w:pPr>
            <w:r w:rsidRPr="00895391">
              <w:rPr>
                <w:rFonts w:ascii="Times New Roman" w:hAnsi="Times New Roman" w:cs="Times New Roman"/>
              </w:rPr>
              <w:t>Тижневих годин для денної форми навчання:</w:t>
            </w:r>
          </w:p>
          <w:p w:rsidR="00727A02" w:rsidRPr="00895391" w:rsidRDefault="00727A02" w:rsidP="00E92CD4">
            <w:pPr>
              <w:rPr>
                <w:rFonts w:ascii="Times New Roman" w:hAnsi="Times New Roman" w:cs="Times New Roman"/>
                <w:b/>
                <w:bCs/>
                <w:u w:val="single"/>
              </w:rPr>
            </w:pPr>
            <w:r w:rsidRPr="00895391">
              <w:rPr>
                <w:rFonts w:ascii="Times New Roman" w:hAnsi="Times New Roman" w:cs="Times New Roman"/>
              </w:rPr>
              <w:t xml:space="preserve">аудиторних –  </w:t>
            </w:r>
            <w:r w:rsidR="00016A5C" w:rsidRPr="00895391">
              <w:rPr>
                <w:rFonts w:ascii="Times New Roman" w:hAnsi="Times New Roman" w:cs="Times New Roman"/>
                <w:b/>
                <w:bCs/>
                <w:u w:val="single"/>
              </w:rPr>
              <w:t>2</w:t>
            </w:r>
          </w:p>
          <w:p w:rsidR="00727A02" w:rsidRPr="00895391" w:rsidRDefault="00727A02" w:rsidP="00F63C71">
            <w:pPr>
              <w:rPr>
                <w:rFonts w:ascii="Times New Roman" w:hAnsi="Times New Roman" w:cs="Times New Roman"/>
              </w:rPr>
            </w:pPr>
            <w:r w:rsidRPr="00895391">
              <w:rPr>
                <w:rFonts w:ascii="Times New Roman" w:hAnsi="Times New Roman" w:cs="Times New Roman"/>
              </w:rPr>
              <w:t xml:space="preserve">самостійної роботи студента – </w:t>
            </w:r>
            <w:r w:rsidR="00F63C71" w:rsidRPr="00895391">
              <w:rPr>
                <w:rFonts w:ascii="Times New Roman" w:hAnsi="Times New Roman" w:cs="Times New Roman"/>
              </w:rPr>
              <w:t>9</w:t>
            </w:r>
          </w:p>
        </w:tc>
        <w:tc>
          <w:tcPr>
            <w:tcW w:w="2636" w:type="dxa"/>
            <w:vMerge w:val="restart"/>
            <w:vAlign w:val="center"/>
          </w:tcPr>
          <w:p w:rsidR="003D2A1C" w:rsidRPr="00895391" w:rsidRDefault="003D2A1C" w:rsidP="003D2A1C">
            <w:pPr>
              <w:spacing w:after="0" w:line="240" w:lineRule="auto"/>
              <w:jc w:val="center"/>
              <w:rPr>
                <w:rFonts w:ascii="Times New Roman" w:hAnsi="Times New Roman" w:cs="Times New Roman"/>
                <w:sz w:val="28"/>
                <w:szCs w:val="28"/>
              </w:rPr>
            </w:pPr>
            <w:r w:rsidRPr="00895391">
              <w:rPr>
                <w:rFonts w:ascii="Times New Roman" w:hAnsi="Times New Roman" w:cs="Times New Roman"/>
                <w:sz w:val="28"/>
                <w:szCs w:val="28"/>
              </w:rPr>
              <w:t>Освітньо-наукова програма ОС</w:t>
            </w:r>
          </w:p>
          <w:p w:rsidR="00727A02" w:rsidRPr="00895391" w:rsidRDefault="003D2A1C" w:rsidP="003D2A1C">
            <w:pPr>
              <w:jc w:val="center"/>
              <w:rPr>
                <w:rFonts w:ascii="Times New Roman" w:hAnsi="Times New Roman" w:cs="Times New Roman"/>
                <w:b/>
                <w:bCs/>
                <w:u w:val="single"/>
              </w:rPr>
            </w:pPr>
            <w:r w:rsidRPr="00895391">
              <w:rPr>
                <w:rFonts w:ascii="Times New Roman" w:hAnsi="Times New Roman" w:cs="Times New Roman"/>
                <w:sz w:val="28"/>
                <w:szCs w:val="28"/>
              </w:rPr>
              <w:t>Магістра</w:t>
            </w:r>
          </w:p>
        </w:tc>
        <w:tc>
          <w:tcPr>
            <w:tcW w:w="3884" w:type="dxa"/>
            <w:vAlign w:val="center"/>
          </w:tcPr>
          <w:p w:rsidR="00727A02" w:rsidRPr="00895391" w:rsidRDefault="00016A5C" w:rsidP="00727A02">
            <w:pPr>
              <w:jc w:val="center"/>
              <w:rPr>
                <w:rFonts w:ascii="Times New Roman" w:hAnsi="Times New Roman" w:cs="Times New Roman"/>
              </w:rPr>
            </w:pPr>
            <w:r w:rsidRPr="00895391">
              <w:rPr>
                <w:rFonts w:ascii="Times New Roman" w:hAnsi="Times New Roman" w:cs="Times New Roman"/>
                <w:b/>
                <w:bCs/>
                <w:u w:val="single"/>
              </w:rPr>
              <w:t>16</w:t>
            </w:r>
            <w:r w:rsidR="00727A02" w:rsidRPr="00895391">
              <w:rPr>
                <w:rFonts w:ascii="Times New Roman" w:hAnsi="Times New Roman" w:cs="Times New Roman"/>
              </w:rPr>
              <w:t xml:space="preserve"> год.</w:t>
            </w:r>
          </w:p>
        </w:tc>
      </w:tr>
      <w:tr w:rsidR="00670A93" w:rsidRPr="00895391" w:rsidTr="00B65A36">
        <w:trPr>
          <w:cantSplit/>
          <w:trHeight w:val="320"/>
        </w:trPr>
        <w:tc>
          <w:tcPr>
            <w:tcW w:w="2836" w:type="dxa"/>
            <w:vMerge/>
            <w:vAlign w:val="center"/>
          </w:tcPr>
          <w:p w:rsidR="00EA2A4E" w:rsidRPr="00895391" w:rsidRDefault="00EA2A4E" w:rsidP="00E92CD4">
            <w:pPr>
              <w:rPr>
                <w:rFonts w:ascii="Times New Roman" w:hAnsi="Times New Roman" w:cs="Times New Roman"/>
              </w:rPr>
            </w:pPr>
          </w:p>
        </w:tc>
        <w:tc>
          <w:tcPr>
            <w:tcW w:w="2636" w:type="dxa"/>
            <w:vMerge/>
            <w:vAlign w:val="center"/>
          </w:tcPr>
          <w:p w:rsidR="00EA2A4E" w:rsidRPr="00895391" w:rsidRDefault="00EA2A4E" w:rsidP="00E92CD4">
            <w:pPr>
              <w:jc w:val="center"/>
              <w:rPr>
                <w:rFonts w:ascii="Times New Roman" w:hAnsi="Times New Roman" w:cs="Times New Roman"/>
              </w:rPr>
            </w:pPr>
          </w:p>
        </w:tc>
        <w:tc>
          <w:tcPr>
            <w:tcW w:w="3884" w:type="dxa"/>
            <w:vAlign w:val="center"/>
          </w:tcPr>
          <w:p w:rsidR="00EA2A4E" w:rsidRPr="00895391" w:rsidRDefault="00EA2A4E" w:rsidP="00E92CD4">
            <w:pPr>
              <w:jc w:val="center"/>
              <w:rPr>
                <w:rFonts w:ascii="Times New Roman" w:hAnsi="Times New Roman" w:cs="Times New Roman"/>
                <w:i/>
              </w:rPr>
            </w:pPr>
            <w:r w:rsidRPr="00895391">
              <w:rPr>
                <w:rFonts w:ascii="Times New Roman" w:hAnsi="Times New Roman" w:cs="Times New Roman"/>
                <w:i/>
              </w:rPr>
              <w:t>Практичні, семінарські</w:t>
            </w:r>
          </w:p>
        </w:tc>
      </w:tr>
      <w:tr w:rsidR="00670A93" w:rsidRPr="00895391" w:rsidTr="00740E0B">
        <w:trPr>
          <w:cantSplit/>
          <w:trHeight w:val="320"/>
        </w:trPr>
        <w:tc>
          <w:tcPr>
            <w:tcW w:w="2836" w:type="dxa"/>
            <w:vMerge/>
            <w:vAlign w:val="center"/>
          </w:tcPr>
          <w:p w:rsidR="00727A02" w:rsidRPr="00895391" w:rsidRDefault="00727A02" w:rsidP="00E92CD4">
            <w:pPr>
              <w:rPr>
                <w:rFonts w:ascii="Times New Roman" w:hAnsi="Times New Roman" w:cs="Times New Roman"/>
              </w:rPr>
            </w:pPr>
          </w:p>
        </w:tc>
        <w:tc>
          <w:tcPr>
            <w:tcW w:w="2636" w:type="dxa"/>
            <w:vMerge/>
            <w:vAlign w:val="center"/>
          </w:tcPr>
          <w:p w:rsidR="00727A02" w:rsidRPr="00895391" w:rsidRDefault="00727A02" w:rsidP="00E92CD4">
            <w:pPr>
              <w:jc w:val="center"/>
              <w:rPr>
                <w:rFonts w:ascii="Times New Roman" w:hAnsi="Times New Roman" w:cs="Times New Roman"/>
              </w:rPr>
            </w:pPr>
          </w:p>
        </w:tc>
        <w:tc>
          <w:tcPr>
            <w:tcW w:w="3884" w:type="dxa"/>
            <w:vAlign w:val="center"/>
          </w:tcPr>
          <w:p w:rsidR="00727A02" w:rsidRPr="00895391" w:rsidRDefault="00727A02" w:rsidP="00E92CD4">
            <w:pPr>
              <w:jc w:val="center"/>
              <w:rPr>
                <w:rFonts w:ascii="Times New Roman" w:hAnsi="Times New Roman" w:cs="Times New Roman"/>
              </w:rPr>
            </w:pPr>
            <w:r w:rsidRPr="00895391">
              <w:rPr>
                <w:rFonts w:ascii="Times New Roman" w:hAnsi="Times New Roman" w:cs="Times New Roman"/>
              </w:rPr>
              <w:t xml:space="preserve"> </w:t>
            </w:r>
            <w:r w:rsidR="00016A5C" w:rsidRPr="00895391">
              <w:rPr>
                <w:rFonts w:ascii="Times New Roman" w:hAnsi="Times New Roman" w:cs="Times New Roman"/>
                <w:b/>
                <w:bCs/>
                <w:u w:val="single"/>
              </w:rPr>
              <w:t>16</w:t>
            </w:r>
            <w:r w:rsidRPr="00895391">
              <w:rPr>
                <w:rFonts w:ascii="Times New Roman" w:hAnsi="Times New Roman" w:cs="Times New Roman"/>
              </w:rPr>
              <w:t>год.</w:t>
            </w:r>
          </w:p>
        </w:tc>
      </w:tr>
      <w:tr w:rsidR="00670A93" w:rsidRPr="00895391" w:rsidTr="00B65A36">
        <w:trPr>
          <w:cantSplit/>
          <w:trHeight w:val="138"/>
        </w:trPr>
        <w:tc>
          <w:tcPr>
            <w:tcW w:w="2836" w:type="dxa"/>
            <w:vMerge/>
            <w:vAlign w:val="center"/>
          </w:tcPr>
          <w:p w:rsidR="00EA2A4E" w:rsidRPr="00895391" w:rsidRDefault="00EA2A4E" w:rsidP="00E92CD4">
            <w:pPr>
              <w:jc w:val="center"/>
              <w:rPr>
                <w:rFonts w:ascii="Times New Roman" w:hAnsi="Times New Roman" w:cs="Times New Roman"/>
              </w:rPr>
            </w:pPr>
          </w:p>
        </w:tc>
        <w:tc>
          <w:tcPr>
            <w:tcW w:w="2636" w:type="dxa"/>
            <w:vMerge/>
            <w:vAlign w:val="center"/>
          </w:tcPr>
          <w:p w:rsidR="00EA2A4E" w:rsidRPr="00895391" w:rsidRDefault="00EA2A4E" w:rsidP="00E92CD4">
            <w:pPr>
              <w:jc w:val="center"/>
              <w:rPr>
                <w:rFonts w:ascii="Times New Roman" w:hAnsi="Times New Roman" w:cs="Times New Roman"/>
              </w:rPr>
            </w:pPr>
          </w:p>
        </w:tc>
        <w:tc>
          <w:tcPr>
            <w:tcW w:w="3884" w:type="dxa"/>
            <w:vAlign w:val="center"/>
          </w:tcPr>
          <w:p w:rsidR="00EA2A4E" w:rsidRPr="00895391" w:rsidRDefault="00EA2A4E" w:rsidP="00E92CD4">
            <w:pPr>
              <w:jc w:val="center"/>
              <w:rPr>
                <w:rFonts w:ascii="Times New Roman" w:hAnsi="Times New Roman" w:cs="Times New Roman"/>
                <w:i/>
              </w:rPr>
            </w:pPr>
            <w:r w:rsidRPr="00895391">
              <w:rPr>
                <w:rFonts w:ascii="Times New Roman" w:hAnsi="Times New Roman" w:cs="Times New Roman"/>
                <w:i/>
              </w:rPr>
              <w:t>Лабораторні</w:t>
            </w:r>
          </w:p>
        </w:tc>
      </w:tr>
      <w:tr w:rsidR="00670A93" w:rsidRPr="00895391" w:rsidTr="00740E0B">
        <w:trPr>
          <w:cantSplit/>
          <w:trHeight w:val="138"/>
        </w:trPr>
        <w:tc>
          <w:tcPr>
            <w:tcW w:w="2836" w:type="dxa"/>
            <w:vMerge/>
            <w:vAlign w:val="center"/>
          </w:tcPr>
          <w:p w:rsidR="00727A02" w:rsidRPr="00895391" w:rsidRDefault="00727A02" w:rsidP="00E92CD4">
            <w:pPr>
              <w:jc w:val="center"/>
              <w:rPr>
                <w:rFonts w:ascii="Times New Roman" w:hAnsi="Times New Roman" w:cs="Times New Roman"/>
              </w:rPr>
            </w:pPr>
          </w:p>
        </w:tc>
        <w:tc>
          <w:tcPr>
            <w:tcW w:w="2636" w:type="dxa"/>
            <w:vMerge/>
            <w:vAlign w:val="center"/>
          </w:tcPr>
          <w:p w:rsidR="00727A02" w:rsidRPr="00895391" w:rsidRDefault="00727A02" w:rsidP="00E92CD4">
            <w:pPr>
              <w:jc w:val="center"/>
              <w:rPr>
                <w:rFonts w:ascii="Times New Roman" w:hAnsi="Times New Roman" w:cs="Times New Roman"/>
              </w:rPr>
            </w:pPr>
          </w:p>
        </w:tc>
        <w:tc>
          <w:tcPr>
            <w:tcW w:w="3884" w:type="dxa"/>
            <w:vAlign w:val="center"/>
          </w:tcPr>
          <w:p w:rsidR="00727A02" w:rsidRPr="00895391" w:rsidRDefault="00727A02" w:rsidP="00E92CD4">
            <w:pPr>
              <w:jc w:val="center"/>
              <w:rPr>
                <w:rFonts w:ascii="Times New Roman" w:hAnsi="Times New Roman" w:cs="Times New Roman"/>
                <w:i/>
              </w:rPr>
            </w:pPr>
            <w:r w:rsidRPr="00895391">
              <w:rPr>
                <w:rFonts w:ascii="Times New Roman" w:hAnsi="Times New Roman" w:cs="Times New Roman"/>
              </w:rPr>
              <w:t>0 год.</w:t>
            </w:r>
          </w:p>
        </w:tc>
      </w:tr>
      <w:tr w:rsidR="00670A93" w:rsidRPr="00895391" w:rsidTr="00B65A36">
        <w:trPr>
          <w:cantSplit/>
          <w:trHeight w:val="138"/>
        </w:trPr>
        <w:tc>
          <w:tcPr>
            <w:tcW w:w="2836" w:type="dxa"/>
            <w:vMerge/>
            <w:vAlign w:val="center"/>
          </w:tcPr>
          <w:p w:rsidR="00EA2A4E" w:rsidRPr="00895391" w:rsidRDefault="00EA2A4E" w:rsidP="00E92CD4">
            <w:pPr>
              <w:jc w:val="center"/>
              <w:rPr>
                <w:rFonts w:ascii="Times New Roman" w:hAnsi="Times New Roman" w:cs="Times New Roman"/>
              </w:rPr>
            </w:pPr>
          </w:p>
        </w:tc>
        <w:tc>
          <w:tcPr>
            <w:tcW w:w="2636" w:type="dxa"/>
            <w:vMerge/>
            <w:vAlign w:val="center"/>
          </w:tcPr>
          <w:p w:rsidR="00EA2A4E" w:rsidRPr="00895391" w:rsidRDefault="00EA2A4E" w:rsidP="00E92CD4">
            <w:pPr>
              <w:jc w:val="center"/>
              <w:rPr>
                <w:rFonts w:ascii="Times New Roman" w:hAnsi="Times New Roman" w:cs="Times New Roman"/>
              </w:rPr>
            </w:pPr>
          </w:p>
        </w:tc>
        <w:tc>
          <w:tcPr>
            <w:tcW w:w="3884" w:type="dxa"/>
            <w:vAlign w:val="center"/>
          </w:tcPr>
          <w:p w:rsidR="00EA2A4E" w:rsidRPr="00895391" w:rsidRDefault="00EA2A4E" w:rsidP="00E92CD4">
            <w:pPr>
              <w:jc w:val="center"/>
              <w:rPr>
                <w:rFonts w:ascii="Times New Roman" w:hAnsi="Times New Roman" w:cs="Times New Roman"/>
                <w:i/>
              </w:rPr>
            </w:pPr>
            <w:r w:rsidRPr="00895391">
              <w:rPr>
                <w:rFonts w:ascii="Times New Roman" w:hAnsi="Times New Roman" w:cs="Times New Roman"/>
                <w:i/>
              </w:rPr>
              <w:t>Самостійна робота</w:t>
            </w:r>
          </w:p>
        </w:tc>
      </w:tr>
      <w:tr w:rsidR="00670A93" w:rsidRPr="00895391" w:rsidTr="00740E0B">
        <w:trPr>
          <w:cantSplit/>
          <w:trHeight w:val="138"/>
        </w:trPr>
        <w:tc>
          <w:tcPr>
            <w:tcW w:w="2836" w:type="dxa"/>
            <w:vMerge/>
            <w:vAlign w:val="center"/>
          </w:tcPr>
          <w:p w:rsidR="00727A02" w:rsidRPr="00895391" w:rsidRDefault="00727A02" w:rsidP="00E92CD4">
            <w:pPr>
              <w:jc w:val="center"/>
              <w:rPr>
                <w:rFonts w:ascii="Times New Roman" w:hAnsi="Times New Roman" w:cs="Times New Roman"/>
              </w:rPr>
            </w:pPr>
          </w:p>
        </w:tc>
        <w:tc>
          <w:tcPr>
            <w:tcW w:w="2636" w:type="dxa"/>
            <w:vMerge/>
            <w:vAlign w:val="center"/>
          </w:tcPr>
          <w:p w:rsidR="00727A02" w:rsidRPr="00895391" w:rsidRDefault="00727A02" w:rsidP="00E92CD4">
            <w:pPr>
              <w:jc w:val="center"/>
              <w:rPr>
                <w:rFonts w:ascii="Times New Roman" w:hAnsi="Times New Roman" w:cs="Times New Roman"/>
              </w:rPr>
            </w:pPr>
          </w:p>
        </w:tc>
        <w:tc>
          <w:tcPr>
            <w:tcW w:w="3884" w:type="dxa"/>
            <w:vAlign w:val="center"/>
          </w:tcPr>
          <w:p w:rsidR="00727A02" w:rsidRPr="00895391" w:rsidRDefault="00016A5C" w:rsidP="00727A02">
            <w:pPr>
              <w:jc w:val="center"/>
              <w:rPr>
                <w:rFonts w:ascii="Times New Roman" w:hAnsi="Times New Roman" w:cs="Times New Roman"/>
                <w:i/>
              </w:rPr>
            </w:pPr>
            <w:r w:rsidRPr="00895391">
              <w:rPr>
                <w:rFonts w:ascii="Times New Roman" w:hAnsi="Times New Roman" w:cs="Times New Roman"/>
              </w:rPr>
              <w:t>148</w:t>
            </w:r>
            <w:r w:rsidR="00727A02" w:rsidRPr="00895391">
              <w:rPr>
                <w:rFonts w:ascii="Times New Roman" w:hAnsi="Times New Roman" w:cs="Times New Roman"/>
              </w:rPr>
              <w:t xml:space="preserve"> год.</w:t>
            </w:r>
          </w:p>
        </w:tc>
      </w:tr>
      <w:tr w:rsidR="00016A5C" w:rsidRPr="00895391" w:rsidTr="00E61FC0">
        <w:trPr>
          <w:cantSplit/>
          <w:trHeight w:val="992"/>
        </w:trPr>
        <w:tc>
          <w:tcPr>
            <w:tcW w:w="2836" w:type="dxa"/>
            <w:vMerge/>
            <w:vAlign w:val="center"/>
          </w:tcPr>
          <w:p w:rsidR="00016A5C" w:rsidRPr="00895391" w:rsidRDefault="00016A5C" w:rsidP="00E92CD4">
            <w:pPr>
              <w:jc w:val="center"/>
              <w:rPr>
                <w:rFonts w:ascii="Times New Roman" w:hAnsi="Times New Roman" w:cs="Times New Roman"/>
              </w:rPr>
            </w:pPr>
          </w:p>
        </w:tc>
        <w:tc>
          <w:tcPr>
            <w:tcW w:w="2636" w:type="dxa"/>
            <w:vMerge/>
            <w:vAlign w:val="center"/>
          </w:tcPr>
          <w:p w:rsidR="00016A5C" w:rsidRPr="00895391" w:rsidRDefault="00016A5C" w:rsidP="00E92CD4">
            <w:pPr>
              <w:jc w:val="center"/>
              <w:rPr>
                <w:rFonts w:ascii="Times New Roman" w:hAnsi="Times New Roman" w:cs="Times New Roman"/>
              </w:rPr>
            </w:pPr>
          </w:p>
        </w:tc>
        <w:tc>
          <w:tcPr>
            <w:tcW w:w="3884" w:type="dxa"/>
            <w:vAlign w:val="center"/>
          </w:tcPr>
          <w:p w:rsidR="00016A5C" w:rsidRPr="00895391" w:rsidRDefault="00016A5C" w:rsidP="00E92CD4">
            <w:pPr>
              <w:jc w:val="center"/>
              <w:rPr>
                <w:rFonts w:ascii="Times New Roman" w:hAnsi="Times New Roman" w:cs="Times New Roman"/>
                <w:i/>
              </w:rPr>
            </w:pPr>
            <w:r w:rsidRPr="00895391">
              <w:rPr>
                <w:rFonts w:ascii="Times New Roman" w:hAnsi="Times New Roman" w:cs="Times New Roman"/>
              </w:rPr>
              <w:t xml:space="preserve">Вид контролю: </w:t>
            </w:r>
            <w:r w:rsidRPr="00895391">
              <w:rPr>
                <w:rFonts w:ascii="Times New Roman" w:hAnsi="Times New Roman" w:cs="Times New Roman"/>
                <w:b/>
                <w:bCs/>
                <w:u w:val="single"/>
              </w:rPr>
              <w:t>екзамен</w:t>
            </w:r>
          </w:p>
        </w:tc>
      </w:tr>
    </w:tbl>
    <w:p w:rsidR="00F63C71" w:rsidRPr="00895391" w:rsidRDefault="00F63C71" w:rsidP="00F63C71">
      <w:pPr>
        <w:spacing w:after="0" w:line="240" w:lineRule="auto"/>
        <w:ind w:firstLine="567"/>
        <w:jc w:val="both"/>
        <w:rPr>
          <w:rFonts w:ascii="Times New Roman" w:hAnsi="Times New Roman" w:cs="Times New Roman"/>
          <w:sz w:val="28"/>
          <w:szCs w:val="28"/>
        </w:rPr>
      </w:pPr>
      <w:r w:rsidRPr="00895391">
        <w:rPr>
          <w:rFonts w:ascii="Times New Roman" w:hAnsi="Times New Roman" w:cs="Times New Roman"/>
          <w:sz w:val="28"/>
          <w:szCs w:val="28"/>
        </w:rPr>
        <w:t>Співвідношення кількості годин аудиторних занять до самостійної роботи становить:</w:t>
      </w:r>
    </w:p>
    <w:p w:rsidR="00F63C71" w:rsidRPr="00895391" w:rsidRDefault="00F63C71" w:rsidP="00F63C71">
      <w:pPr>
        <w:spacing w:after="0" w:line="240" w:lineRule="auto"/>
        <w:ind w:firstLine="567"/>
        <w:jc w:val="both"/>
        <w:rPr>
          <w:rFonts w:ascii="Times New Roman" w:hAnsi="Times New Roman" w:cs="Times New Roman"/>
          <w:sz w:val="28"/>
          <w:szCs w:val="28"/>
        </w:rPr>
      </w:pPr>
      <w:r w:rsidRPr="00895391">
        <w:rPr>
          <w:rFonts w:ascii="Times New Roman" w:hAnsi="Times New Roman" w:cs="Times New Roman"/>
          <w:sz w:val="28"/>
          <w:szCs w:val="28"/>
        </w:rPr>
        <w:t>для денної форми навчання – 1:1,8</w:t>
      </w:r>
    </w:p>
    <w:p w:rsidR="00F63C71" w:rsidRPr="00895391" w:rsidRDefault="00F63C71" w:rsidP="00F63C71">
      <w:pPr>
        <w:spacing w:after="0" w:line="240" w:lineRule="auto"/>
        <w:ind w:firstLine="567"/>
        <w:jc w:val="both"/>
        <w:rPr>
          <w:rFonts w:ascii="Times New Roman" w:hAnsi="Times New Roman" w:cs="Times New Roman"/>
          <w:sz w:val="28"/>
          <w:szCs w:val="28"/>
        </w:rPr>
      </w:pPr>
    </w:p>
    <w:p w:rsidR="00F63C71" w:rsidRPr="00895391" w:rsidRDefault="00F63C71" w:rsidP="00F63C71">
      <w:pPr>
        <w:spacing w:after="0" w:line="240" w:lineRule="auto"/>
        <w:ind w:firstLine="567"/>
        <w:jc w:val="both"/>
        <w:rPr>
          <w:rFonts w:ascii="Times New Roman" w:hAnsi="Times New Roman" w:cs="Times New Roman"/>
          <w:sz w:val="28"/>
          <w:szCs w:val="28"/>
        </w:rPr>
      </w:pPr>
      <w:r w:rsidRPr="00895391">
        <w:rPr>
          <w:rFonts w:ascii="Times New Roman" w:hAnsi="Times New Roman" w:cs="Times New Roman"/>
          <w:sz w:val="28"/>
          <w:szCs w:val="28"/>
        </w:rPr>
        <w:t>Мова навчання: українська</w:t>
      </w:r>
    </w:p>
    <w:p w:rsidR="00F63C71" w:rsidRPr="00895391" w:rsidRDefault="00F63C71" w:rsidP="00F63C71">
      <w:pPr>
        <w:spacing w:after="0" w:line="240" w:lineRule="auto"/>
        <w:ind w:firstLine="567"/>
        <w:jc w:val="both"/>
        <w:rPr>
          <w:rFonts w:ascii="Times New Roman" w:hAnsi="Times New Roman" w:cs="Times New Roman"/>
          <w:sz w:val="28"/>
          <w:szCs w:val="28"/>
        </w:rPr>
      </w:pPr>
    </w:p>
    <w:p w:rsidR="00F63C71" w:rsidRPr="00895391" w:rsidRDefault="00F63C71" w:rsidP="00F63C71">
      <w:pPr>
        <w:ind w:firstLine="567"/>
        <w:rPr>
          <w:rFonts w:ascii="Times New Roman" w:hAnsi="Times New Roman" w:cs="Times New Roman"/>
          <w:b/>
          <w:caps/>
          <w:sz w:val="28"/>
          <w:szCs w:val="28"/>
        </w:rPr>
      </w:pPr>
      <w:r w:rsidRPr="00895391">
        <w:rPr>
          <w:rFonts w:ascii="Times New Roman" w:hAnsi="Times New Roman" w:cs="Times New Roman"/>
          <w:b/>
          <w:caps/>
          <w:sz w:val="28"/>
          <w:szCs w:val="28"/>
        </w:rPr>
        <w:t>2. Мета та завдання навчальної дисципліни</w:t>
      </w:r>
    </w:p>
    <w:p w:rsidR="00AB51CF" w:rsidRPr="00F937AA" w:rsidRDefault="00AB51CF" w:rsidP="00AB51CF">
      <w:pPr>
        <w:tabs>
          <w:tab w:val="center" w:pos="4819"/>
          <w:tab w:val="right" w:pos="9639"/>
        </w:tabs>
        <w:spacing w:after="0" w:line="360" w:lineRule="auto"/>
        <w:ind w:firstLine="709"/>
        <w:jc w:val="both"/>
        <w:rPr>
          <w:rFonts w:ascii="Times New Roman" w:eastAsia="Times New Roman" w:hAnsi="Times New Roman" w:cs="Times New Roman"/>
        </w:rPr>
      </w:pPr>
      <w:r w:rsidRPr="00895391">
        <w:rPr>
          <w:rFonts w:ascii="Times New Roman" w:eastAsia="Times New Roman" w:hAnsi="Times New Roman" w:cs="Times New Roman"/>
          <w:b/>
        </w:rPr>
        <w:t xml:space="preserve">Мета:  </w:t>
      </w:r>
      <w:r w:rsidRPr="00895391">
        <w:rPr>
          <w:rFonts w:ascii="Times New Roman" w:eastAsia="Times New Roman" w:hAnsi="Times New Roman" w:cs="Times New Roman"/>
        </w:rPr>
        <w:t xml:space="preserve">«Філософія права» як навчальна дисципліна </w:t>
      </w:r>
      <w:r w:rsidRPr="00895391">
        <w:rPr>
          <w:rFonts w:ascii="Times New Roman" w:eastAsia="Times New Roman" w:hAnsi="Times New Roman" w:cs="Times New Roman"/>
          <w:i/>
        </w:rPr>
        <w:t>має на меті</w:t>
      </w:r>
      <w:r w:rsidRPr="00895391">
        <w:rPr>
          <w:rFonts w:ascii="Times New Roman" w:eastAsia="Times New Roman" w:hAnsi="Times New Roman" w:cs="Times New Roman"/>
        </w:rPr>
        <w:t xml:space="preserve"> розширити і</w:t>
      </w:r>
      <w:r w:rsidRPr="00F937AA">
        <w:rPr>
          <w:rFonts w:ascii="Times New Roman" w:eastAsia="Times New Roman" w:hAnsi="Times New Roman" w:cs="Times New Roman"/>
        </w:rPr>
        <w:t xml:space="preserve"> поглибити світоглядно-методологічні уявлення та погляди студентів щодо онтологічної та соціальної сутності явища, яке у юридичній науці й практиці відображається терміно-поняттям “право”; виробити у </w:t>
      </w:r>
      <w:r w:rsidRPr="00F937AA">
        <w:rPr>
          <w:rFonts w:ascii="Times New Roman" w:eastAsia="Times New Roman" w:hAnsi="Times New Roman" w:cs="Times New Roman"/>
        </w:rPr>
        <w:lastRenderedPageBreak/>
        <w:t xml:space="preserve">студентів вміння використовувати філософсько-правові знання (категорії, принципи, закономірності, методологічний апарат) для розв’язання навчальних практико-прикладних та дослідницьких проблем у сфері права. </w:t>
      </w:r>
    </w:p>
    <w:p w:rsidR="00AB51CF" w:rsidRPr="00F937AA" w:rsidRDefault="00AB51CF" w:rsidP="00AB51CF">
      <w:pPr>
        <w:tabs>
          <w:tab w:val="center" w:pos="4819"/>
          <w:tab w:val="right" w:pos="9639"/>
        </w:tabs>
        <w:spacing w:after="0" w:line="360" w:lineRule="auto"/>
        <w:ind w:firstLine="709"/>
        <w:jc w:val="both"/>
        <w:rPr>
          <w:rFonts w:ascii="Times New Roman" w:eastAsia="Times New Roman" w:hAnsi="Times New Roman" w:cs="Times New Roman"/>
        </w:rPr>
      </w:pPr>
    </w:p>
    <w:p w:rsidR="00AB51CF" w:rsidRPr="00F937AA" w:rsidRDefault="00AB51CF" w:rsidP="00AB51CF">
      <w:pPr>
        <w:tabs>
          <w:tab w:val="center" w:pos="4819"/>
          <w:tab w:val="right" w:pos="9639"/>
        </w:tabs>
        <w:spacing w:after="0" w:line="360" w:lineRule="auto"/>
        <w:ind w:firstLine="709"/>
        <w:jc w:val="both"/>
        <w:rPr>
          <w:rFonts w:ascii="Times New Roman" w:eastAsia="Times New Roman" w:hAnsi="Times New Roman" w:cs="Times New Roman"/>
          <w:b/>
        </w:rPr>
      </w:pPr>
      <w:r w:rsidRPr="00F937AA">
        <w:rPr>
          <w:rFonts w:ascii="Times New Roman" w:eastAsia="Times New Roman" w:hAnsi="Times New Roman" w:cs="Times New Roman"/>
          <w:b/>
        </w:rPr>
        <w:t>Завдання:</w:t>
      </w:r>
    </w:p>
    <w:p w:rsidR="00AB51CF" w:rsidRPr="00F937AA" w:rsidRDefault="00AB51CF" w:rsidP="00AB51CF">
      <w:pPr>
        <w:tabs>
          <w:tab w:val="center" w:pos="4819"/>
          <w:tab w:val="right" w:pos="9639"/>
        </w:tabs>
        <w:spacing w:after="0" w:line="360" w:lineRule="auto"/>
        <w:ind w:firstLine="709"/>
        <w:jc w:val="both"/>
        <w:rPr>
          <w:rFonts w:ascii="Times New Roman" w:eastAsia="Times New Roman" w:hAnsi="Times New Roman" w:cs="Times New Roman"/>
        </w:rPr>
      </w:pPr>
      <w:r w:rsidRPr="00F937AA">
        <w:rPr>
          <w:rFonts w:ascii="Times New Roman" w:eastAsia="Times New Roman" w:hAnsi="Times New Roman" w:cs="Times New Roman"/>
          <w:spacing w:val="-1"/>
        </w:rPr>
        <w:t>Завданням дисципліни є формування у студентів знань про:</w:t>
      </w:r>
    </w:p>
    <w:p w:rsidR="00AB51CF" w:rsidRPr="00F937AA" w:rsidRDefault="00AB51CF" w:rsidP="005713CD">
      <w:pPr>
        <w:widowControl w:val="0"/>
        <w:numPr>
          <w:ilvl w:val="0"/>
          <w:numId w:val="8"/>
        </w:numPr>
        <w:tabs>
          <w:tab w:val="num" w:pos="-567"/>
        </w:tabs>
        <w:spacing w:after="0" w:line="360" w:lineRule="auto"/>
        <w:ind w:left="709"/>
        <w:jc w:val="both"/>
        <w:rPr>
          <w:rFonts w:ascii="Times New Roman" w:eastAsia="Times New Roman" w:hAnsi="Times New Roman" w:cs="Times New Roman"/>
          <w:lang w:eastAsia="ru-RU"/>
        </w:rPr>
      </w:pPr>
      <w:r w:rsidRPr="00F937AA">
        <w:rPr>
          <w:rFonts w:ascii="Times New Roman" w:eastAsia="Times New Roman" w:hAnsi="Times New Roman" w:cs="Times New Roman"/>
          <w:lang w:eastAsia="ru-RU"/>
        </w:rPr>
        <w:t>загальнотеоретичні положення філософії права: поняття, предмет, мтодологія філософії права, концептуальний підхід, метод дослідження, спеціально-філософські методи дослідження, дослідницькі способи;</w:t>
      </w:r>
    </w:p>
    <w:p w:rsidR="00AB51CF" w:rsidRPr="00F937AA" w:rsidRDefault="00AB51CF" w:rsidP="005713CD">
      <w:pPr>
        <w:widowControl w:val="0"/>
        <w:numPr>
          <w:ilvl w:val="0"/>
          <w:numId w:val="8"/>
        </w:numPr>
        <w:tabs>
          <w:tab w:val="num" w:pos="-567"/>
        </w:tabs>
        <w:spacing w:after="0" w:line="360" w:lineRule="auto"/>
        <w:ind w:left="709"/>
        <w:jc w:val="both"/>
        <w:rPr>
          <w:rFonts w:ascii="Times New Roman" w:eastAsia="Times New Roman" w:hAnsi="Times New Roman" w:cs="Times New Roman"/>
          <w:lang w:val="ru-RU" w:eastAsia="ru-RU"/>
        </w:rPr>
      </w:pPr>
      <w:r w:rsidRPr="00F937AA">
        <w:rPr>
          <w:rFonts w:ascii="Times New Roman" w:eastAsia="Times New Roman" w:hAnsi="Times New Roman" w:cs="Times New Roman"/>
          <w:lang w:val="ru-RU" w:eastAsia="ru-RU"/>
        </w:rPr>
        <w:t>«право» як засіб позначення низки понять, котрі відображають різноманітні явища. Етимологічні та герменевтичні аспекти праворозуміння.</w:t>
      </w:r>
    </w:p>
    <w:p w:rsidR="00AB51CF" w:rsidRPr="00F937AA" w:rsidRDefault="00AB51CF" w:rsidP="005713CD">
      <w:pPr>
        <w:widowControl w:val="0"/>
        <w:numPr>
          <w:ilvl w:val="0"/>
          <w:numId w:val="8"/>
        </w:numPr>
        <w:tabs>
          <w:tab w:val="num" w:pos="-567"/>
        </w:tabs>
        <w:spacing w:after="0" w:line="360" w:lineRule="auto"/>
        <w:ind w:left="709"/>
        <w:jc w:val="both"/>
        <w:rPr>
          <w:rFonts w:ascii="Times New Roman" w:eastAsia="Times New Roman" w:hAnsi="Times New Roman" w:cs="Times New Roman"/>
          <w:lang w:val="ru-RU" w:eastAsia="ru-RU"/>
        </w:rPr>
      </w:pPr>
      <w:r w:rsidRPr="00F937AA">
        <w:rPr>
          <w:rFonts w:ascii="Times New Roman" w:eastAsia="Times New Roman" w:hAnsi="Times New Roman" w:cs="Times New Roman"/>
          <w:lang w:val="ru-RU" w:eastAsia="ru-RU"/>
        </w:rPr>
        <w:t>основні типи праворозуміння: їх класифікація та загальна характеристика;</w:t>
      </w:r>
    </w:p>
    <w:p w:rsidR="00AB51CF" w:rsidRPr="00F937AA" w:rsidRDefault="00AB51CF" w:rsidP="005713CD">
      <w:pPr>
        <w:widowControl w:val="0"/>
        <w:numPr>
          <w:ilvl w:val="0"/>
          <w:numId w:val="8"/>
        </w:numPr>
        <w:tabs>
          <w:tab w:val="num" w:pos="-567"/>
        </w:tabs>
        <w:spacing w:after="0" w:line="360" w:lineRule="auto"/>
        <w:ind w:left="709"/>
        <w:jc w:val="both"/>
        <w:rPr>
          <w:rFonts w:ascii="Times New Roman" w:eastAsia="Times New Roman" w:hAnsi="Times New Roman" w:cs="Times New Roman"/>
          <w:lang w:val="ru-RU" w:eastAsia="ru-RU"/>
        </w:rPr>
      </w:pPr>
      <w:r w:rsidRPr="00F937AA">
        <w:rPr>
          <w:rFonts w:ascii="Times New Roman" w:eastAsia="Times New Roman" w:hAnsi="Times New Roman" w:cs="Times New Roman"/>
          <w:lang w:val="ru-RU" w:eastAsia="ru-RU"/>
        </w:rPr>
        <w:t>основні філософсько-світоглядні підходи до визначення «природних» прав людини.</w:t>
      </w:r>
    </w:p>
    <w:p w:rsidR="00AB51CF" w:rsidRPr="00F937AA" w:rsidRDefault="00AB51CF" w:rsidP="00AB51CF">
      <w:pPr>
        <w:widowControl w:val="0"/>
        <w:spacing w:after="0" w:line="360" w:lineRule="auto"/>
        <w:ind w:firstLine="709"/>
        <w:jc w:val="both"/>
        <w:rPr>
          <w:rFonts w:ascii="Times New Roman" w:eastAsia="Times New Roman" w:hAnsi="Times New Roman" w:cs="Times New Roman"/>
          <w:lang w:val="ru-RU" w:eastAsia="ru-RU"/>
        </w:rPr>
      </w:pPr>
      <w:r w:rsidRPr="00F937AA">
        <w:rPr>
          <w:rFonts w:ascii="Times New Roman" w:eastAsia="Times New Roman" w:hAnsi="Times New Roman" w:cs="Times New Roman"/>
          <w:lang w:val="ru-RU" w:eastAsia="ru-RU"/>
        </w:rPr>
        <w:t>У кінцевому підсумку активна робота з навчальною та науковою літературою, запропонованою до вивчення досципліни, повинна сформувати у студента вміння самостійно аналізувати прочитане. Це вміння має проявитися:</w:t>
      </w:r>
    </w:p>
    <w:p w:rsidR="00AB51CF" w:rsidRPr="00F937AA" w:rsidRDefault="00AB51CF" w:rsidP="005713CD">
      <w:pPr>
        <w:widowControl w:val="0"/>
        <w:numPr>
          <w:ilvl w:val="0"/>
          <w:numId w:val="8"/>
        </w:numPr>
        <w:spacing w:after="0" w:line="360" w:lineRule="auto"/>
        <w:ind w:left="709"/>
        <w:jc w:val="both"/>
        <w:rPr>
          <w:rFonts w:ascii="Times New Roman" w:eastAsia="Times New Roman" w:hAnsi="Times New Roman" w:cs="Times New Roman"/>
          <w:lang w:val="ru-RU" w:eastAsia="ru-RU"/>
        </w:rPr>
      </w:pPr>
      <w:r w:rsidRPr="00F937AA">
        <w:rPr>
          <w:rFonts w:ascii="Times New Roman" w:eastAsia="Times New Roman" w:hAnsi="Times New Roman" w:cs="Times New Roman"/>
          <w:lang w:val="ru-RU" w:eastAsia="ru-RU"/>
        </w:rPr>
        <w:t>у чіткому розумінні основних понять і суджень, які містяться у книзі (статті);</w:t>
      </w:r>
    </w:p>
    <w:p w:rsidR="00AB51CF" w:rsidRPr="00F937AA" w:rsidRDefault="00AB51CF" w:rsidP="005713CD">
      <w:pPr>
        <w:widowControl w:val="0"/>
        <w:numPr>
          <w:ilvl w:val="0"/>
          <w:numId w:val="8"/>
        </w:numPr>
        <w:spacing w:after="0" w:line="360" w:lineRule="auto"/>
        <w:ind w:left="709"/>
        <w:jc w:val="both"/>
        <w:rPr>
          <w:rFonts w:ascii="Times New Roman" w:eastAsia="Times New Roman" w:hAnsi="Times New Roman" w:cs="Times New Roman"/>
          <w:lang w:val="ru-RU" w:eastAsia="ru-RU"/>
        </w:rPr>
      </w:pPr>
      <w:r w:rsidRPr="00F937AA">
        <w:rPr>
          <w:rFonts w:ascii="Times New Roman" w:eastAsia="Times New Roman" w:hAnsi="Times New Roman" w:cs="Times New Roman"/>
          <w:lang w:val="ru-RU" w:eastAsia="ru-RU"/>
        </w:rPr>
        <w:t>у визначенні ступеня арґументованості тих чи інших її положень;</w:t>
      </w:r>
    </w:p>
    <w:p w:rsidR="00AB51CF" w:rsidRPr="00F937AA" w:rsidRDefault="00AB51CF" w:rsidP="005713CD">
      <w:pPr>
        <w:widowControl w:val="0"/>
        <w:numPr>
          <w:ilvl w:val="0"/>
          <w:numId w:val="8"/>
        </w:numPr>
        <w:spacing w:after="0" w:line="360" w:lineRule="auto"/>
        <w:ind w:left="709"/>
        <w:jc w:val="both"/>
        <w:rPr>
          <w:rFonts w:ascii="Times New Roman" w:eastAsia="Times New Roman" w:hAnsi="Times New Roman" w:cs="Times New Roman"/>
          <w:lang w:val="ru-RU" w:eastAsia="ru-RU"/>
        </w:rPr>
      </w:pPr>
      <w:r w:rsidRPr="00F937AA">
        <w:rPr>
          <w:rFonts w:ascii="Times New Roman" w:eastAsia="Times New Roman" w:hAnsi="Times New Roman" w:cs="Times New Roman"/>
          <w:lang w:val="ru-RU" w:eastAsia="ru-RU"/>
        </w:rPr>
        <w:t>в усвідомленні доречності наведених у книзі (статті) прикладів, ілюстрацій, які пояснюють доведення й висновки автора;</w:t>
      </w:r>
    </w:p>
    <w:p w:rsidR="00AB51CF" w:rsidRPr="00F937AA" w:rsidRDefault="00AB51CF" w:rsidP="005713CD">
      <w:pPr>
        <w:widowControl w:val="0"/>
        <w:numPr>
          <w:ilvl w:val="0"/>
          <w:numId w:val="8"/>
        </w:numPr>
        <w:spacing w:after="0" w:line="360" w:lineRule="auto"/>
        <w:ind w:left="709"/>
        <w:jc w:val="both"/>
        <w:rPr>
          <w:rFonts w:ascii="Times New Roman" w:eastAsia="Times New Roman" w:hAnsi="Times New Roman" w:cs="Times New Roman"/>
          <w:lang w:val="ru-RU" w:eastAsia="ru-RU"/>
        </w:rPr>
      </w:pPr>
      <w:r w:rsidRPr="00F937AA">
        <w:rPr>
          <w:rFonts w:ascii="Times New Roman" w:eastAsia="Times New Roman" w:hAnsi="Times New Roman" w:cs="Times New Roman"/>
          <w:lang w:val="ru-RU" w:eastAsia="ru-RU"/>
        </w:rPr>
        <w:t>у здатності самостійно навести приклади певних явищ або змоделювати відповідну ситуацію;</w:t>
      </w:r>
    </w:p>
    <w:p w:rsidR="00AB51CF" w:rsidRPr="00F937AA" w:rsidRDefault="00AB51CF" w:rsidP="005713CD">
      <w:pPr>
        <w:widowControl w:val="0"/>
        <w:numPr>
          <w:ilvl w:val="0"/>
          <w:numId w:val="8"/>
        </w:numPr>
        <w:spacing w:after="0" w:line="360" w:lineRule="auto"/>
        <w:ind w:left="709"/>
        <w:jc w:val="both"/>
        <w:rPr>
          <w:rFonts w:ascii="Times New Roman" w:eastAsia="Times New Roman" w:hAnsi="Times New Roman" w:cs="Times New Roman"/>
          <w:lang w:val="ru-RU" w:eastAsia="ru-RU"/>
        </w:rPr>
      </w:pPr>
      <w:r w:rsidRPr="00F937AA">
        <w:rPr>
          <w:rFonts w:ascii="Times New Roman" w:eastAsia="Times New Roman" w:hAnsi="Times New Roman" w:cs="Times New Roman"/>
          <w:lang w:val="ru-RU" w:eastAsia="ru-RU"/>
        </w:rPr>
        <w:t>у здатності відокремити основні положення книги (статті) від додаткових, другорядних;</w:t>
      </w:r>
    </w:p>
    <w:p w:rsidR="00EA2A4E" w:rsidRPr="00F937AA" w:rsidRDefault="00AB51CF" w:rsidP="005713CD">
      <w:pPr>
        <w:widowControl w:val="0"/>
        <w:numPr>
          <w:ilvl w:val="0"/>
          <w:numId w:val="8"/>
        </w:numPr>
        <w:spacing w:after="0" w:line="360" w:lineRule="auto"/>
        <w:ind w:left="709"/>
        <w:jc w:val="both"/>
        <w:rPr>
          <w:rFonts w:ascii="Times New Roman" w:hAnsi="Times New Roman" w:cs="Times New Roman"/>
        </w:rPr>
      </w:pPr>
      <w:r w:rsidRPr="00F937AA">
        <w:rPr>
          <w:rFonts w:ascii="Times New Roman" w:eastAsia="Times New Roman" w:hAnsi="Times New Roman" w:cs="Times New Roman"/>
          <w:lang w:val="ru-RU" w:eastAsia="ru-RU"/>
        </w:rPr>
        <w:t xml:space="preserve">у здібності критично поставитися до змісту книги (статті) та визначити </w:t>
      </w:r>
    </w:p>
    <w:p w:rsidR="00AB51CF" w:rsidRPr="00F937AA" w:rsidRDefault="00AB51CF" w:rsidP="00AB51CF">
      <w:pPr>
        <w:widowControl w:val="0"/>
        <w:spacing w:after="0" w:line="360" w:lineRule="auto"/>
        <w:ind w:left="349"/>
        <w:jc w:val="both"/>
        <w:rPr>
          <w:rFonts w:ascii="Times New Roman" w:hAnsi="Times New Roman" w:cs="Times New Roman"/>
        </w:rPr>
      </w:pPr>
    </w:p>
    <w:p w:rsidR="00556BEB" w:rsidRPr="00556BEB" w:rsidRDefault="00556BEB" w:rsidP="00893DD9">
      <w:pPr>
        <w:jc w:val="both"/>
        <w:rPr>
          <w:rFonts w:ascii="Times New Roman" w:hAnsi="Times New Roman" w:cs="Times New Roman"/>
        </w:rPr>
      </w:pPr>
      <w:r w:rsidRPr="00556BEB">
        <w:rPr>
          <w:rFonts w:ascii="Times New Roman" w:hAnsi="Times New Roman" w:cs="Times New Roman"/>
          <w:b/>
        </w:rPr>
        <w:t>Результати навчання.</w:t>
      </w:r>
      <w:r w:rsidRPr="00556BEB">
        <w:rPr>
          <w:rFonts w:ascii="Times New Roman" w:hAnsi="Times New Roman" w:cs="Times New Roman"/>
        </w:rPr>
        <w:t xml:space="preserve"> Згідно з вимогами освітньо-професійної програми студенти повинні:</w:t>
      </w:r>
    </w:p>
    <w:p w:rsidR="00893DD9" w:rsidRDefault="00893DD9" w:rsidP="00893DD9">
      <w:pPr>
        <w:jc w:val="both"/>
        <w:rPr>
          <w:rFonts w:ascii="Times New Roman" w:hAnsi="Times New Roman"/>
          <w:bCs/>
          <w:sz w:val="24"/>
          <w:szCs w:val="24"/>
        </w:rPr>
      </w:pPr>
      <w:r w:rsidRPr="00893DD9">
        <w:rPr>
          <w:rFonts w:ascii="Times New Roman" w:hAnsi="Times New Roman"/>
          <w:b/>
          <w:bCs/>
          <w:sz w:val="24"/>
          <w:szCs w:val="24"/>
        </w:rPr>
        <w:t xml:space="preserve">Знати </w:t>
      </w:r>
      <w:r w:rsidRPr="001B2BF9">
        <w:rPr>
          <w:rFonts w:ascii="Times New Roman" w:hAnsi="Times New Roman"/>
          <w:bCs/>
          <w:sz w:val="24"/>
          <w:szCs w:val="24"/>
          <w:lang w:val="ru-RU"/>
        </w:rPr>
        <w:t>основні концепції праворозуміння та основоположних прав людини</w:t>
      </w:r>
      <w:r>
        <w:rPr>
          <w:rFonts w:ascii="Times New Roman" w:hAnsi="Times New Roman"/>
          <w:bCs/>
          <w:sz w:val="24"/>
          <w:szCs w:val="24"/>
        </w:rPr>
        <w:t>.</w:t>
      </w:r>
    </w:p>
    <w:p w:rsidR="00893DD9" w:rsidRDefault="00893DD9" w:rsidP="00893DD9">
      <w:pPr>
        <w:rPr>
          <w:rFonts w:ascii="Times New Roman" w:hAnsi="Times New Roman"/>
          <w:bCs/>
          <w:sz w:val="24"/>
          <w:szCs w:val="24"/>
        </w:rPr>
      </w:pPr>
      <w:r w:rsidRPr="00893DD9">
        <w:rPr>
          <w:rFonts w:ascii="Times New Roman" w:hAnsi="Times New Roman"/>
          <w:b/>
          <w:bCs/>
          <w:sz w:val="24"/>
          <w:szCs w:val="24"/>
        </w:rPr>
        <w:t xml:space="preserve">Вміти </w:t>
      </w:r>
      <w:r w:rsidRPr="001B2BF9">
        <w:rPr>
          <w:rFonts w:ascii="Times New Roman" w:hAnsi="Times New Roman"/>
          <w:bCs/>
          <w:sz w:val="24"/>
          <w:szCs w:val="24"/>
        </w:rPr>
        <w:t>використовувати позитивістський і непозитивістський підходи до праворозуміння у навчальній, практичній та дослідницькій роботі</w:t>
      </w:r>
      <w:r w:rsidRPr="00774B47">
        <w:rPr>
          <w:rFonts w:ascii="Times New Roman" w:hAnsi="Times New Roman"/>
          <w:bCs/>
          <w:sz w:val="24"/>
          <w:szCs w:val="24"/>
        </w:rPr>
        <w:t>.</w:t>
      </w:r>
    </w:p>
    <w:p w:rsidR="00893DD9" w:rsidRDefault="00893DD9" w:rsidP="00893DD9">
      <w:pPr>
        <w:rPr>
          <w:rFonts w:ascii="Times New Roman" w:hAnsi="Times New Roman"/>
          <w:bCs/>
          <w:sz w:val="24"/>
          <w:szCs w:val="24"/>
        </w:rPr>
      </w:pPr>
    </w:p>
    <w:p w:rsidR="00893DD9" w:rsidRPr="00B2072A" w:rsidRDefault="00893DD9" w:rsidP="00893DD9">
      <w:pPr>
        <w:pStyle w:val="1"/>
        <w:numPr>
          <w:ilvl w:val="0"/>
          <w:numId w:val="14"/>
        </w:numPr>
        <w:jc w:val="center"/>
        <w:rPr>
          <w:bCs/>
          <w:caps/>
          <w:szCs w:val="28"/>
        </w:rPr>
      </w:pPr>
      <w:r w:rsidRPr="00B2072A">
        <w:rPr>
          <w:caps/>
          <w:szCs w:val="28"/>
        </w:rPr>
        <w:t>Програма навчальної дисципліни</w:t>
      </w:r>
    </w:p>
    <w:p w:rsidR="00EA2A4E" w:rsidRPr="00F937AA" w:rsidRDefault="00EA2A4E" w:rsidP="00EA2A4E">
      <w:pPr>
        <w:tabs>
          <w:tab w:val="left" w:pos="284"/>
          <w:tab w:val="left" w:pos="567"/>
        </w:tabs>
        <w:jc w:val="center"/>
        <w:rPr>
          <w:rFonts w:ascii="Times New Roman" w:hAnsi="Times New Roman" w:cs="Times New Roman"/>
          <w:b/>
        </w:rPr>
      </w:pPr>
    </w:p>
    <w:p w:rsidR="00644545" w:rsidRPr="006B031C" w:rsidRDefault="00EA2A4E" w:rsidP="00644545">
      <w:pPr>
        <w:tabs>
          <w:tab w:val="left" w:pos="284"/>
          <w:tab w:val="left" w:pos="567"/>
        </w:tabs>
        <w:jc w:val="both"/>
        <w:rPr>
          <w:rFonts w:ascii="Times New Roman" w:eastAsia="Times New Roman" w:hAnsi="Times New Roman" w:cs="Times New Roman"/>
          <w:b/>
          <w:lang w:eastAsia="ru-RU"/>
        </w:rPr>
      </w:pPr>
      <w:r w:rsidRPr="006B031C">
        <w:rPr>
          <w:rFonts w:ascii="Times New Roman" w:hAnsi="Times New Roman" w:cs="Times New Roman"/>
          <w:b/>
        </w:rPr>
        <w:t>Тема 1.</w:t>
      </w:r>
      <w:r w:rsidRPr="006B031C">
        <w:rPr>
          <w:rFonts w:ascii="Times New Roman" w:hAnsi="Times New Roman" w:cs="Times New Roman"/>
          <w:b/>
          <w:bCs/>
        </w:rPr>
        <w:t xml:space="preserve"> </w:t>
      </w:r>
      <w:r w:rsidR="00CF4C68" w:rsidRPr="006B031C">
        <w:rPr>
          <w:rFonts w:ascii="Times New Roman" w:eastAsia="Times New Roman" w:hAnsi="Times New Roman" w:cs="Times New Roman"/>
          <w:b/>
          <w:lang w:eastAsia="ru-RU"/>
        </w:rPr>
        <w:t>ФІЛОСОФІЯ ПРАВА ЯК НАУКА: ЗАГАЛЬНОТЕОРЕТИЧНА ХАРАКТЕРИСТИКА.</w:t>
      </w:r>
    </w:p>
    <w:p w:rsidR="00CF4C68" w:rsidRPr="00F937AA" w:rsidRDefault="00CF4C68" w:rsidP="002C69E3">
      <w:pPr>
        <w:pStyle w:val="aa"/>
        <w:tabs>
          <w:tab w:val="left" w:pos="284"/>
          <w:tab w:val="left" w:pos="567"/>
        </w:tabs>
        <w:ind w:left="567"/>
        <w:jc w:val="both"/>
        <w:rPr>
          <w:rFonts w:ascii="Times New Roman" w:eastAsia="Times New Roman" w:hAnsi="Times New Roman" w:cs="Times New Roman"/>
          <w:lang w:eastAsia="ru-RU"/>
        </w:rPr>
      </w:pPr>
      <w:r w:rsidRPr="00F937AA">
        <w:rPr>
          <w:rFonts w:ascii="Times New Roman" w:eastAsia="Times New Roman" w:hAnsi="Times New Roman" w:cs="Times New Roman"/>
          <w:lang w:eastAsia="ru-RU"/>
        </w:rPr>
        <w:t>Праворозуміння: поняття, причини плюралізму; класифікація.</w:t>
      </w:r>
      <w:r w:rsidR="002C69E3">
        <w:rPr>
          <w:rFonts w:ascii="Times New Roman" w:eastAsia="Times New Roman" w:hAnsi="Times New Roman" w:cs="Times New Roman"/>
          <w:lang w:eastAsia="ru-RU"/>
        </w:rPr>
        <w:t xml:space="preserve"> </w:t>
      </w:r>
      <w:r w:rsidRPr="002C69E3">
        <w:rPr>
          <w:rFonts w:ascii="Times New Roman" w:eastAsia="Times New Roman" w:hAnsi="Times New Roman" w:cs="Times New Roman"/>
          <w:lang w:eastAsia="ru-RU"/>
        </w:rPr>
        <w:t>Поняття філософії права та її предмета: сучасні інтерпретації.</w:t>
      </w:r>
      <w:r w:rsidR="002C69E3">
        <w:rPr>
          <w:rFonts w:ascii="Times New Roman" w:eastAsia="Times New Roman" w:hAnsi="Times New Roman" w:cs="Times New Roman"/>
          <w:lang w:eastAsia="ru-RU"/>
        </w:rPr>
        <w:t xml:space="preserve"> </w:t>
      </w:r>
      <w:r w:rsidRPr="00F937AA">
        <w:rPr>
          <w:rFonts w:ascii="Times New Roman" w:eastAsia="Times New Roman" w:hAnsi="Times New Roman" w:cs="Times New Roman"/>
          <w:lang w:eastAsia="ru-RU"/>
        </w:rPr>
        <w:t>Складові філософії права: проблеми структуризації.</w:t>
      </w:r>
      <w:r w:rsidR="002C69E3">
        <w:rPr>
          <w:rFonts w:ascii="Times New Roman" w:eastAsia="Times New Roman" w:hAnsi="Times New Roman" w:cs="Times New Roman"/>
          <w:lang w:eastAsia="ru-RU"/>
        </w:rPr>
        <w:t xml:space="preserve"> </w:t>
      </w:r>
      <w:r w:rsidRPr="00F937AA">
        <w:rPr>
          <w:rFonts w:ascii="Times New Roman" w:eastAsia="Times New Roman" w:hAnsi="Times New Roman" w:cs="Times New Roman"/>
          <w:lang w:eastAsia="ru-RU"/>
        </w:rPr>
        <w:t>Співвідношення загальної теорії права і держави (праводержавознавства) та філософії права.</w:t>
      </w:r>
    </w:p>
    <w:p w:rsidR="00CF4C68" w:rsidRPr="00F937AA" w:rsidRDefault="00CF4C68" w:rsidP="002C69E3">
      <w:pPr>
        <w:pStyle w:val="aa"/>
        <w:spacing w:after="0"/>
        <w:ind w:left="567"/>
        <w:jc w:val="both"/>
        <w:rPr>
          <w:rFonts w:ascii="Times New Roman" w:eastAsia="Times New Roman" w:hAnsi="Times New Roman" w:cs="Times New Roman"/>
          <w:lang w:eastAsia="ru-RU"/>
        </w:rPr>
      </w:pPr>
      <w:r w:rsidRPr="00F937AA">
        <w:rPr>
          <w:rFonts w:ascii="Times New Roman" w:eastAsia="Times New Roman" w:hAnsi="Times New Roman" w:cs="Times New Roman"/>
          <w:lang w:eastAsia="ru-RU"/>
        </w:rPr>
        <w:t>Основні функції філософії права.</w:t>
      </w:r>
      <w:r w:rsidR="002C69E3">
        <w:rPr>
          <w:rFonts w:ascii="Times New Roman" w:eastAsia="Times New Roman" w:hAnsi="Times New Roman" w:cs="Times New Roman"/>
          <w:lang w:eastAsia="ru-RU"/>
        </w:rPr>
        <w:t xml:space="preserve"> </w:t>
      </w:r>
      <w:r w:rsidRPr="00F937AA">
        <w:rPr>
          <w:rFonts w:ascii="Times New Roman" w:eastAsia="Times New Roman" w:hAnsi="Times New Roman" w:cs="Times New Roman"/>
          <w:lang w:eastAsia="ru-RU"/>
        </w:rPr>
        <w:t>Зумовленість якості (ефективності) професійної діяльності юриста його філософсько-правовими поглядами (знаннями, уявленнями).</w:t>
      </w:r>
    </w:p>
    <w:p w:rsidR="00EA2A4E" w:rsidRPr="00F937AA" w:rsidRDefault="00EA2A4E" w:rsidP="00B23296">
      <w:pPr>
        <w:ind w:left="567"/>
        <w:jc w:val="both"/>
        <w:rPr>
          <w:rFonts w:ascii="Times New Roman" w:hAnsi="Times New Roman" w:cs="Times New Roman"/>
        </w:rPr>
      </w:pPr>
    </w:p>
    <w:p w:rsidR="00644545" w:rsidRPr="00705B44" w:rsidRDefault="00EA2A4E" w:rsidP="00644545">
      <w:pPr>
        <w:spacing w:line="360" w:lineRule="auto"/>
        <w:rPr>
          <w:rFonts w:ascii="Times New Roman" w:hAnsi="Times New Roman" w:cs="Times New Roman"/>
          <w:b/>
        </w:rPr>
      </w:pPr>
      <w:r w:rsidRPr="00705B44">
        <w:rPr>
          <w:rFonts w:ascii="Times New Roman" w:hAnsi="Times New Roman" w:cs="Times New Roman"/>
          <w:b/>
        </w:rPr>
        <w:t xml:space="preserve">Тема 2.  </w:t>
      </w:r>
      <w:r w:rsidR="00CF4C68" w:rsidRPr="00705B44">
        <w:rPr>
          <w:rFonts w:ascii="Times New Roman" w:hAnsi="Times New Roman" w:cs="Times New Roman"/>
          <w:b/>
        </w:rPr>
        <w:t>Гносеологія права</w:t>
      </w:r>
    </w:p>
    <w:p w:rsidR="00644545" w:rsidRPr="00F937AA" w:rsidRDefault="00644545" w:rsidP="002F78EB">
      <w:pPr>
        <w:pStyle w:val="aa"/>
        <w:spacing w:line="360" w:lineRule="auto"/>
        <w:ind w:left="643"/>
        <w:rPr>
          <w:rFonts w:ascii="Times New Roman" w:hAnsi="Times New Roman" w:cs="Times New Roman"/>
        </w:rPr>
      </w:pPr>
      <w:r w:rsidRPr="00F937AA">
        <w:rPr>
          <w:rFonts w:ascii="Times New Roman" w:hAnsi="Times New Roman" w:cs="Times New Roman"/>
        </w:rPr>
        <w:t>Загальне поняття методології філософії права. Її склад (структура).</w:t>
      </w:r>
      <w:r w:rsidR="002F78EB">
        <w:rPr>
          <w:rFonts w:ascii="Times New Roman" w:hAnsi="Times New Roman" w:cs="Times New Roman"/>
        </w:rPr>
        <w:t xml:space="preserve"> </w:t>
      </w:r>
      <w:r w:rsidRPr="00F937AA">
        <w:rPr>
          <w:rFonts w:ascii="Times New Roman" w:hAnsi="Times New Roman" w:cs="Times New Roman"/>
        </w:rPr>
        <w:t>Концептуальні підходи у науці філософії права як фундамент її методології (поняття, види, загальна характеристика).</w:t>
      </w:r>
    </w:p>
    <w:p w:rsidR="00644545" w:rsidRPr="00F937AA" w:rsidRDefault="00644545" w:rsidP="002F78EB">
      <w:pPr>
        <w:pStyle w:val="aa"/>
        <w:spacing w:line="360" w:lineRule="auto"/>
        <w:ind w:left="643"/>
        <w:jc w:val="both"/>
        <w:rPr>
          <w:rFonts w:ascii="Times New Roman" w:hAnsi="Times New Roman" w:cs="Times New Roman"/>
        </w:rPr>
      </w:pPr>
      <w:r w:rsidRPr="00F937AA">
        <w:rPr>
          <w:rFonts w:ascii="Times New Roman" w:hAnsi="Times New Roman" w:cs="Times New Roman"/>
        </w:rPr>
        <w:t>Методи та способи (прийоми) дослідження у філософії права (поняття, види, загальна характеристика).</w:t>
      </w:r>
      <w:r w:rsidR="002F78EB">
        <w:rPr>
          <w:rFonts w:ascii="Times New Roman" w:hAnsi="Times New Roman" w:cs="Times New Roman"/>
        </w:rPr>
        <w:t xml:space="preserve"> </w:t>
      </w:r>
      <w:r w:rsidRPr="00F937AA">
        <w:rPr>
          <w:rFonts w:ascii="Times New Roman" w:hAnsi="Times New Roman" w:cs="Times New Roman"/>
        </w:rPr>
        <w:t>Потреби, інтереси та інші чинники, що впливають на вибір та застосування методології філософсько-правових досліджень. Методологічна дисципліна та її гносеологічні постулати. Гносеологічні аномалії та їх причини.</w:t>
      </w:r>
      <w:r w:rsidR="002F78EB">
        <w:rPr>
          <w:rFonts w:ascii="Times New Roman" w:hAnsi="Times New Roman" w:cs="Times New Roman"/>
        </w:rPr>
        <w:t xml:space="preserve"> </w:t>
      </w:r>
      <w:r w:rsidRPr="00F937AA">
        <w:rPr>
          <w:rFonts w:ascii="Times New Roman" w:hAnsi="Times New Roman" w:cs="Times New Roman"/>
        </w:rPr>
        <w:t>Трансформаційні перетворення у методології сучасної вітчизняної філософії права та інших галузей юридичної науки (причини, стан, тенденції).</w:t>
      </w:r>
    </w:p>
    <w:p w:rsidR="00644545" w:rsidRPr="002F78EB" w:rsidRDefault="00EA2A4E" w:rsidP="00644545">
      <w:pPr>
        <w:spacing w:line="360" w:lineRule="auto"/>
        <w:rPr>
          <w:rFonts w:ascii="Times New Roman" w:hAnsi="Times New Roman" w:cs="Times New Roman"/>
          <w:b/>
        </w:rPr>
      </w:pPr>
      <w:r w:rsidRPr="002F78EB">
        <w:rPr>
          <w:rFonts w:ascii="Times New Roman" w:hAnsi="Times New Roman" w:cs="Times New Roman"/>
          <w:b/>
        </w:rPr>
        <w:t>Тема 3</w:t>
      </w:r>
      <w:r w:rsidRPr="002F78EB">
        <w:rPr>
          <w:rFonts w:ascii="Times New Roman" w:hAnsi="Times New Roman" w:cs="Times New Roman"/>
          <w:b/>
          <w:bCs/>
        </w:rPr>
        <w:t xml:space="preserve">.  </w:t>
      </w:r>
      <w:r w:rsidR="00644545" w:rsidRPr="002F78EB">
        <w:rPr>
          <w:rFonts w:ascii="Times New Roman" w:hAnsi="Times New Roman" w:cs="Times New Roman"/>
          <w:b/>
        </w:rPr>
        <w:t>Онтологія права (позитивістське праворозуміння)</w:t>
      </w:r>
    </w:p>
    <w:p w:rsidR="00EA2A4E" w:rsidRPr="00F06AB0" w:rsidRDefault="00644545" w:rsidP="00F06AB0">
      <w:pPr>
        <w:pStyle w:val="aa"/>
        <w:spacing w:line="360" w:lineRule="auto"/>
        <w:jc w:val="both"/>
        <w:rPr>
          <w:rFonts w:ascii="Times New Roman" w:hAnsi="Times New Roman" w:cs="Times New Roman"/>
        </w:rPr>
      </w:pPr>
      <w:r w:rsidRPr="00F937AA">
        <w:rPr>
          <w:rFonts w:ascii="Times New Roman" w:hAnsi="Times New Roman" w:cs="Times New Roman"/>
        </w:rPr>
        <w:t xml:space="preserve">Сутність і причини існування позитивістського типу праворозуміння. Основні етапи його розвитку. Різновиди. </w:t>
      </w:r>
      <w:r w:rsidR="00F06AB0">
        <w:rPr>
          <w:rFonts w:ascii="Times New Roman" w:hAnsi="Times New Roman" w:cs="Times New Roman"/>
        </w:rPr>
        <w:t xml:space="preserve"> </w:t>
      </w:r>
      <w:r w:rsidRPr="00F06AB0">
        <w:rPr>
          <w:rFonts w:ascii="Times New Roman" w:hAnsi="Times New Roman" w:cs="Times New Roman"/>
        </w:rPr>
        <w:t xml:space="preserve">Легістський позитивізм. Аналітична юриспруденція Дж. Остіна. “Чисте” вчення про право Г. Кельзена. Концепція “первинних” і “вторинних” правил Г. Херта. </w:t>
      </w:r>
      <w:r w:rsidRPr="00F937AA">
        <w:rPr>
          <w:rFonts w:ascii="Times New Roman" w:hAnsi="Times New Roman" w:cs="Times New Roman"/>
        </w:rPr>
        <w:t xml:space="preserve">Соціологічний позитивізм. Школа “вільного права” (Є. Ерліх, Конторович, Жені). Право як інструмент соціального контролю за боротьбою інтересів (Р. Паунд). Юридичний реалізм (К. Левеллін, Дж. Френк). Правовий інституціоналізм (Л. Дюгі, М. Оріу). </w:t>
      </w:r>
      <w:r w:rsidR="00F06AB0">
        <w:rPr>
          <w:rFonts w:ascii="Times New Roman" w:hAnsi="Times New Roman" w:cs="Times New Roman"/>
        </w:rPr>
        <w:t xml:space="preserve"> </w:t>
      </w:r>
      <w:r w:rsidRPr="00F06AB0">
        <w:rPr>
          <w:rFonts w:ascii="Times New Roman" w:hAnsi="Times New Roman" w:cs="Times New Roman"/>
        </w:rPr>
        <w:t>Психологічний позитивізм у філософії права.</w:t>
      </w:r>
      <w:r w:rsidR="00F06AB0">
        <w:rPr>
          <w:rFonts w:ascii="Times New Roman" w:hAnsi="Times New Roman" w:cs="Times New Roman"/>
        </w:rPr>
        <w:t xml:space="preserve"> Правопсихологічна концепція Л.</w:t>
      </w:r>
      <w:r w:rsidRPr="00F06AB0">
        <w:rPr>
          <w:rFonts w:ascii="Times New Roman" w:hAnsi="Times New Roman" w:cs="Times New Roman"/>
        </w:rPr>
        <w:t xml:space="preserve">Петражицького та її подальші прояви. Екзістенціалістське праворозуміння. Комунікативне праворозуміння. Герменевничне  праворозуміння. Право як наслідок індивідуального інтелектуального визнання. Комплексні (інтегральні) різновиди позитивістського праворозуміння. </w:t>
      </w:r>
      <w:r w:rsidR="00F06AB0">
        <w:rPr>
          <w:rFonts w:ascii="Times New Roman" w:hAnsi="Times New Roman" w:cs="Times New Roman"/>
        </w:rPr>
        <w:t xml:space="preserve"> </w:t>
      </w:r>
      <w:r w:rsidRPr="00F06AB0">
        <w:rPr>
          <w:rFonts w:ascii="Times New Roman" w:hAnsi="Times New Roman" w:cs="Times New Roman"/>
        </w:rPr>
        <w:t>Марксистське праворозуміння.</w:t>
      </w:r>
      <w:r w:rsidR="00F06AB0" w:rsidRPr="00F06AB0">
        <w:rPr>
          <w:rFonts w:ascii="Times New Roman" w:hAnsi="Times New Roman" w:cs="Times New Roman"/>
        </w:rPr>
        <w:t xml:space="preserve"> </w:t>
      </w:r>
      <w:r w:rsidRPr="00F06AB0">
        <w:rPr>
          <w:rFonts w:ascii="Times New Roman" w:hAnsi="Times New Roman" w:cs="Times New Roman"/>
        </w:rPr>
        <w:t>Антропологічне праворозуміння з позиції позитивізму.</w:t>
      </w:r>
      <w:r w:rsidR="00F06AB0">
        <w:rPr>
          <w:rFonts w:ascii="Times New Roman" w:hAnsi="Times New Roman" w:cs="Times New Roman"/>
        </w:rPr>
        <w:t xml:space="preserve"> </w:t>
      </w:r>
      <w:r w:rsidRPr="00F06AB0">
        <w:rPr>
          <w:rFonts w:ascii="Times New Roman" w:hAnsi="Times New Roman" w:cs="Times New Roman"/>
        </w:rPr>
        <w:t>Здобутки й проблеми позитивістського типу праворозуміння.</w:t>
      </w:r>
    </w:p>
    <w:p w:rsidR="00EA2A4E" w:rsidRPr="00F06AB0" w:rsidRDefault="00EA2A4E" w:rsidP="00EA2A4E">
      <w:pPr>
        <w:spacing w:line="360" w:lineRule="auto"/>
        <w:rPr>
          <w:rFonts w:ascii="Times New Roman" w:hAnsi="Times New Roman" w:cs="Times New Roman"/>
          <w:b/>
        </w:rPr>
      </w:pPr>
      <w:r w:rsidRPr="00F06AB0">
        <w:rPr>
          <w:rFonts w:ascii="Times New Roman" w:hAnsi="Times New Roman" w:cs="Times New Roman"/>
          <w:b/>
        </w:rPr>
        <w:t xml:space="preserve">Тема 4.  </w:t>
      </w:r>
      <w:r w:rsidR="00B23296" w:rsidRPr="00F06AB0">
        <w:rPr>
          <w:rFonts w:ascii="Times New Roman" w:hAnsi="Times New Roman" w:cs="Times New Roman"/>
          <w:b/>
        </w:rPr>
        <w:t>Онтологія права (непозитивістське («природне») праворозуміння)</w:t>
      </w:r>
    </w:p>
    <w:p w:rsidR="00B23296" w:rsidRPr="00F937AA" w:rsidRDefault="00B23296" w:rsidP="00CE4FB1">
      <w:pPr>
        <w:pStyle w:val="aa"/>
        <w:spacing w:line="360" w:lineRule="auto"/>
        <w:rPr>
          <w:rFonts w:ascii="Times New Roman" w:hAnsi="Times New Roman" w:cs="Times New Roman"/>
        </w:rPr>
      </w:pPr>
      <w:r w:rsidRPr="00F937AA">
        <w:rPr>
          <w:rFonts w:ascii="Times New Roman" w:hAnsi="Times New Roman" w:cs="Times New Roman"/>
        </w:rPr>
        <w:t>Сутність «природного» праворозуміння. Неминуче оцінювальний зміст знань щодо соціальних явищ – об’єктивна причина, виникнення та існування такого типу праворозуміння.</w:t>
      </w:r>
    </w:p>
    <w:p w:rsidR="00B23296" w:rsidRPr="00F937AA" w:rsidRDefault="00B23296" w:rsidP="00CE4FB1">
      <w:pPr>
        <w:pStyle w:val="aa"/>
        <w:spacing w:line="360" w:lineRule="auto"/>
        <w:rPr>
          <w:rFonts w:ascii="Times New Roman" w:hAnsi="Times New Roman" w:cs="Times New Roman"/>
        </w:rPr>
      </w:pPr>
      <w:r w:rsidRPr="00F937AA">
        <w:rPr>
          <w:rFonts w:ascii="Times New Roman" w:hAnsi="Times New Roman" w:cs="Times New Roman"/>
        </w:rPr>
        <w:t>Загальна характеристика “природного” праворозуміння. “Класичне” й сучасне “природне” праворозуміння. Основні його різновиди (класифікації).</w:t>
      </w:r>
      <w:r w:rsidR="00CE4FB1">
        <w:rPr>
          <w:rFonts w:ascii="Times New Roman" w:hAnsi="Times New Roman" w:cs="Times New Roman"/>
        </w:rPr>
        <w:t xml:space="preserve"> </w:t>
      </w:r>
      <w:r w:rsidRPr="00F937AA">
        <w:rPr>
          <w:rFonts w:ascii="Times New Roman" w:hAnsi="Times New Roman" w:cs="Times New Roman"/>
        </w:rPr>
        <w:t>Антропологічний підхід – філософсько-методологічний фундамент сучасного наукового “природного” праворозуміння.</w:t>
      </w:r>
    </w:p>
    <w:p w:rsidR="00EA2A4E" w:rsidRDefault="00B23296" w:rsidP="00CE4FB1">
      <w:pPr>
        <w:pStyle w:val="aa"/>
        <w:spacing w:line="360" w:lineRule="auto"/>
        <w:jc w:val="both"/>
        <w:rPr>
          <w:rFonts w:ascii="Times New Roman" w:hAnsi="Times New Roman" w:cs="Times New Roman"/>
        </w:rPr>
      </w:pPr>
      <w:r w:rsidRPr="00F937AA">
        <w:rPr>
          <w:rFonts w:ascii="Times New Roman" w:hAnsi="Times New Roman" w:cs="Times New Roman"/>
        </w:rPr>
        <w:t>Основоположні права людини – онтологічна основа “природного” праворозуміння у ХХ-ХХІ ст.</w:t>
      </w:r>
      <w:r w:rsidR="00CE4FB1">
        <w:rPr>
          <w:rFonts w:ascii="Times New Roman" w:hAnsi="Times New Roman" w:cs="Times New Roman"/>
        </w:rPr>
        <w:t xml:space="preserve"> </w:t>
      </w:r>
      <w:r w:rsidRPr="00F937AA">
        <w:rPr>
          <w:rFonts w:ascii="Times New Roman" w:hAnsi="Times New Roman" w:cs="Times New Roman"/>
        </w:rPr>
        <w:t>Здобутки і проблеми “природного” праворозуміння. Неминучість співіснування позитивістського і “природного” типів праворозуміння.</w:t>
      </w:r>
    </w:p>
    <w:p w:rsidR="006E6150" w:rsidRPr="00F937AA" w:rsidRDefault="006E6150" w:rsidP="00CE4FB1">
      <w:pPr>
        <w:pStyle w:val="aa"/>
        <w:spacing w:line="360" w:lineRule="auto"/>
        <w:jc w:val="both"/>
        <w:rPr>
          <w:rFonts w:ascii="Times New Roman" w:hAnsi="Times New Roman" w:cs="Times New Roman"/>
        </w:rPr>
      </w:pPr>
    </w:p>
    <w:p w:rsidR="00EA2A4E" w:rsidRPr="006E6150" w:rsidRDefault="00EA2A4E" w:rsidP="00EA2A4E">
      <w:pPr>
        <w:spacing w:line="360" w:lineRule="auto"/>
        <w:rPr>
          <w:rFonts w:ascii="Times New Roman" w:hAnsi="Times New Roman" w:cs="Times New Roman"/>
          <w:b/>
        </w:rPr>
      </w:pPr>
      <w:r w:rsidRPr="006E6150">
        <w:rPr>
          <w:rFonts w:ascii="Times New Roman" w:hAnsi="Times New Roman" w:cs="Times New Roman"/>
          <w:b/>
          <w:bCs/>
        </w:rPr>
        <w:t>Тема 5</w:t>
      </w:r>
      <w:r w:rsidRPr="006E6150">
        <w:rPr>
          <w:rFonts w:ascii="Times New Roman" w:hAnsi="Times New Roman" w:cs="Times New Roman"/>
          <w:b/>
        </w:rPr>
        <w:t xml:space="preserve">.  </w:t>
      </w:r>
      <w:r w:rsidR="00B23296" w:rsidRPr="006E6150">
        <w:rPr>
          <w:rFonts w:ascii="Times New Roman" w:hAnsi="Times New Roman" w:cs="Times New Roman"/>
          <w:b/>
        </w:rPr>
        <w:t>Антропологія права (Основоположні права людини: соціально-філософський вимір)</w:t>
      </w:r>
    </w:p>
    <w:p w:rsidR="00B23296" w:rsidRDefault="00B23296" w:rsidP="006E6150">
      <w:pPr>
        <w:pStyle w:val="aa"/>
        <w:spacing w:line="360" w:lineRule="auto"/>
        <w:jc w:val="both"/>
        <w:rPr>
          <w:rFonts w:ascii="Times New Roman" w:hAnsi="Times New Roman" w:cs="Times New Roman"/>
        </w:rPr>
      </w:pPr>
      <w:r w:rsidRPr="00F937AA">
        <w:rPr>
          <w:rFonts w:ascii="Times New Roman" w:hAnsi="Times New Roman" w:cs="Times New Roman"/>
        </w:rPr>
        <w:lastRenderedPageBreak/>
        <w:t>Поняття основоположних “природних” прав людини: основні філософсько-світоглядні підходи (легістський, етнічний, психологічний, релігійний, природничо-біологічний, природничо-соціальний); їх порівняльна характеристика. Соціальні чинники та герменевтичні закономірності розуміння (інтерпретації) прав людини.</w:t>
      </w:r>
      <w:r w:rsidR="006E6150">
        <w:rPr>
          <w:rFonts w:ascii="Times New Roman" w:hAnsi="Times New Roman" w:cs="Times New Roman"/>
        </w:rPr>
        <w:t xml:space="preserve"> </w:t>
      </w:r>
      <w:r w:rsidRPr="006E6150">
        <w:rPr>
          <w:rFonts w:ascii="Times New Roman" w:hAnsi="Times New Roman" w:cs="Times New Roman"/>
        </w:rPr>
        <w:t xml:space="preserve"> Сутність основоположних прав людини як соціального явища. Чинники та герменевтичні закономірності розуміння (інтерпретації) прав людини.</w:t>
      </w:r>
      <w:r w:rsidR="006E6150">
        <w:rPr>
          <w:rFonts w:ascii="Times New Roman" w:hAnsi="Times New Roman" w:cs="Times New Roman"/>
        </w:rPr>
        <w:t xml:space="preserve"> </w:t>
      </w:r>
      <w:r w:rsidRPr="00F937AA">
        <w:rPr>
          <w:rFonts w:ascii="Times New Roman" w:hAnsi="Times New Roman" w:cs="Times New Roman"/>
        </w:rPr>
        <w:t>Гідність людини як фундамент усіх її “природних” основоположних прав.</w:t>
      </w:r>
      <w:r w:rsidR="006E6150">
        <w:rPr>
          <w:rFonts w:ascii="Times New Roman" w:hAnsi="Times New Roman" w:cs="Times New Roman"/>
        </w:rPr>
        <w:t xml:space="preserve"> </w:t>
      </w:r>
      <w:r w:rsidRPr="00F937AA">
        <w:rPr>
          <w:rFonts w:ascii="Times New Roman" w:hAnsi="Times New Roman" w:cs="Times New Roman"/>
        </w:rPr>
        <w:t>Проблема класифікації прав людини.</w:t>
      </w:r>
      <w:r w:rsidR="006E6150">
        <w:rPr>
          <w:rFonts w:ascii="Times New Roman" w:hAnsi="Times New Roman" w:cs="Times New Roman"/>
        </w:rPr>
        <w:t xml:space="preserve"> </w:t>
      </w:r>
      <w:r w:rsidRPr="00F937AA">
        <w:rPr>
          <w:rFonts w:ascii="Times New Roman" w:hAnsi="Times New Roman" w:cs="Times New Roman"/>
        </w:rPr>
        <w:t>Здійснення прав людини; проблеми його обмежування. Межі прав людини (поняття, класифікація). Принципи та підстави встановлення та застосування правообмежень.</w:t>
      </w:r>
      <w:r w:rsidR="006E6150">
        <w:rPr>
          <w:rFonts w:ascii="Times New Roman" w:hAnsi="Times New Roman" w:cs="Times New Roman"/>
        </w:rPr>
        <w:t xml:space="preserve"> </w:t>
      </w:r>
      <w:r w:rsidRPr="00F937AA">
        <w:rPr>
          <w:rFonts w:ascii="Times New Roman" w:hAnsi="Times New Roman" w:cs="Times New Roman"/>
        </w:rPr>
        <w:t>Загальні тенденції розвитку прав і свобод людини (соціально-філософський аспект).</w:t>
      </w:r>
      <w:r w:rsidR="006E6150">
        <w:rPr>
          <w:rFonts w:ascii="Times New Roman" w:hAnsi="Times New Roman" w:cs="Times New Roman"/>
        </w:rPr>
        <w:t xml:space="preserve"> </w:t>
      </w:r>
      <w:r w:rsidRPr="006E6150">
        <w:rPr>
          <w:rFonts w:ascii="Times New Roman" w:hAnsi="Times New Roman" w:cs="Times New Roman"/>
        </w:rPr>
        <w:t>Діалектика універсалізації назв та урізноманітнення змісту й меж прав людини. Стандарти прав людини.</w:t>
      </w:r>
    </w:p>
    <w:p w:rsidR="006E6150" w:rsidRPr="006E6150" w:rsidRDefault="006E6150" w:rsidP="006E6150">
      <w:pPr>
        <w:pStyle w:val="aa"/>
        <w:spacing w:line="360" w:lineRule="auto"/>
        <w:jc w:val="both"/>
        <w:rPr>
          <w:rFonts w:ascii="Times New Roman" w:hAnsi="Times New Roman" w:cs="Times New Roman"/>
        </w:rPr>
      </w:pPr>
    </w:p>
    <w:p w:rsidR="00EA2A4E" w:rsidRPr="006E6150" w:rsidRDefault="00EA2A4E" w:rsidP="00EA2A4E">
      <w:pPr>
        <w:spacing w:line="360" w:lineRule="auto"/>
        <w:rPr>
          <w:rFonts w:ascii="Times New Roman" w:hAnsi="Times New Roman" w:cs="Times New Roman"/>
          <w:b/>
        </w:rPr>
      </w:pPr>
      <w:r w:rsidRPr="006E6150">
        <w:rPr>
          <w:rFonts w:ascii="Times New Roman" w:hAnsi="Times New Roman" w:cs="Times New Roman"/>
          <w:b/>
        </w:rPr>
        <w:t xml:space="preserve">Тема 6.  </w:t>
      </w:r>
      <w:r w:rsidR="00B23296" w:rsidRPr="006E6150">
        <w:rPr>
          <w:rFonts w:ascii="Times New Roman" w:hAnsi="Times New Roman" w:cs="Times New Roman"/>
          <w:b/>
        </w:rPr>
        <w:t>Аксіологія права</w:t>
      </w:r>
    </w:p>
    <w:p w:rsidR="00EA2A4E" w:rsidRPr="006E6150" w:rsidRDefault="00B23296" w:rsidP="006E6150">
      <w:pPr>
        <w:pStyle w:val="aa"/>
        <w:spacing w:line="360" w:lineRule="auto"/>
        <w:ind w:left="700"/>
        <w:jc w:val="both"/>
        <w:rPr>
          <w:rFonts w:ascii="Times New Roman" w:hAnsi="Times New Roman" w:cs="Times New Roman"/>
        </w:rPr>
      </w:pPr>
      <w:r w:rsidRPr="00F937AA">
        <w:rPr>
          <w:rFonts w:ascii="Times New Roman" w:hAnsi="Times New Roman" w:cs="Times New Roman"/>
        </w:rPr>
        <w:t>Загальне поняття цінностей. Їх класифікація.</w:t>
      </w:r>
      <w:r w:rsidR="006E6150">
        <w:rPr>
          <w:rFonts w:ascii="Times New Roman" w:hAnsi="Times New Roman" w:cs="Times New Roman"/>
        </w:rPr>
        <w:t xml:space="preserve"> </w:t>
      </w:r>
      <w:r w:rsidRPr="00F937AA">
        <w:rPr>
          <w:rFonts w:ascii="Times New Roman" w:hAnsi="Times New Roman" w:cs="Times New Roman"/>
        </w:rPr>
        <w:t>Поняття цінності права. Аксіологія “природного” права і позитивного права.</w:t>
      </w:r>
      <w:r w:rsidR="006E6150">
        <w:rPr>
          <w:rFonts w:ascii="Times New Roman" w:hAnsi="Times New Roman" w:cs="Times New Roman"/>
        </w:rPr>
        <w:t xml:space="preserve"> </w:t>
      </w:r>
      <w:r w:rsidRPr="00F937AA">
        <w:rPr>
          <w:rFonts w:ascii="Times New Roman" w:hAnsi="Times New Roman" w:cs="Times New Roman"/>
        </w:rPr>
        <w:t>Цінність права для людини; її показники.</w:t>
      </w:r>
      <w:r w:rsidR="006E6150">
        <w:rPr>
          <w:rFonts w:ascii="Times New Roman" w:hAnsi="Times New Roman" w:cs="Times New Roman"/>
        </w:rPr>
        <w:t xml:space="preserve"> </w:t>
      </w:r>
      <w:r w:rsidRPr="00F937AA">
        <w:rPr>
          <w:rFonts w:ascii="Times New Roman" w:hAnsi="Times New Roman" w:cs="Times New Roman"/>
        </w:rPr>
        <w:t>Цінність права для соціальної групи (спільність, об’єднання); її показники.</w:t>
      </w:r>
      <w:r w:rsidR="006E6150">
        <w:rPr>
          <w:rFonts w:ascii="Times New Roman" w:hAnsi="Times New Roman" w:cs="Times New Roman"/>
        </w:rPr>
        <w:t xml:space="preserve"> </w:t>
      </w:r>
      <w:r w:rsidRPr="00F937AA">
        <w:rPr>
          <w:rFonts w:ascii="Times New Roman" w:hAnsi="Times New Roman" w:cs="Times New Roman"/>
        </w:rPr>
        <w:t>Цінність права для суспільства, її показники.</w:t>
      </w:r>
      <w:r w:rsidR="006E6150">
        <w:rPr>
          <w:rFonts w:ascii="Times New Roman" w:hAnsi="Times New Roman" w:cs="Times New Roman"/>
        </w:rPr>
        <w:t xml:space="preserve"> </w:t>
      </w:r>
      <w:r w:rsidRPr="00F937AA">
        <w:rPr>
          <w:rFonts w:ascii="Times New Roman" w:hAnsi="Times New Roman" w:cs="Times New Roman"/>
        </w:rPr>
        <w:t>Необхідність і проблеми зростання цінності права в умовах глобалізації.</w:t>
      </w:r>
      <w:r w:rsidR="006E6150">
        <w:rPr>
          <w:rFonts w:ascii="Times New Roman" w:hAnsi="Times New Roman" w:cs="Times New Roman"/>
        </w:rPr>
        <w:t xml:space="preserve"> </w:t>
      </w:r>
      <w:r w:rsidRPr="006E6150">
        <w:rPr>
          <w:rFonts w:ascii="Times New Roman" w:hAnsi="Times New Roman" w:cs="Times New Roman"/>
        </w:rPr>
        <w:t>Правовиховні аспекти аксіології права.</w:t>
      </w:r>
      <w:r w:rsidRPr="006E6150">
        <w:rPr>
          <w:rFonts w:ascii="Times New Roman" w:hAnsi="Times New Roman" w:cs="Times New Roman"/>
          <w:b/>
        </w:rPr>
        <w:t xml:space="preserve"> </w:t>
      </w:r>
    </w:p>
    <w:p w:rsidR="00EA2A4E" w:rsidRPr="00F937AA" w:rsidRDefault="00EA2A4E" w:rsidP="00EA2A4E">
      <w:pPr>
        <w:ind w:firstLine="708"/>
        <w:jc w:val="center"/>
        <w:rPr>
          <w:rFonts w:ascii="Times New Roman" w:hAnsi="Times New Roman" w:cs="Times New Roman"/>
          <w:b/>
          <w:bCs/>
          <w:i/>
        </w:rPr>
      </w:pPr>
    </w:p>
    <w:p w:rsidR="005549A3" w:rsidRDefault="005549A3">
      <w:pPr>
        <w:rPr>
          <w:rFonts w:ascii="Times New Roman" w:hAnsi="Times New Roman" w:cs="Times New Roman"/>
          <w:b/>
          <w:sz w:val="28"/>
          <w:szCs w:val="28"/>
        </w:rPr>
      </w:pPr>
      <w:r>
        <w:rPr>
          <w:rFonts w:ascii="Times New Roman" w:hAnsi="Times New Roman" w:cs="Times New Roman"/>
          <w:b/>
          <w:sz w:val="28"/>
          <w:szCs w:val="28"/>
        </w:rPr>
        <w:br w:type="page"/>
      </w:r>
    </w:p>
    <w:p w:rsidR="005549A3" w:rsidRDefault="005549A3" w:rsidP="005549A3">
      <w:pPr>
        <w:spacing w:after="0" w:line="240" w:lineRule="auto"/>
        <w:ind w:firstLine="900"/>
        <w:jc w:val="center"/>
        <w:rPr>
          <w:rFonts w:ascii="Times New Roman" w:hAnsi="Times New Roman" w:cs="Times New Roman"/>
          <w:b/>
          <w:sz w:val="28"/>
          <w:szCs w:val="28"/>
        </w:rPr>
      </w:pPr>
      <w:r w:rsidRPr="00B2072A">
        <w:rPr>
          <w:rFonts w:ascii="Times New Roman" w:hAnsi="Times New Roman" w:cs="Times New Roman"/>
          <w:b/>
          <w:sz w:val="28"/>
          <w:szCs w:val="28"/>
        </w:rPr>
        <w:lastRenderedPageBreak/>
        <w:t>4. ІНФОРМАЦІЙНИЙ ОБСЯГ ДИСЦИПЛІНИ</w:t>
      </w:r>
    </w:p>
    <w:p w:rsidR="005549A3" w:rsidRDefault="005549A3" w:rsidP="005549A3">
      <w:pPr>
        <w:spacing w:after="0" w:line="240" w:lineRule="auto"/>
        <w:ind w:firstLine="900"/>
        <w:jc w:val="center"/>
        <w:rPr>
          <w:rFonts w:ascii="Times New Roman" w:hAnsi="Times New Roman" w:cs="Times New Roman"/>
          <w:b/>
          <w:sz w:val="28"/>
          <w:szCs w:val="28"/>
        </w:rPr>
      </w:pPr>
    </w:p>
    <w:p w:rsidR="005549A3" w:rsidRPr="00913EE1" w:rsidRDefault="005549A3" w:rsidP="005549A3">
      <w:pPr>
        <w:spacing w:after="0" w:line="240" w:lineRule="auto"/>
        <w:jc w:val="both"/>
        <w:rPr>
          <w:rFonts w:ascii="Times New Roman" w:hAnsi="Times New Roman" w:cs="Times New Roman"/>
          <w:b/>
          <w:bCs/>
          <w:i/>
          <w:sz w:val="28"/>
          <w:szCs w:val="28"/>
        </w:rPr>
      </w:pPr>
    </w:p>
    <w:tbl>
      <w:tblPr>
        <w:tblW w:w="478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11"/>
        <w:gridCol w:w="19"/>
        <w:gridCol w:w="1014"/>
        <w:gridCol w:w="25"/>
        <w:gridCol w:w="471"/>
        <w:gridCol w:w="23"/>
        <w:gridCol w:w="473"/>
        <w:gridCol w:w="622"/>
        <w:gridCol w:w="570"/>
        <w:gridCol w:w="636"/>
        <w:gridCol w:w="1038"/>
        <w:gridCol w:w="401"/>
        <w:gridCol w:w="366"/>
        <w:gridCol w:w="622"/>
        <w:gridCol w:w="570"/>
        <w:gridCol w:w="476"/>
      </w:tblGrid>
      <w:tr w:rsidR="005549A3" w:rsidRPr="00B2072A" w:rsidTr="000154CA">
        <w:trPr>
          <w:cantSplit/>
        </w:trPr>
        <w:tc>
          <w:tcPr>
            <w:tcW w:w="1141" w:type="pct"/>
            <w:gridSpan w:val="2"/>
            <w:vMerge w:val="restart"/>
            <w:shd w:val="clear" w:color="auto" w:fill="D9D9D9" w:themeFill="background1" w:themeFillShade="D9"/>
          </w:tcPr>
          <w:p w:rsidR="005549A3" w:rsidRPr="00B2072A" w:rsidRDefault="005549A3" w:rsidP="00916233">
            <w:pPr>
              <w:spacing w:after="0" w:line="240" w:lineRule="auto"/>
              <w:jc w:val="center"/>
              <w:rPr>
                <w:rFonts w:ascii="Times New Roman" w:hAnsi="Times New Roman" w:cs="Times New Roman"/>
                <w:b/>
                <w:sz w:val="26"/>
                <w:szCs w:val="26"/>
              </w:rPr>
            </w:pPr>
            <w:r w:rsidRPr="00B2072A">
              <w:rPr>
                <w:rFonts w:ascii="Times New Roman" w:hAnsi="Times New Roman" w:cs="Times New Roman"/>
                <w:b/>
                <w:sz w:val="26"/>
                <w:szCs w:val="26"/>
              </w:rPr>
              <w:t>назви тем</w:t>
            </w:r>
          </w:p>
        </w:tc>
        <w:tc>
          <w:tcPr>
            <w:tcW w:w="3859" w:type="pct"/>
            <w:gridSpan w:val="14"/>
            <w:shd w:val="clear" w:color="auto" w:fill="D9D9D9" w:themeFill="background1" w:themeFillShade="D9"/>
          </w:tcPr>
          <w:p w:rsidR="005549A3" w:rsidRPr="00B2072A" w:rsidRDefault="005549A3" w:rsidP="00916233">
            <w:pPr>
              <w:spacing w:after="0" w:line="240" w:lineRule="auto"/>
              <w:jc w:val="center"/>
              <w:rPr>
                <w:rFonts w:ascii="Times New Roman" w:hAnsi="Times New Roman" w:cs="Times New Roman"/>
                <w:b/>
                <w:sz w:val="26"/>
                <w:szCs w:val="26"/>
              </w:rPr>
            </w:pPr>
            <w:r w:rsidRPr="00B2072A">
              <w:rPr>
                <w:rFonts w:ascii="Times New Roman" w:hAnsi="Times New Roman" w:cs="Times New Roman"/>
                <w:b/>
                <w:sz w:val="26"/>
                <w:szCs w:val="26"/>
              </w:rPr>
              <w:t>Кількість годин</w:t>
            </w:r>
          </w:p>
        </w:tc>
      </w:tr>
      <w:tr w:rsidR="005549A3" w:rsidRPr="00B2072A" w:rsidTr="000154CA">
        <w:trPr>
          <w:cantSplit/>
        </w:trPr>
        <w:tc>
          <w:tcPr>
            <w:tcW w:w="1141" w:type="pct"/>
            <w:gridSpan w:val="2"/>
            <w:vMerge/>
            <w:shd w:val="clear" w:color="auto" w:fill="D9D9D9" w:themeFill="background1" w:themeFillShade="D9"/>
          </w:tcPr>
          <w:p w:rsidR="005549A3" w:rsidRPr="00B2072A" w:rsidRDefault="005549A3" w:rsidP="00916233">
            <w:pPr>
              <w:spacing w:after="0" w:line="240" w:lineRule="auto"/>
              <w:jc w:val="center"/>
              <w:rPr>
                <w:rFonts w:ascii="Times New Roman" w:hAnsi="Times New Roman" w:cs="Times New Roman"/>
                <w:b/>
                <w:sz w:val="26"/>
                <w:szCs w:val="26"/>
              </w:rPr>
            </w:pPr>
          </w:p>
        </w:tc>
        <w:tc>
          <w:tcPr>
            <w:tcW w:w="1958" w:type="pct"/>
            <w:gridSpan w:val="8"/>
            <w:shd w:val="clear" w:color="auto" w:fill="D9D9D9" w:themeFill="background1" w:themeFillShade="D9"/>
          </w:tcPr>
          <w:p w:rsidR="005549A3" w:rsidRPr="00B2072A" w:rsidRDefault="005549A3" w:rsidP="00916233">
            <w:pPr>
              <w:spacing w:after="0" w:line="240" w:lineRule="auto"/>
              <w:jc w:val="center"/>
              <w:rPr>
                <w:rFonts w:ascii="Times New Roman" w:hAnsi="Times New Roman" w:cs="Times New Roman"/>
                <w:b/>
                <w:sz w:val="26"/>
                <w:szCs w:val="26"/>
              </w:rPr>
            </w:pPr>
            <w:r w:rsidRPr="00B2072A">
              <w:rPr>
                <w:rFonts w:ascii="Times New Roman" w:hAnsi="Times New Roman" w:cs="Times New Roman"/>
                <w:b/>
                <w:sz w:val="26"/>
                <w:szCs w:val="26"/>
              </w:rPr>
              <w:t>Денна форма</w:t>
            </w:r>
          </w:p>
        </w:tc>
        <w:tc>
          <w:tcPr>
            <w:tcW w:w="1901" w:type="pct"/>
            <w:gridSpan w:val="6"/>
            <w:shd w:val="clear" w:color="auto" w:fill="D9D9D9" w:themeFill="background1" w:themeFillShade="D9"/>
          </w:tcPr>
          <w:p w:rsidR="005549A3" w:rsidRPr="00B2072A" w:rsidRDefault="005549A3" w:rsidP="00916233">
            <w:pPr>
              <w:spacing w:after="0" w:line="240" w:lineRule="auto"/>
              <w:jc w:val="center"/>
              <w:rPr>
                <w:rFonts w:ascii="Times New Roman" w:hAnsi="Times New Roman" w:cs="Times New Roman"/>
                <w:b/>
                <w:sz w:val="26"/>
                <w:szCs w:val="26"/>
              </w:rPr>
            </w:pPr>
            <w:r w:rsidRPr="00B2072A">
              <w:rPr>
                <w:rFonts w:ascii="Times New Roman" w:hAnsi="Times New Roman" w:cs="Times New Roman"/>
                <w:b/>
                <w:sz w:val="26"/>
                <w:szCs w:val="26"/>
              </w:rPr>
              <w:t>Заочна форма</w:t>
            </w:r>
          </w:p>
        </w:tc>
      </w:tr>
      <w:tr w:rsidR="005549A3" w:rsidRPr="00B2072A" w:rsidTr="000154CA">
        <w:trPr>
          <w:cantSplit/>
        </w:trPr>
        <w:tc>
          <w:tcPr>
            <w:tcW w:w="1141" w:type="pct"/>
            <w:gridSpan w:val="2"/>
            <w:vMerge/>
            <w:shd w:val="clear" w:color="auto" w:fill="D9D9D9" w:themeFill="background1" w:themeFillShade="D9"/>
          </w:tcPr>
          <w:p w:rsidR="005549A3" w:rsidRPr="00B2072A" w:rsidRDefault="005549A3" w:rsidP="00916233">
            <w:pPr>
              <w:spacing w:after="0" w:line="240" w:lineRule="auto"/>
              <w:jc w:val="center"/>
              <w:rPr>
                <w:rFonts w:ascii="Times New Roman" w:hAnsi="Times New Roman" w:cs="Times New Roman"/>
                <w:b/>
                <w:sz w:val="26"/>
                <w:szCs w:val="26"/>
              </w:rPr>
            </w:pPr>
          </w:p>
        </w:tc>
        <w:tc>
          <w:tcPr>
            <w:tcW w:w="551" w:type="pct"/>
            <w:gridSpan w:val="2"/>
            <w:vMerge w:val="restart"/>
            <w:shd w:val="clear" w:color="auto" w:fill="D9D9D9" w:themeFill="background1" w:themeFillShade="D9"/>
          </w:tcPr>
          <w:p w:rsidR="005549A3" w:rsidRPr="00B2072A" w:rsidRDefault="005549A3" w:rsidP="00916233">
            <w:pPr>
              <w:spacing w:after="0" w:line="240" w:lineRule="auto"/>
              <w:jc w:val="center"/>
              <w:rPr>
                <w:rFonts w:ascii="Times New Roman" w:hAnsi="Times New Roman" w:cs="Times New Roman"/>
                <w:b/>
                <w:sz w:val="26"/>
                <w:szCs w:val="26"/>
              </w:rPr>
            </w:pPr>
            <w:r w:rsidRPr="00B2072A">
              <w:rPr>
                <w:rFonts w:ascii="Times New Roman" w:hAnsi="Times New Roman" w:cs="Times New Roman"/>
                <w:b/>
                <w:sz w:val="26"/>
                <w:szCs w:val="26"/>
              </w:rPr>
              <w:t xml:space="preserve">Усього </w:t>
            </w:r>
          </w:p>
        </w:tc>
        <w:tc>
          <w:tcPr>
            <w:tcW w:w="1407" w:type="pct"/>
            <w:gridSpan w:val="6"/>
            <w:shd w:val="clear" w:color="auto" w:fill="D9D9D9" w:themeFill="background1" w:themeFillShade="D9"/>
          </w:tcPr>
          <w:p w:rsidR="005549A3" w:rsidRPr="00B2072A" w:rsidRDefault="005549A3" w:rsidP="00916233">
            <w:pPr>
              <w:spacing w:after="0" w:line="240" w:lineRule="auto"/>
              <w:jc w:val="center"/>
              <w:rPr>
                <w:rFonts w:ascii="Times New Roman" w:hAnsi="Times New Roman" w:cs="Times New Roman"/>
                <w:b/>
                <w:sz w:val="26"/>
                <w:szCs w:val="26"/>
              </w:rPr>
            </w:pPr>
            <w:r w:rsidRPr="00B2072A">
              <w:rPr>
                <w:rFonts w:ascii="Times New Roman" w:hAnsi="Times New Roman" w:cs="Times New Roman"/>
                <w:b/>
                <w:sz w:val="26"/>
                <w:szCs w:val="26"/>
              </w:rPr>
              <w:t>у тому числі</w:t>
            </w:r>
          </w:p>
        </w:tc>
        <w:tc>
          <w:tcPr>
            <w:tcW w:w="550" w:type="pct"/>
            <w:vMerge w:val="restart"/>
            <w:shd w:val="clear" w:color="auto" w:fill="D9D9D9" w:themeFill="background1" w:themeFillShade="D9"/>
          </w:tcPr>
          <w:p w:rsidR="005549A3" w:rsidRPr="00B2072A" w:rsidRDefault="005549A3" w:rsidP="00916233">
            <w:pPr>
              <w:spacing w:after="0" w:line="240" w:lineRule="auto"/>
              <w:jc w:val="center"/>
              <w:rPr>
                <w:rFonts w:ascii="Times New Roman" w:hAnsi="Times New Roman" w:cs="Times New Roman"/>
                <w:b/>
                <w:sz w:val="26"/>
                <w:szCs w:val="26"/>
              </w:rPr>
            </w:pPr>
            <w:r w:rsidRPr="00B2072A">
              <w:rPr>
                <w:rFonts w:ascii="Times New Roman" w:hAnsi="Times New Roman" w:cs="Times New Roman"/>
                <w:b/>
                <w:sz w:val="26"/>
                <w:szCs w:val="26"/>
              </w:rPr>
              <w:t xml:space="preserve">Усього </w:t>
            </w:r>
          </w:p>
        </w:tc>
        <w:tc>
          <w:tcPr>
            <w:tcW w:w="1351" w:type="pct"/>
            <w:gridSpan w:val="5"/>
            <w:shd w:val="clear" w:color="auto" w:fill="D9D9D9" w:themeFill="background1" w:themeFillShade="D9"/>
          </w:tcPr>
          <w:p w:rsidR="005549A3" w:rsidRPr="00B2072A" w:rsidRDefault="005549A3" w:rsidP="00916233">
            <w:pPr>
              <w:spacing w:after="0" w:line="240" w:lineRule="auto"/>
              <w:jc w:val="center"/>
              <w:rPr>
                <w:rFonts w:ascii="Times New Roman" w:hAnsi="Times New Roman" w:cs="Times New Roman"/>
                <w:b/>
                <w:sz w:val="26"/>
                <w:szCs w:val="26"/>
              </w:rPr>
            </w:pPr>
            <w:r w:rsidRPr="00B2072A">
              <w:rPr>
                <w:rFonts w:ascii="Times New Roman" w:hAnsi="Times New Roman" w:cs="Times New Roman"/>
                <w:b/>
                <w:sz w:val="26"/>
                <w:szCs w:val="26"/>
              </w:rPr>
              <w:t>у тому числі</w:t>
            </w:r>
          </w:p>
        </w:tc>
      </w:tr>
      <w:tr w:rsidR="000154CA" w:rsidRPr="00B2072A" w:rsidTr="000154CA">
        <w:trPr>
          <w:cantSplit/>
        </w:trPr>
        <w:tc>
          <w:tcPr>
            <w:tcW w:w="1141" w:type="pct"/>
            <w:gridSpan w:val="2"/>
            <w:vMerge/>
            <w:shd w:val="clear" w:color="auto" w:fill="D9D9D9" w:themeFill="background1" w:themeFillShade="D9"/>
          </w:tcPr>
          <w:p w:rsidR="005549A3" w:rsidRPr="00B2072A" w:rsidRDefault="005549A3" w:rsidP="00916233">
            <w:pPr>
              <w:spacing w:after="0" w:line="240" w:lineRule="auto"/>
              <w:jc w:val="center"/>
              <w:rPr>
                <w:rFonts w:ascii="Times New Roman" w:hAnsi="Times New Roman" w:cs="Times New Roman"/>
                <w:b/>
                <w:sz w:val="26"/>
                <w:szCs w:val="26"/>
              </w:rPr>
            </w:pPr>
          </w:p>
        </w:tc>
        <w:tc>
          <w:tcPr>
            <w:tcW w:w="551" w:type="pct"/>
            <w:gridSpan w:val="2"/>
            <w:vMerge/>
            <w:shd w:val="clear" w:color="auto" w:fill="D9D9D9" w:themeFill="background1" w:themeFillShade="D9"/>
          </w:tcPr>
          <w:p w:rsidR="005549A3" w:rsidRPr="00B2072A" w:rsidRDefault="005549A3" w:rsidP="00916233">
            <w:pPr>
              <w:spacing w:after="0" w:line="240" w:lineRule="auto"/>
              <w:jc w:val="center"/>
              <w:rPr>
                <w:rFonts w:ascii="Times New Roman" w:hAnsi="Times New Roman" w:cs="Times New Roman"/>
                <w:b/>
                <w:sz w:val="26"/>
                <w:szCs w:val="26"/>
              </w:rPr>
            </w:pPr>
          </w:p>
        </w:tc>
        <w:tc>
          <w:tcPr>
            <w:tcW w:w="262" w:type="pct"/>
            <w:gridSpan w:val="2"/>
            <w:shd w:val="clear" w:color="auto" w:fill="D9D9D9" w:themeFill="background1" w:themeFillShade="D9"/>
          </w:tcPr>
          <w:p w:rsidR="005549A3" w:rsidRPr="00B2072A" w:rsidRDefault="005549A3" w:rsidP="00916233">
            <w:pPr>
              <w:spacing w:after="0" w:line="240" w:lineRule="auto"/>
              <w:jc w:val="center"/>
              <w:rPr>
                <w:rFonts w:ascii="Times New Roman" w:hAnsi="Times New Roman" w:cs="Times New Roman"/>
                <w:b/>
                <w:sz w:val="26"/>
                <w:szCs w:val="26"/>
              </w:rPr>
            </w:pPr>
            <w:r w:rsidRPr="00B2072A">
              <w:rPr>
                <w:rFonts w:ascii="Times New Roman" w:hAnsi="Times New Roman" w:cs="Times New Roman"/>
                <w:b/>
                <w:sz w:val="26"/>
                <w:szCs w:val="26"/>
              </w:rPr>
              <w:t>л</w:t>
            </w:r>
          </w:p>
        </w:tc>
        <w:tc>
          <w:tcPr>
            <w:tcW w:w="250" w:type="pct"/>
            <w:shd w:val="clear" w:color="auto" w:fill="D9D9D9" w:themeFill="background1" w:themeFillShade="D9"/>
          </w:tcPr>
          <w:p w:rsidR="005549A3" w:rsidRPr="00B2072A" w:rsidRDefault="005549A3" w:rsidP="00916233">
            <w:pPr>
              <w:spacing w:after="0" w:line="240" w:lineRule="auto"/>
              <w:jc w:val="center"/>
              <w:rPr>
                <w:rFonts w:ascii="Times New Roman" w:hAnsi="Times New Roman" w:cs="Times New Roman"/>
                <w:b/>
                <w:sz w:val="26"/>
                <w:szCs w:val="26"/>
              </w:rPr>
            </w:pPr>
            <w:r w:rsidRPr="00B2072A">
              <w:rPr>
                <w:rFonts w:ascii="Times New Roman" w:hAnsi="Times New Roman" w:cs="Times New Roman"/>
                <w:b/>
                <w:sz w:val="26"/>
                <w:szCs w:val="26"/>
              </w:rPr>
              <w:t>п</w:t>
            </w:r>
          </w:p>
        </w:tc>
        <w:tc>
          <w:tcPr>
            <w:tcW w:w="330" w:type="pct"/>
            <w:shd w:val="clear" w:color="auto" w:fill="D9D9D9" w:themeFill="background1" w:themeFillShade="D9"/>
          </w:tcPr>
          <w:p w:rsidR="005549A3" w:rsidRPr="00B2072A" w:rsidRDefault="005549A3" w:rsidP="00916233">
            <w:pPr>
              <w:spacing w:after="0" w:line="240" w:lineRule="auto"/>
              <w:jc w:val="center"/>
              <w:rPr>
                <w:rFonts w:ascii="Times New Roman" w:hAnsi="Times New Roman" w:cs="Times New Roman"/>
                <w:b/>
                <w:sz w:val="26"/>
                <w:szCs w:val="26"/>
              </w:rPr>
            </w:pPr>
            <w:r w:rsidRPr="00B2072A">
              <w:rPr>
                <w:rFonts w:ascii="Times New Roman" w:hAnsi="Times New Roman" w:cs="Times New Roman"/>
                <w:b/>
                <w:sz w:val="26"/>
                <w:szCs w:val="26"/>
              </w:rPr>
              <w:t>лаб</w:t>
            </w:r>
          </w:p>
        </w:tc>
        <w:tc>
          <w:tcPr>
            <w:tcW w:w="302" w:type="pct"/>
            <w:shd w:val="clear" w:color="auto" w:fill="D9D9D9" w:themeFill="background1" w:themeFillShade="D9"/>
          </w:tcPr>
          <w:p w:rsidR="005549A3" w:rsidRPr="00B2072A" w:rsidRDefault="005549A3" w:rsidP="00916233">
            <w:pPr>
              <w:spacing w:after="0" w:line="240" w:lineRule="auto"/>
              <w:jc w:val="center"/>
              <w:rPr>
                <w:rFonts w:ascii="Times New Roman" w:hAnsi="Times New Roman" w:cs="Times New Roman"/>
                <w:b/>
                <w:sz w:val="26"/>
                <w:szCs w:val="26"/>
              </w:rPr>
            </w:pPr>
            <w:r w:rsidRPr="00B2072A">
              <w:rPr>
                <w:rFonts w:ascii="Times New Roman" w:hAnsi="Times New Roman" w:cs="Times New Roman"/>
                <w:b/>
                <w:sz w:val="26"/>
                <w:szCs w:val="26"/>
              </w:rPr>
              <w:t>інд</w:t>
            </w:r>
          </w:p>
        </w:tc>
        <w:tc>
          <w:tcPr>
            <w:tcW w:w="263" w:type="pct"/>
            <w:shd w:val="clear" w:color="auto" w:fill="D9D9D9" w:themeFill="background1" w:themeFillShade="D9"/>
          </w:tcPr>
          <w:p w:rsidR="005549A3" w:rsidRPr="00B2072A" w:rsidRDefault="005549A3" w:rsidP="00916233">
            <w:pPr>
              <w:spacing w:after="0" w:line="240" w:lineRule="auto"/>
              <w:jc w:val="center"/>
              <w:rPr>
                <w:rFonts w:ascii="Times New Roman" w:hAnsi="Times New Roman" w:cs="Times New Roman"/>
                <w:b/>
                <w:sz w:val="26"/>
                <w:szCs w:val="26"/>
              </w:rPr>
            </w:pPr>
            <w:r w:rsidRPr="00B2072A">
              <w:rPr>
                <w:rFonts w:ascii="Times New Roman" w:hAnsi="Times New Roman" w:cs="Times New Roman"/>
                <w:b/>
                <w:sz w:val="26"/>
                <w:szCs w:val="26"/>
              </w:rPr>
              <w:t>ср</w:t>
            </w:r>
          </w:p>
        </w:tc>
        <w:tc>
          <w:tcPr>
            <w:tcW w:w="550" w:type="pct"/>
            <w:vMerge/>
            <w:shd w:val="clear" w:color="auto" w:fill="D9D9D9" w:themeFill="background1" w:themeFillShade="D9"/>
          </w:tcPr>
          <w:p w:rsidR="005549A3" w:rsidRPr="00B2072A" w:rsidRDefault="005549A3" w:rsidP="00916233">
            <w:pPr>
              <w:spacing w:after="0" w:line="240" w:lineRule="auto"/>
              <w:jc w:val="center"/>
              <w:rPr>
                <w:rFonts w:ascii="Times New Roman" w:hAnsi="Times New Roman" w:cs="Times New Roman"/>
                <w:b/>
                <w:sz w:val="26"/>
                <w:szCs w:val="26"/>
              </w:rPr>
            </w:pPr>
          </w:p>
        </w:tc>
        <w:tc>
          <w:tcPr>
            <w:tcW w:w="263" w:type="pct"/>
            <w:shd w:val="clear" w:color="auto" w:fill="D9D9D9" w:themeFill="background1" w:themeFillShade="D9"/>
          </w:tcPr>
          <w:p w:rsidR="005549A3" w:rsidRPr="00B2072A" w:rsidRDefault="005549A3" w:rsidP="00916233">
            <w:pPr>
              <w:spacing w:after="0" w:line="240" w:lineRule="auto"/>
              <w:jc w:val="center"/>
              <w:rPr>
                <w:rFonts w:ascii="Times New Roman" w:hAnsi="Times New Roman" w:cs="Times New Roman"/>
                <w:b/>
                <w:sz w:val="26"/>
                <w:szCs w:val="26"/>
              </w:rPr>
            </w:pPr>
            <w:r w:rsidRPr="00B2072A">
              <w:rPr>
                <w:rFonts w:ascii="Times New Roman" w:hAnsi="Times New Roman" w:cs="Times New Roman"/>
                <w:b/>
                <w:sz w:val="26"/>
                <w:szCs w:val="26"/>
              </w:rPr>
              <w:t>л</w:t>
            </w:r>
          </w:p>
        </w:tc>
        <w:tc>
          <w:tcPr>
            <w:tcW w:w="194" w:type="pct"/>
            <w:shd w:val="clear" w:color="auto" w:fill="D9D9D9" w:themeFill="background1" w:themeFillShade="D9"/>
          </w:tcPr>
          <w:p w:rsidR="005549A3" w:rsidRPr="00B2072A" w:rsidRDefault="005549A3" w:rsidP="00916233">
            <w:pPr>
              <w:spacing w:after="0" w:line="240" w:lineRule="auto"/>
              <w:jc w:val="center"/>
              <w:rPr>
                <w:rFonts w:ascii="Times New Roman" w:hAnsi="Times New Roman" w:cs="Times New Roman"/>
                <w:b/>
                <w:sz w:val="26"/>
                <w:szCs w:val="26"/>
              </w:rPr>
            </w:pPr>
            <w:r w:rsidRPr="00B2072A">
              <w:rPr>
                <w:rFonts w:ascii="Times New Roman" w:hAnsi="Times New Roman" w:cs="Times New Roman"/>
                <w:b/>
                <w:sz w:val="26"/>
                <w:szCs w:val="26"/>
              </w:rPr>
              <w:t>п</w:t>
            </w:r>
          </w:p>
        </w:tc>
        <w:tc>
          <w:tcPr>
            <w:tcW w:w="330" w:type="pct"/>
            <w:shd w:val="clear" w:color="auto" w:fill="D9D9D9" w:themeFill="background1" w:themeFillShade="D9"/>
          </w:tcPr>
          <w:p w:rsidR="005549A3" w:rsidRPr="00B2072A" w:rsidRDefault="005549A3" w:rsidP="00916233">
            <w:pPr>
              <w:spacing w:after="0" w:line="240" w:lineRule="auto"/>
              <w:jc w:val="center"/>
              <w:rPr>
                <w:rFonts w:ascii="Times New Roman" w:hAnsi="Times New Roman" w:cs="Times New Roman"/>
                <w:b/>
                <w:sz w:val="26"/>
                <w:szCs w:val="26"/>
              </w:rPr>
            </w:pPr>
            <w:r w:rsidRPr="00B2072A">
              <w:rPr>
                <w:rFonts w:ascii="Times New Roman" w:hAnsi="Times New Roman" w:cs="Times New Roman"/>
                <w:b/>
                <w:sz w:val="26"/>
                <w:szCs w:val="26"/>
              </w:rPr>
              <w:t>лаб</w:t>
            </w:r>
          </w:p>
        </w:tc>
        <w:tc>
          <w:tcPr>
            <w:tcW w:w="302" w:type="pct"/>
            <w:shd w:val="clear" w:color="auto" w:fill="D9D9D9" w:themeFill="background1" w:themeFillShade="D9"/>
          </w:tcPr>
          <w:p w:rsidR="005549A3" w:rsidRPr="00B2072A" w:rsidRDefault="005549A3" w:rsidP="00916233">
            <w:pPr>
              <w:spacing w:after="0" w:line="240" w:lineRule="auto"/>
              <w:jc w:val="center"/>
              <w:rPr>
                <w:rFonts w:ascii="Times New Roman" w:hAnsi="Times New Roman" w:cs="Times New Roman"/>
                <w:b/>
                <w:sz w:val="26"/>
                <w:szCs w:val="26"/>
              </w:rPr>
            </w:pPr>
            <w:r w:rsidRPr="00B2072A">
              <w:rPr>
                <w:rFonts w:ascii="Times New Roman" w:hAnsi="Times New Roman" w:cs="Times New Roman"/>
                <w:b/>
                <w:sz w:val="26"/>
                <w:szCs w:val="26"/>
              </w:rPr>
              <w:t>інд</w:t>
            </w:r>
          </w:p>
        </w:tc>
        <w:tc>
          <w:tcPr>
            <w:tcW w:w="263" w:type="pct"/>
            <w:shd w:val="clear" w:color="auto" w:fill="D9D9D9" w:themeFill="background1" w:themeFillShade="D9"/>
          </w:tcPr>
          <w:p w:rsidR="005549A3" w:rsidRPr="00B2072A" w:rsidRDefault="005549A3" w:rsidP="00916233">
            <w:pPr>
              <w:spacing w:after="0" w:line="240" w:lineRule="auto"/>
              <w:jc w:val="center"/>
              <w:rPr>
                <w:rFonts w:ascii="Times New Roman" w:hAnsi="Times New Roman" w:cs="Times New Roman"/>
                <w:b/>
                <w:sz w:val="26"/>
                <w:szCs w:val="26"/>
              </w:rPr>
            </w:pPr>
            <w:r w:rsidRPr="00B2072A">
              <w:rPr>
                <w:rFonts w:ascii="Times New Roman" w:hAnsi="Times New Roman" w:cs="Times New Roman"/>
                <w:b/>
                <w:sz w:val="26"/>
                <w:szCs w:val="26"/>
              </w:rPr>
              <w:t>ср</w:t>
            </w:r>
          </w:p>
        </w:tc>
      </w:tr>
      <w:tr w:rsidR="000154CA" w:rsidRPr="00B2072A" w:rsidTr="000154CA">
        <w:trPr>
          <w:cantSplit/>
        </w:trPr>
        <w:tc>
          <w:tcPr>
            <w:tcW w:w="1141" w:type="pct"/>
            <w:gridSpan w:val="2"/>
            <w:shd w:val="clear" w:color="auto" w:fill="D9D9D9" w:themeFill="background1" w:themeFillShade="D9"/>
          </w:tcPr>
          <w:p w:rsidR="005549A3" w:rsidRPr="00B2072A" w:rsidRDefault="005549A3" w:rsidP="00916233">
            <w:pPr>
              <w:spacing w:after="0" w:line="240" w:lineRule="auto"/>
              <w:jc w:val="center"/>
              <w:rPr>
                <w:rFonts w:ascii="Times New Roman" w:hAnsi="Times New Roman" w:cs="Times New Roman"/>
                <w:b/>
                <w:sz w:val="26"/>
                <w:szCs w:val="26"/>
              </w:rPr>
            </w:pPr>
          </w:p>
        </w:tc>
        <w:tc>
          <w:tcPr>
            <w:tcW w:w="551" w:type="pct"/>
            <w:gridSpan w:val="2"/>
            <w:shd w:val="clear" w:color="auto" w:fill="D9D9D9" w:themeFill="background1" w:themeFillShade="D9"/>
          </w:tcPr>
          <w:p w:rsidR="005549A3" w:rsidRPr="00B2072A" w:rsidRDefault="005549A3" w:rsidP="00916233">
            <w:pPr>
              <w:spacing w:after="0" w:line="240" w:lineRule="auto"/>
              <w:jc w:val="center"/>
              <w:rPr>
                <w:rFonts w:ascii="Times New Roman" w:hAnsi="Times New Roman" w:cs="Times New Roman"/>
                <w:b/>
                <w:sz w:val="26"/>
                <w:szCs w:val="26"/>
              </w:rPr>
            </w:pPr>
          </w:p>
        </w:tc>
        <w:tc>
          <w:tcPr>
            <w:tcW w:w="262" w:type="pct"/>
            <w:gridSpan w:val="2"/>
            <w:shd w:val="clear" w:color="auto" w:fill="D9D9D9" w:themeFill="background1" w:themeFillShade="D9"/>
          </w:tcPr>
          <w:p w:rsidR="005549A3" w:rsidRPr="00B2072A" w:rsidRDefault="005549A3" w:rsidP="00916233">
            <w:pPr>
              <w:spacing w:after="0" w:line="240" w:lineRule="auto"/>
              <w:jc w:val="center"/>
              <w:rPr>
                <w:rFonts w:ascii="Times New Roman" w:hAnsi="Times New Roman" w:cs="Times New Roman"/>
                <w:b/>
                <w:sz w:val="26"/>
                <w:szCs w:val="26"/>
              </w:rPr>
            </w:pPr>
          </w:p>
        </w:tc>
        <w:tc>
          <w:tcPr>
            <w:tcW w:w="250" w:type="pct"/>
            <w:shd w:val="clear" w:color="auto" w:fill="D9D9D9" w:themeFill="background1" w:themeFillShade="D9"/>
          </w:tcPr>
          <w:p w:rsidR="005549A3" w:rsidRPr="00B2072A" w:rsidRDefault="005549A3" w:rsidP="00916233">
            <w:pPr>
              <w:spacing w:after="0" w:line="240" w:lineRule="auto"/>
              <w:jc w:val="center"/>
              <w:rPr>
                <w:rFonts w:ascii="Times New Roman" w:hAnsi="Times New Roman" w:cs="Times New Roman"/>
                <w:b/>
                <w:sz w:val="26"/>
                <w:szCs w:val="26"/>
              </w:rPr>
            </w:pPr>
          </w:p>
        </w:tc>
        <w:tc>
          <w:tcPr>
            <w:tcW w:w="330" w:type="pct"/>
            <w:shd w:val="clear" w:color="auto" w:fill="D9D9D9" w:themeFill="background1" w:themeFillShade="D9"/>
          </w:tcPr>
          <w:p w:rsidR="005549A3" w:rsidRPr="00B2072A" w:rsidRDefault="005549A3" w:rsidP="00916233">
            <w:pPr>
              <w:spacing w:after="0" w:line="240" w:lineRule="auto"/>
              <w:jc w:val="center"/>
              <w:rPr>
                <w:rFonts w:ascii="Times New Roman" w:hAnsi="Times New Roman" w:cs="Times New Roman"/>
                <w:b/>
                <w:sz w:val="26"/>
                <w:szCs w:val="26"/>
              </w:rPr>
            </w:pPr>
          </w:p>
        </w:tc>
        <w:tc>
          <w:tcPr>
            <w:tcW w:w="302" w:type="pct"/>
            <w:shd w:val="clear" w:color="auto" w:fill="D9D9D9" w:themeFill="background1" w:themeFillShade="D9"/>
          </w:tcPr>
          <w:p w:rsidR="005549A3" w:rsidRPr="00B2072A" w:rsidRDefault="005549A3" w:rsidP="00916233">
            <w:pPr>
              <w:spacing w:after="0" w:line="240" w:lineRule="auto"/>
              <w:jc w:val="center"/>
              <w:rPr>
                <w:rFonts w:ascii="Times New Roman" w:hAnsi="Times New Roman" w:cs="Times New Roman"/>
                <w:b/>
                <w:sz w:val="26"/>
                <w:szCs w:val="26"/>
              </w:rPr>
            </w:pPr>
          </w:p>
        </w:tc>
        <w:tc>
          <w:tcPr>
            <w:tcW w:w="263" w:type="pct"/>
            <w:shd w:val="clear" w:color="auto" w:fill="D9D9D9" w:themeFill="background1" w:themeFillShade="D9"/>
          </w:tcPr>
          <w:p w:rsidR="005549A3" w:rsidRPr="00B2072A" w:rsidRDefault="005549A3" w:rsidP="00916233">
            <w:pPr>
              <w:spacing w:after="0" w:line="240" w:lineRule="auto"/>
              <w:jc w:val="center"/>
              <w:rPr>
                <w:rFonts w:ascii="Times New Roman" w:hAnsi="Times New Roman" w:cs="Times New Roman"/>
                <w:b/>
                <w:sz w:val="26"/>
                <w:szCs w:val="26"/>
              </w:rPr>
            </w:pPr>
          </w:p>
        </w:tc>
        <w:tc>
          <w:tcPr>
            <w:tcW w:w="550" w:type="pct"/>
            <w:shd w:val="clear" w:color="auto" w:fill="D9D9D9" w:themeFill="background1" w:themeFillShade="D9"/>
          </w:tcPr>
          <w:p w:rsidR="005549A3" w:rsidRPr="00B2072A" w:rsidRDefault="005549A3" w:rsidP="00916233">
            <w:pPr>
              <w:spacing w:after="0" w:line="240" w:lineRule="auto"/>
              <w:jc w:val="center"/>
              <w:rPr>
                <w:rFonts w:ascii="Times New Roman" w:hAnsi="Times New Roman" w:cs="Times New Roman"/>
                <w:b/>
                <w:sz w:val="26"/>
                <w:szCs w:val="26"/>
              </w:rPr>
            </w:pPr>
          </w:p>
        </w:tc>
        <w:tc>
          <w:tcPr>
            <w:tcW w:w="263" w:type="pct"/>
            <w:shd w:val="clear" w:color="auto" w:fill="D9D9D9" w:themeFill="background1" w:themeFillShade="D9"/>
          </w:tcPr>
          <w:p w:rsidR="005549A3" w:rsidRPr="00B2072A" w:rsidRDefault="005549A3" w:rsidP="00916233">
            <w:pPr>
              <w:spacing w:after="0" w:line="240" w:lineRule="auto"/>
              <w:jc w:val="center"/>
              <w:rPr>
                <w:rFonts w:ascii="Times New Roman" w:hAnsi="Times New Roman" w:cs="Times New Roman"/>
                <w:b/>
                <w:sz w:val="26"/>
                <w:szCs w:val="26"/>
              </w:rPr>
            </w:pPr>
          </w:p>
        </w:tc>
        <w:tc>
          <w:tcPr>
            <w:tcW w:w="194" w:type="pct"/>
            <w:shd w:val="clear" w:color="auto" w:fill="D9D9D9" w:themeFill="background1" w:themeFillShade="D9"/>
          </w:tcPr>
          <w:p w:rsidR="005549A3" w:rsidRPr="00B2072A" w:rsidRDefault="005549A3" w:rsidP="00916233">
            <w:pPr>
              <w:spacing w:after="0" w:line="240" w:lineRule="auto"/>
              <w:jc w:val="center"/>
              <w:rPr>
                <w:rFonts w:ascii="Times New Roman" w:hAnsi="Times New Roman" w:cs="Times New Roman"/>
                <w:b/>
                <w:sz w:val="26"/>
                <w:szCs w:val="26"/>
              </w:rPr>
            </w:pPr>
          </w:p>
        </w:tc>
        <w:tc>
          <w:tcPr>
            <w:tcW w:w="330" w:type="pct"/>
            <w:shd w:val="clear" w:color="auto" w:fill="D9D9D9" w:themeFill="background1" w:themeFillShade="D9"/>
          </w:tcPr>
          <w:p w:rsidR="005549A3" w:rsidRPr="00B2072A" w:rsidRDefault="005549A3" w:rsidP="00916233">
            <w:pPr>
              <w:spacing w:after="0" w:line="240" w:lineRule="auto"/>
              <w:jc w:val="center"/>
              <w:rPr>
                <w:rFonts w:ascii="Times New Roman" w:hAnsi="Times New Roman" w:cs="Times New Roman"/>
                <w:b/>
                <w:sz w:val="26"/>
                <w:szCs w:val="26"/>
              </w:rPr>
            </w:pPr>
          </w:p>
        </w:tc>
        <w:tc>
          <w:tcPr>
            <w:tcW w:w="302" w:type="pct"/>
            <w:shd w:val="clear" w:color="auto" w:fill="D9D9D9" w:themeFill="background1" w:themeFillShade="D9"/>
          </w:tcPr>
          <w:p w:rsidR="005549A3" w:rsidRPr="00B2072A" w:rsidRDefault="005549A3" w:rsidP="00916233">
            <w:pPr>
              <w:spacing w:after="0" w:line="240" w:lineRule="auto"/>
              <w:jc w:val="center"/>
              <w:rPr>
                <w:rFonts w:ascii="Times New Roman" w:hAnsi="Times New Roman" w:cs="Times New Roman"/>
                <w:b/>
                <w:sz w:val="26"/>
                <w:szCs w:val="26"/>
              </w:rPr>
            </w:pPr>
          </w:p>
        </w:tc>
        <w:tc>
          <w:tcPr>
            <w:tcW w:w="263" w:type="pct"/>
            <w:shd w:val="clear" w:color="auto" w:fill="D9D9D9" w:themeFill="background1" w:themeFillShade="D9"/>
          </w:tcPr>
          <w:p w:rsidR="005549A3" w:rsidRPr="00B2072A" w:rsidRDefault="005549A3" w:rsidP="00916233">
            <w:pPr>
              <w:spacing w:after="0" w:line="240" w:lineRule="auto"/>
              <w:jc w:val="center"/>
              <w:rPr>
                <w:rFonts w:ascii="Times New Roman" w:hAnsi="Times New Roman" w:cs="Times New Roman"/>
                <w:b/>
                <w:sz w:val="26"/>
                <w:szCs w:val="26"/>
              </w:rPr>
            </w:pPr>
          </w:p>
        </w:tc>
      </w:tr>
      <w:tr w:rsidR="000154CA" w:rsidRPr="00913EE1" w:rsidTr="000154CA">
        <w:tc>
          <w:tcPr>
            <w:tcW w:w="1141" w:type="pct"/>
            <w:gridSpan w:val="2"/>
          </w:tcPr>
          <w:p w:rsidR="000154CA" w:rsidRPr="00F937AA" w:rsidRDefault="000154CA" w:rsidP="005221FE">
            <w:pPr>
              <w:rPr>
                <w:rFonts w:ascii="Times New Roman" w:hAnsi="Times New Roman" w:cs="Times New Roman"/>
                <w:bCs/>
              </w:rPr>
            </w:pPr>
            <w:r w:rsidRPr="00F937AA">
              <w:rPr>
                <w:rFonts w:ascii="Times New Roman" w:hAnsi="Times New Roman" w:cs="Times New Roman"/>
                <w:bCs/>
              </w:rPr>
              <w:t>Предмет філософії права «Праворозуміння»</w:t>
            </w:r>
          </w:p>
        </w:tc>
        <w:tc>
          <w:tcPr>
            <w:tcW w:w="551" w:type="pct"/>
            <w:gridSpan w:val="2"/>
          </w:tcPr>
          <w:p w:rsidR="000154CA" w:rsidRPr="00913EE1" w:rsidRDefault="00A71FF4" w:rsidP="005221FE">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22</w:t>
            </w:r>
          </w:p>
        </w:tc>
        <w:tc>
          <w:tcPr>
            <w:tcW w:w="262" w:type="pct"/>
            <w:gridSpan w:val="2"/>
          </w:tcPr>
          <w:p w:rsidR="000154CA" w:rsidRPr="00913EE1" w:rsidRDefault="000154CA" w:rsidP="005221FE">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2</w:t>
            </w:r>
          </w:p>
        </w:tc>
        <w:tc>
          <w:tcPr>
            <w:tcW w:w="250" w:type="pct"/>
          </w:tcPr>
          <w:p w:rsidR="000154CA" w:rsidRPr="00913EE1" w:rsidRDefault="000154CA" w:rsidP="005221FE">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2</w:t>
            </w:r>
          </w:p>
        </w:tc>
        <w:tc>
          <w:tcPr>
            <w:tcW w:w="330" w:type="pct"/>
          </w:tcPr>
          <w:p w:rsidR="000154CA" w:rsidRPr="00913EE1" w:rsidRDefault="000154CA" w:rsidP="005221FE">
            <w:pPr>
              <w:spacing w:after="0" w:line="240" w:lineRule="auto"/>
              <w:jc w:val="center"/>
              <w:rPr>
                <w:rFonts w:ascii="Times New Roman" w:hAnsi="Times New Roman" w:cs="Times New Roman"/>
                <w:bCs/>
                <w:sz w:val="28"/>
                <w:szCs w:val="28"/>
              </w:rPr>
            </w:pPr>
          </w:p>
        </w:tc>
        <w:tc>
          <w:tcPr>
            <w:tcW w:w="302" w:type="pct"/>
          </w:tcPr>
          <w:p w:rsidR="000154CA" w:rsidRPr="00913EE1" w:rsidRDefault="000154CA" w:rsidP="005221FE">
            <w:pPr>
              <w:spacing w:after="0" w:line="240" w:lineRule="auto"/>
              <w:jc w:val="center"/>
              <w:rPr>
                <w:rFonts w:ascii="Times New Roman" w:hAnsi="Times New Roman" w:cs="Times New Roman"/>
                <w:bCs/>
                <w:sz w:val="28"/>
                <w:szCs w:val="28"/>
              </w:rPr>
            </w:pPr>
          </w:p>
        </w:tc>
        <w:tc>
          <w:tcPr>
            <w:tcW w:w="263" w:type="pct"/>
          </w:tcPr>
          <w:p w:rsidR="000154CA" w:rsidRPr="00913EE1" w:rsidRDefault="00A71FF4" w:rsidP="005221FE">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18</w:t>
            </w:r>
          </w:p>
        </w:tc>
        <w:tc>
          <w:tcPr>
            <w:tcW w:w="550" w:type="pct"/>
          </w:tcPr>
          <w:p w:rsidR="000154CA" w:rsidRDefault="000154CA">
            <w:r w:rsidRPr="00022F2D">
              <w:rPr>
                <w:rFonts w:ascii="Times New Roman" w:hAnsi="Times New Roman" w:cs="Times New Roman"/>
                <w:bCs/>
                <w:sz w:val="28"/>
                <w:szCs w:val="28"/>
              </w:rPr>
              <w:t>0</w:t>
            </w:r>
          </w:p>
        </w:tc>
        <w:tc>
          <w:tcPr>
            <w:tcW w:w="263" w:type="pct"/>
          </w:tcPr>
          <w:p w:rsidR="000154CA" w:rsidRDefault="000154CA">
            <w:r w:rsidRPr="00022F2D">
              <w:rPr>
                <w:rFonts w:ascii="Times New Roman" w:hAnsi="Times New Roman" w:cs="Times New Roman"/>
                <w:bCs/>
                <w:sz w:val="28"/>
                <w:szCs w:val="28"/>
              </w:rPr>
              <w:t>0</w:t>
            </w:r>
          </w:p>
        </w:tc>
        <w:tc>
          <w:tcPr>
            <w:tcW w:w="194" w:type="pct"/>
          </w:tcPr>
          <w:p w:rsidR="000154CA" w:rsidRDefault="000154CA">
            <w:r w:rsidRPr="00022F2D">
              <w:rPr>
                <w:rFonts w:ascii="Times New Roman" w:hAnsi="Times New Roman" w:cs="Times New Roman"/>
                <w:bCs/>
                <w:sz w:val="28"/>
                <w:szCs w:val="28"/>
              </w:rPr>
              <w:t>0</w:t>
            </w:r>
          </w:p>
        </w:tc>
        <w:tc>
          <w:tcPr>
            <w:tcW w:w="330" w:type="pct"/>
          </w:tcPr>
          <w:p w:rsidR="000154CA" w:rsidRDefault="000154CA">
            <w:r w:rsidRPr="00022F2D">
              <w:rPr>
                <w:rFonts w:ascii="Times New Roman" w:hAnsi="Times New Roman" w:cs="Times New Roman"/>
                <w:bCs/>
                <w:sz w:val="28"/>
                <w:szCs w:val="28"/>
              </w:rPr>
              <w:t>0</w:t>
            </w:r>
          </w:p>
        </w:tc>
        <w:tc>
          <w:tcPr>
            <w:tcW w:w="302" w:type="pct"/>
          </w:tcPr>
          <w:p w:rsidR="000154CA" w:rsidRDefault="000154CA">
            <w:r w:rsidRPr="00022F2D">
              <w:rPr>
                <w:rFonts w:ascii="Times New Roman" w:hAnsi="Times New Roman" w:cs="Times New Roman"/>
                <w:bCs/>
                <w:sz w:val="28"/>
                <w:szCs w:val="28"/>
              </w:rPr>
              <w:t>0</w:t>
            </w:r>
          </w:p>
        </w:tc>
        <w:tc>
          <w:tcPr>
            <w:tcW w:w="263" w:type="pct"/>
          </w:tcPr>
          <w:p w:rsidR="000154CA" w:rsidRDefault="000154CA">
            <w:r w:rsidRPr="00022F2D">
              <w:rPr>
                <w:rFonts w:ascii="Times New Roman" w:hAnsi="Times New Roman" w:cs="Times New Roman"/>
                <w:bCs/>
                <w:sz w:val="28"/>
                <w:szCs w:val="28"/>
              </w:rPr>
              <w:t>0</w:t>
            </w:r>
          </w:p>
        </w:tc>
      </w:tr>
      <w:tr w:rsidR="000154CA" w:rsidRPr="00913EE1" w:rsidTr="000154CA">
        <w:tc>
          <w:tcPr>
            <w:tcW w:w="1141" w:type="pct"/>
            <w:gridSpan w:val="2"/>
          </w:tcPr>
          <w:p w:rsidR="000154CA" w:rsidRPr="00F937AA" w:rsidRDefault="000154CA" w:rsidP="005221FE">
            <w:pPr>
              <w:rPr>
                <w:rFonts w:ascii="Times New Roman" w:hAnsi="Times New Roman" w:cs="Times New Roman"/>
                <w:bCs/>
              </w:rPr>
            </w:pPr>
            <w:r w:rsidRPr="00F937AA">
              <w:rPr>
                <w:rFonts w:ascii="Times New Roman" w:hAnsi="Times New Roman" w:cs="Times New Roman"/>
                <w:bCs/>
              </w:rPr>
              <w:t>Методологія філософії права</w:t>
            </w:r>
          </w:p>
        </w:tc>
        <w:tc>
          <w:tcPr>
            <w:tcW w:w="551" w:type="pct"/>
            <w:gridSpan w:val="2"/>
          </w:tcPr>
          <w:p w:rsidR="000154CA" w:rsidRPr="00913EE1" w:rsidRDefault="00A71FF4" w:rsidP="005221FE">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22</w:t>
            </w:r>
          </w:p>
        </w:tc>
        <w:tc>
          <w:tcPr>
            <w:tcW w:w="262" w:type="pct"/>
            <w:gridSpan w:val="2"/>
          </w:tcPr>
          <w:p w:rsidR="000154CA" w:rsidRPr="00913EE1" w:rsidRDefault="000154CA" w:rsidP="005221FE">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2</w:t>
            </w:r>
          </w:p>
        </w:tc>
        <w:tc>
          <w:tcPr>
            <w:tcW w:w="250" w:type="pct"/>
          </w:tcPr>
          <w:p w:rsidR="000154CA" w:rsidRPr="00913EE1" w:rsidRDefault="000154CA" w:rsidP="005221FE">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2</w:t>
            </w:r>
          </w:p>
        </w:tc>
        <w:tc>
          <w:tcPr>
            <w:tcW w:w="330" w:type="pct"/>
          </w:tcPr>
          <w:p w:rsidR="000154CA" w:rsidRPr="00913EE1" w:rsidRDefault="000154CA" w:rsidP="005221FE">
            <w:pPr>
              <w:spacing w:after="0" w:line="240" w:lineRule="auto"/>
              <w:jc w:val="center"/>
              <w:rPr>
                <w:rFonts w:ascii="Times New Roman" w:hAnsi="Times New Roman" w:cs="Times New Roman"/>
                <w:bCs/>
                <w:sz w:val="28"/>
                <w:szCs w:val="28"/>
              </w:rPr>
            </w:pPr>
          </w:p>
        </w:tc>
        <w:tc>
          <w:tcPr>
            <w:tcW w:w="302" w:type="pct"/>
          </w:tcPr>
          <w:p w:rsidR="000154CA" w:rsidRPr="00913EE1" w:rsidRDefault="000154CA" w:rsidP="005221FE">
            <w:pPr>
              <w:spacing w:after="0" w:line="240" w:lineRule="auto"/>
              <w:jc w:val="center"/>
              <w:rPr>
                <w:rFonts w:ascii="Times New Roman" w:hAnsi="Times New Roman" w:cs="Times New Roman"/>
                <w:bCs/>
                <w:sz w:val="28"/>
                <w:szCs w:val="28"/>
              </w:rPr>
            </w:pPr>
          </w:p>
        </w:tc>
        <w:tc>
          <w:tcPr>
            <w:tcW w:w="263" w:type="pct"/>
          </w:tcPr>
          <w:p w:rsidR="000154CA" w:rsidRPr="00913EE1" w:rsidRDefault="00A71FF4" w:rsidP="005221FE">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18</w:t>
            </w:r>
          </w:p>
        </w:tc>
        <w:tc>
          <w:tcPr>
            <w:tcW w:w="550" w:type="pct"/>
          </w:tcPr>
          <w:p w:rsidR="000154CA" w:rsidRDefault="000154CA">
            <w:r w:rsidRPr="00022F2D">
              <w:rPr>
                <w:rFonts w:ascii="Times New Roman" w:hAnsi="Times New Roman" w:cs="Times New Roman"/>
                <w:bCs/>
                <w:sz w:val="28"/>
                <w:szCs w:val="28"/>
              </w:rPr>
              <w:t>0</w:t>
            </w:r>
          </w:p>
        </w:tc>
        <w:tc>
          <w:tcPr>
            <w:tcW w:w="263" w:type="pct"/>
          </w:tcPr>
          <w:p w:rsidR="000154CA" w:rsidRDefault="000154CA">
            <w:r w:rsidRPr="00022F2D">
              <w:rPr>
                <w:rFonts w:ascii="Times New Roman" w:hAnsi="Times New Roman" w:cs="Times New Roman"/>
                <w:bCs/>
                <w:sz w:val="28"/>
                <w:szCs w:val="28"/>
              </w:rPr>
              <w:t>0</w:t>
            </w:r>
          </w:p>
        </w:tc>
        <w:tc>
          <w:tcPr>
            <w:tcW w:w="194" w:type="pct"/>
          </w:tcPr>
          <w:p w:rsidR="000154CA" w:rsidRDefault="000154CA">
            <w:r w:rsidRPr="00022F2D">
              <w:rPr>
                <w:rFonts w:ascii="Times New Roman" w:hAnsi="Times New Roman" w:cs="Times New Roman"/>
                <w:bCs/>
                <w:sz w:val="28"/>
                <w:szCs w:val="28"/>
              </w:rPr>
              <w:t>0</w:t>
            </w:r>
          </w:p>
        </w:tc>
        <w:tc>
          <w:tcPr>
            <w:tcW w:w="330" w:type="pct"/>
          </w:tcPr>
          <w:p w:rsidR="000154CA" w:rsidRDefault="000154CA">
            <w:r w:rsidRPr="00022F2D">
              <w:rPr>
                <w:rFonts w:ascii="Times New Roman" w:hAnsi="Times New Roman" w:cs="Times New Roman"/>
                <w:bCs/>
                <w:sz w:val="28"/>
                <w:szCs w:val="28"/>
              </w:rPr>
              <w:t>0</w:t>
            </w:r>
          </w:p>
        </w:tc>
        <w:tc>
          <w:tcPr>
            <w:tcW w:w="302" w:type="pct"/>
          </w:tcPr>
          <w:p w:rsidR="000154CA" w:rsidRDefault="000154CA">
            <w:r w:rsidRPr="00022F2D">
              <w:rPr>
                <w:rFonts w:ascii="Times New Roman" w:hAnsi="Times New Roman" w:cs="Times New Roman"/>
                <w:bCs/>
                <w:sz w:val="28"/>
                <w:szCs w:val="28"/>
              </w:rPr>
              <w:t>0</w:t>
            </w:r>
          </w:p>
        </w:tc>
        <w:tc>
          <w:tcPr>
            <w:tcW w:w="263" w:type="pct"/>
          </w:tcPr>
          <w:p w:rsidR="000154CA" w:rsidRDefault="000154CA">
            <w:r w:rsidRPr="00022F2D">
              <w:rPr>
                <w:rFonts w:ascii="Times New Roman" w:hAnsi="Times New Roman" w:cs="Times New Roman"/>
                <w:bCs/>
                <w:sz w:val="28"/>
                <w:szCs w:val="28"/>
              </w:rPr>
              <w:t>0</w:t>
            </w:r>
          </w:p>
        </w:tc>
      </w:tr>
      <w:tr w:rsidR="000154CA" w:rsidRPr="00913EE1" w:rsidTr="000154CA">
        <w:tc>
          <w:tcPr>
            <w:tcW w:w="1141" w:type="pct"/>
            <w:gridSpan w:val="2"/>
          </w:tcPr>
          <w:p w:rsidR="000154CA" w:rsidRPr="00F937AA" w:rsidRDefault="000154CA" w:rsidP="005221FE">
            <w:pPr>
              <w:rPr>
                <w:rFonts w:ascii="Times New Roman" w:hAnsi="Times New Roman" w:cs="Times New Roman"/>
                <w:bCs/>
              </w:rPr>
            </w:pPr>
            <w:r w:rsidRPr="00F937AA">
              <w:rPr>
                <w:rFonts w:ascii="Times New Roman" w:hAnsi="Times New Roman" w:cs="Times New Roman"/>
                <w:bCs/>
              </w:rPr>
              <w:t>Позитивістське праворозуміння</w:t>
            </w:r>
          </w:p>
        </w:tc>
        <w:tc>
          <w:tcPr>
            <w:tcW w:w="551" w:type="pct"/>
            <w:gridSpan w:val="2"/>
          </w:tcPr>
          <w:p w:rsidR="000154CA" w:rsidRPr="00913EE1" w:rsidRDefault="00A71FF4" w:rsidP="00A71FF4">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22</w:t>
            </w:r>
          </w:p>
        </w:tc>
        <w:tc>
          <w:tcPr>
            <w:tcW w:w="262" w:type="pct"/>
            <w:gridSpan w:val="2"/>
          </w:tcPr>
          <w:p w:rsidR="000154CA" w:rsidRPr="00913EE1" w:rsidRDefault="000154CA" w:rsidP="005221FE">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2</w:t>
            </w:r>
          </w:p>
        </w:tc>
        <w:tc>
          <w:tcPr>
            <w:tcW w:w="250" w:type="pct"/>
          </w:tcPr>
          <w:p w:rsidR="000154CA" w:rsidRPr="00913EE1" w:rsidRDefault="000154CA" w:rsidP="005221FE">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2</w:t>
            </w:r>
          </w:p>
        </w:tc>
        <w:tc>
          <w:tcPr>
            <w:tcW w:w="330" w:type="pct"/>
          </w:tcPr>
          <w:p w:rsidR="000154CA" w:rsidRPr="00913EE1" w:rsidRDefault="000154CA" w:rsidP="005221FE">
            <w:pPr>
              <w:spacing w:after="0" w:line="240" w:lineRule="auto"/>
              <w:jc w:val="center"/>
              <w:rPr>
                <w:rFonts w:ascii="Times New Roman" w:hAnsi="Times New Roman" w:cs="Times New Roman"/>
                <w:bCs/>
                <w:sz w:val="28"/>
                <w:szCs w:val="28"/>
              </w:rPr>
            </w:pPr>
          </w:p>
        </w:tc>
        <w:tc>
          <w:tcPr>
            <w:tcW w:w="302" w:type="pct"/>
          </w:tcPr>
          <w:p w:rsidR="000154CA" w:rsidRPr="00913EE1" w:rsidRDefault="000154CA" w:rsidP="005221FE">
            <w:pPr>
              <w:spacing w:after="0" w:line="240" w:lineRule="auto"/>
              <w:jc w:val="center"/>
              <w:rPr>
                <w:rFonts w:ascii="Times New Roman" w:hAnsi="Times New Roman" w:cs="Times New Roman"/>
                <w:bCs/>
                <w:sz w:val="28"/>
                <w:szCs w:val="28"/>
              </w:rPr>
            </w:pPr>
          </w:p>
        </w:tc>
        <w:tc>
          <w:tcPr>
            <w:tcW w:w="263" w:type="pct"/>
          </w:tcPr>
          <w:p w:rsidR="000154CA" w:rsidRPr="00913EE1" w:rsidRDefault="00A71FF4" w:rsidP="005221FE">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18</w:t>
            </w:r>
          </w:p>
        </w:tc>
        <w:tc>
          <w:tcPr>
            <w:tcW w:w="550" w:type="pct"/>
          </w:tcPr>
          <w:p w:rsidR="000154CA" w:rsidRDefault="000154CA">
            <w:r w:rsidRPr="00022F2D">
              <w:rPr>
                <w:rFonts w:ascii="Times New Roman" w:hAnsi="Times New Roman" w:cs="Times New Roman"/>
                <w:bCs/>
                <w:sz w:val="28"/>
                <w:szCs w:val="28"/>
              </w:rPr>
              <w:t>0</w:t>
            </w:r>
          </w:p>
        </w:tc>
        <w:tc>
          <w:tcPr>
            <w:tcW w:w="263" w:type="pct"/>
          </w:tcPr>
          <w:p w:rsidR="000154CA" w:rsidRDefault="000154CA">
            <w:r w:rsidRPr="00022F2D">
              <w:rPr>
                <w:rFonts w:ascii="Times New Roman" w:hAnsi="Times New Roman" w:cs="Times New Roman"/>
                <w:bCs/>
                <w:sz w:val="28"/>
                <w:szCs w:val="28"/>
              </w:rPr>
              <w:t>0</w:t>
            </w:r>
          </w:p>
        </w:tc>
        <w:tc>
          <w:tcPr>
            <w:tcW w:w="194" w:type="pct"/>
          </w:tcPr>
          <w:p w:rsidR="000154CA" w:rsidRDefault="000154CA">
            <w:r w:rsidRPr="00022F2D">
              <w:rPr>
                <w:rFonts w:ascii="Times New Roman" w:hAnsi="Times New Roman" w:cs="Times New Roman"/>
                <w:bCs/>
                <w:sz w:val="28"/>
                <w:szCs w:val="28"/>
              </w:rPr>
              <w:t>0</w:t>
            </w:r>
          </w:p>
        </w:tc>
        <w:tc>
          <w:tcPr>
            <w:tcW w:w="330" w:type="pct"/>
          </w:tcPr>
          <w:p w:rsidR="000154CA" w:rsidRDefault="000154CA">
            <w:r w:rsidRPr="00022F2D">
              <w:rPr>
                <w:rFonts w:ascii="Times New Roman" w:hAnsi="Times New Roman" w:cs="Times New Roman"/>
                <w:bCs/>
                <w:sz w:val="28"/>
                <w:szCs w:val="28"/>
              </w:rPr>
              <w:t>0</w:t>
            </w:r>
          </w:p>
        </w:tc>
        <w:tc>
          <w:tcPr>
            <w:tcW w:w="302" w:type="pct"/>
          </w:tcPr>
          <w:p w:rsidR="000154CA" w:rsidRDefault="000154CA">
            <w:r w:rsidRPr="00022F2D">
              <w:rPr>
                <w:rFonts w:ascii="Times New Roman" w:hAnsi="Times New Roman" w:cs="Times New Roman"/>
                <w:bCs/>
                <w:sz w:val="28"/>
                <w:szCs w:val="28"/>
              </w:rPr>
              <w:t>0</w:t>
            </w:r>
          </w:p>
        </w:tc>
        <w:tc>
          <w:tcPr>
            <w:tcW w:w="263" w:type="pct"/>
          </w:tcPr>
          <w:p w:rsidR="000154CA" w:rsidRDefault="000154CA">
            <w:r w:rsidRPr="00022F2D">
              <w:rPr>
                <w:rFonts w:ascii="Times New Roman" w:hAnsi="Times New Roman" w:cs="Times New Roman"/>
                <w:bCs/>
                <w:sz w:val="28"/>
                <w:szCs w:val="28"/>
              </w:rPr>
              <w:t>0</w:t>
            </w:r>
          </w:p>
        </w:tc>
      </w:tr>
      <w:tr w:rsidR="000154CA" w:rsidRPr="00913EE1" w:rsidTr="000154CA">
        <w:tc>
          <w:tcPr>
            <w:tcW w:w="1141" w:type="pct"/>
            <w:gridSpan w:val="2"/>
          </w:tcPr>
          <w:p w:rsidR="000154CA" w:rsidRPr="00F937AA" w:rsidRDefault="000154CA" w:rsidP="005221FE">
            <w:pPr>
              <w:rPr>
                <w:rFonts w:ascii="Times New Roman" w:hAnsi="Times New Roman" w:cs="Times New Roman"/>
                <w:b/>
                <w:bCs/>
              </w:rPr>
            </w:pPr>
            <w:r w:rsidRPr="00F937AA">
              <w:rPr>
                <w:rFonts w:ascii="Times New Roman" w:hAnsi="Times New Roman" w:cs="Times New Roman"/>
                <w:bCs/>
              </w:rPr>
              <w:t>Соціологічний позитивізм</w:t>
            </w:r>
          </w:p>
        </w:tc>
        <w:tc>
          <w:tcPr>
            <w:tcW w:w="551" w:type="pct"/>
            <w:gridSpan w:val="2"/>
          </w:tcPr>
          <w:p w:rsidR="000154CA" w:rsidRPr="00913EE1" w:rsidRDefault="00A71FF4" w:rsidP="005221FE">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22</w:t>
            </w:r>
          </w:p>
        </w:tc>
        <w:tc>
          <w:tcPr>
            <w:tcW w:w="262" w:type="pct"/>
            <w:gridSpan w:val="2"/>
          </w:tcPr>
          <w:p w:rsidR="000154CA" w:rsidRPr="00913EE1" w:rsidRDefault="000154CA" w:rsidP="005221FE">
            <w:pPr>
              <w:spacing w:after="0" w:line="240" w:lineRule="auto"/>
              <w:jc w:val="center"/>
              <w:rPr>
                <w:rFonts w:ascii="Times New Roman" w:hAnsi="Times New Roman" w:cs="Times New Roman"/>
                <w:bCs/>
                <w:sz w:val="28"/>
                <w:szCs w:val="28"/>
              </w:rPr>
            </w:pPr>
            <w:r w:rsidRPr="00913EE1">
              <w:rPr>
                <w:rFonts w:ascii="Times New Roman" w:hAnsi="Times New Roman" w:cs="Times New Roman"/>
                <w:bCs/>
                <w:sz w:val="28"/>
                <w:szCs w:val="28"/>
              </w:rPr>
              <w:t>2</w:t>
            </w:r>
          </w:p>
        </w:tc>
        <w:tc>
          <w:tcPr>
            <w:tcW w:w="250" w:type="pct"/>
          </w:tcPr>
          <w:p w:rsidR="000154CA" w:rsidRPr="00913EE1" w:rsidRDefault="000154CA" w:rsidP="005221FE">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2</w:t>
            </w:r>
          </w:p>
        </w:tc>
        <w:tc>
          <w:tcPr>
            <w:tcW w:w="330" w:type="pct"/>
          </w:tcPr>
          <w:p w:rsidR="000154CA" w:rsidRPr="00913EE1" w:rsidRDefault="000154CA" w:rsidP="005221FE">
            <w:pPr>
              <w:spacing w:after="0" w:line="240" w:lineRule="auto"/>
              <w:jc w:val="center"/>
              <w:rPr>
                <w:rFonts w:ascii="Times New Roman" w:hAnsi="Times New Roman" w:cs="Times New Roman"/>
                <w:bCs/>
                <w:sz w:val="28"/>
                <w:szCs w:val="28"/>
              </w:rPr>
            </w:pPr>
          </w:p>
        </w:tc>
        <w:tc>
          <w:tcPr>
            <w:tcW w:w="302" w:type="pct"/>
          </w:tcPr>
          <w:p w:rsidR="000154CA" w:rsidRPr="00913EE1" w:rsidRDefault="000154CA" w:rsidP="005221FE">
            <w:pPr>
              <w:spacing w:after="0" w:line="240" w:lineRule="auto"/>
              <w:jc w:val="center"/>
              <w:rPr>
                <w:rFonts w:ascii="Times New Roman" w:hAnsi="Times New Roman" w:cs="Times New Roman"/>
                <w:bCs/>
                <w:sz w:val="28"/>
                <w:szCs w:val="28"/>
              </w:rPr>
            </w:pPr>
          </w:p>
        </w:tc>
        <w:tc>
          <w:tcPr>
            <w:tcW w:w="263" w:type="pct"/>
          </w:tcPr>
          <w:p w:rsidR="000154CA" w:rsidRPr="00913EE1" w:rsidRDefault="00A71FF4" w:rsidP="005221FE">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18</w:t>
            </w:r>
          </w:p>
        </w:tc>
        <w:tc>
          <w:tcPr>
            <w:tcW w:w="550" w:type="pct"/>
          </w:tcPr>
          <w:p w:rsidR="000154CA" w:rsidRDefault="000154CA">
            <w:r w:rsidRPr="00022F2D">
              <w:rPr>
                <w:rFonts w:ascii="Times New Roman" w:hAnsi="Times New Roman" w:cs="Times New Roman"/>
                <w:bCs/>
                <w:sz w:val="28"/>
                <w:szCs w:val="28"/>
              </w:rPr>
              <w:t>0</w:t>
            </w:r>
          </w:p>
        </w:tc>
        <w:tc>
          <w:tcPr>
            <w:tcW w:w="263" w:type="pct"/>
          </w:tcPr>
          <w:p w:rsidR="000154CA" w:rsidRDefault="000154CA">
            <w:r w:rsidRPr="00022F2D">
              <w:rPr>
                <w:rFonts w:ascii="Times New Roman" w:hAnsi="Times New Roman" w:cs="Times New Roman"/>
                <w:bCs/>
                <w:sz w:val="28"/>
                <w:szCs w:val="28"/>
              </w:rPr>
              <w:t>0</w:t>
            </w:r>
          </w:p>
        </w:tc>
        <w:tc>
          <w:tcPr>
            <w:tcW w:w="194" w:type="pct"/>
          </w:tcPr>
          <w:p w:rsidR="000154CA" w:rsidRDefault="000154CA">
            <w:r w:rsidRPr="00022F2D">
              <w:rPr>
                <w:rFonts w:ascii="Times New Roman" w:hAnsi="Times New Roman" w:cs="Times New Roman"/>
                <w:bCs/>
                <w:sz w:val="28"/>
                <w:szCs w:val="28"/>
              </w:rPr>
              <w:t>0</w:t>
            </w:r>
          </w:p>
        </w:tc>
        <w:tc>
          <w:tcPr>
            <w:tcW w:w="330" w:type="pct"/>
          </w:tcPr>
          <w:p w:rsidR="000154CA" w:rsidRDefault="000154CA">
            <w:r w:rsidRPr="00022F2D">
              <w:rPr>
                <w:rFonts w:ascii="Times New Roman" w:hAnsi="Times New Roman" w:cs="Times New Roman"/>
                <w:bCs/>
                <w:sz w:val="28"/>
                <w:szCs w:val="28"/>
              </w:rPr>
              <w:t>0</w:t>
            </w:r>
          </w:p>
        </w:tc>
        <w:tc>
          <w:tcPr>
            <w:tcW w:w="302" w:type="pct"/>
          </w:tcPr>
          <w:p w:rsidR="000154CA" w:rsidRDefault="000154CA">
            <w:r w:rsidRPr="00022F2D">
              <w:rPr>
                <w:rFonts w:ascii="Times New Roman" w:hAnsi="Times New Roman" w:cs="Times New Roman"/>
                <w:bCs/>
                <w:sz w:val="28"/>
                <w:szCs w:val="28"/>
              </w:rPr>
              <w:t>0</w:t>
            </w:r>
          </w:p>
        </w:tc>
        <w:tc>
          <w:tcPr>
            <w:tcW w:w="263" w:type="pct"/>
          </w:tcPr>
          <w:p w:rsidR="000154CA" w:rsidRDefault="000154CA">
            <w:r w:rsidRPr="00022F2D">
              <w:rPr>
                <w:rFonts w:ascii="Times New Roman" w:hAnsi="Times New Roman" w:cs="Times New Roman"/>
                <w:bCs/>
                <w:sz w:val="28"/>
                <w:szCs w:val="28"/>
              </w:rPr>
              <w:t>0</w:t>
            </w:r>
          </w:p>
        </w:tc>
      </w:tr>
      <w:tr w:rsidR="000154CA" w:rsidRPr="00913EE1" w:rsidTr="000154CA">
        <w:tc>
          <w:tcPr>
            <w:tcW w:w="1141" w:type="pct"/>
            <w:gridSpan w:val="2"/>
          </w:tcPr>
          <w:p w:rsidR="000154CA" w:rsidRPr="00F937AA" w:rsidRDefault="000154CA" w:rsidP="005221FE">
            <w:pPr>
              <w:rPr>
                <w:rFonts w:ascii="Times New Roman" w:hAnsi="Times New Roman" w:cs="Times New Roman"/>
                <w:bCs/>
              </w:rPr>
            </w:pPr>
            <w:r w:rsidRPr="00F937AA">
              <w:rPr>
                <w:rFonts w:ascii="Times New Roman" w:hAnsi="Times New Roman" w:cs="Times New Roman"/>
                <w:bCs/>
              </w:rPr>
              <w:t>“природне” праворозуміння</w:t>
            </w:r>
          </w:p>
        </w:tc>
        <w:tc>
          <w:tcPr>
            <w:tcW w:w="551" w:type="pct"/>
            <w:gridSpan w:val="2"/>
          </w:tcPr>
          <w:p w:rsidR="000154CA" w:rsidRPr="00913EE1" w:rsidRDefault="00A71FF4" w:rsidP="005221FE">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23</w:t>
            </w:r>
          </w:p>
        </w:tc>
        <w:tc>
          <w:tcPr>
            <w:tcW w:w="262" w:type="pct"/>
            <w:gridSpan w:val="2"/>
          </w:tcPr>
          <w:p w:rsidR="000154CA" w:rsidRPr="00913EE1" w:rsidRDefault="000154CA" w:rsidP="005221FE">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2</w:t>
            </w:r>
          </w:p>
        </w:tc>
        <w:tc>
          <w:tcPr>
            <w:tcW w:w="250" w:type="pct"/>
          </w:tcPr>
          <w:p w:rsidR="000154CA" w:rsidRPr="00913EE1" w:rsidRDefault="000154CA" w:rsidP="005221FE">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2</w:t>
            </w:r>
          </w:p>
        </w:tc>
        <w:tc>
          <w:tcPr>
            <w:tcW w:w="330" w:type="pct"/>
          </w:tcPr>
          <w:p w:rsidR="000154CA" w:rsidRPr="00913EE1" w:rsidRDefault="000154CA" w:rsidP="005221FE">
            <w:pPr>
              <w:spacing w:after="0" w:line="240" w:lineRule="auto"/>
              <w:jc w:val="center"/>
              <w:rPr>
                <w:rFonts w:ascii="Times New Roman" w:hAnsi="Times New Roman" w:cs="Times New Roman"/>
                <w:bCs/>
                <w:sz w:val="28"/>
                <w:szCs w:val="28"/>
              </w:rPr>
            </w:pPr>
          </w:p>
        </w:tc>
        <w:tc>
          <w:tcPr>
            <w:tcW w:w="302" w:type="pct"/>
          </w:tcPr>
          <w:p w:rsidR="000154CA" w:rsidRPr="00913EE1" w:rsidRDefault="000154CA" w:rsidP="005221FE">
            <w:pPr>
              <w:spacing w:after="0" w:line="240" w:lineRule="auto"/>
              <w:jc w:val="center"/>
              <w:rPr>
                <w:rFonts w:ascii="Times New Roman" w:hAnsi="Times New Roman" w:cs="Times New Roman"/>
                <w:bCs/>
                <w:sz w:val="28"/>
                <w:szCs w:val="28"/>
              </w:rPr>
            </w:pPr>
          </w:p>
        </w:tc>
        <w:tc>
          <w:tcPr>
            <w:tcW w:w="263" w:type="pct"/>
          </w:tcPr>
          <w:p w:rsidR="000154CA" w:rsidRPr="00913EE1" w:rsidRDefault="00A71FF4" w:rsidP="005221FE">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19</w:t>
            </w:r>
          </w:p>
        </w:tc>
        <w:tc>
          <w:tcPr>
            <w:tcW w:w="550" w:type="pct"/>
          </w:tcPr>
          <w:p w:rsidR="000154CA" w:rsidRDefault="000154CA">
            <w:r w:rsidRPr="00022F2D">
              <w:rPr>
                <w:rFonts w:ascii="Times New Roman" w:hAnsi="Times New Roman" w:cs="Times New Roman"/>
                <w:bCs/>
                <w:sz w:val="28"/>
                <w:szCs w:val="28"/>
              </w:rPr>
              <w:t>0</w:t>
            </w:r>
          </w:p>
        </w:tc>
        <w:tc>
          <w:tcPr>
            <w:tcW w:w="263" w:type="pct"/>
          </w:tcPr>
          <w:p w:rsidR="000154CA" w:rsidRDefault="000154CA">
            <w:r w:rsidRPr="00022F2D">
              <w:rPr>
                <w:rFonts w:ascii="Times New Roman" w:hAnsi="Times New Roman" w:cs="Times New Roman"/>
                <w:bCs/>
                <w:sz w:val="28"/>
                <w:szCs w:val="28"/>
              </w:rPr>
              <w:t>0</w:t>
            </w:r>
          </w:p>
        </w:tc>
        <w:tc>
          <w:tcPr>
            <w:tcW w:w="194" w:type="pct"/>
          </w:tcPr>
          <w:p w:rsidR="000154CA" w:rsidRDefault="000154CA">
            <w:r w:rsidRPr="00022F2D">
              <w:rPr>
                <w:rFonts w:ascii="Times New Roman" w:hAnsi="Times New Roman" w:cs="Times New Roman"/>
                <w:bCs/>
                <w:sz w:val="28"/>
                <w:szCs w:val="28"/>
              </w:rPr>
              <w:t>0</w:t>
            </w:r>
          </w:p>
        </w:tc>
        <w:tc>
          <w:tcPr>
            <w:tcW w:w="330" w:type="pct"/>
          </w:tcPr>
          <w:p w:rsidR="000154CA" w:rsidRDefault="000154CA">
            <w:r w:rsidRPr="00022F2D">
              <w:rPr>
                <w:rFonts w:ascii="Times New Roman" w:hAnsi="Times New Roman" w:cs="Times New Roman"/>
                <w:bCs/>
                <w:sz w:val="28"/>
                <w:szCs w:val="28"/>
              </w:rPr>
              <w:t>0</w:t>
            </w:r>
          </w:p>
        </w:tc>
        <w:tc>
          <w:tcPr>
            <w:tcW w:w="302" w:type="pct"/>
          </w:tcPr>
          <w:p w:rsidR="000154CA" w:rsidRDefault="000154CA">
            <w:r w:rsidRPr="00022F2D">
              <w:rPr>
                <w:rFonts w:ascii="Times New Roman" w:hAnsi="Times New Roman" w:cs="Times New Roman"/>
                <w:bCs/>
                <w:sz w:val="28"/>
                <w:szCs w:val="28"/>
              </w:rPr>
              <w:t>0</w:t>
            </w:r>
          </w:p>
        </w:tc>
        <w:tc>
          <w:tcPr>
            <w:tcW w:w="263" w:type="pct"/>
          </w:tcPr>
          <w:p w:rsidR="000154CA" w:rsidRDefault="000154CA">
            <w:r w:rsidRPr="00022F2D">
              <w:rPr>
                <w:rFonts w:ascii="Times New Roman" w:hAnsi="Times New Roman" w:cs="Times New Roman"/>
                <w:bCs/>
                <w:sz w:val="28"/>
                <w:szCs w:val="28"/>
              </w:rPr>
              <w:t>0</w:t>
            </w:r>
          </w:p>
        </w:tc>
      </w:tr>
      <w:tr w:rsidR="000154CA" w:rsidRPr="00913EE1" w:rsidTr="000154CA">
        <w:tc>
          <w:tcPr>
            <w:tcW w:w="1141" w:type="pct"/>
            <w:gridSpan w:val="2"/>
          </w:tcPr>
          <w:p w:rsidR="000154CA" w:rsidRPr="00F937AA" w:rsidRDefault="000154CA" w:rsidP="005221FE">
            <w:pPr>
              <w:rPr>
                <w:rFonts w:ascii="Times New Roman" w:hAnsi="Times New Roman" w:cs="Times New Roman"/>
                <w:bCs/>
              </w:rPr>
            </w:pPr>
            <w:r w:rsidRPr="00F937AA">
              <w:rPr>
                <w:rFonts w:ascii="Times New Roman" w:hAnsi="Times New Roman" w:cs="Times New Roman"/>
                <w:bCs/>
              </w:rPr>
              <w:t>Інтегральне праворозуміння</w:t>
            </w:r>
          </w:p>
        </w:tc>
        <w:tc>
          <w:tcPr>
            <w:tcW w:w="551" w:type="pct"/>
            <w:gridSpan w:val="2"/>
          </w:tcPr>
          <w:p w:rsidR="000154CA" w:rsidRPr="00913EE1" w:rsidRDefault="00A71FF4" w:rsidP="005221FE">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23</w:t>
            </w:r>
          </w:p>
        </w:tc>
        <w:tc>
          <w:tcPr>
            <w:tcW w:w="262" w:type="pct"/>
            <w:gridSpan w:val="2"/>
          </w:tcPr>
          <w:p w:rsidR="000154CA" w:rsidRPr="00913EE1" w:rsidRDefault="000154CA" w:rsidP="005221FE">
            <w:pPr>
              <w:spacing w:after="0" w:line="240" w:lineRule="auto"/>
              <w:jc w:val="center"/>
              <w:rPr>
                <w:rFonts w:ascii="Times New Roman" w:hAnsi="Times New Roman" w:cs="Times New Roman"/>
                <w:bCs/>
                <w:sz w:val="28"/>
                <w:szCs w:val="28"/>
              </w:rPr>
            </w:pPr>
            <w:r w:rsidRPr="00913EE1">
              <w:rPr>
                <w:rFonts w:ascii="Times New Roman" w:hAnsi="Times New Roman" w:cs="Times New Roman"/>
                <w:bCs/>
                <w:sz w:val="28"/>
                <w:szCs w:val="28"/>
              </w:rPr>
              <w:t>2</w:t>
            </w:r>
          </w:p>
        </w:tc>
        <w:tc>
          <w:tcPr>
            <w:tcW w:w="250" w:type="pct"/>
          </w:tcPr>
          <w:p w:rsidR="000154CA" w:rsidRPr="00913EE1" w:rsidRDefault="000154CA" w:rsidP="005221FE">
            <w:pPr>
              <w:spacing w:after="0" w:line="240" w:lineRule="auto"/>
              <w:jc w:val="center"/>
              <w:rPr>
                <w:rFonts w:ascii="Times New Roman" w:hAnsi="Times New Roman" w:cs="Times New Roman"/>
                <w:bCs/>
                <w:sz w:val="28"/>
                <w:szCs w:val="28"/>
              </w:rPr>
            </w:pPr>
            <w:r w:rsidRPr="00913EE1">
              <w:rPr>
                <w:rFonts w:ascii="Times New Roman" w:hAnsi="Times New Roman" w:cs="Times New Roman"/>
                <w:bCs/>
                <w:sz w:val="28"/>
                <w:szCs w:val="28"/>
              </w:rPr>
              <w:t>2</w:t>
            </w:r>
          </w:p>
        </w:tc>
        <w:tc>
          <w:tcPr>
            <w:tcW w:w="330" w:type="pct"/>
          </w:tcPr>
          <w:p w:rsidR="000154CA" w:rsidRPr="00913EE1" w:rsidRDefault="000154CA" w:rsidP="005221FE">
            <w:pPr>
              <w:spacing w:after="0" w:line="240" w:lineRule="auto"/>
              <w:jc w:val="center"/>
              <w:rPr>
                <w:rFonts w:ascii="Times New Roman" w:hAnsi="Times New Roman" w:cs="Times New Roman"/>
                <w:bCs/>
                <w:sz w:val="28"/>
                <w:szCs w:val="28"/>
              </w:rPr>
            </w:pPr>
          </w:p>
        </w:tc>
        <w:tc>
          <w:tcPr>
            <w:tcW w:w="302" w:type="pct"/>
          </w:tcPr>
          <w:p w:rsidR="000154CA" w:rsidRPr="00913EE1" w:rsidRDefault="000154CA" w:rsidP="005221FE">
            <w:pPr>
              <w:spacing w:after="0" w:line="240" w:lineRule="auto"/>
              <w:jc w:val="center"/>
              <w:rPr>
                <w:rFonts w:ascii="Times New Roman" w:hAnsi="Times New Roman" w:cs="Times New Roman"/>
                <w:bCs/>
                <w:sz w:val="28"/>
                <w:szCs w:val="28"/>
              </w:rPr>
            </w:pPr>
          </w:p>
        </w:tc>
        <w:tc>
          <w:tcPr>
            <w:tcW w:w="263" w:type="pct"/>
          </w:tcPr>
          <w:p w:rsidR="000154CA" w:rsidRPr="00913EE1" w:rsidRDefault="00A71FF4" w:rsidP="005221FE">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19</w:t>
            </w:r>
          </w:p>
        </w:tc>
        <w:tc>
          <w:tcPr>
            <w:tcW w:w="550" w:type="pct"/>
          </w:tcPr>
          <w:p w:rsidR="000154CA" w:rsidRDefault="000154CA">
            <w:r w:rsidRPr="00022F2D">
              <w:rPr>
                <w:rFonts w:ascii="Times New Roman" w:hAnsi="Times New Roman" w:cs="Times New Roman"/>
                <w:bCs/>
                <w:sz w:val="28"/>
                <w:szCs w:val="28"/>
              </w:rPr>
              <w:t>0</w:t>
            </w:r>
          </w:p>
        </w:tc>
        <w:tc>
          <w:tcPr>
            <w:tcW w:w="263" w:type="pct"/>
          </w:tcPr>
          <w:p w:rsidR="000154CA" w:rsidRDefault="000154CA">
            <w:r w:rsidRPr="00022F2D">
              <w:rPr>
                <w:rFonts w:ascii="Times New Roman" w:hAnsi="Times New Roman" w:cs="Times New Roman"/>
                <w:bCs/>
                <w:sz w:val="28"/>
                <w:szCs w:val="28"/>
              </w:rPr>
              <w:t>0</w:t>
            </w:r>
          </w:p>
        </w:tc>
        <w:tc>
          <w:tcPr>
            <w:tcW w:w="194" w:type="pct"/>
          </w:tcPr>
          <w:p w:rsidR="000154CA" w:rsidRDefault="000154CA">
            <w:r w:rsidRPr="00022F2D">
              <w:rPr>
                <w:rFonts w:ascii="Times New Roman" w:hAnsi="Times New Roman" w:cs="Times New Roman"/>
                <w:bCs/>
                <w:sz w:val="28"/>
                <w:szCs w:val="28"/>
              </w:rPr>
              <w:t>0</w:t>
            </w:r>
          </w:p>
        </w:tc>
        <w:tc>
          <w:tcPr>
            <w:tcW w:w="330" w:type="pct"/>
          </w:tcPr>
          <w:p w:rsidR="000154CA" w:rsidRDefault="000154CA">
            <w:r w:rsidRPr="00022F2D">
              <w:rPr>
                <w:rFonts w:ascii="Times New Roman" w:hAnsi="Times New Roman" w:cs="Times New Roman"/>
                <w:bCs/>
                <w:sz w:val="28"/>
                <w:szCs w:val="28"/>
              </w:rPr>
              <w:t>0</w:t>
            </w:r>
          </w:p>
        </w:tc>
        <w:tc>
          <w:tcPr>
            <w:tcW w:w="302" w:type="pct"/>
          </w:tcPr>
          <w:p w:rsidR="000154CA" w:rsidRDefault="000154CA">
            <w:r w:rsidRPr="00022F2D">
              <w:rPr>
                <w:rFonts w:ascii="Times New Roman" w:hAnsi="Times New Roman" w:cs="Times New Roman"/>
                <w:bCs/>
                <w:sz w:val="28"/>
                <w:szCs w:val="28"/>
              </w:rPr>
              <w:t>0</w:t>
            </w:r>
          </w:p>
        </w:tc>
        <w:tc>
          <w:tcPr>
            <w:tcW w:w="263" w:type="pct"/>
          </w:tcPr>
          <w:p w:rsidR="000154CA" w:rsidRDefault="000154CA">
            <w:r w:rsidRPr="00022F2D">
              <w:rPr>
                <w:rFonts w:ascii="Times New Roman" w:hAnsi="Times New Roman" w:cs="Times New Roman"/>
                <w:bCs/>
                <w:sz w:val="28"/>
                <w:szCs w:val="28"/>
              </w:rPr>
              <w:t>0</w:t>
            </w:r>
          </w:p>
        </w:tc>
      </w:tr>
      <w:tr w:rsidR="000154CA" w:rsidRPr="00913EE1" w:rsidTr="000154CA">
        <w:tc>
          <w:tcPr>
            <w:tcW w:w="1141" w:type="pct"/>
            <w:gridSpan w:val="2"/>
          </w:tcPr>
          <w:p w:rsidR="000154CA" w:rsidRPr="00F937AA" w:rsidRDefault="000154CA" w:rsidP="005221FE">
            <w:pPr>
              <w:jc w:val="both"/>
              <w:rPr>
                <w:rFonts w:ascii="Times New Roman" w:hAnsi="Times New Roman" w:cs="Times New Roman"/>
                <w:bCs/>
              </w:rPr>
            </w:pPr>
            <w:r w:rsidRPr="00F937AA">
              <w:rPr>
                <w:rFonts w:ascii="Times New Roman" w:hAnsi="Times New Roman" w:cs="Times New Roman"/>
                <w:bCs/>
              </w:rPr>
              <w:t>Філософія прав людини</w:t>
            </w:r>
          </w:p>
        </w:tc>
        <w:tc>
          <w:tcPr>
            <w:tcW w:w="551" w:type="pct"/>
            <w:gridSpan w:val="2"/>
          </w:tcPr>
          <w:p w:rsidR="000154CA" w:rsidRPr="00913EE1" w:rsidRDefault="00A71FF4" w:rsidP="005221FE">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23</w:t>
            </w:r>
          </w:p>
        </w:tc>
        <w:tc>
          <w:tcPr>
            <w:tcW w:w="262" w:type="pct"/>
            <w:gridSpan w:val="2"/>
          </w:tcPr>
          <w:p w:rsidR="000154CA" w:rsidRPr="00913EE1" w:rsidRDefault="000154CA" w:rsidP="005221FE">
            <w:pPr>
              <w:spacing w:after="0" w:line="240" w:lineRule="auto"/>
              <w:jc w:val="center"/>
              <w:rPr>
                <w:rFonts w:ascii="Times New Roman" w:hAnsi="Times New Roman" w:cs="Times New Roman"/>
                <w:bCs/>
                <w:sz w:val="28"/>
                <w:szCs w:val="28"/>
              </w:rPr>
            </w:pPr>
            <w:r w:rsidRPr="00913EE1">
              <w:rPr>
                <w:rFonts w:ascii="Times New Roman" w:hAnsi="Times New Roman" w:cs="Times New Roman"/>
                <w:bCs/>
                <w:sz w:val="28"/>
                <w:szCs w:val="28"/>
              </w:rPr>
              <w:t>2</w:t>
            </w:r>
          </w:p>
        </w:tc>
        <w:tc>
          <w:tcPr>
            <w:tcW w:w="250" w:type="pct"/>
          </w:tcPr>
          <w:p w:rsidR="000154CA" w:rsidRPr="00913EE1" w:rsidRDefault="000154CA" w:rsidP="005221FE">
            <w:pPr>
              <w:spacing w:after="0" w:line="240" w:lineRule="auto"/>
              <w:jc w:val="center"/>
              <w:rPr>
                <w:rFonts w:ascii="Times New Roman" w:hAnsi="Times New Roman" w:cs="Times New Roman"/>
                <w:bCs/>
                <w:sz w:val="28"/>
                <w:szCs w:val="28"/>
              </w:rPr>
            </w:pPr>
            <w:r w:rsidRPr="00913EE1">
              <w:rPr>
                <w:rFonts w:ascii="Times New Roman" w:hAnsi="Times New Roman" w:cs="Times New Roman"/>
                <w:bCs/>
                <w:sz w:val="28"/>
                <w:szCs w:val="28"/>
              </w:rPr>
              <w:t>2</w:t>
            </w:r>
          </w:p>
        </w:tc>
        <w:tc>
          <w:tcPr>
            <w:tcW w:w="330" w:type="pct"/>
          </w:tcPr>
          <w:p w:rsidR="000154CA" w:rsidRPr="00913EE1" w:rsidRDefault="000154CA" w:rsidP="005221FE">
            <w:pPr>
              <w:spacing w:after="0" w:line="240" w:lineRule="auto"/>
              <w:jc w:val="center"/>
              <w:rPr>
                <w:rFonts w:ascii="Times New Roman" w:hAnsi="Times New Roman" w:cs="Times New Roman"/>
                <w:bCs/>
                <w:sz w:val="28"/>
                <w:szCs w:val="28"/>
              </w:rPr>
            </w:pPr>
          </w:p>
        </w:tc>
        <w:tc>
          <w:tcPr>
            <w:tcW w:w="302" w:type="pct"/>
          </w:tcPr>
          <w:p w:rsidR="000154CA" w:rsidRPr="00913EE1" w:rsidRDefault="000154CA" w:rsidP="005221FE">
            <w:pPr>
              <w:spacing w:after="0" w:line="240" w:lineRule="auto"/>
              <w:jc w:val="center"/>
              <w:rPr>
                <w:rFonts w:ascii="Times New Roman" w:hAnsi="Times New Roman" w:cs="Times New Roman"/>
                <w:bCs/>
                <w:sz w:val="28"/>
                <w:szCs w:val="28"/>
              </w:rPr>
            </w:pPr>
          </w:p>
        </w:tc>
        <w:tc>
          <w:tcPr>
            <w:tcW w:w="263" w:type="pct"/>
          </w:tcPr>
          <w:p w:rsidR="000154CA" w:rsidRPr="00913EE1" w:rsidRDefault="00A71FF4" w:rsidP="005221FE">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19</w:t>
            </w:r>
          </w:p>
        </w:tc>
        <w:tc>
          <w:tcPr>
            <w:tcW w:w="550" w:type="pct"/>
          </w:tcPr>
          <w:p w:rsidR="000154CA" w:rsidRDefault="000154CA">
            <w:r w:rsidRPr="00022F2D">
              <w:rPr>
                <w:rFonts w:ascii="Times New Roman" w:hAnsi="Times New Roman" w:cs="Times New Roman"/>
                <w:bCs/>
                <w:sz w:val="28"/>
                <w:szCs w:val="28"/>
              </w:rPr>
              <w:t>0</w:t>
            </w:r>
          </w:p>
        </w:tc>
        <w:tc>
          <w:tcPr>
            <w:tcW w:w="263" w:type="pct"/>
          </w:tcPr>
          <w:p w:rsidR="000154CA" w:rsidRDefault="000154CA">
            <w:r w:rsidRPr="00022F2D">
              <w:rPr>
                <w:rFonts w:ascii="Times New Roman" w:hAnsi="Times New Roman" w:cs="Times New Roman"/>
                <w:bCs/>
                <w:sz w:val="28"/>
                <w:szCs w:val="28"/>
              </w:rPr>
              <w:t>0</w:t>
            </w:r>
          </w:p>
        </w:tc>
        <w:tc>
          <w:tcPr>
            <w:tcW w:w="194" w:type="pct"/>
          </w:tcPr>
          <w:p w:rsidR="000154CA" w:rsidRDefault="000154CA">
            <w:r w:rsidRPr="00022F2D">
              <w:rPr>
                <w:rFonts w:ascii="Times New Roman" w:hAnsi="Times New Roman" w:cs="Times New Roman"/>
                <w:bCs/>
                <w:sz w:val="28"/>
                <w:szCs w:val="28"/>
              </w:rPr>
              <w:t>0</w:t>
            </w:r>
          </w:p>
        </w:tc>
        <w:tc>
          <w:tcPr>
            <w:tcW w:w="330" w:type="pct"/>
          </w:tcPr>
          <w:p w:rsidR="000154CA" w:rsidRDefault="000154CA">
            <w:r w:rsidRPr="00022F2D">
              <w:rPr>
                <w:rFonts w:ascii="Times New Roman" w:hAnsi="Times New Roman" w:cs="Times New Roman"/>
                <w:bCs/>
                <w:sz w:val="28"/>
                <w:szCs w:val="28"/>
              </w:rPr>
              <w:t>0</w:t>
            </w:r>
          </w:p>
        </w:tc>
        <w:tc>
          <w:tcPr>
            <w:tcW w:w="302" w:type="pct"/>
          </w:tcPr>
          <w:p w:rsidR="000154CA" w:rsidRDefault="000154CA">
            <w:r w:rsidRPr="00022F2D">
              <w:rPr>
                <w:rFonts w:ascii="Times New Roman" w:hAnsi="Times New Roman" w:cs="Times New Roman"/>
                <w:bCs/>
                <w:sz w:val="28"/>
                <w:szCs w:val="28"/>
              </w:rPr>
              <w:t>0</w:t>
            </w:r>
          </w:p>
        </w:tc>
        <w:tc>
          <w:tcPr>
            <w:tcW w:w="263" w:type="pct"/>
          </w:tcPr>
          <w:p w:rsidR="000154CA" w:rsidRDefault="000154CA">
            <w:r w:rsidRPr="00022F2D">
              <w:rPr>
                <w:rFonts w:ascii="Times New Roman" w:hAnsi="Times New Roman" w:cs="Times New Roman"/>
                <w:bCs/>
                <w:sz w:val="28"/>
                <w:szCs w:val="28"/>
              </w:rPr>
              <w:t>0</w:t>
            </w:r>
          </w:p>
        </w:tc>
      </w:tr>
      <w:tr w:rsidR="000154CA" w:rsidRPr="00913EE1" w:rsidTr="000154CA">
        <w:tc>
          <w:tcPr>
            <w:tcW w:w="1141" w:type="pct"/>
            <w:gridSpan w:val="2"/>
          </w:tcPr>
          <w:p w:rsidR="000154CA" w:rsidRPr="00F937AA" w:rsidRDefault="000154CA" w:rsidP="005221FE">
            <w:pPr>
              <w:jc w:val="both"/>
              <w:rPr>
                <w:rFonts w:ascii="Times New Roman" w:hAnsi="Times New Roman" w:cs="Times New Roman"/>
                <w:b/>
                <w:bCs/>
              </w:rPr>
            </w:pPr>
            <w:r w:rsidRPr="00F937AA">
              <w:rPr>
                <w:rFonts w:ascii="Times New Roman" w:hAnsi="Times New Roman" w:cs="Times New Roman"/>
                <w:bCs/>
              </w:rPr>
              <w:t>Людська гідність як основа природних прав людини</w:t>
            </w:r>
          </w:p>
        </w:tc>
        <w:tc>
          <w:tcPr>
            <w:tcW w:w="551" w:type="pct"/>
            <w:gridSpan w:val="2"/>
          </w:tcPr>
          <w:p w:rsidR="000154CA" w:rsidRPr="00913EE1" w:rsidRDefault="00A71FF4" w:rsidP="005221FE">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23</w:t>
            </w:r>
          </w:p>
        </w:tc>
        <w:tc>
          <w:tcPr>
            <w:tcW w:w="262" w:type="pct"/>
            <w:gridSpan w:val="2"/>
          </w:tcPr>
          <w:p w:rsidR="000154CA" w:rsidRPr="00913EE1" w:rsidRDefault="000154CA" w:rsidP="005221FE">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2</w:t>
            </w:r>
          </w:p>
        </w:tc>
        <w:tc>
          <w:tcPr>
            <w:tcW w:w="250" w:type="pct"/>
          </w:tcPr>
          <w:p w:rsidR="000154CA" w:rsidRPr="00913EE1" w:rsidRDefault="000154CA" w:rsidP="005221FE">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2</w:t>
            </w:r>
          </w:p>
        </w:tc>
        <w:tc>
          <w:tcPr>
            <w:tcW w:w="330" w:type="pct"/>
          </w:tcPr>
          <w:p w:rsidR="000154CA" w:rsidRPr="00913EE1" w:rsidRDefault="000154CA" w:rsidP="005221FE">
            <w:pPr>
              <w:spacing w:after="0" w:line="240" w:lineRule="auto"/>
              <w:jc w:val="center"/>
              <w:rPr>
                <w:rFonts w:ascii="Times New Roman" w:hAnsi="Times New Roman" w:cs="Times New Roman"/>
                <w:bCs/>
                <w:sz w:val="28"/>
                <w:szCs w:val="28"/>
              </w:rPr>
            </w:pPr>
          </w:p>
        </w:tc>
        <w:tc>
          <w:tcPr>
            <w:tcW w:w="302" w:type="pct"/>
          </w:tcPr>
          <w:p w:rsidR="000154CA" w:rsidRPr="00913EE1" w:rsidRDefault="000154CA" w:rsidP="005221FE">
            <w:pPr>
              <w:spacing w:after="0" w:line="240" w:lineRule="auto"/>
              <w:jc w:val="center"/>
              <w:rPr>
                <w:rFonts w:ascii="Times New Roman" w:hAnsi="Times New Roman" w:cs="Times New Roman"/>
                <w:bCs/>
                <w:sz w:val="28"/>
                <w:szCs w:val="28"/>
              </w:rPr>
            </w:pPr>
          </w:p>
        </w:tc>
        <w:tc>
          <w:tcPr>
            <w:tcW w:w="263" w:type="pct"/>
          </w:tcPr>
          <w:p w:rsidR="000154CA" w:rsidRPr="00913EE1" w:rsidRDefault="00A71FF4" w:rsidP="005221FE">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19</w:t>
            </w:r>
          </w:p>
        </w:tc>
        <w:tc>
          <w:tcPr>
            <w:tcW w:w="550" w:type="pct"/>
          </w:tcPr>
          <w:p w:rsidR="000154CA" w:rsidRDefault="000154CA">
            <w:r w:rsidRPr="00022F2D">
              <w:rPr>
                <w:rFonts w:ascii="Times New Roman" w:hAnsi="Times New Roman" w:cs="Times New Roman"/>
                <w:bCs/>
                <w:sz w:val="28"/>
                <w:szCs w:val="28"/>
              </w:rPr>
              <w:t>0</w:t>
            </w:r>
          </w:p>
        </w:tc>
        <w:tc>
          <w:tcPr>
            <w:tcW w:w="263" w:type="pct"/>
          </w:tcPr>
          <w:p w:rsidR="000154CA" w:rsidRDefault="000154CA">
            <w:r w:rsidRPr="00022F2D">
              <w:rPr>
                <w:rFonts w:ascii="Times New Roman" w:hAnsi="Times New Roman" w:cs="Times New Roman"/>
                <w:bCs/>
                <w:sz w:val="28"/>
                <w:szCs w:val="28"/>
              </w:rPr>
              <w:t>0</w:t>
            </w:r>
          </w:p>
        </w:tc>
        <w:tc>
          <w:tcPr>
            <w:tcW w:w="194" w:type="pct"/>
          </w:tcPr>
          <w:p w:rsidR="000154CA" w:rsidRDefault="000154CA">
            <w:r w:rsidRPr="00022F2D">
              <w:rPr>
                <w:rFonts w:ascii="Times New Roman" w:hAnsi="Times New Roman" w:cs="Times New Roman"/>
                <w:bCs/>
                <w:sz w:val="28"/>
                <w:szCs w:val="28"/>
              </w:rPr>
              <w:t>0</w:t>
            </w:r>
          </w:p>
        </w:tc>
        <w:tc>
          <w:tcPr>
            <w:tcW w:w="330" w:type="pct"/>
          </w:tcPr>
          <w:p w:rsidR="000154CA" w:rsidRDefault="000154CA">
            <w:r w:rsidRPr="00022F2D">
              <w:rPr>
                <w:rFonts w:ascii="Times New Roman" w:hAnsi="Times New Roman" w:cs="Times New Roman"/>
                <w:bCs/>
                <w:sz w:val="28"/>
                <w:szCs w:val="28"/>
              </w:rPr>
              <w:t>0</w:t>
            </w:r>
          </w:p>
        </w:tc>
        <w:tc>
          <w:tcPr>
            <w:tcW w:w="302" w:type="pct"/>
          </w:tcPr>
          <w:p w:rsidR="000154CA" w:rsidRDefault="000154CA">
            <w:r w:rsidRPr="00022F2D">
              <w:rPr>
                <w:rFonts w:ascii="Times New Roman" w:hAnsi="Times New Roman" w:cs="Times New Roman"/>
                <w:bCs/>
                <w:sz w:val="28"/>
                <w:szCs w:val="28"/>
              </w:rPr>
              <w:t>0</w:t>
            </w:r>
          </w:p>
        </w:tc>
        <w:tc>
          <w:tcPr>
            <w:tcW w:w="263" w:type="pct"/>
          </w:tcPr>
          <w:p w:rsidR="000154CA" w:rsidRDefault="000154CA">
            <w:r w:rsidRPr="00022F2D">
              <w:rPr>
                <w:rFonts w:ascii="Times New Roman" w:hAnsi="Times New Roman" w:cs="Times New Roman"/>
                <w:bCs/>
                <w:sz w:val="28"/>
                <w:szCs w:val="28"/>
              </w:rPr>
              <w:t>0</w:t>
            </w:r>
          </w:p>
        </w:tc>
      </w:tr>
      <w:tr w:rsidR="000154CA" w:rsidRPr="001843DA" w:rsidTr="000154CA">
        <w:tc>
          <w:tcPr>
            <w:tcW w:w="1130" w:type="pct"/>
          </w:tcPr>
          <w:p w:rsidR="000154CA" w:rsidRPr="001843DA" w:rsidRDefault="000154CA" w:rsidP="00916233">
            <w:pPr>
              <w:spacing w:after="0" w:line="240" w:lineRule="auto"/>
              <w:jc w:val="both"/>
              <w:rPr>
                <w:rFonts w:ascii="Times New Roman" w:hAnsi="Times New Roman" w:cs="Times New Roman"/>
                <w:b/>
                <w:sz w:val="28"/>
                <w:szCs w:val="28"/>
              </w:rPr>
            </w:pPr>
            <w:r w:rsidRPr="001843DA">
              <w:rPr>
                <w:rFonts w:ascii="Times New Roman" w:hAnsi="Times New Roman" w:cs="Times New Roman"/>
                <w:b/>
                <w:sz w:val="28"/>
                <w:szCs w:val="28"/>
              </w:rPr>
              <w:t>Разом</w:t>
            </w:r>
          </w:p>
        </w:tc>
        <w:tc>
          <w:tcPr>
            <w:tcW w:w="549" w:type="pct"/>
            <w:gridSpan w:val="2"/>
          </w:tcPr>
          <w:p w:rsidR="000154CA" w:rsidRPr="001843DA" w:rsidRDefault="00A71FF4" w:rsidP="0091623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180</w:t>
            </w:r>
          </w:p>
        </w:tc>
        <w:tc>
          <w:tcPr>
            <w:tcW w:w="263" w:type="pct"/>
            <w:gridSpan w:val="2"/>
          </w:tcPr>
          <w:p w:rsidR="000154CA" w:rsidRPr="001843DA" w:rsidRDefault="000154CA" w:rsidP="00916233">
            <w:pPr>
              <w:spacing w:after="0" w:line="240" w:lineRule="auto"/>
              <w:jc w:val="center"/>
              <w:rPr>
                <w:rFonts w:ascii="Times New Roman" w:hAnsi="Times New Roman" w:cs="Times New Roman"/>
                <w:b/>
                <w:bCs/>
                <w:sz w:val="28"/>
                <w:szCs w:val="28"/>
              </w:rPr>
            </w:pPr>
            <w:r w:rsidRPr="001843DA">
              <w:rPr>
                <w:rFonts w:ascii="Times New Roman" w:hAnsi="Times New Roman" w:cs="Times New Roman"/>
                <w:b/>
                <w:bCs/>
                <w:sz w:val="28"/>
                <w:szCs w:val="28"/>
              </w:rPr>
              <w:t>16</w:t>
            </w:r>
          </w:p>
        </w:tc>
        <w:tc>
          <w:tcPr>
            <w:tcW w:w="263" w:type="pct"/>
            <w:gridSpan w:val="2"/>
          </w:tcPr>
          <w:p w:rsidR="000154CA" w:rsidRPr="001843DA" w:rsidRDefault="000154CA" w:rsidP="00916233">
            <w:pPr>
              <w:spacing w:after="0" w:line="240" w:lineRule="auto"/>
              <w:jc w:val="center"/>
              <w:rPr>
                <w:rFonts w:ascii="Times New Roman" w:hAnsi="Times New Roman" w:cs="Times New Roman"/>
                <w:b/>
                <w:bCs/>
                <w:sz w:val="28"/>
                <w:szCs w:val="28"/>
              </w:rPr>
            </w:pPr>
            <w:r w:rsidRPr="001843DA">
              <w:rPr>
                <w:rFonts w:ascii="Times New Roman" w:hAnsi="Times New Roman" w:cs="Times New Roman"/>
                <w:b/>
                <w:bCs/>
                <w:sz w:val="28"/>
                <w:szCs w:val="28"/>
              </w:rPr>
              <w:t>16</w:t>
            </w:r>
          </w:p>
        </w:tc>
        <w:tc>
          <w:tcPr>
            <w:tcW w:w="330" w:type="pct"/>
          </w:tcPr>
          <w:p w:rsidR="000154CA" w:rsidRPr="001843DA" w:rsidRDefault="000154CA" w:rsidP="00916233">
            <w:pPr>
              <w:spacing w:after="0" w:line="240" w:lineRule="auto"/>
              <w:jc w:val="center"/>
              <w:rPr>
                <w:rFonts w:ascii="Times New Roman" w:hAnsi="Times New Roman" w:cs="Times New Roman"/>
                <w:b/>
                <w:bCs/>
                <w:sz w:val="28"/>
                <w:szCs w:val="28"/>
              </w:rPr>
            </w:pPr>
          </w:p>
        </w:tc>
        <w:tc>
          <w:tcPr>
            <w:tcW w:w="302" w:type="pct"/>
          </w:tcPr>
          <w:p w:rsidR="000154CA" w:rsidRPr="001843DA" w:rsidRDefault="000154CA" w:rsidP="00916233">
            <w:pPr>
              <w:spacing w:after="0" w:line="240" w:lineRule="auto"/>
              <w:jc w:val="center"/>
              <w:rPr>
                <w:rFonts w:ascii="Times New Roman" w:hAnsi="Times New Roman" w:cs="Times New Roman"/>
                <w:b/>
                <w:bCs/>
                <w:sz w:val="28"/>
                <w:szCs w:val="28"/>
              </w:rPr>
            </w:pPr>
          </w:p>
        </w:tc>
        <w:tc>
          <w:tcPr>
            <w:tcW w:w="263" w:type="pct"/>
          </w:tcPr>
          <w:p w:rsidR="000154CA" w:rsidRPr="001843DA" w:rsidRDefault="00A71FF4" w:rsidP="0091623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14</w:t>
            </w:r>
            <w:r w:rsidR="000154CA" w:rsidRPr="001843DA">
              <w:rPr>
                <w:rFonts w:ascii="Times New Roman" w:hAnsi="Times New Roman" w:cs="Times New Roman"/>
                <w:b/>
                <w:bCs/>
                <w:sz w:val="28"/>
                <w:szCs w:val="28"/>
              </w:rPr>
              <w:t>8</w:t>
            </w:r>
          </w:p>
        </w:tc>
        <w:tc>
          <w:tcPr>
            <w:tcW w:w="550" w:type="pct"/>
          </w:tcPr>
          <w:p w:rsidR="000154CA" w:rsidRDefault="000154CA">
            <w:r w:rsidRPr="00022F2D">
              <w:rPr>
                <w:rFonts w:ascii="Times New Roman" w:hAnsi="Times New Roman" w:cs="Times New Roman"/>
                <w:bCs/>
                <w:sz w:val="28"/>
                <w:szCs w:val="28"/>
              </w:rPr>
              <w:t>0</w:t>
            </w:r>
          </w:p>
        </w:tc>
        <w:tc>
          <w:tcPr>
            <w:tcW w:w="263" w:type="pct"/>
          </w:tcPr>
          <w:p w:rsidR="000154CA" w:rsidRDefault="000154CA">
            <w:r w:rsidRPr="00022F2D">
              <w:rPr>
                <w:rFonts w:ascii="Times New Roman" w:hAnsi="Times New Roman" w:cs="Times New Roman"/>
                <w:bCs/>
                <w:sz w:val="28"/>
                <w:szCs w:val="28"/>
              </w:rPr>
              <w:t>0</w:t>
            </w:r>
          </w:p>
        </w:tc>
        <w:tc>
          <w:tcPr>
            <w:tcW w:w="194" w:type="pct"/>
          </w:tcPr>
          <w:p w:rsidR="000154CA" w:rsidRDefault="000154CA">
            <w:r w:rsidRPr="00022F2D">
              <w:rPr>
                <w:rFonts w:ascii="Times New Roman" w:hAnsi="Times New Roman" w:cs="Times New Roman"/>
                <w:bCs/>
                <w:sz w:val="28"/>
                <w:szCs w:val="28"/>
              </w:rPr>
              <w:t>0</w:t>
            </w:r>
          </w:p>
        </w:tc>
        <w:tc>
          <w:tcPr>
            <w:tcW w:w="330" w:type="pct"/>
          </w:tcPr>
          <w:p w:rsidR="000154CA" w:rsidRDefault="000154CA">
            <w:r w:rsidRPr="00022F2D">
              <w:rPr>
                <w:rFonts w:ascii="Times New Roman" w:hAnsi="Times New Roman" w:cs="Times New Roman"/>
                <w:bCs/>
                <w:sz w:val="28"/>
                <w:szCs w:val="28"/>
              </w:rPr>
              <w:t>0</w:t>
            </w:r>
          </w:p>
        </w:tc>
        <w:tc>
          <w:tcPr>
            <w:tcW w:w="302" w:type="pct"/>
          </w:tcPr>
          <w:p w:rsidR="000154CA" w:rsidRDefault="000154CA">
            <w:r w:rsidRPr="00022F2D">
              <w:rPr>
                <w:rFonts w:ascii="Times New Roman" w:hAnsi="Times New Roman" w:cs="Times New Roman"/>
                <w:bCs/>
                <w:sz w:val="28"/>
                <w:szCs w:val="28"/>
              </w:rPr>
              <w:t>0</w:t>
            </w:r>
          </w:p>
        </w:tc>
        <w:tc>
          <w:tcPr>
            <w:tcW w:w="263" w:type="pct"/>
          </w:tcPr>
          <w:p w:rsidR="000154CA" w:rsidRDefault="000154CA">
            <w:r w:rsidRPr="00022F2D">
              <w:rPr>
                <w:rFonts w:ascii="Times New Roman" w:hAnsi="Times New Roman" w:cs="Times New Roman"/>
                <w:bCs/>
                <w:sz w:val="28"/>
                <w:szCs w:val="28"/>
              </w:rPr>
              <w:t>0</w:t>
            </w:r>
          </w:p>
        </w:tc>
      </w:tr>
    </w:tbl>
    <w:p w:rsidR="005549A3" w:rsidRPr="00913EE1" w:rsidRDefault="005549A3" w:rsidP="005549A3">
      <w:pPr>
        <w:spacing w:after="0" w:line="240" w:lineRule="auto"/>
        <w:ind w:left="7513" w:hanging="425"/>
        <w:rPr>
          <w:rFonts w:ascii="Times New Roman" w:hAnsi="Times New Roman" w:cs="Times New Roman"/>
          <w:sz w:val="28"/>
          <w:szCs w:val="28"/>
        </w:rPr>
      </w:pPr>
    </w:p>
    <w:p w:rsidR="005549A3" w:rsidRPr="00913EE1" w:rsidRDefault="005549A3" w:rsidP="005549A3">
      <w:pPr>
        <w:spacing w:after="0" w:line="240" w:lineRule="auto"/>
        <w:ind w:left="360" w:hanging="425"/>
        <w:rPr>
          <w:rFonts w:ascii="Times New Roman" w:hAnsi="Times New Roman" w:cs="Times New Roman"/>
          <w:b/>
          <w:sz w:val="28"/>
          <w:szCs w:val="28"/>
        </w:rPr>
      </w:pPr>
      <w:r w:rsidRPr="00913EE1">
        <w:rPr>
          <w:rFonts w:ascii="Times New Roman" w:hAnsi="Times New Roman" w:cs="Times New Roman"/>
          <w:b/>
          <w:sz w:val="28"/>
          <w:szCs w:val="28"/>
        </w:rPr>
        <w:t>Лекційний курс (денна - 16 год.)</w:t>
      </w:r>
    </w:p>
    <w:tbl>
      <w:tblPr>
        <w:tblW w:w="815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0"/>
        <w:gridCol w:w="5939"/>
        <w:gridCol w:w="1525"/>
      </w:tblGrid>
      <w:tr w:rsidR="000154CA" w:rsidRPr="00D8709E" w:rsidTr="000154CA">
        <w:tc>
          <w:tcPr>
            <w:tcW w:w="690" w:type="dxa"/>
            <w:shd w:val="clear" w:color="auto" w:fill="D9D9D9" w:themeFill="background1" w:themeFillShade="D9"/>
          </w:tcPr>
          <w:p w:rsidR="000154CA" w:rsidRPr="00D8709E" w:rsidRDefault="000154CA" w:rsidP="00916233">
            <w:pPr>
              <w:spacing w:after="0" w:line="240" w:lineRule="auto"/>
              <w:ind w:left="142" w:hanging="142"/>
              <w:jc w:val="center"/>
              <w:rPr>
                <w:rFonts w:ascii="Times New Roman" w:hAnsi="Times New Roman" w:cs="Times New Roman"/>
                <w:b/>
                <w:sz w:val="28"/>
                <w:szCs w:val="28"/>
              </w:rPr>
            </w:pPr>
            <w:r w:rsidRPr="00D8709E">
              <w:rPr>
                <w:rFonts w:ascii="Times New Roman" w:hAnsi="Times New Roman" w:cs="Times New Roman"/>
                <w:b/>
                <w:sz w:val="28"/>
                <w:szCs w:val="28"/>
              </w:rPr>
              <w:t>№</w:t>
            </w:r>
          </w:p>
          <w:p w:rsidR="000154CA" w:rsidRPr="00D8709E" w:rsidRDefault="000154CA" w:rsidP="00916233">
            <w:pPr>
              <w:spacing w:after="0" w:line="240" w:lineRule="auto"/>
              <w:ind w:left="142" w:hanging="142"/>
              <w:jc w:val="center"/>
              <w:rPr>
                <w:rFonts w:ascii="Times New Roman" w:hAnsi="Times New Roman" w:cs="Times New Roman"/>
                <w:b/>
                <w:sz w:val="28"/>
                <w:szCs w:val="28"/>
              </w:rPr>
            </w:pPr>
            <w:r w:rsidRPr="00D8709E">
              <w:rPr>
                <w:rFonts w:ascii="Times New Roman" w:hAnsi="Times New Roman" w:cs="Times New Roman"/>
                <w:b/>
                <w:sz w:val="28"/>
                <w:szCs w:val="28"/>
              </w:rPr>
              <w:t>з/п</w:t>
            </w:r>
          </w:p>
        </w:tc>
        <w:tc>
          <w:tcPr>
            <w:tcW w:w="5939" w:type="dxa"/>
            <w:shd w:val="clear" w:color="auto" w:fill="D9D9D9" w:themeFill="background1" w:themeFillShade="D9"/>
          </w:tcPr>
          <w:p w:rsidR="000154CA" w:rsidRPr="00D8709E" w:rsidRDefault="000154CA" w:rsidP="00916233">
            <w:pPr>
              <w:spacing w:after="0" w:line="240" w:lineRule="auto"/>
              <w:jc w:val="center"/>
              <w:rPr>
                <w:rFonts w:ascii="Times New Roman" w:hAnsi="Times New Roman" w:cs="Times New Roman"/>
                <w:b/>
                <w:sz w:val="28"/>
                <w:szCs w:val="28"/>
              </w:rPr>
            </w:pPr>
            <w:r w:rsidRPr="00D8709E">
              <w:rPr>
                <w:rFonts w:ascii="Times New Roman" w:hAnsi="Times New Roman" w:cs="Times New Roman"/>
                <w:b/>
                <w:sz w:val="28"/>
                <w:szCs w:val="28"/>
              </w:rPr>
              <w:t>Назва теми</w:t>
            </w:r>
          </w:p>
        </w:tc>
        <w:tc>
          <w:tcPr>
            <w:tcW w:w="1525" w:type="dxa"/>
            <w:shd w:val="clear" w:color="auto" w:fill="D9D9D9" w:themeFill="background1" w:themeFillShade="D9"/>
          </w:tcPr>
          <w:p w:rsidR="000154CA" w:rsidRPr="00D8709E" w:rsidRDefault="000154CA" w:rsidP="00916233">
            <w:pPr>
              <w:spacing w:after="0" w:line="240" w:lineRule="auto"/>
              <w:jc w:val="center"/>
              <w:rPr>
                <w:rFonts w:ascii="Times New Roman" w:hAnsi="Times New Roman" w:cs="Times New Roman"/>
                <w:b/>
                <w:sz w:val="28"/>
                <w:szCs w:val="28"/>
              </w:rPr>
            </w:pPr>
            <w:r w:rsidRPr="00D8709E">
              <w:rPr>
                <w:rFonts w:ascii="Times New Roman" w:hAnsi="Times New Roman" w:cs="Times New Roman"/>
                <w:b/>
                <w:sz w:val="28"/>
                <w:szCs w:val="28"/>
              </w:rPr>
              <w:t>Кількість</w:t>
            </w:r>
          </w:p>
          <w:p w:rsidR="000154CA" w:rsidRPr="00D8709E" w:rsidRDefault="000154CA" w:rsidP="00916233">
            <w:pPr>
              <w:spacing w:after="0" w:line="240" w:lineRule="auto"/>
              <w:jc w:val="center"/>
              <w:rPr>
                <w:rFonts w:ascii="Times New Roman" w:hAnsi="Times New Roman" w:cs="Times New Roman"/>
                <w:b/>
                <w:sz w:val="28"/>
                <w:szCs w:val="28"/>
              </w:rPr>
            </w:pPr>
            <w:r w:rsidRPr="00D8709E">
              <w:rPr>
                <w:rFonts w:ascii="Times New Roman" w:hAnsi="Times New Roman" w:cs="Times New Roman"/>
                <w:b/>
                <w:sz w:val="28"/>
                <w:szCs w:val="28"/>
              </w:rPr>
              <w:t>годин</w:t>
            </w:r>
          </w:p>
          <w:p w:rsidR="000154CA" w:rsidRPr="00D8709E" w:rsidRDefault="000154CA" w:rsidP="00916233">
            <w:pPr>
              <w:spacing w:after="0" w:line="240" w:lineRule="auto"/>
              <w:jc w:val="center"/>
              <w:rPr>
                <w:rFonts w:ascii="Times New Roman" w:hAnsi="Times New Roman" w:cs="Times New Roman"/>
                <w:b/>
                <w:sz w:val="28"/>
                <w:szCs w:val="28"/>
              </w:rPr>
            </w:pPr>
            <w:r w:rsidRPr="00D8709E">
              <w:rPr>
                <w:rFonts w:ascii="Times New Roman" w:hAnsi="Times New Roman" w:cs="Times New Roman"/>
                <w:b/>
                <w:sz w:val="28"/>
                <w:szCs w:val="28"/>
              </w:rPr>
              <w:t>(денна)</w:t>
            </w:r>
          </w:p>
        </w:tc>
      </w:tr>
      <w:tr w:rsidR="001C58B7" w:rsidRPr="00913EE1" w:rsidTr="000154CA">
        <w:tc>
          <w:tcPr>
            <w:tcW w:w="690" w:type="dxa"/>
          </w:tcPr>
          <w:p w:rsidR="001C58B7" w:rsidRPr="00913EE1" w:rsidRDefault="001C58B7" w:rsidP="005221FE">
            <w:pPr>
              <w:spacing w:after="0" w:line="240" w:lineRule="auto"/>
              <w:jc w:val="center"/>
              <w:rPr>
                <w:rFonts w:ascii="Times New Roman" w:hAnsi="Times New Roman" w:cs="Times New Roman"/>
                <w:sz w:val="28"/>
                <w:szCs w:val="28"/>
              </w:rPr>
            </w:pPr>
            <w:r w:rsidRPr="00913EE1">
              <w:rPr>
                <w:rFonts w:ascii="Times New Roman" w:hAnsi="Times New Roman" w:cs="Times New Roman"/>
                <w:sz w:val="28"/>
                <w:szCs w:val="28"/>
              </w:rPr>
              <w:t>1</w:t>
            </w:r>
          </w:p>
        </w:tc>
        <w:tc>
          <w:tcPr>
            <w:tcW w:w="5939" w:type="dxa"/>
          </w:tcPr>
          <w:p w:rsidR="001C58B7" w:rsidRPr="00F937AA" w:rsidRDefault="001C58B7" w:rsidP="005221FE">
            <w:pPr>
              <w:rPr>
                <w:rFonts w:ascii="Times New Roman" w:hAnsi="Times New Roman" w:cs="Times New Roman"/>
                <w:bCs/>
              </w:rPr>
            </w:pPr>
            <w:r w:rsidRPr="00F937AA">
              <w:rPr>
                <w:rFonts w:ascii="Times New Roman" w:hAnsi="Times New Roman" w:cs="Times New Roman"/>
                <w:b/>
                <w:bCs/>
              </w:rPr>
              <w:t>Тема 1.</w:t>
            </w:r>
            <w:r w:rsidRPr="00F937AA">
              <w:rPr>
                <w:rFonts w:ascii="Times New Roman" w:hAnsi="Times New Roman" w:cs="Times New Roman"/>
                <w:bCs/>
              </w:rPr>
              <w:t xml:space="preserve"> Предмет філософії права «Праворозуміння»</w:t>
            </w:r>
          </w:p>
        </w:tc>
        <w:tc>
          <w:tcPr>
            <w:tcW w:w="1525" w:type="dxa"/>
          </w:tcPr>
          <w:p w:rsidR="001C58B7" w:rsidRPr="00913EE1" w:rsidRDefault="001C58B7" w:rsidP="0091623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2</w:t>
            </w:r>
          </w:p>
        </w:tc>
      </w:tr>
      <w:tr w:rsidR="001C58B7" w:rsidRPr="00913EE1" w:rsidTr="000154CA">
        <w:tc>
          <w:tcPr>
            <w:tcW w:w="690" w:type="dxa"/>
          </w:tcPr>
          <w:p w:rsidR="001C58B7" w:rsidRPr="00913EE1" w:rsidRDefault="001C58B7" w:rsidP="005221FE">
            <w:pPr>
              <w:spacing w:after="0" w:line="240" w:lineRule="auto"/>
              <w:jc w:val="center"/>
              <w:rPr>
                <w:rFonts w:ascii="Times New Roman" w:hAnsi="Times New Roman" w:cs="Times New Roman"/>
                <w:sz w:val="28"/>
                <w:szCs w:val="28"/>
              </w:rPr>
            </w:pPr>
            <w:r w:rsidRPr="00913EE1">
              <w:rPr>
                <w:rFonts w:ascii="Times New Roman" w:hAnsi="Times New Roman" w:cs="Times New Roman"/>
                <w:sz w:val="28"/>
                <w:szCs w:val="28"/>
              </w:rPr>
              <w:t>2</w:t>
            </w:r>
          </w:p>
        </w:tc>
        <w:tc>
          <w:tcPr>
            <w:tcW w:w="5939" w:type="dxa"/>
          </w:tcPr>
          <w:p w:rsidR="001C58B7" w:rsidRPr="00F937AA" w:rsidRDefault="001C58B7" w:rsidP="005221FE">
            <w:pPr>
              <w:rPr>
                <w:rFonts w:ascii="Times New Roman" w:hAnsi="Times New Roman" w:cs="Times New Roman"/>
                <w:bCs/>
              </w:rPr>
            </w:pPr>
            <w:r w:rsidRPr="00F937AA">
              <w:rPr>
                <w:rFonts w:ascii="Times New Roman" w:hAnsi="Times New Roman" w:cs="Times New Roman"/>
                <w:b/>
                <w:bCs/>
              </w:rPr>
              <w:t>Тема 2.</w:t>
            </w:r>
            <w:r w:rsidRPr="00F937AA">
              <w:rPr>
                <w:rFonts w:ascii="Times New Roman" w:hAnsi="Times New Roman" w:cs="Times New Roman"/>
                <w:bCs/>
              </w:rPr>
              <w:t xml:space="preserve"> Методологія філософії права</w:t>
            </w:r>
          </w:p>
        </w:tc>
        <w:tc>
          <w:tcPr>
            <w:tcW w:w="1525" w:type="dxa"/>
          </w:tcPr>
          <w:p w:rsidR="001C58B7" w:rsidRPr="00913EE1" w:rsidRDefault="001C58B7" w:rsidP="0091623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2</w:t>
            </w:r>
          </w:p>
        </w:tc>
      </w:tr>
      <w:tr w:rsidR="001C58B7" w:rsidRPr="00913EE1" w:rsidTr="000154CA">
        <w:tc>
          <w:tcPr>
            <w:tcW w:w="690" w:type="dxa"/>
          </w:tcPr>
          <w:p w:rsidR="001C58B7" w:rsidRPr="00913EE1" w:rsidRDefault="001C58B7" w:rsidP="005221FE">
            <w:pPr>
              <w:spacing w:after="0" w:line="240" w:lineRule="auto"/>
              <w:jc w:val="center"/>
              <w:rPr>
                <w:rFonts w:ascii="Times New Roman" w:hAnsi="Times New Roman" w:cs="Times New Roman"/>
                <w:sz w:val="28"/>
                <w:szCs w:val="28"/>
              </w:rPr>
            </w:pPr>
            <w:r w:rsidRPr="00913EE1">
              <w:rPr>
                <w:rFonts w:ascii="Times New Roman" w:hAnsi="Times New Roman" w:cs="Times New Roman"/>
                <w:sz w:val="28"/>
                <w:szCs w:val="28"/>
              </w:rPr>
              <w:t>3</w:t>
            </w:r>
          </w:p>
        </w:tc>
        <w:tc>
          <w:tcPr>
            <w:tcW w:w="5939" w:type="dxa"/>
          </w:tcPr>
          <w:p w:rsidR="001C58B7" w:rsidRPr="00F937AA" w:rsidRDefault="001C58B7" w:rsidP="005221FE">
            <w:pPr>
              <w:rPr>
                <w:rFonts w:ascii="Times New Roman" w:hAnsi="Times New Roman" w:cs="Times New Roman"/>
                <w:bCs/>
              </w:rPr>
            </w:pPr>
            <w:r w:rsidRPr="00F937AA">
              <w:rPr>
                <w:rFonts w:ascii="Times New Roman" w:hAnsi="Times New Roman" w:cs="Times New Roman"/>
                <w:b/>
                <w:bCs/>
              </w:rPr>
              <w:t>Тема 3.</w:t>
            </w:r>
            <w:r w:rsidRPr="00F937AA">
              <w:rPr>
                <w:rFonts w:ascii="Times New Roman" w:hAnsi="Times New Roman" w:cs="Times New Roman"/>
                <w:bCs/>
              </w:rPr>
              <w:t xml:space="preserve"> Позитивістське праворозуміння</w:t>
            </w:r>
          </w:p>
        </w:tc>
        <w:tc>
          <w:tcPr>
            <w:tcW w:w="1525" w:type="dxa"/>
          </w:tcPr>
          <w:p w:rsidR="001C58B7" w:rsidRPr="00913EE1" w:rsidRDefault="001C58B7" w:rsidP="0091623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2</w:t>
            </w:r>
          </w:p>
        </w:tc>
      </w:tr>
      <w:tr w:rsidR="001C58B7" w:rsidRPr="00913EE1" w:rsidTr="000154CA">
        <w:tc>
          <w:tcPr>
            <w:tcW w:w="690" w:type="dxa"/>
          </w:tcPr>
          <w:p w:rsidR="001C58B7" w:rsidRPr="00913EE1" w:rsidRDefault="001C58B7" w:rsidP="005221FE">
            <w:pPr>
              <w:spacing w:after="0" w:line="240" w:lineRule="auto"/>
              <w:jc w:val="center"/>
              <w:rPr>
                <w:rFonts w:ascii="Times New Roman" w:hAnsi="Times New Roman" w:cs="Times New Roman"/>
                <w:sz w:val="28"/>
                <w:szCs w:val="28"/>
              </w:rPr>
            </w:pPr>
            <w:r w:rsidRPr="00913EE1">
              <w:rPr>
                <w:rFonts w:ascii="Times New Roman" w:hAnsi="Times New Roman" w:cs="Times New Roman"/>
                <w:sz w:val="28"/>
                <w:szCs w:val="28"/>
              </w:rPr>
              <w:t>4</w:t>
            </w:r>
          </w:p>
        </w:tc>
        <w:tc>
          <w:tcPr>
            <w:tcW w:w="5939" w:type="dxa"/>
          </w:tcPr>
          <w:p w:rsidR="001C58B7" w:rsidRPr="00F937AA" w:rsidRDefault="001C58B7" w:rsidP="005221FE">
            <w:pPr>
              <w:rPr>
                <w:rFonts w:ascii="Times New Roman" w:hAnsi="Times New Roman" w:cs="Times New Roman"/>
                <w:b/>
                <w:bCs/>
              </w:rPr>
            </w:pPr>
            <w:r w:rsidRPr="00F937AA">
              <w:rPr>
                <w:rFonts w:ascii="Times New Roman" w:hAnsi="Times New Roman" w:cs="Times New Roman"/>
                <w:b/>
                <w:bCs/>
              </w:rPr>
              <w:t xml:space="preserve">Тема 4. </w:t>
            </w:r>
            <w:r w:rsidRPr="00F937AA">
              <w:rPr>
                <w:rFonts w:ascii="Times New Roman" w:hAnsi="Times New Roman" w:cs="Times New Roman"/>
                <w:bCs/>
              </w:rPr>
              <w:t>Соціологічний позитивізм</w:t>
            </w:r>
          </w:p>
        </w:tc>
        <w:tc>
          <w:tcPr>
            <w:tcW w:w="1525" w:type="dxa"/>
          </w:tcPr>
          <w:p w:rsidR="001C58B7" w:rsidRPr="00913EE1" w:rsidRDefault="001C58B7" w:rsidP="00916233">
            <w:pPr>
              <w:spacing w:after="0" w:line="240" w:lineRule="auto"/>
              <w:jc w:val="center"/>
              <w:rPr>
                <w:rFonts w:ascii="Times New Roman" w:hAnsi="Times New Roman" w:cs="Times New Roman"/>
                <w:bCs/>
                <w:sz w:val="28"/>
                <w:szCs w:val="28"/>
              </w:rPr>
            </w:pPr>
            <w:r w:rsidRPr="00913EE1">
              <w:rPr>
                <w:rFonts w:ascii="Times New Roman" w:hAnsi="Times New Roman" w:cs="Times New Roman"/>
                <w:bCs/>
                <w:sz w:val="28"/>
                <w:szCs w:val="28"/>
              </w:rPr>
              <w:t>2</w:t>
            </w:r>
          </w:p>
        </w:tc>
      </w:tr>
      <w:tr w:rsidR="001C58B7" w:rsidRPr="00913EE1" w:rsidTr="000154CA">
        <w:tc>
          <w:tcPr>
            <w:tcW w:w="690" w:type="dxa"/>
          </w:tcPr>
          <w:p w:rsidR="001C58B7" w:rsidRPr="00913EE1" w:rsidRDefault="001C58B7" w:rsidP="005221FE">
            <w:pPr>
              <w:spacing w:after="0" w:line="240" w:lineRule="auto"/>
              <w:jc w:val="center"/>
              <w:rPr>
                <w:rFonts w:ascii="Times New Roman" w:hAnsi="Times New Roman" w:cs="Times New Roman"/>
                <w:sz w:val="28"/>
                <w:szCs w:val="28"/>
              </w:rPr>
            </w:pPr>
            <w:r w:rsidRPr="00913EE1">
              <w:rPr>
                <w:rFonts w:ascii="Times New Roman" w:hAnsi="Times New Roman" w:cs="Times New Roman"/>
                <w:sz w:val="28"/>
                <w:szCs w:val="28"/>
              </w:rPr>
              <w:t>5</w:t>
            </w:r>
          </w:p>
        </w:tc>
        <w:tc>
          <w:tcPr>
            <w:tcW w:w="5939" w:type="dxa"/>
          </w:tcPr>
          <w:p w:rsidR="001C58B7" w:rsidRPr="00F937AA" w:rsidRDefault="001C58B7" w:rsidP="005221FE">
            <w:pPr>
              <w:rPr>
                <w:rFonts w:ascii="Times New Roman" w:hAnsi="Times New Roman" w:cs="Times New Roman"/>
                <w:bCs/>
              </w:rPr>
            </w:pPr>
            <w:r w:rsidRPr="00F937AA">
              <w:rPr>
                <w:rFonts w:ascii="Times New Roman" w:hAnsi="Times New Roman" w:cs="Times New Roman"/>
                <w:b/>
                <w:bCs/>
              </w:rPr>
              <w:t>Тема 5.</w:t>
            </w:r>
            <w:r w:rsidRPr="00F937AA">
              <w:rPr>
                <w:rFonts w:ascii="Times New Roman" w:hAnsi="Times New Roman" w:cs="Times New Roman"/>
                <w:bCs/>
              </w:rPr>
              <w:t xml:space="preserve"> “природне” праворозуміння</w:t>
            </w:r>
          </w:p>
        </w:tc>
        <w:tc>
          <w:tcPr>
            <w:tcW w:w="1525" w:type="dxa"/>
          </w:tcPr>
          <w:p w:rsidR="001C58B7" w:rsidRPr="00913EE1" w:rsidRDefault="001C58B7" w:rsidP="0091623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2</w:t>
            </w:r>
          </w:p>
        </w:tc>
      </w:tr>
      <w:tr w:rsidR="001C58B7" w:rsidRPr="00913EE1" w:rsidTr="000154CA">
        <w:tc>
          <w:tcPr>
            <w:tcW w:w="690" w:type="dxa"/>
          </w:tcPr>
          <w:p w:rsidR="001C58B7" w:rsidRPr="00913EE1" w:rsidRDefault="001C58B7" w:rsidP="005221FE">
            <w:pPr>
              <w:spacing w:after="0" w:line="240" w:lineRule="auto"/>
              <w:jc w:val="center"/>
              <w:rPr>
                <w:rFonts w:ascii="Times New Roman" w:hAnsi="Times New Roman" w:cs="Times New Roman"/>
                <w:sz w:val="28"/>
                <w:szCs w:val="28"/>
              </w:rPr>
            </w:pPr>
            <w:r w:rsidRPr="00913EE1">
              <w:rPr>
                <w:rFonts w:ascii="Times New Roman" w:hAnsi="Times New Roman" w:cs="Times New Roman"/>
                <w:sz w:val="28"/>
                <w:szCs w:val="28"/>
              </w:rPr>
              <w:lastRenderedPageBreak/>
              <w:t>6</w:t>
            </w:r>
          </w:p>
        </w:tc>
        <w:tc>
          <w:tcPr>
            <w:tcW w:w="5939" w:type="dxa"/>
          </w:tcPr>
          <w:p w:rsidR="001C58B7" w:rsidRPr="00F937AA" w:rsidRDefault="001C58B7" w:rsidP="005221FE">
            <w:pPr>
              <w:rPr>
                <w:rFonts w:ascii="Times New Roman" w:hAnsi="Times New Roman" w:cs="Times New Roman"/>
                <w:bCs/>
              </w:rPr>
            </w:pPr>
            <w:r w:rsidRPr="00F937AA">
              <w:rPr>
                <w:rFonts w:ascii="Times New Roman" w:hAnsi="Times New Roman" w:cs="Times New Roman"/>
                <w:b/>
                <w:bCs/>
              </w:rPr>
              <w:t>Тема 6.</w:t>
            </w:r>
            <w:r w:rsidRPr="00F937AA">
              <w:rPr>
                <w:rFonts w:ascii="Times New Roman" w:hAnsi="Times New Roman" w:cs="Times New Roman"/>
                <w:bCs/>
              </w:rPr>
              <w:t xml:space="preserve"> Інтегральне праворозуміння</w:t>
            </w:r>
          </w:p>
        </w:tc>
        <w:tc>
          <w:tcPr>
            <w:tcW w:w="1525" w:type="dxa"/>
          </w:tcPr>
          <w:p w:rsidR="001C58B7" w:rsidRPr="00913EE1" w:rsidRDefault="001C58B7" w:rsidP="00916233">
            <w:pPr>
              <w:spacing w:after="0" w:line="240" w:lineRule="auto"/>
              <w:jc w:val="center"/>
              <w:rPr>
                <w:rFonts w:ascii="Times New Roman" w:hAnsi="Times New Roman" w:cs="Times New Roman"/>
                <w:bCs/>
                <w:sz w:val="28"/>
                <w:szCs w:val="28"/>
              </w:rPr>
            </w:pPr>
            <w:r w:rsidRPr="00913EE1">
              <w:rPr>
                <w:rFonts w:ascii="Times New Roman" w:hAnsi="Times New Roman" w:cs="Times New Roman"/>
                <w:bCs/>
                <w:sz w:val="28"/>
                <w:szCs w:val="28"/>
              </w:rPr>
              <w:t>2</w:t>
            </w:r>
          </w:p>
        </w:tc>
      </w:tr>
      <w:tr w:rsidR="001C58B7" w:rsidRPr="00913EE1" w:rsidTr="000154CA">
        <w:tc>
          <w:tcPr>
            <w:tcW w:w="690" w:type="dxa"/>
          </w:tcPr>
          <w:p w:rsidR="001C58B7" w:rsidRPr="00913EE1" w:rsidRDefault="001C58B7" w:rsidP="005221FE">
            <w:pPr>
              <w:spacing w:after="0" w:line="240" w:lineRule="auto"/>
              <w:jc w:val="center"/>
              <w:rPr>
                <w:rFonts w:ascii="Times New Roman" w:hAnsi="Times New Roman" w:cs="Times New Roman"/>
                <w:sz w:val="28"/>
                <w:szCs w:val="28"/>
              </w:rPr>
            </w:pPr>
            <w:r w:rsidRPr="00913EE1">
              <w:rPr>
                <w:rFonts w:ascii="Times New Roman" w:hAnsi="Times New Roman" w:cs="Times New Roman"/>
                <w:sz w:val="28"/>
                <w:szCs w:val="28"/>
              </w:rPr>
              <w:t>7</w:t>
            </w:r>
          </w:p>
        </w:tc>
        <w:tc>
          <w:tcPr>
            <w:tcW w:w="5939" w:type="dxa"/>
          </w:tcPr>
          <w:p w:rsidR="001C58B7" w:rsidRPr="00F937AA" w:rsidRDefault="001C58B7" w:rsidP="005221FE">
            <w:pPr>
              <w:jc w:val="both"/>
              <w:rPr>
                <w:rFonts w:ascii="Times New Roman" w:hAnsi="Times New Roman" w:cs="Times New Roman"/>
                <w:bCs/>
              </w:rPr>
            </w:pPr>
            <w:r w:rsidRPr="00F937AA">
              <w:rPr>
                <w:rFonts w:ascii="Times New Roman" w:hAnsi="Times New Roman" w:cs="Times New Roman"/>
                <w:b/>
                <w:bCs/>
              </w:rPr>
              <w:t xml:space="preserve">Тема 7. </w:t>
            </w:r>
            <w:r w:rsidRPr="00F937AA">
              <w:rPr>
                <w:rFonts w:ascii="Times New Roman" w:hAnsi="Times New Roman" w:cs="Times New Roman"/>
                <w:bCs/>
              </w:rPr>
              <w:t>Філософія прав людини</w:t>
            </w:r>
          </w:p>
        </w:tc>
        <w:tc>
          <w:tcPr>
            <w:tcW w:w="1525" w:type="dxa"/>
          </w:tcPr>
          <w:p w:rsidR="001C58B7" w:rsidRPr="00913EE1" w:rsidRDefault="001C58B7" w:rsidP="00916233">
            <w:pPr>
              <w:spacing w:after="0" w:line="240" w:lineRule="auto"/>
              <w:jc w:val="center"/>
              <w:rPr>
                <w:rFonts w:ascii="Times New Roman" w:hAnsi="Times New Roman" w:cs="Times New Roman"/>
                <w:bCs/>
                <w:sz w:val="28"/>
                <w:szCs w:val="28"/>
              </w:rPr>
            </w:pPr>
            <w:r w:rsidRPr="00913EE1">
              <w:rPr>
                <w:rFonts w:ascii="Times New Roman" w:hAnsi="Times New Roman" w:cs="Times New Roman"/>
                <w:bCs/>
                <w:sz w:val="28"/>
                <w:szCs w:val="28"/>
              </w:rPr>
              <w:t>2</w:t>
            </w:r>
          </w:p>
        </w:tc>
      </w:tr>
      <w:tr w:rsidR="001C58B7" w:rsidRPr="00913EE1" w:rsidTr="000154CA">
        <w:tc>
          <w:tcPr>
            <w:tcW w:w="690" w:type="dxa"/>
          </w:tcPr>
          <w:p w:rsidR="001C58B7" w:rsidRPr="00913EE1" w:rsidRDefault="001C58B7" w:rsidP="005221FE">
            <w:pPr>
              <w:spacing w:after="0" w:line="240" w:lineRule="auto"/>
              <w:jc w:val="center"/>
              <w:rPr>
                <w:rFonts w:ascii="Times New Roman" w:hAnsi="Times New Roman" w:cs="Times New Roman"/>
                <w:sz w:val="28"/>
                <w:szCs w:val="28"/>
              </w:rPr>
            </w:pPr>
            <w:r w:rsidRPr="00913EE1">
              <w:rPr>
                <w:rFonts w:ascii="Times New Roman" w:hAnsi="Times New Roman" w:cs="Times New Roman"/>
                <w:sz w:val="28"/>
                <w:szCs w:val="28"/>
              </w:rPr>
              <w:t>8</w:t>
            </w:r>
          </w:p>
        </w:tc>
        <w:tc>
          <w:tcPr>
            <w:tcW w:w="5939" w:type="dxa"/>
          </w:tcPr>
          <w:p w:rsidR="001C58B7" w:rsidRPr="00F937AA" w:rsidRDefault="001C58B7" w:rsidP="005221FE">
            <w:pPr>
              <w:jc w:val="both"/>
              <w:rPr>
                <w:rFonts w:ascii="Times New Roman" w:hAnsi="Times New Roman" w:cs="Times New Roman"/>
                <w:b/>
                <w:bCs/>
              </w:rPr>
            </w:pPr>
            <w:r w:rsidRPr="00F937AA">
              <w:rPr>
                <w:rFonts w:ascii="Times New Roman" w:hAnsi="Times New Roman" w:cs="Times New Roman"/>
                <w:b/>
                <w:bCs/>
              </w:rPr>
              <w:t xml:space="preserve">Тема 8. </w:t>
            </w:r>
            <w:r w:rsidRPr="00F937AA">
              <w:rPr>
                <w:rFonts w:ascii="Times New Roman" w:hAnsi="Times New Roman" w:cs="Times New Roman"/>
                <w:bCs/>
              </w:rPr>
              <w:t>Людська гідність як основа природних прав людини</w:t>
            </w:r>
          </w:p>
        </w:tc>
        <w:tc>
          <w:tcPr>
            <w:tcW w:w="1525" w:type="dxa"/>
          </w:tcPr>
          <w:p w:rsidR="001C58B7" w:rsidRPr="00913EE1" w:rsidRDefault="001C58B7" w:rsidP="0091623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2</w:t>
            </w:r>
          </w:p>
        </w:tc>
      </w:tr>
      <w:tr w:rsidR="000154CA" w:rsidRPr="001C58B7" w:rsidTr="000154CA">
        <w:tc>
          <w:tcPr>
            <w:tcW w:w="690" w:type="dxa"/>
          </w:tcPr>
          <w:p w:rsidR="000154CA" w:rsidRPr="001C58B7" w:rsidRDefault="000154CA" w:rsidP="00916233">
            <w:pPr>
              <w:spacing w:after="0" w:line="240" w:lineRule="auto"/>
              <w:jc w:val="center"/>
              <w:rPr>
                <w:rFonts w:ascii="Times New Roman" w:hAnsi="Times New Roman" w:cs="Times New Roman"/>
                <w:b/>
                <w:sz w:val="28"/>
                <w:szCs w:val="28"/>
              </w:rPr>
            </w:pPr>
          </w:p>
        </w:tc>
        <w:tc>
          <w:tcPr>
            <w:tcW w:w="5939" w:type="dxa"/>
          </w:tcPr>
          <w:p w:rsidR="000154CA" w:rsidRPr="001C58B7" w:rsidRDefault="000154CA" w:rsidP="00916233">
            <w:pPr>
              <w:spacing w:after="0" w:line="240" w:lineRule="auto"/>
              <w:jc w:val="both"/>
              <w:rPr>
                <w:rFonts w:ascii="Times New Roman" w:hAnsi="Times New Roman" w:cs="Times New Roman"/>
                <w:b/>
                <w:sz w:val="28"/>
                <w:szCs w:val="28"/>
              </w:rPr>
            </w:pPr>
            <w:r w:rsidRPr="001C58B7">
              <w:rPr>
                <w:rFonts w:ascii="Times New Roman" w:hAnsi="Times New Roman" w:cs="Times New Roman"/>
                <w:b/>
                <w:sz w:val="28"/>
                <w:szCs w:val="28"/>
              </w:rPr>
              <w:t>Разом</w:t>
            </w:r>
          </w:p>
        </w:tc>
        <w:tc>
          <w:tcPr>
            <w:tcW w:w="1525" w:type="dxa"/>
          </w:tcPr>
          <w:p w:rsidR="000154CA" w:rsidRPr="001C58B7" w:rsidRDefault="000154CA" w:rsidP="00916233">
            <w:pPr>
              <w:spacing w:after="0" w:line="240" w:lineRule="auto"/>
              <w:jc w:val="center"/>
              <w:rPr>
                <w:rFonts w:ascii="Times New Roman" w:hAnsi="Times New Roman" w:cs="Times New Roman"/>
                <w:b/>
                <w:sz w:val="28"/>
                <w:szCs w:val="28"/>
              </w:rPr>
            </w:pPr>
            <w:r w:rsidRPr="001C58B7">
              <w:rPr>
                <w:rFonts w:ascii="Times New Roman" w:hAnsi="Times New Roman" w:cs="Times New Roman"/>
                <w:b/>
                <w:sz w:val="28"/>
                <w:szCs w:val="28"/>
              </w:rPr>
              <w:t>16</w:t>
            </w:r>
          </w:p>
        </w:tc>
      </w:tr>
    </w:tbl>
    <w:p w:rsidR="005549A3" w:rsidRPr="00913EE1" w:rsidRDefault="005549A3" w:rsidP="005549A3">
      <w:pPr>
        <w:spacing w:after="0" w:line="240" w:lineRule="auto"/>
        <w:ind w:left="7513" w:hanging="6946"/>
        <w:rPr>
          <w:rFonts w:ascii="Times New Roman" w:hAnsi="Times New Roman" w:cs="Times New Roman"/>
          <w:sz w:val="28"/>
          <w:szCs w:val="28"/>
        </w:rPr>
      </w:pPr>
    </w:p>
    <w:p w:rsidR="005549A3" w:rsidRPr="00913EE1" w:rsidRDefault="005549A3" w:rsidP="005549A3">
      <w:pPr>
        <w:spacing w:after="0" w:line="240" w:lineRule="auto"/>
        <w:ind w:left="360"/>
        <w:rPr>
          <w:rFonts w:ascii="Times New Roman" w:hAnsi="Times New Roman" w:cs="Times New Roman"/>
          <w:b/>
          <w:sz w:val="28"/>
          <w:szCs w:val="28"/>
        </w:rPr>
      </w:pPr>
      <w:r>
        <w:rPr>
          <w:rFonts w:ascii="Times New Roman" w:hAnsi="Times New Roman" w:cs="Times New Roman"/>
          <w:b/>
          <w:sz w:val="28"/>
          <w:szCs w:val="28"/>
        </w:rPr>
        <w:t>Практичні  заняття (денна - 16</w:t>
      </w:r>
      <w:r w:rsidRPr="00913EE1">
        <w:rPr>
          <w:rFonts w:ascii="Times New Roman" w:hAnsi="Times New Roman" w:cs="Times New Roman"/>
          <w:b/>
          <w:sz w:val="28"/>
          <w:szCs w:val="28"/>
        </w:rPr>
        <w:t xml:space="preserve"> год.)</w:t>
      </w:r>
    </w:p>
    <w:tbl>
      <w:tblPr>
        <w:tblW w:w="815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0"/>
        <w:gridCol w:w="5939"/>
        <w:gridCol w:w="1525"/>
      </w:tblGrid>
      <w:tr w:rsidR="001B003F" w:rsidRPr="00D8709E" w:rsidTr="001B003F">
        <w:tc>
          <w:tcPr>
            <w:tcW w:w="690" w:type="dxa"/>
            <w:shd w:val="clear" w:color="auto" w:fill="D9D9D9" w:themeFill="background1" w:themeFillShade="D9"/>
          </w:tcPr>
          <w:p w:rsidR="001B003F" w:rsidRPr="00D8709E" w:rsidRDefault="001B003F" w:rsidP="00916233">
            <w:pPr>
              <w:spacing w:after="0" w:line="240" w:lineRule="auto"/>
              <w:ind w:left="142" w:hanging="142"/>
              <w:jc w:val="center"/>
              <w:rPr>
                <w:rFonts w:ascii="Times New Roman" w:hAnsi="Times New Roman" w:cs="Times New Roman"/>
                <w:b/>
                <w:sz w:val="28"/>
                <w:szCs w:val="28"/>
              </w:rPr>
            </w:pPr>
            <w:r w:rsidRPr="00D8709E">
              <w:rPr>
                <w:rFonts w:ascii="Times New Roman" w:hAnsi="Times New Roman" w:cs="Times New Roman"/>
                <w:b/>
                <w:sz w:val="28"/>
                <w:szCs w:val="28"/>
              </w:rPr>
              <w:t>№</w:t>
            </w:r>
          </w:p>
          <w:p w:rsidR="001B003F" w:rsidRPr="00D8709E" w:rsidRDefault="001B003F" w:rsidP="00916233">
            <w:pPr>
              <w:spacing w:after="0" w:line="240" w:lineRule="auto"/>
              <w:ind w:left="142" w:hanging="142"/>
              <w:jc w:val="center"/>
              <w:rPr>
                <w:rFonts w:ascii="Times New Roman" w:hAnsi="Times New Roman" w:cs="Times New Roman"/>
                <w:b/>
                <w:sz w:val="28"/>
                <w:szCs w:val="28"/>
              </w:rPr>
            </w:pPr>
            <w:r w:rsidRPr="00D8709E">
              <w:rPr>
                <w:rFonts w:ascii="Times New Roman" w:hAnsi="Times New Roman" w:cs="Times New Roman"/>
                <w:b/>
                <w:sz w:val="28"/>
                <w:szCs w:val="28"/>
              </w:rPr>
              <w:t>з/п</w:t>
            </w:r>
          </w:p>
        </w:tc>
        <w:tc>
          <w:tcPr>
            <w:tcW w:w="5939" w:type="dxa"/>
            <w:shd w:val="clear" w:color="auto" w:fill="D9D9D9" w:themeFill="background1" w:themeFillShade="D9"/>
          </w:tcPr>
          <w:p w:rsidR="001B003F" w:rsidRPr="00D8709E" w:rsidRDefault="001B003F" w:rsidP="00916233">
            <w:pPr>
              <w:spacing w:after="0" w:line="240" w:lineRule="auto"/>
              <w:jc w:val="center"/>
              <w:rPr>
                <w:rFonts w:ascii="Times New Roman" w:hAnsi="Times New Roman" w:cs="Times New Roman"/>
                <w:b/>
                <w:sz w:val="28"/>
                <w:szCs w:val="28"/>
              </w:rPr>
            </w:pPr>
            <w:r w:rsidRPr="00D8709E">
              <w:rPr>
                <w:rFonts w:ascii="Times New Roman" w:hAnsi="Times New Roman" w:cs="Times New Roman"/>
                <w:b/>
                <w:sz w:val="28"/>
                <w:szCs w:val="28"/>
              </w:rPr>
              <w:t>Назва теми</w:t>
            </w:r>
          </w:p>
        </w:tc>
        <w:tc>
          <w:tcPr>
            <w:tcW w:w="1525" w:type="dxa"/>
            <w:shd w:val="clear" w:color="auto" w:fill="D9D9D9" w:themeFill="background1" w:themeFillShade="D9"/>
          </w:tcPr>
          <w:p w:rsidR="001B003F" w:rsidRPr="00D8709E" w:rsidRDefault="001B003F" w:rsidP="00916233">
            <w:pPr>
              <w:spacing w:after="0" w:line="240" w:lineRule="auto"/>
              <w:jc w:val="center"/>
              <w:rPr>
                <w:rFonts w:ascii="Times New Roman" w:hAnsi="Times New Roman" w:cs="Times New Roman"/>
                <w:b/>
                <w:sz w:val="28"/>
                <w:szCs w:val="28"/>
              </w:rPr>
            </w:pPr>
            <w:r w:rsidRPr="00D8709E">
              <w:rPr>
                <w:rFonts w:ascii="Times New Roman" w:hAnsi="Times New Roman" w:cs="Times New Roman"/>
                <w:b/>
                <w:sz w:val="28"/>
                <w:szCs w:val="28"/>
              </w:rPr>
              <w:t>Кількість</w:t>
            </w:r>
          </w:p>
          <w:p w:rsidR="001B003F" w:rsidRPr="00D8709E" w:rsidRDefault="001B003F" w:rsidP="00916233">
            <w:pPr>
              <w:spacing w:after="0" w:line="240" w:lineRule="auto"/>
              <w:jc w:val="center"/>
              <w:rPr>
                <w:rFonts w:ascii="Times New Roman" w:hAnsi="Times New Roman" w:cs="Times New Roman"/>
                <w:b/>
                <w:sz w:val="28"/>
                <w:szCs w:val="28"/>
              </w:rPr>
            </w:pPr>
            <w:r w:rsidRPr="00D8709E">
              <w:rPr>
                <w:rFonts w:ascii="Times New Roman" w:hAnsi="Times New Roman" w:cs="Times New Roman"/>
                <w:b/>
                <w:sz w:val="28"/>
                <w:szCs w:val="28"/>
              </w:rPr>
              <w:t>годин</w:t>
            </w:r>
          </w:p>
          <w:p w:rsidR="001B003F" w:rsidRPr="00D8709E" w:rsidRDefault="001B003F" w:rsidP="00916233">
            <w:pPr>
              <w:spacing w:after="0" w:line="240" w:lineRule="auto"/>
              <w:jc w:val="center"/>
              <w:rPr>
                <w:rFonts w:ascii="Times New Roman" w:hAnsi="Times New Roman" w:cs="Times New Roman"/>
                <w:b/>
                <w:sz w:val="28"/>
                <w:szCs w:val="28"/>
              </w:rPr>
            </w:pPr>
            <w:r w:rsidRPr="00D8709E">
              <w:rPr>
                <w:rFonts w:ascii="Times New Roman" w:hAnsi="Times New Roman" w:cs="Times New Roman"/>
                <w:b/>
                <w:sz w:val="28"/>
                <w:szCs w:val="28"/>
              </w:rPr>
              <w:t>(денна)</w:t>
            </w:r>
          </w:p>
        </w:tc>
      </w:tr>
      <w:tr w:rsidR="001B003F" w:rsidRPr="00913EE1" w:rsidTr="001B003F">
        <w:tc>
          <w:tcPr>
            <w:tcW w:w="690" w:type="dxa"/>
          </w:tcPr>
          <w:p w:rsidR="001B003F" w:rsidRPr="00913EE1" w:rsidRDefault="001B003F" w:rsidP="005221FE">
            <w:pPr>
              <w:spacing w:after="0" w:line="240" w:lineRule="auto"/>
              <w:jc w:val="center"/>
              <w:rPr>
                <w:rFonts w:ascii="Times New Roman" w:hAnsi="Times New Roman" w:cs="Times New Roman"/>
                <w:sz w:val="28"/>
                <w:szCs w:val="28"/>
              </w:rPr>
            </w:pPr>
            <w:r w:rsidRPr="00913EE1">
              <w:rPr>
                <w:rFonts w:ascii="Times New Roman" w:hAnsi="Times New Roman" w:cs="Times New Roman"/>
                <w:sz w:val="28"/>
                <w:szCs w:val="28"/>
              </w:rPr>
              <w:t>1</w:t>
            </w:r>
          </w:p>
        </w:tc>
        <w:tc>
          <w:tcPr>
            <w:tcW w:w="5939" w:type="dxa"/>
          </w:tcPr>
          <w:p w:rsidR="001B003F" w:rsidRPr="00F937AA" w:rsidRDefault="001B003F" w:rsidP="005221FE">
            <w:pPr>
              <w:rPr>
                <w:rFonts w:ascii="Times New Roman" w:hAnsi="Times New Roman" w:cs="Times New Roman"/>
                <w:bCs/>
              </w:rPr>
            </w:pPr>
            <w:r w:rsidRPr="00F937AA">
              <w:rPr>
                <w:rFonts w:ascii="Times New Roman" w:hAnsi="Times New Roman" w:cs="Times New Roman"/>
                <w:b/>
                <w:bCs/>
              </w:rPr>
              <w:t>Тема 1.</w:t>
            </w:r>
            <w:r w:rsidRPr="00F937AA">
              <w:rPr>
                <w:rFonts w:ascii="Times New Roman" w:hAnsi="Times New Roman" w:cs="Times New Roman"/>
                <w:bCs/>
              </w:rPr>
              <w:t xml:space="preserve"> Предмет філософії права «Праворозуміння»</w:t>
            </w:r>
          </w:p>
        </w:tc>
        <w:tc>
          <w:tcPr>
            <w:tcW w:w="1525" w:type="dxa"/>
          </w:tcPr>
          <w:p w:rsidR="001B003F" w:rsidRPr="00913EE1" w:rsidRDefault="001B003F" w:rsidP="005221F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1B003F" w:rsidRPr="00913EE1" w:rsidTr="001B003F">
        <w:tc>
          <w:tcPr>
            <w:tcW w:w="690" w:type="dxa"/>
          </w:tcPr>
          <w:p w:rsidR="001B003F" w:rsidRPr="00913EE1" w:rsidRDefault="001B003F" w:rsidP="005221FE">
            <w:pPr>
              <w:spacing w:after="0" w:line="240" w:lineRule="auto"/>
              <w:jc w:val="center"/>
              <w:rPr>
                <w:rFonts w:ascii="Times New Roman" w:hAnsi="Times New Roman" w:cs="Times New Roman"/>
                <w:sz w:val="28"/>
                <w:szCs w:val="28"/>
              </w:rPr>
            </w:pPr>
            <w:r w:rsidRPr="00913EE1">
              <w:rPr>
                <w:rFonts w:ascii="Times New Roman" w:hAnsi="Times New Roman" w:cs="Times New Roman"/>
                <w:sz w:val="28"/>
                <w:szCs w:val="28"/>
              </w:rPr>
              <w:t>2</w:t>
            </w:r>
          </w:p>
        </w:tc>
        <w:tc>
          <w:tcPr>
            <w:tcW w:w="5939" w:type="dxa"/>
          </w:tcPr>
          <w:p w:rsidR="001B003F" w:rsidRPr="00F937AA" w:rsidRDefault="001B003F" w:rsidP="005221FE">
            <w:pPr>
              <w:rPr>
                <w:rFonts w:ascii="Times New Roman" w:hAnsi="Times New Roman" w:cs="Times New Roman"/>
                <w:bCs/>
              </w:rPr>
            </w:pPr>
            <w:r w:rsidRPr="00F937AA">
              <w:rPr>
                <w:rFonts w:ascii="Times New Roman" w:hAnsi="Times New Roman" w:cs="Times New Roman"/>
                <w:b/>
                <w:bCs/>
              </w:rPr>
              <w:t>Тема 2.</w:t>
            </w:r>
            <w:r w:rsidRPr="00F937AA">
              <w:rPr>
                <w:rFonts w:ascii="Times New Roman" w:hAnsi="Times New Roman" w:cs="Times New Roman"/>
                <w:bCs/>
              </w:rPr>
              <w:t xml:space="preserve"> Методологія філософії права</w:t>
            </w:r>
          </w:p>
        </w:tc>
        <w:tc>
          <w:tcPr>
            <w:tcW w:w="1525" w:type="dxa"/>
          </w:tcPr>
          <w:p w:rsidR="001B003F" w:rsidRPr="00913EE1" w:rsidRDefault="001B003F" w:rsidP="005221F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1B003F" w:rsidRPr="00913EE1" w:rsidTr="001B003F">
        <w:tc>
          <w:tcPr>
            <w:tcW w:w="690" w:type="dxa"/>
          </w:tcPr>
          <w:p w:rsidR="001B003F" w:rsidRPr="00913EE1" w:rsidRDefault="001B003F" w:rsidP="005221FE">
            <w:pPr>
              <w:spacing w:after="0" w:line="240" w:lineRule="auto"/>
              <w:jc w:val="center"/>
              <w:rPr>
                <w:rFonts w:ascii="Times New Roman" w:hAnsi="Times New Roman" w:cs="Times New Roman"/>
                <w:sz w:val="28"/>
                <w:szCs w:val="28"/>
              </w:rPr>
            </w:pPr>
            <w:r w:rsidRPr="00913EE1">
              <w:rPr>
                <w:rFonts w:ascii="Times New Roman" w:hAnsi="Times New Roman" w:cs="Times New Roman"/>
                <w:sz w:val="28"/>
                <w:szCs w:val="28"/>
              </w:rPr>
              <w:t>3</w:t>
            </w:r>
          </w:p>
        </w:tc>
        <w:tc>
          <w:tcPr>
            <w:tcW w:w="5939" w:type="dxa"/>
          </w:tcPr>
          <w:p w:rsidR="001B003F" w:rsidRPr="00F937AA" w:rsidRDefault="001B003F" w:rsidP="005221FE">
            <w:pPr>
              <w:rPr>
                <w:rFonts w:ascii="Times New Roman" w:hAnsi="Times New Roman" w:cs="Times New Roman"/>
                <w:bCs/>
              </w:rPr>
            </w:pPr>
            <w:r w:rsidRPr="00F937AA">
              <w:rPr>
                <w:rFonts w:ascii="Times New Roman" w:hAnsi="Times New Roman" w:cs="Times New Roman"/>
                <w:b/>
                <w:bCs/>
              </w:rPr>
              <w:t>Тема 3.</w:t>
            </w:r>
            <w:r w:rsidRPr="00F937AA">
              <w:rPr>
                <w:rFonts w:ascii="Times New Roman" w:hAnsi="Times New Roman" w:cs="Times New Roman"/>
                <w:bCs/>
              </w:rPr>
              <w:t xml:space="preserve"> Позитивістське праворозуміння</w:t>
            </w:r>
          </w:p>
        </w:tc>
        <w:tc>
          <w:tcPr>
            <w:tcW w:w="1525" w:type="dxa"/>
          </w:tcPr>
          <w:p w:rsidR="001B003F" w:rsidRPr="00913EE1" w:rsidRDefault="001B003F" w:rsidP="005221F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1B003F" w:rsidRPr="00913EE1" w:rsidTr="001B003F">
        <w:tc>
          <w:tcPr>
            <w:tcW w:w="690" w:type="dxa"/>
          </w:tcPr>
          <w:p w:rsidR="001B003F" w:rsidRPr="00913EE1" w:rsidRDefault="001B003F" w:rsidP="005221FE">
            <w:pPr>
              <w:spacing w:after="0" w:line="240" w:lineRule="auto"/>
              <w:jc w:val="center"/>
              <w:rPr>
                <w:rFonts w:ascii="Times New Roman" w:hAnsi="Times New Roman" w:cs="Times New Roman"/>
                <w:sz w:val="28"/>
                <w:szCs w:val="28"/>
              </w:rPr>
            </w:pPr>
            <w:r w:rsidRPr="00913EE1">
              <w:rPr>
                <w:rFonts w:ascii="Times New Roman" w:hAnsi="Times New Roman" w:cs="Times New Roman"/>
                <w:sz w:val="28"/>
                <w:szCs w:val="28"/>
              </w:rPr>
              <w:t>4</w:t>
            </w:r>
          </w:p>
        </w:tc>
        <w:tc>
          <w:tcPr>
            <w:tcW w:w="5939" w:type="dxa"/>
          </w:tcPr>
          <w:p w:rsidR="001B003F" w:rsidRPr="00F937AA" w:rsidRDefault="001B003F" w:rsidP="005221FE">
            <w:pPr>
              <w:rPr>
                <w:rFonts w:ascii="Times New Roman" w:hAnsi="Times New Roman" w:cs="Times New Roman"/>
                <w:b/>
                <w:bCs/>
              </w:rPr>
            </w:pPr>
            <w:r w:rsidRPr="00F937AA">
              <w:rPr>
                <w:rFonts w:ascii="Times New Roman" w:hAnsi="Times New Roman" w:cs="Times New Roman"/>
                <w:b/>
                <w:bCs/>
              </w:rPr>
              <w:t xml:space="preserve">Тема 4. </w:t>
            </w:r>
            <w:r w:rsidRPr="00F937AA">
              <w:rPr>
                <w:rFonts w:ascii="Times New Roman" w:hAnsi="Times New Roman" w:cs="Times New Roman"/>
                <w:bCs/>
              </w:rPr>
              <w:t>Соціологічний позитивізм</w:t>
            </w:r>
          </w:p>
        </w:tc>
        <w:tc>
          <w:tcPr>
            <w:tcW w:w="1525" w:type="dxa"/>
          </w:tcPr>
          <w:p w:rsidR="001B003F" w:rsidRPr="00913EE1" w:rsidRDefault="001B003F" w:rsidP="005221F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1B003F" w:rsidRPr="00913EE1" w:rsidTr="001B003F">
        <w:tc>
          <w:tcPr>
            <w:tcW w:w="690" w:type="dxa"/>
          </w:tcPr>
          <w:p w:rsidR="001B003F" w:rsidRPr="00913EE1" w:rsidRDefault="001B003F" w:rsidP="005221FE">
            <w:pPr>
              <w:spacing w:after="0" w:line="240" w:lineRule="auto"/>
              <w:jc w:val="center"/>
              <w:rPr>
                <w:rFonts w:ascii="Times New Roman" w:hAnsi="Times New Roman" w:cs="Times New Roman"/>
                <w:sz w:val="28"/>
                <w:szCs w:val="28"/>
              </w:rPr>
            </w:pPr>
            <w:r w:rsidRPr="00913EE1">
              <w:rPr>
                <w:rFonts w:ascii="Times New Roman" w:hAnsi="Times New Roman" w:cs="Times New Roman"/>
                <w:sz w:val="28"/>
                <w:szCs w:val="28"/>
              </w:rPr>
              <w:t>5</w:t>
            </w:r>
          </w:p>
        </w:tc>
        <w:tc>
          <w:tcPr>
            <w:tcW w:w="5939" w:type="dxa"/>
          </w:tcPr>
          <w:p w:rsidR="001B003F" w:rsidRPr="00F937AA" w:rsidRDefault="001B003F" w:rsidP="005221FE">
            <w:pPr>
              <w:rPr>
                <w:rFonts w:ascii="Times New Roman" w:hAnsi="Times New Roman" w:cs="Times New Roman"/>
                <w:bCs/>
              </w:rPr>
            </w:pPr>
            <w:r w:rsidRPr="00F937AA">
              <w:rPr>
                <w:rFonts w:ascii="Times New Roman" w:hAnsi="Times New Roman" w:cs="Times New Roman"/>
                <w:b/>
                <w:bCs/>
              </w:rPr>
              <w:t>Тема 5.</w:t>
            </w:r>
            <w:r w:rsidRPr="00F937AA">
              <w:rPr>
                <w:rFonts w:ascii="Times New Roman" w:hAnsi="Times New Roman" w:cs="Times New Roman"/>
                <w:bCs/>
              </w:rPr>
              <w:t xml:space="preserve"> “природне” праворозуміння</w:t>
            </w:r>
          </w:p>
        </w:tc>
        <w:tc>
          <w:tcPr>
            <w:tcW w:w="1525" w:type="dxa"/>
          </w:tcPr>
          <w:p w:rsidR="001B003F" w:rsidRPr="00913EE1" w:rsidRDefault="001B003F" w:rsidP="005221F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1B003F" w:rsidRPr="00913EE1" w:rsidTr="001B003F">
        <w:tc>
          <w:tcPr>
            <w:tcW w:w="690" w:type="dxa"/>
          </w:tcPr>
          <w:p w:rsidR="001B003F" w:rsidRPr="00913EE1" w:rsidRDefault="001B003F" w:rsidP="005221FE">
            <w:pPr>
              <w:spacing w:after="0" w:line="240" w:lineRule="auto"/>
              <w:jc w:val="center"/>
              <w:rPr>
                <w:rFonts w:ascii="Times New Roman" w:hAnsi="Times New Roman" w:cs="Times New Roman"/>
                <w:sz w:val="28"/>
                <w:szCs w:val="28"/>
              </w:rPr>
            </w:pPr>
            <w:r w:rsidRPr="00913EE1">
              <w:rPr>
                <w:rFonts w:ascii="Times New Roman" w:hAnsi="Times New Roman" w:cs="Times New Roman"/>
                <w:sz w:val="28"/>
                <w:szCs w:val="28"/>
              </w:rPr>
              <w:t>6</w:t>
            </w:r>
          </w:p>
        </w:tc>
        <w:tc>
          <w:tcPr>
            <w:tcW w:w="5939" w:type="dxa"/>
          </w:tcPr>
          <w:p w:rsidR="001B003F" w:rsidRPr="00F937AA" w:rsidRDefault="001B003F" w:rsidP="005221FE">
            <w:pPr>
              <w:rPr>
                <w:rFonts w:ascii="Times New Roman" w:hAnsi="Times New Roman" w:cs="Times New Roman"/>
                <w:bCs/>
              </w:rPr>
            </w:pPr>
            <w:r w:rsidRPr="00F937AA">
              <w:rPr>
                <w:rFonts w:ascii="Times New Roman" w:hAnsi="Times New Roman" w:cs="Times New Roman"/>
                <w:b/>
                <w:bCs/>
              </w:rPr>
              <w:t>Тема 6.</w:t>
            </w:r>
            <w:r w:rsidRPr="00F937AA">
              <w:rPr>
                <w:rFonts w:ascii="Times New Roman" w:hAnsi="Times New Roman" w:cs="Times New Roman"/>
                <w:bCs/>
              </w:rPr>
              <w:t xml:space="preserve"> Інтегральне праворозуміння</w:t>
            </w:r>
          </w:p>
        </w:tc>
        <w:tc>
          <w:tcPr>
            <w:tcW w:w="1525" w:type="dxa"/>
          </w:tcPr>
          <w:p w:rsidR="001B003F" w:rsidRPr="00913EE1" w:rsidRDefault="001B003F" w:rsidP="005221FE">
            <w:pPr>
              <w:spacing w:after="0" w:line="240" w:lineRule="auto"/>
              <w:jc w:val="center"/>
              <w:rPr>
                <w:rFonts w:ascii="Times New Roman" w:hAnsi="Times New Roman" w:cs="Times New Roman"/>
                <w:sz w:val="28"/>
                <w:szCs w:val="28"/>
              </w:rPr>
            </w:pPr>
            <w:r w:rsidRPr="00913EE1">
              <w:rPr>
                <w:rFonts w:ascii="Times New Roman" w:hAnsi="Times New Roman" w:cs="Times New Roman"/>
                <w:sz w:val="28"/>
                <w:szCs w:val="28"/>
              </w:rPr>
              <w:t>2</w:t>
            </w:r>
          </w:p>
        </w:tc>
      </w:tr>
      <w:tr w:rsidR="001B003F" w:rsidRPr="00913EE1" w:rsidTr="001B003F">
        <w:tc>
          <w:tcPr>
            <w:tcW w:w="690" w:type="dxa"/>
          </w:tcPr>
          <w:p w:rsidR="001B003F" w:rsidRPr="00913EE1" w:rsidRDefault="001B003F" w:rsidP="005221FE">
            <w:pPr>
              <w:spacing w:after="0" w:line="240" w:lineRule="auto"/>
              <w:jc w:val="center"/>
              <w:rPr>
                <w:rFonts w:ascii="Times New Roman" w:hAnsi="Times New Roman" w:cs="Times New Roman"/>
                <w:sz w:val="28"/>
                <w:szCs w:val="28"/>
              </w:rPr>
            </w:pPr>
            <w:r w:rsidRPr="00913EE1">
              <w:rPr>
                <w:rFonts w:ascii="Times New Roman" w:hAnsi="Times New Roman" w:cs="Times New Roman"/>
                <w:sz w:val="28"/>
                <w:szCs w:val="28"/>
              </w:rPr>
              <w:t>7</w:t>
            </w:r>
          </w:p>
        </w:tc>
        <w:tc>
          <w:tcPr>
            <w:tcW w:w="5939" w:type="dxa"/>
          </w:tcPr>
          <w:p w:rsidR="001B003F" w:rsidRPr="00F937AA" w:rsidRDefault="001B003F" w:rsidP="005221FE">
            <w:pPr>
              <w:jc w:val="both"/>
              <w:rPr>
                <w:rFonts w:ascii="Times New Roman" w:hAnsi="Times New Roman" w:cs="Times New Roman"/>
                <w:bCs/>
              </w:rPr>
            </w:pPr>
            <w:r w:rsidRPr="00F937AA">
              <w:rPr>
                <w:rFonts w:ascii="Times New Roman" w:hAnsi="Times New Roman" w:cs="Times New Roman"/>
                <w:b/>
                <w:bCs/>
              </w:rPr>
              <w:t xml:space="preserve">Тема 7. </w:t>
            </w:r>
            <w:r w:rsidRPr="00F937AA">
              <w:rPr>
                <w:rFonts w:ascii="Times New Roman" w:hAnsi="Times New Roman" w:cs="Times New Roman"/>
                <w:bCs/>
              </w:rPr>
              <w:t>Філософія прав людини</w:t>
            </w:r>
          </w:p>
        </w:tc>
        <w:tc>
          <w:tcPr>
            <w:tcW w:w="1525" w:type="dxa"/>
          </w:tcPr>
          <w:p w:rsidR="001B003F" w:rsidRPr="00913EE1" w:rsidRDefault="001B003F" w:rsidP="005221FE">
            <w:pPr>
              <w:spacing w:after="0" w:line="240" w:lineRule="auto"/>
              <w:jc w:val="center"/>
              <w:rPr>
                <w:rFonts w:ascii="Times New Roman" w:hAnsi="Times New Roman" w:cs="Times New Roman"/>
                <w:sz w:val="28"/>
                <w:szCs w:val="28"/>
              </w:rPr>
            </w:pPr>
            <w:r w:rsidRPr="00913EE1">
              <w:rPr>
                <w:rFonts w:ascii="Times New Roman" w:hAnsi="Times New Roman" w:cs="Times New Roman"/>
                <w:sz w:val="28"/>
                <w:szCs w:val="28"/>
              </w:rPr>
              <w:t>2</w:t>
            </w:r>
          </w:p>
        </w:tc>
      </w:tr>
      <w:tr w:rsidR="001B003F" w:rsidRPr="00913EE1" w:rsidTr="001B003F">
        <w:tc>
          <w:tcPr>
            <w:tcW w:w="690" w:type="dxa"/>
          </w:tcPr>
          <w:p w:rsidR="001B003F" w:rsidRPr="00913EE1" w:rsidRDefault="001B003F" w:rsidP="005221FE">
            <w:pPr>
              <w:spacing w:after="0" w:line="240" w:lineRule="auto"/>
              <w:jc w:val="center"/>
              <w:rPr>
                <w:rFonts w:ascii="Times New Roman" w:hAnsi="Times New Roman" w:cs="Times New Roman"/>
                <w:sz w:val="28"/>
                <w:szCs w:val="28"/>
              </w:rPr>
            </w:pPr>
            <w:r w:rsidRPr="00913EE1">
              <w:rPr>
                <w:rFonts w:ascii="Times New Roman" w:hAnsi="Times New Roman" w:cs="Times New Roman"/>
                <w:sz w:val="28"/>
                <w:szCs w:val="28"/>
              </w:rPr>
              <w:t>8</w:t>
            </w:r>
          </w:p>
        </w:tc>
        <w:tc>
          <w:tcPr>
            <w:tcW w:w="5939" w:type="dxa"/>
          </w:tcPr>
          <w:p w:rsidR="001B003F" w:rsidRPr="00F937AA" w:rsidRDefault="001B003F" w:rsidP="005221FE">
            <w:pPr>
              <w:jc w:val="both"/>
              <w:rPr>
                <w:rFonts w:ascii="Times New Roman" w:hAnsi="Times New Roman" w:cs="Times New Roman"/>
                <w:b/>
                <w:bCs/>
              </w:rPr>
            </w:pPr>
            <w:r w:rsidRPr="00F937AA">
              <w:rPr>
                <w:rFonts w:ascii="Times New Roman" w:hAnsi="Times New Roman" w:cs="Times New Roman"/>
                <w:b/>
                <w:bCs/>
              </w:rPr>
              <w:t xml:space="preserve">Тема 8. </w:t>
            </w:r>
            <w:r w:rsidRPr="00F937AA">
              <w:rPr>
                <w:rFonts w:ascii="Times New Roman" w:hAnsi="Times New Roman" w:cs="Times New Roman"/>
                <w:bCs/>
              </w:rPr>
              <w:t>Людська гідність як основа природних прав людини</w:t>
            </w:r>
          </w:p>
        </w:tc>
        <w:tc>
          <w:tcPr>
            <w:tcW w:w="1525" w:type="dxa"/>
          </w:tcPr>
          <w:p w:rsidR="001B003F" w:rsidRPr="00913EE1" w:rsidRDefault="001B003F" w:rsidP="005221F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1B003F" w:rsidRPr="00122945" w:rsidTr="001B003F">
        <w:tc>
          <w:tcPr>
            <w:tcW w:w="690" w:type="dxa"/>
          </w:tcPr>
          <w:p w:rsidR="001B003F" w:rsidRPr="00122945" w:rsidRDefault="001B003F" w:rsidP="00916233">
            <w:pPr>
              <w:spacing w:after="0" w:line="240" w:lineRule="auto"/>
              <w:jc w:val="center"/>
              <w:rPr>
                <w:rFonts w:ascii="Times New Roman" w:hAnsi="Times New Roman" w:cs="Times New Roman"/>
                <w:b/>
                <w:sz w:val="28"/>
                <w:szCs w:val="28"/>
              </w:rPr>
            </w:pPr>
          </w:p>
        </w:tc>
        <w:tc>
          <w:tcPr>
            <w:tcW w:w="5939" w:type="dxa"/>
          </w:tcPr>
          <w:p w:rsidR="001B003F" w:rsidRPr="00122945" w:rsidRDefault="001B003F" w:rsidP="00916233">
            <w:pPr>
              <w:spacing w:after="0" w:line="240" w:lineRule="auto"/>
              <w:jc w:val="both"/>
              <w:rPr>
                <w:rFonts w:ascii="Times New Roman" w:hAnsi="Times New Roman" w:cs="Times New Roman"/>
                <w:b/>
                <w:sz w:val="28"/>
                <w:szCs w:val="28"/>
              </w:rPr>
            </w:pPr>
            <w:r w:rsidRPr="00122945">
              <w:rPr>
                <w:rFonts w:ascii="Times New Roman" w:hAnsi="Times New Roman" w:cs="Times New Roman"/>
                <w:b/>
                <w:sz w:val="28"/>
                <w:szCs w:val="28"/>
              </w:rPr>
              <w:t>Разом</w:t>
            </w:r>
          </w:p>
        </w:tc>
        <w:tc>
          <w:tcPr>
            <w:tcW w:w="1525" w:type="dxa"/>
          </w:tcPr>
          <w:p w:rsidR="001B003F" w:rsidRPr="00122945" w:rsidRDefault="001B003F" w:rsidP="00916233">
            <w:pPr>
              <w:spacing w:after="0" w:line="240" w:lineRule="auto"/>
              <w:jc w:val="center"/>
              <w:rPr>
                <w:rFonts w:ascii="Times New Roman" w:hAnsi="Times New Roman" w:cs="Times New Roman"/>
                <w:b/>
                <w:sz w:val="28"/>
                <w:szCs w:val="28"/>
              </w:rPr>
            </w:pPr>
            <w:r w:rsidRPr="00122945">
              <w:rPr>
                <w:rFonts w:ascii="Times New Roman" w:hAnsi="Times New Roman" w:cs="Times New Roman"/>
                <w:b/>
                <w:sz w:val="28"/>
                <w:szCs w:val="28"/>
              </w:rPr>
              <w:t>16</w:t>
            </w:r>
          </w:p>
        </w:tc>
      </w:tr>
    </w:tbl>
    <w:p w:rsidR="005549A3" w:rsidRPr="00913EE1" w:rsidRDefault="005549A3" w:rsidP="005549A3">
      <w:pPr>
        <w:spacing w:after="0" w:line="240" w:lineRule="auto"/>
        <w:ind w:left="7513" w:hanging="425"/>
        <w:rPr>
          <w:rFonts w:ascii="Times New Roman" w:hAnsi="Times New Roman" w:cs="Times New Roman"/>
          <w:sz w:val="28"/>
          <w:szCs w:val="28"/>
        </w:rPr>
      </w:pPr>
    </w:p>
    <w:p w:rsidR="005549A3" w:rsidRPr="00913EE1" w:rsidRDefault="005549A3" w:rsidP="005549A3">
      <w:pPr>
        <w:spacing w:after="0" w:line="240" w:lineRule="auto"/>
        <w:ind w:left="360"/>
        <w:rPr>
          <w:rFonts w:ascii="Times New Roman" w:hAnsi="Times New Roman" w:cs="Times New Roman"/>
          <w:b/>
          <w:sz w:val="28"/>
          <w:szCs w:val="28"/>
        </w:rPr>
      </w:pPr>
      <w:r>
        <w:rPr>
          <w:rFonts w:ascii="Times New Roman" w:hAnsi="Times New Roman" w:cs="Times New Roman"/>
          <w:b/>
          <w:sz w:val="28"/>
          <w:szCs w:val="28"/>
        </w:rPr>
        <w:t xml:space="preserve">Самостійна робота (денна - </w:t>
      </w:r>
      <w:r w:rsidR="00122945">
        <w:rPr>
          <w:rFonts w:ascii="Times New Roman" w:hAnsi="Times New Roman" w:cs="Times New Roman"/>
          <w:b/>
          <w:sz w:val="28"/>
          <w:szCs w:val="28"/>
        </w:rPr>
        <w:t>14</w:t>
      </w:r>
      <w:r>
        <w:rPr>
          <w:rFonts w:ascii="Times New Roman" w:hAnsi="Times New Roman" w:cs="Times New Roman"/>
          <w:b/>
          <w:sz w:val="28"/>
          <w:szCs w:val="28"/>
        </w:rPr>
        <w:t>8</w:t>
      </w:r>
      <w:r w:rsidRPr="00913EE1">
        <w:rPr>
          <w:rFonts w:ascii="Times New Roman" w:hAnsi="Times New Roman" w:cs="Times New Roman"/>
          <w:b/>
          <w:sz w:val="28"/>
          <w:szCs w:val="28"/>
        </w:rPr>
        <w:t xml:space="preserve"> год.)</w:t>
      </w:r>
    </w:p>
    <w:tbl>
      <w:tblPr>
        <w:tblW w:w="815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0"/>
        <w:gridCol w:w="5939"/>
        <w:gridCol w:w="1525"/>
      </w:tblGrid>
      <w:tr w:rsidR="001B003F" w:rsidRPr="001843DA" w:rsidTr="001B003F">
        <w:tc>
          <w:tcPr>
            <w:tcW w:w="690" w:type="dxa"/>
            <w:shd w:val="clear" w:color="auto" w:fill="D9D9D9" w:themeFill="background1" w:themeFillShade="D9"/>
          </w:tcPr>
          <w:p w:rsidR="001B003F" w:rsidRPr="001843DA" w:rsidRDefault="001B003F" w:rsidP="00916233">
            <w:pPr>
              <w:spacing w:after="0" w:line="240" w:lineRule="auto"/>
              <w:ind w:left="142" w:hanging="142"/>
              <w:jc w:val="center"/>
              <w:rPr>
                <w:rFonts w:ascii="Times New Roman" w:hAnsi="Times New Roman" w:cs="Times New Roman"/>
                <w:b/>
                <w:sz w:val="28"/>
                <w:szCs w:val="28"/>
              </w:rPr>
            </w:pPr>
            <w:r w:rsidRPr="001843DA">
              <w:rPr>
                <w:rFonts w:ascii="Times New Roman" w:hAnsi="Times New Roman" w:cs="Times New Roman"/>
                <w:b/>
                <w:sz w:val="28"/>
                <w:szCs w:val="28"/>
              </w:rPr>
              <w:t>№</w:t>
            </w:r>
          </w:p>
          <w:p w:rsidR="001B003F" w:rsidRPr="001843DA" w:rsidRDefault="001B003F" w:rsidP="00916233">
            <w:pPr>
              <w:spacing w:after="0" w:line="240" w:lineRule="auto"/>
              <w:ind w:left="142" w:hanging="142"/>
              <w:jc w:val="center"/>
              <w:rPr>
                <w:rFonts w:ascii="Times New Roman" w:hAnsi="Times New Roman" w:cs="Times New Roman"/>
                <w:b/>
                <w:sz w:val="28"/>
                <w:szCs w:val="28"/>
              </w:rPr>
            </w:pPr>
            <w:r w:rsidRPr="001843DA">
              <w:rPr>
                <w:rFonts w:ascii="Times New Roman" w:hAnsi="Times New Roman" w:cs="Times New Roman"/>
                <w:b/>
                <w:sz w:val="28"/>
                <w:szCs w:val="28"/>
              </w:rPr>
              <w:t>з/п</w:t>
            </w:r>
          </w:p>
        </w:tc>
        <w:tc>
          <w:tcPr>
            <w:tcW w:w="5939" w:type="dxa"/>
            <w:shd w:val="clear" w:color="auto" w:fill="D9D9D9" w:themeFill="background1" w:themeFillShade="D9"/>
          </w:tcPr>
          <w:p w:rsidR="001B003F" w:rsidRPr="001843DA" w:rsidRDefault="001B003F" w:rsidP="00916233">
            <w:pPr>
              <w:spacing w:after="0" w:line="240" w:lineRule="auto"/>
              <w:jc w:val="center"/>
              <w:rPr>
                <w:rFonts w:ascii="Times New Roman" w:hAnsi="Times New Roman" w:cs="Times New Roman"/>
                <w:b/>
                <w:sz w:val="28"/>
                <w:szCs w:val="28"/>
              </w:rPr>
            </w:pPr>
            <w:r w:rsidRPr="001843DA">
              <w:rPr>
                <w:rFonts w:ascii="Times New Roman" w:hAnsi="Times New Roman" w:cs="Times New Roman"/>
                <w:b/>
                <w:sz w:val="28"/>
                <w:szCs w:val="28"/>
              </w:rPr>
              <w:t>Назва теми</w:t>
            </w:r>
          </w:p>
        </w:tc>
        <w:tc>
          <w:tcPr>
            <w:tcW w:w="1525" w:type="dxa"/>
            <w:shd w:val="clear" w:color="auto" w:fill="D9D9D9" w:themeFill="background1" w:themeFillShade="D9"/>
          </w:tcPr>
          <w:p w:rsidR="001B003F" w:rsidRPr="001843DA" w:rsidRDefault="001B003F" w:rsidP="00916233">
            <w:pPr>
              <w:spacing w:after="0" w:line="240" w:lineRule="auto"/>
              <w:jc w:val="center"/>
              <w:rPr>
                <w:rFonts w:ascii="Times New Roman" w:hAnsi="Times New Roman" w:cs="Times New Roman"/>
                <w:b/>
                <w:sz w:val="28"/>
                <w:szCs w:val="28"/>
              </w:rPr>
            </w:pPr>
            <w:r w:rsidRPr="001843DA">
              <w:rPr>
                <w:rFonts w:ascii="Times New Roman" w:hAnsi="Times New Roman" w:cs="Times New Roman"/>
                <w:b/>
                <w:sz w:val="28"/>
                <w:szCs w:val="28"/>
              </w:rPr>
              <w:t>Кількість</w:t>
            </w:r>
          </w:p>
          <w:p w:rsidR="001B003F" w:rsidRPr="001843DA" w:rsidRDefault="001B003F" w:rsidP="00916233">
            <w:pPr>
              <w:spacing w:after="0" w:line="240" w:lineRule="auto"/>
              <w:jc w:val="center"/>
              <w:rPr>
                <w:rFonts w:ascii="Times New Roman" w:hAnsi="Times New Roman" w:cs="Times New Roman"/>
                <w:b/>
                <w:sz w:val="28"/>
                <w:szCs w:val="28"/>
              </w:rPr>
            </w:pPr>
            <w:r w:rsidRPr="001843DA">
              <w:rPr>
                <w:rFonts w:ascii="Times New Roman" w:hAnsi="Times New Roman" w:cs="Times New Roman"/>
                <w:b/>
                <w:sz w:val="28"/>
                <w:szCs w:val="28"/>
              </w:rPr>
              <w:t>годин</w:t>
            </w:r>
          </w:p>
          <w:p w:rsidR="001B003F" w:rsidRPr="001843DA" w:rsidRDefault="001B003F" w:rsidP="00916233">
            <w:pPr>
              <w:spacing w:after="0" w:line="240" w:lineRule="auto"/>
              <w:jc w:val="center"/>
              <w:rPr>
                <w:rFonts w:ascii="Times New Roman" w:hAnsi="Times New Roman" w:cs="Times New Roman"/>
                <w:b/>
                <w:sz w:val="28"/>
                <w:szCs w:val="28"/>
              </w:rPr>
            </w:pPr>
            <w:r w:rsidRPr="001843DA">
              <w:rPr>
                <w:rFonts w:ascii="Times New Roman" w:hAnsi="Times New Roman" w:cs="Times New Roman"/>
                <w:b/>
                <w:sz w:val="28"/>
                <w:szCs w:val="28"/>
              </w:rPr>
              <w:t>(денна)</w:t>
            </w:r>
          </w:p>
        </w:tc>
      </w:tr>
      <w:tr w:rsidR="00122945" w:rsidRPr="00913EE1" w:rsidTr="001B003F">
        <w:tc>
          <w:tcPr>
            <w:tcW w:w="690" w:type="dxa"/>
          </w:tcPr>
          <w:p w:rsidR="00122945" w:rsidRPr="00913EE1" w:rsidRDefault="00122945" w:rsidP="005221FE">
            <w:pPr>
              <w:spacing w:after="0" w:line="240" w:lineRule="auto"/>
              <w:jc w:val="center"/>
              <w:rPr>
                <w:rFonts w:ascii="Times New Roman" w:hAnsi="Times New Roman" w:cs="Times New Roman"/>
                <w:sz w:val="28"/>
                <w:szCs w:val="28"/>
              </w:rPr>
            </w:pPr>
            <w:r w:rsidRPr="00913EE1">
              <w:rPr>
                <w:rFonts w:ascii="Times New Roman" w:hAnsi="Times New Roman" w:cs="Times New Roman"/>
                <w:sz w:val="28"/>
                <w:szCs w:val="28"/>
              </w:rPr>
              <w:t>1</w:t>
            </w:r>
          </w:p>
        </w:tc>
        <w:tc>
          <w:tcPr>
            <w:tcW w:w="5939" w:type="dxa"/>
          </w:tcPr>
          <w:p w:rsidR="00122945" w:rsidRPr="00F937AA" w:rsidRDefault="00122945" w:rsidP="005221FE">
            <w:pPr>
              <w:rPr>
                <w:rFonts w:ascii="Times New Roman" w:hAnsi="Times New Roman" w:cs="Times New Roman"/>
                <w:bCs/>
              </w:rPr>
            </w:pPr>
            <w:r w:rsidRPr="00F937AA">
              <w:rPr>
                <w:rFonts w:ascii="Times New Roman" w:hAnsi="Times New Roman" w:cs="Times New Roman"/>
                <w:b/>
                <w:bCs/>
              </w:rPr>
              <w:t>Тема 1.</w:t>
            </w:r>
            <w:r w:rsidRPr="00F937AA">
              <w:rPr>
                <w:rFonts w:ascii="Times New Roman" w:hAnsi="Times New Roman" w:cs="Times New Roman"/>
                <w:bCs/>
              </w:rPr>
              <w:t xml:space="preserve"> Предмет філософії права «Праворозуміння»</w:t>
            </w:r>
          </w:p>
        </w:tc>
        <w:tc>
          <w:tcPr>
            <w:tcW w:w="1525" w:type="dxa"/>
          </w:tcPr>
          <w:p w:rsidR="00122945" w:rsidRPr="00913EE1" w:rsidRDefault="00122945" w:rsidP="0091623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18</w:t>
            </w:r>
          </w:p>
        </w:tc>
      </w:tr>
      <w:tr w:rsidR="00122945" w:rsidRPr="00913EE1" w:rsidTr="001B003F">
        <w:tc>
          <w:tcPr>
            <w:tcW w:w="690" w:type="dxa"/>
          </w:tcPr>
          <w:p w:rsidR="00122945" w:rsidRPr="00913EE1" w:rsidRDefault="00122945" w:rsidP="005221FE">
            <w:pPr>
              <w:spacing w:after="0" w:line="240" w:lineRule="auto"/>
              <w:jc w:val="center"/>
              <w:rPr>
                <w:rFonts w:ascii="Times New Roman" w:hAnsi="Times New Roman" w:cs="Times New Roman"/>
                <w:sz w:val="28"/>
                <w:szCs w:val="28"/>
              </w:rPr>
            </w:pPr>
            <w:r w:rsidRPr="00913EE1">
              <w:rPr>
                <w:rFonts w:ascii="Times New Roman" w:hAnsi="Times New Roman" w:cs="Times New Roman"/>
                <w:sz w:val="28"/>
                <w:szCs w:val="28"/>
              </w:rPr>
              <w:t>2</w:t>
            </w:r>
          </w:p>
        </w:tc>
        <w:tc>
          <w:tcPr>
            <w:tcW w:w="5939" w:type="dxa"/>
          </w:tcPr>
          <w:p w:rsidR="00122945" w:rsidRPr="00F937AA" w:rsidRDefault="00122945" w:rsidP="005221FE">
            <w:pPr>
              <w:rPr>
                <w:rFonts w:ascii="Times New Roman" w:hAnsi="Times New Roman" w:cs="Times New Roman"/>
                <w:bCs/>
              </w:rPr>
            </w:pPr>
            <w:r w:rsidRPr="00F937AA">
              <w:rPr>
                <w:rFonts w:ascii="Times New Roman" w:hAnsi="Times New Roman" w:cs="Times New Roman"/>
                <w:b/>
                <w:bCs/>
              </w:rPr>
              <w:t>Тема 2.</w:t>
            </w:r>
            <w:r w:rsidRPr="00F937AA">
              <w:rPr>
                <w:rFonts w:ascii="Times New Roman" w:hAnsi="Times New Roman" w:cs="Times New Roman"/>
                <w:bCs/>
              </w:rPr>
              <w:t xml:space="preserve"> Методологія філософії права</w:t>
            </w:r>
          </w:p>
        </w:tc>
        <w:tc>
          <w:tcPr>
            <w:tcW w:w="1525" w:type="dxa"/>
          </w:tcPr>
          <w:p w:rsidR="00122945" w:rsidRPr="00913EE1" w:rsidRDefault="00122945" w:rsidP="0091623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18</w:t>
            </w:r>
          </w:p>
        </w:tc>
      </w:tr>
      <w:tr w:rsidR="00122945" w:rsidRPr="00913EE1" w:rsidTr="001B003F">
        <w:tc>
          <w:tcPr>
            <w:tcW w:w="690" w:type="dxa"/>
          </w:tcPr>
          <w:p w:rsidR="00122945" w:rsidRPr="00913EE1" w:rsidRDefault="00122945" w:rsidP="005221FE">
            <w:pPr>
              <w:spacing w:after="0" w:line="240" w:lineRule="auto"/>
              <w:jc w:val="center"/>
              <w:rPr>
                <w:rFonts w:ascii="Times New Roman" w:hAnsi="Times New Roman" w:cs="Times New Roman"/>
                <w:sz w:val="28"/>
                <w:szCs w:val="28"/>
              </w:rPr>
            </w:pPr>
            <w:r w:rsidRPr="00913EE1">
              <w:rPr>
                <w:rFonts w:ascii="Times New Roman" w:hAnsi="Times New Roman" w:cs="Times New Roman"/>
                <w:sz w:val="28"/>
                <w:szCs w:val="28"/>
              </w:rPr>
              <w:t>3</w:t>
            </w:r>
          </w:p>
        </w:tc>
        <w:tc>
          <w:tcPr>
            <w:tcW w:w="5939" w:type="dxa"/>
          </w:tcPr>
          <w:p w:rsidR="00122945" w:rsidRPr="00F937AA" w:rsidRDefault="00122945" w:rsidP="005221FE">
            <w:pPr>
              <w:rPr>
                <w:rFonts w:ascii="Times New Roman" w:hAnsi="Times New Roman" w:cs="Times New Roman"/>
                <w:bCs/>
              </w:rPr>
            </w:pPr>
            <w:r w:rsidRPr="00F937AA">
              <w:rPr>
                <w:rFonts w:ascii="Times New Roman" w:hAnsi="Times New Roman" w:cs="Times New Roman"/>
                <w:b/>
                <w:bCs/>
              </w:rPr>
              <w:t>Тема 3.</w:t>
            </w:r>
            <w:r w:rsidRPr="00F937AA">
              <w:rPr>
                <w:rFonts w:ascii="Times New Roman" w:hAnsi="Times New Roman" w:cs="Times New Roman"/>
                <w:bCs/>
              </w:rPr>
              <w:t xml:space="preserve"> Позитивістське праворозуміння</w:t>
            </w:r>
          </w:p>
        </w:tc>
        <w:tc>
          <w:tcPr>
            <w:tcW w:w="1525" w:type="dxa"/>
          </w:tcPr>
          <w:p w:rsidR="00122945" w:rsidRPr="00913EE1" w:rsidRDefault="00122945" w:rsidP="0091623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18</w:t>
            </w:r>
          </w:p>
        </w:tc>
      </w:tr>
      <w:tr w:rsidR="00122945" w:rsidRPr="00913EE1" w:rsidTr="001B003F">
        <w:tc>
          <w:tcPr>
            <w:tcW w:w="690" w:type="dxa"/>
          </w:tcPr>
          <w:p w:rsidR="00122945" w:rsidRPr="00913EE1" w:rsidRDefault="00122945" w:rsidP="005221FE">
            <w:pPr>
              <w:spacing w:after="0" w:line="240" w:lineRule="auto"/>
              <w:jc w:val="center"/>
              <w:rPr>
                <w:rFonts w:ascii="Times New Roman" w:hAnsi="Times New Roman" w:cs="Times New Roman"/>
                <w:sz w:val="28"/>
                <w:szCs w:val="28"/>
              </w:rPr>
            </w:pPr>
            <w:r w:rsidRPr="00913EE1">
              <w:rPr>
                <w:rFonts w:ascii="Times New Roman" w:hAnsi="Times New Roman" w:cs="Times New Roman"/>
                <w:sz w:val="28"/>
                <w:szCs w:val="28"/>
              </w:rPr>
              <w:t>4</w:t>
            </w:r>
          </w:p>
        </w:tc>
        <w:tc>
          <w:tcPr>
            <w:tcW w:w="5939" w:type="dxa"/>
          </w:tcPr>
          <w:p w:rsidR="00122945" w:rsidRPr="00F937AA" w:rsidRDefault="00122945" w:rsidP="005221FE">
            <w:pPr>
              <w:rPr>
                <w:rFonts w:ascii="Times New Roman" w:hAnsi="Times New Roman" w:cs="Times New Roman"/>
                <w:b/>
                <w:bCs/>
              </w:rPr>
            </w:pPr>
            <w:r w:rsidRPr="00F937AA">
              <w:rPr>
                <w:rFonts w:ascii="Times New Roman" w:hAnsi="Times New Roman" w:cs="Times New Roman"/>
                <w:b/>
                <w:bCs/>
              </w:rPr>
              <w:t xml:space="preserve">Тема 4. </w:t>
            </w:r>
            <w:r w:rsidRPr="00F937AA">
              <w:rPr>
                <w:rFonts w:ascii="Times New Roman" w:hAnsi="Times New Roman" w:cs="Times New Roman"/>
                <w:bCs/>
              </w:rPr>
              <w:t>Соціологічний позитивізм</w:t>
            </w:r>
          </w:p>
        </w:tc>
        <w:tc>
          <w:tcPr>
            <w:tcW w:w="1525" w:type="dxa"/>
          </w:tcPr>
          <w:p w:rsidR="00122945" w:rsidRPr="00913EE1" w:rsidRDefault="00122945" w:rsidP="0091623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18</w:t>
            </w:r>
          </w:p>
        </w:tc>
      </w:tr>
      <w:tr w:rsidR="00122945" w:rsidRPr="00913EE1" w:rsidTr="001B003F">
        <w:tc>
          <w:tcPr>
            <w:tcW w:w="690" w:type="dxa"/>
          </w:tcPr>
          <w:p w:rsidR="00122945" w:rsidRPr="00913EE1" w:rsidRDefault="00122945" w:rsidP="005221FE">
            <w:pPr>
              <w:spacing w:after="0" w:line="240" w:lineRule="auto"/>
              <w:jc w:val="center"/>
              <w:rPr>
                <w:rFonts w:ascii="Times New Roman" w:hAnsi="Times New Roman" w:cs="Times New Roman"/>
                <w:sz w:val="28"/>
                <w:szCs w:val="28"/>
              </w:rPr>
            </w:pPr>
            <w:r w:rsidRPr="00913EE1">
              <w:rPr>
                <w:rFonts w:ascii="Times New Roman" w:hAnsi="Times New Roman" w:cs="Times New Roman"/>
                <w:sz w:val="28"/>
                <w:szCs w:val="28"/>
              </w:rPr>
              <w:t>5</w:t>
            </w:r>
          </w:p>
        </w:tc>
        <w:tc>
          <w:tcPr>
            <w:tcW w:w="5939" w:type="dxa"/>
          </w:tcPr>
          <w:p w:rsidR="00122945" w:rsidRPr="00F937AA" w:rsidRDefault="00122945" w:rsidP="005221FE">
            <w:pPr>
              <w:rPr>
                <w:rFonts w:ascii="Times New Roman" w:hAnsi="Times New Roman" w:cs="Times New Roman"/>
                <w:bCs/>
              </w:rPr>
            </w:pPr>
            <w:r w:rsidRPr="00F937AA">
              <w:rPr>
                <w:rFonts w:ascii="Times New Roman" w:hAnsi="Times New Roman" w:cs="Times New Roman"/>
                <w:b/>
                <w:bCs/>
              </w:rPr>
              <w:t>Тема 5.</w:t>
            </w:r>
            <w:r w:rsidRPr="00F937AA">
              <w:rPr>
                <w:rFonts w:ascii="Times New Roman" w:hAnsi="Times New Roman" w:cs="Times New Roman"/>
                <w:bCs/>
              </w:rPr>
              <w:t xml:space="preserve"> “природне” праворозуміння</w:t>
            </w:r>
          </w:p>
        </w:tc>
        <w:tc>
          <w:tcPr>
            <w:tcW w:w="1525" w:type="dxa"/>
          </w:tcPr>
          <w:p w:rsidR="00122945" w:rsidRPr="00913EE1" w:rsidRDefault="00122945" w:rsidP="0091623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19</w:t>
            </w:r>
          </w:p>
        </w:tc>
      </w:tr>
      <w:tr w:rsidR="00122945" w:rsidRPr="00913EE1" w:rsidTr="001B003F">
        <w:tc>
          <w:tcPr>
            <w:tcW w:w="690" w:type="dxa"/>
          </w:tcPr>
          <w:p w:rsidR="00122945" w:rsidRPr="00913EE1" w:rsidRDefault="00122945" w:rsidP="005221FE">
            <w:pPr>
              <w:spacing w:after="0" w:line="240" w:lineRule="auto"/>
              <w:jc w:val="center"/>
              <w:rPr>
                <w:rFonts w:ascii="Times New Roman" w:hAnsi="Times New Roman" w:cs="Times New Roman"/>
                <w:sz w:val="28"/>
                <w:szCs w:val="28"/>
              </w:rPr>
            </w:pPr>
            <w:r w:rsidRPr="00913EE1">
              <w:rPr>
                <w:rFonts w:ascii="Times New Roman" w:hAnsi="Times New Roman" w:cs="Times New Roman"/>
                <w:sz w:val="28"/>
                <w:szCs w:val="28"/>
              </w:rPr>
              <w:t>6</w:t>
            </w:r>
          </w:p>
        </w:tc>
        <w:tc>
          <w:tcPr>
            <w:tcW w:w="5939" w:type="dxa"/>
          </w:tcPr>
          <w:p w:rsidR="00122945" w:rsidRPr="00F937AA" w:rsidRDefault="00122945" w:rsidP="005221FE">
            <w:pPr>
              <w:rPr>
                <w:rFonts w:ascii="Times New Roman" w:hAnsi="Times New Roman" w:cs="Times New Roman"/>
                <w:bCs/>
              </w:rPr>
            </w:pPr>
            <w:r w:rsidRPr="00F937AA">
              <w:rPr>
                <w:rFonts w:ascii="Times New Roman" w:hAnsi="Times New Roman" w:cs="Times New Roman"/>
                <w:b/>
                <w:bCs/>
              </w:rPr>
              <w:t>Тема 6.</w:t>
            </w:r>
            <w:r w:rsidRPr="00F937AA">
              <w:rPr>
                <w:rFonts w:ascii="Times New Roman" w:hAnsi="Times New Roman" w:cs="Times New Roman"/>
                <w:bCs/>
              </w:rPr>
              <w:t xml:space="preserve"> Інтегральне праворозуміння</w:t>
            </w:r>
          </w:p>
        </w:tc>
        <w:tc>
          <w:tcPr>
            <w:tcW w:w="1525" w:type="dxa"/>
          </w:tcPr>
          <w:p w:rsidR="00122945" w:rsidRPr="00913EE1" w:rsidRDefault="00122945" w:rsidP="0091623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19</w:t>
            </w:r>
          </w:p>
        </w:tc>
      </w:tr>
      <w:tr w:rsidR="00122945" w:rsidRPr="00913EE1" w:rsidTr="001B003F">
        <w:tc>
          <w:tcPr>
            <w:tcW w:w="690" w:type="dxa"/>
          </w:tcPr>
          <w:p w:rsidR="00122945" w:rsidRPr="00913EE1" w:rsidRDefault="00122945" w:rsidP="005221FE">
            <w:pPr>
              <w:spacing w:after="0" w:line="240" w:lineRule="auto"/>
              <w:jc w:val="center"/>
              <w:rPr>
                <w:rFonts w:ascii="Times New Roman" w:hAnsi="Times New Roman" w:cs="Times New Roman"/>
                <w:sz w:val="28"/>
                <w:szCs w:val="28"/>
              </w:rPr>
            </w:pPr>
            <w:bookmarkStart w:id="0" w:name="_GoBack" w:colFirst="1" w:colLast="1"/>
            <w:r w:rsidRPr="00913EE1">
              <w:rPr>
                <w:rFonts w:ascii="Times New Roman" w:hAnsi="Times New Roman" w:cs="Times New Roman"/>
                <w:sz w:val="28"/>
                <w:szCs w:val="28"/>
              </w:rPr>
              <w:t>7</w:t>
            </w:r>
          </w:p>
        </w:tc>
        <w:tc>
          <w:tcPr>
            <w:tcW w:w="5939" w:type="dxa"/>
          </w:tcPr>
          <w:p w:rsidR="00122945" w:rsidRPr="00F937AA" w:rsidRDefault="00122945" w:rsidP="005221FE">
            <w:pPr>
              <w:jc w:val="both"/>
              <w:rPr>
                <w:rFonts w:ascii="Times New Roman" w:hAnsi="Times New Roman" w:cs="Times New Roman"/>
                <w:bCs/>
              </w:rPr>
            </w:pPr>
            <w:r w:rsidRPr="00F937AA">
              <w:rPr>
                <w:rFonts w:ascii="Times New Roman" w:hAnsi="Times New Roman" w:cs="Times New Roman"/>
                <w:b/>
                <w:bCs/>
              </w:rPr>
              <w:t xml:space="preserve">Тема 7. </w:t>
            </w:r>
            <w:r w:rsidRPr="00F937AA">
              <w:rPr>
                <w:rFonts w:ascii="Times New Roman" w:hAnsi="Times New Roman" w:cs="Times New Roman"/>
                <w:bCs/>
              </w:rPr>
              <w:t>Філософія прав людини</w:t>
            </w:r>
          </w:p>
        </w:tc>
        <w:tc>
          <w:tcPr>
            <w:tcW w:w="1525" w:type="dxa"/>
          </w:tcPr>
          <w:p w:rsidR="00122945" w:rsidRPr="00913EE1" w:rsidRDefault="00122945" w:rsidP="0091623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19</w:t>
            </w:r>
          </w:p>
        </w:tc>
      </w:tr>
      <w:bookmarkEnd w:id="0"/>
      <w:tr w:rsidR="00122945" w:rsidRPr="00913EE1" w:rsidTr="001B003F">
        <w:tc>
          <w:tcPr>
            <w:tcW w:w="690" w:type="dxa"/>
          </w:tcPr>
          <w:p w:rsidR="00122945" w:rsidRPr="00913EE1" w:rsidRDefault="00122945" w:rsidP="005221FE">
            <w:pPr>
              <w:spacing w:after="0" w:line="240" w:lineRule="auto"/>
              <w:jc w:val="center"/>
              <w:rPr>
                <w:rFonts w:ascii="Times New Roman" w:hAnsi="Times New Roman" w:cs="Times New Roman"/>
                <w:sz w:val="28"/>
                <w:szCs w:val="28"/>
              </w:rPr>
            </w:pPr>
            <w:r w:rsidRPr="00913EE1">
              <w:rPr>
                <w:rFonts w:ascii="Times New Roman" w:hAnsi="Times New Roman" w:cs="Times New Roman"/>
                <w:sz w:val="28"/>
                <w:szCs w:val="28"/>
              </w:rPr>
              <w:t>8</w:t>
            </w:r>
          </w:p>
        </w:tc>
        <w:tc>
          <w:tcPr>
            <w:tcW w:w="5939" w:type="dxa"/>
          </w:tcPr>
          <w:p w:rsidR="00122945" w:rsidRPr="00F937AA" w:rsidRDefault="00122945" w:rsidP="005221FE">
            <w:pPr>
              <w:jc w:val="both"/>
              <w:rPr>
                <w:rFonts w:ascii="Times New Roman" w:hAnsi="Times New Roman" w:cs="Times New Roman"/>
                <w:b/>
                <w:bCs/>
              </w:rPr>
            </w:pPr>
            <w:r w:rsidRPr="00F937AA">
              <w:rPr>
                <w:rFonts w:ascii="Times New Roman" w:hAnsi="Times New Roman" w:cs="Times New Roman"/>
                <w:b/>
                <w:bCs/>
              </w:rPr>
              <w:t xml:space="preserve">Тема 8. </w:t>
            </w:r>
            <w:r w:rsidRPr="00F937AA">
              <w:rPr>
                <w:rFonts w:ascii="Times New Roman" w:hAnsi="Times New Roman" w:cs="Times New Roman"/>
                <w:bCs/>
              </w:rPr>
              <w:t>Людська гідність як основа природних прав людини</w:t>
            </w:r>
          </w:p>
        </w:tc>
        <w:tc>
          <w:tcPr>
            <w:tcW w:w="1525" w:type="dxa"/>
          </w:tcPr>
          <w:p w:rsidR="00122945" w:rsidRPr="00913EE1" w:rsidRDefault="00122945" w:rsidP="0091623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19</w:t>
            </w:r>
          </w:p>
        </w:tc>
      </w:tr>
      <w:tr w:rsidR="001B003F" w:rsidRPr="001843DA" w:rsidTr="001B003F">
        <w:tc>
          <w:tcPr>
            <w:tcW w:w="6629" w:type="dxa"/>
            <w:gridSpan w:val="2"/>
          </w:tcPr>
          <w:p w:rsidR="001B003F" w:rsidRPr="001843DA" w:rsidRDefault="001B003F" w:rsidP="00916233">
            <w:pPr>
              <w:spacing w:after="0" w:line="240" w:lineRule="auto"/>
              <w:jc w:val="both"/>
              <w:rPr>
                <w:rFonts w:ascii="Times New Roman" w:hAnsi="Times New Roman" w:cs="Times New Roman"/>
                <w:b/>
                <w:sz w:val="28"/>
                <w:szCs w:val="28"/>
              </w:rPr>
            </w:pPr>
            <w:r w:rsidRPr="001843DA">
              <w:rPr>
                <w:rFonts w:ascii="Times New Roman" w:hAnsi="Times New Roman" w:cs="Times New Roman"/>
                <w:b/>
                <w:sz w:val="28"/>
                <w:szCs w:val="28"/>
              </w:rPr>
              <w:t>Разом</w:t>
            </w:r>
          </w:p>
        </w:tc>
        <w:tc>
          <w:tcPr>
            <w:tcW w:w="1525" w:type="dxa"/>
          </w:tcPr>
          <w:p w:rsidR="001B003F" w:rsidRPr="001843DA" w:rsidRDefault="00122945" w:rsidP="0091623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14</w:t>
            </w:r>
            <w:r w:rsidR="001B003F" w:rsidRPr="001843DA">
              <w:rPr>
                <w:rFonts w:ascii="Times New Roman" w:hAnsi="Times New Roman" w:cs="Times New Roman"/>
                <w:b/>
                <w:sz w:val="28"/>
                <w:szCs w:val="28"/>
              </w:rPr>
              <w:t>8</w:t>
            </w:r>
          </w:p>
        </w:tc>
      </w:tr>
    </w:tbl>
    <w:p w:rsidR="005549A3" w:rsidRDefault="005549A3" w:rsidP="005549A3">
      <w:pPr>
        <w:spacing w:after="0" w:line="240" w:lineRule="auto"/>
        <w:ind w:firstLine="284"/>
        <w:rPr>
          <w:rFonts w:ascii="Times New Roman" w:hAnsi="Times New Roman" w:cs="Times New Roman"/>
          <w:b/>
          <w:sz w:val="28"/>
          <w:szCs w:val="28"/>
        </w:rPr>
      </w:pPr>
    </w:p>
    <w:p w:rsidR="005549A3" w:rsidRPr="00913EE1" w:rsidRDefault="005549A3" w:rsidP="005549A3">
      <w:pPr>
        <w:spacing w:after="0" w:line="240" w:lineRule="auto"/>
        <w:ind w:firstLine="284"/>
        <w:jc w:val="center"/>
        <w:rPr>
          <w:rFonts w:ascii="Times New Roman" w:hAnsi="Times New Roman" w:cs="Times New Roman"/>
          <w:b/>
          <w:sz w:val="28"/>
          <w:szCs w:val="28"/>
        </w:rPr>
      </w:pPr>
    </w:p>
    <w:p w:rsidR="005549A3" w:rsidRPr="001843DA" w:rsidRDefault="005549A3" w:rsidP="005549A3">
      <w:pPr>
        <w:spacing w:after="0" w:line="240" w:lineRule="auto"/>
        <w:ind w:firstLine="708"/>
        <w:jc w:val="center"/>
        <w:rPr>
          <w:rFonts w:ascii="Times New Roman" w:hAnsi="Times New Roman" w:cs="Times New Roman"/>
          <w:b/>
          <w:bCs/>
          <w:caps/>
          <w:sz w:val="28"/>
          <w:szCs w:val="28"/>
        </w:rPr>
      </w:pPr>
      <w:r w:rsidRPr="001843DA">
        <w:rPr>
          <w:rFonts w:ascii="Times New Roman" w:hAnsi="Times New Roman" w:cs="Times New Roman"/>
          <w:b/>
          <w:bCs/>
          <w:caps/>
          <w:sz w:val="28"/>
          <w:szCs w:val="28"/>
        </w:rPr>
        <w:lastRenderedPageBreak/>
        <w:t>5. Методи контролю</w:t>
      </w:r>
    </w:p>
    <w:p w:rsidR="00F8238B" w:rsidRPr="00F937AA" w:rsidRDefault="00F8238B" w:rsidP="00F8238B">
      <w:pPr>
        <w:ind w:firstLine="567"/>
        <w:jc w:val="both"/>
        <w:rPr>
          <w:rFonts w:ascii="Times New Roman" w:hAnsi="Times New Roman" w:cs="Times New Roman"/>
        </w:rPr>
      </w:pPr>
      <w:r w:rsidRPr="00F937AA">
        <w:rPr>
          <w:rFonts w:ascii="Times New Roman" w:hAnsi="Times New Roman" w:cs="Times New Roman"/>
        </w:rPr>
        <w:t>- поточний контроль;</w:t>
      </w:r>
    </w:p>
    <w:p w:rsidR="00F8238B" w:rsidRPr="00F937AA" w:rsidRDefault="00F8238B" w:rsidP="00F8238B">
      <w:pPr>
        <w:ind w:firstLine="567"/>
        <w:jc w:val="both"/>
        <w:rPr>
          <w:rFonts w:ascii="Times New Roman" w:hAnsi="Times New Roman" w:cs="Times New Roman"/>
        </w:rPr>
      </w:pPr>
      <w:r w:rsidRPr="00F937AA">
        <w:rPr>
          <w:rFonts w:ascii="Times New Roman" w:hAnsi="Times New Roman" w:cs="Times New Roman"/>
        </w:rPr>
        <w:t>- підсумковий контроль;</w:t>
      </w:r>
    </w:p>
    <w:p w:rsidR="00F8238B" w:rsidRPr="00F937AA" w:rsidRDefault="00F8238B" w:rsidP="00F8238B">
      <w:pPr>
        <w:ind w:firstLine="567"/>
        <w:jc w:val="both"/>
        <w:rPr>
          <w:rFonts w:ascii="Times New Roman" w:hAnsi="Times New Roman" w:cs="Times New Roman"/>
        </w:rPr>
      </w:pPr>
      <w:r w:rsidRPr="00F937AA">
        <w:rPr>
          <w:rFonts w:ascii="Times New Roman" w:hAnsi="Times New Roman" w:cs="Times New Roman"/>
          <w:i/>
        </w:rPr>
        <w:t>П</w:t>
      </w:r>
      <w:r w:rsidRPr="00F937AA">
        <w:rPr>
          <w:rFonts w:ascii="Times New Roman" w:hAnsi="Times New Roman" w:cs="Times New Roman"/>
          <w:i/>
          <w:lang w:val="ru-RU"/>
        </w:rPr>
        <w:t>оточний контроль</w:t>
      </w:r>
      <w:r w:rsidRPr="00F937AA">
        <w:rPr>
          <w:rFonts w:ascii="Times New Roman" w:hAnsi="Times New Roman" w:cs="Times New Roman"/>
          <w:lang w:val="ru-RU"/>
        </w:rPr>
        <w:t xml:space="preserve"> здійснюється під час проведення </w:t>
      </w:r>
      <w:r w:rsidRPr="00F937AA">
        <w:rPr>
          <w:rFonts w:ascii="Times New Roman" w:hAnsi="Times New Roman" w:cs="Times New Roman"/>
        </w:rPr>
        <w:t>практичних</w:t>
      </w:r>
      <w:r w:rsidRPr="00F937AA">
        <w:rPr>
          <w:rFonts w:ascii="Times New Roman" w:hAnsi="Times New Roman" w:cs="Times New Roman"/>
          <w:lang w:val="ru-RU"/>
        </w:rPr>
        <w:t xml:space="preserve"> занять і має на меті перевірку </w:t>
      </w:r>
      <w:r w:rsidRPr="00F937AA">
        <w:rPr>
          <w:rFonts w:ascii="Times New Roman" w:hAnsi="Times New Roman" w:cs="Times New Roman"/>
        </w:rPr>
        <w:t>знань студентів відповідно до планів практичних занять, рівня опрацювання рекомендованої літератури та виконання творчих і практичних завдань, передбачених методичними матеріалами.</w:t>
      </w:r>
    </w:p>
    <w:p w:rsidR="00F8238B" w:rsidRPr="00F937AA" w:rsidRDefault="00F8238B" w:rsidP="00F8238B">
      <w:pPr>
        <w:ind w:firstLine="567"/>
        <w:jc w:val="both"/>
        <w:rPr>
          <w:rFonts w:ascii="Times New Roman" w:hAnsi="Times New Roman" w:cs="Times New Roman"/>
        </w:rPr>
      </w:pPr>
      <w:r w:rsidRPr="00F937AA">
        <w:rPr>
          <w:rFonts w:ascii="Times New Roman" w:hAnsi="Times New Roman" w:cs="Times New Roman"/>
          <w:i/>
        </w:rPr>
        <w:t>Підсумковий контроль</w:t>
      </w:r>
      <w:r w:rsidRPr="00F937AA">
        <w:rPr>
          <w:rFonts w:ascii="Times New Roman" w:hAnsi="Times New Roman" w:cs="Times New Roman"/>
        </w:rPr>
        <w:t xml:space="preserve"> здійснюється з врахуванням поточного контролю та іспиту. В цілому оцінювання здійснюється за 100-бальною шкалою (поточний контроль – 50 балів; іспит - 50).</w:t>
      </w:r>
    </w:p>
    <w:p w:rsidR="005549A3" w:rsidRDefault="005549A3" w:rsidP="005549A3">
      <w:pPr>
        <w:spacing w:after="0" w:line="240" w:lineRule="auto"/>
        <w:ind w:firstLine="900"/>
        <w:jc w:val="center"/>
        <w:rPr>
          <w:rFonts w:ascii="Times New Roman" w:hAnsi="Times New Roman" w:cs="Times New Roman"/>
          <w:b/>
          <w:sz w:val="28"/>
          <w:szCs w:val="28"/>
        </w:rPr>
      </w:pPr>
    </w:p>
    <w:p w:rsidR="00F8238B" w:rsidRPr="001843DA" w:rsidRDefault="00F8238B" w:rsidP="00F8238B">
      <w:pPr>
        <w:spacing w:after="0" w:line="240" w:lineRule="auto"/>
        <w:ind w:firstLine="708"/>
        <w:jc w:val="center"/>
        <w:rPr>
          <w:rFonts w:ascii="Times New Roman" w:hAnsi="Times New Roman" w:cs="Times New Roman"/>
          <w:b/>
          <w:bCs/>
          <w:caps/>
          <w:sz w:val="28"/>
          <w:szCs w:val="28"/>
        </w:rPr>
      </w:pPr>
      <w:r w:rsidRPr="001843DA">
        <w:rPr>
          <w:rFonts w:ascii="Times New Roman" w:hAnsi="Times New Roman" w:cs="Times New Roman"/>
          <w:b/>
          <w:bCs/>
          <w:caps/>
          <w:sz w:val="28"/>
          <w:szCs w:val="28"/>
        </w:rPr>
        <w:t>6. Розподіл балів, що присвоюється студентам</w:t>
      </w:r>
    </w:p>
    <w:p w:rsidR="00F8238B" w:rsidRDefault="00F8238B" w:rsidP="00F8238B">
      <w:pPr>
        <w:pStyle w:val="7"/>
        <w:rPr>
          <w:b w:val="0"/>
          <w:i/>
          <w:szCs w:val="28"/>
        </w:rPr>
      </w:pPr>
    </w:p>
    <w:p w:rsidR="00F8238B" w:rsidRPr="00F8238B" w:rsidRDefault="00F8238B" w:rsidP="00F8238B">
      <w:pPr>
        <w:pStyle w:val="7"/>
        <w:rPr>
          <w:b w:val="0"/>
          <w:color w:val="auto"/>
          <w:szCs w:val="28"/>
        </w:rPr>
      </w:pPr>
      <w:r w:rsidRPr="00F8238B">
        <w:rPr>
          <w:color w:val="auto"/>
          <w:szCs w:val="28"/>
        </w:rPr>
        <w:t>Розподіл балів, які отримують студенти для екзамену</w:t>
      </w:r>
    </w:p>
    <w:p w:rsidR="00F8238B" w:rsidRPr="00913EE1" w:rsidRDefault="00F8238B" w:rsidP="00F8238B">
      <w:pPr>
        <w:spacing w:after="0" w:line="240" w:lineRule="auto"/>
        <w:rPr>
          <w:rFonts w:ascii="Times New Roman" w:hAnsi="Times New Roman" w:cs="Times New Roman"/>
          <w:sz w:val="28"/>
          <w:szCs w:val="28"/>
        </w:rPr>
      </w:pPr>
    </w:p>
    <w:tbl>
      <w:tblPr>
        <w:tblW w:w="6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2"/>
        <w:gridCol w:w="2417"/>
        <w:gridCol w:w="2362"/>
      </w:tblGrid>
      <w:tr w:rsidR="00F8238B" w:rsidRPr="001843DA" w:rsidTr="00916233">
        <w:trPr>
          <w:jc w:val="center"/>
        </w:trPr>
        <w:tc>
          <w:tcPr>
            <w:tcW w:w="2090" w:type="dxa"/>
            <w:shd w:val="clear" w:color="auto" w:fill="D9D9D9" w:themeFill="background1" w:themeFillShade="D9"/>
          </w:tcPr>
          <w:p w:rsidR="00F8238B" w:rsidRPr="001843DA" w:rsidRDefault="00F8238B" w:rsidP="00916233">
            <w:pPr>
              <w:spacing w:after="0" w:line="240" w:lineRule="auto"/>
              <w:jc w:val="center"/>
              <w:rPr>
                <w:rFonts w:ascii="Times New Roman" w:hAnsi="Times New Roman" w:cs="Times New Roman"/>
                <w:b/>
                <w:sz w:val="28"/>
                <w:szCs w:val="28"/>
              </w:rPr>
            </w:pPr>
            <w:r w:rsidRPr="001843DA">
              <w:rPr>
                <w:rFonts w:ascii="Times New Roman" w:hAnsi="Times New Roman" w:cs="Times New Roman"/>
                <w:b/>
                <w:sz w:val="28"/>
                <w:szCs w:val="28"/>
              </w:rPr>
              <w:t>Поточна успішність</w:t>
            </w:r>
          </w:p>
        </w:tc>
        <w:tc>
          <w:tcPr>
            <w:tcW w:w="2418" w:type="dxa"/>
            <w:shd w:val="clear" w:color="auto" w:fill="D9D9D9" w:themeFill="background1" w:themeFillShade="D9"/>
          </w:tcPr>
          <w:p w:rsidR="00F8238B" w:rsidRPr="001843DA" w:rsidRDefault="00F8238B" w:rsidP="00916233">
            <w:pPr>
              <w:spacing w:after="0" w:line="240" w:lineRule="auto"/>
              <w:jc w:val="center"/>
              <w:rPr>
                <w:rFonts w:ascii="Times New Roman" w:hAnsi="Times New Roman" w:cs="Times New Roman"/>
                <w:b/>
                <w:sz w:val="28"/>
                <w:szCs w:val="28"/>
              </w:rPr>
            </w:pPr>
            <w:r w:rsidRPr="001843DA">
              <w:rPr>
                <w:rFonts w:ascii="Times New Roman" w:hAnsi="Times New Roman" w:cs="Times New Roman"/>
                <w:b/>
                <w:sz w:val="28"/>
                <w:szCs w:val="28"/>
              </w:rPr>
              <w:t xml:space="preserve">Іспит </w:t>
            </w:r>
          </w:p>
        </w:tc>
        <w:tc>
          <w:tcPr>
            <w:tcW w:w="2363" w:type="dxa"/>
            <w:shd w:val="clear" w:color="auto" w:fill="D9D9D9" w:themeFill="background1" w:themeFillShade="D9"/>
          </w:tcPr>
          <w:p w:rsidR="00F8238B" w:rsidRPr="001843DA" w:rsidRDefault="00F8238B" w:rsidP="00916233">
            <w:pPr>
              <w:spacing w:after="0" w:line="240" w:lineRule="auto"/>
              <w:jc w:val="center"/>
              <w:rPr>
                <w:rFonts w:ascii="Times New Roman" w:hAnsi="Times New Roman" w:cs="Times New Roman"/>
                <w:b/>
                <w:sz w:val="28"/>
                <w:szCs w:val="28"/>
              </w:rPr>
            </w:pPr>
            <w:r w:rsidRPr="001843DA">
              <w:rPr>
                <w:rFonts w:ascii="Times New Roman" w:hAnsi="Times New Roman" w:cs="Times New Roman"/>
                <w:b/>
                <w:sz w:val="28"/>
                <w:szCs w:val="28"/>
              </w:rPr>
              <w:t>Сума</w:t>
            </w:r>
          </w:p>
        </w:tc>
      </w:tr>
      <w:tr w:rsidR="00F8238B" w:rsidRPr="00913EE1" w:rsidTr="00916233">
        <w:trPr>
          <w:jc w:val="center"/>
        </w:trPr>
        <w:tc>
          <w:tcPr>
            <w:tcW w:w="2090" w:type="dxa"/>
          </w:tcPr>
          <w:p w:rsidR="00F8238B" w:rsidRPr="00913EE1" w:rsidRDefault="00F8238B" w:rsidP="00916233">
            <w:pPr>
              <w:spacing w:after="0" w:line="240" w:lineRule="auto"/>
              <w:jc w:val="center"/>
              <w:rPr>
                <w:rFonts w:ascii="Times New Roman" w:hAnsi="Times New Roman" w:cs="Times New Roman"/>
                <w:sz w:val="28"/>
                <w:szCs w:val="28"/>
              </w:rPr>
            </w:pPr>
            <w:r w:rsidRPr="00913EE1">
              <w:rPr>
                <w:rFonts w:ascii="Times New Roman" w:hAnsi="Times New Roman" w:cs="Times New Roman"/>
                <w:sz w:val="28"/>
                <w:szCs w:val="28"/>
              </w:rPr>
              <w:t>Т1-Т</w:t>
            </w:r>
            <w:r>
              <w:rPr>
                <w:rFonts w:ascii="Times New Roman" w:hAnsi="Times New Roman" w:cs="Times New Roman"/>
                <w:sz w:val="28"/>
                <w:szCs w:val="28"/>
              </w:rPr>
              <w:t>8</w:t>
            </w:r>
          </w:p>
        </w:tc>
        <w:tc>
          <w:tcPr>
            <w:tcW w:w="2418" w:type="dxa"/>
          </w:tcPr>
          <w:p w:rsidR="00F8238B" w:rsidRPr="00913EE1" w:rsidRDefault="00F8238B" w:rsidP="00916233">
            <w:pPr>
              <w:spacing w:after="0" w:line="240" w:lineRule="auto"/>
              <w:jc w:val="center"/>
              <w:rPr>
                <w:rFonts w:ascii="Times New Roman" w:hAnsi="Times New Roman" w:cs="Times New Roman"/>
                <w:sz w:val="28"/>
                <w:szCs w:val="28"/>
              </w:rPr>
            </w:pPr>
            <w:r w:rsidRPr="00913EE1">
              <w:rPr>
                <w:rFonts w:ascii="Times New Roman" w:hAnsi="Times New Roman" w:cs="Times New Roman"/>
                <w:sz w:val="28"/>
                <w:szCs w:val="28"/>
              </w:rPr>
              <w:t>Т1-Т</w:t>
            </w:r>
            <w:r>
              <w:rPr>
                <w:rFonts w:ascii="Times New Roman" w:hAnsi="Times New Roman" w:cs="Times New Roman"/>
                <w:sz w:val="28"/>
                <w:szCs w:val="28"/>
              </w:rPr>
              <w:t>8</w:t>
            </w:r>
          </w:p>
        </w:tc>
        <w:tc>
          <w:tcPr>
            <w:tcW w:w="2363" w:type="dxa"/>
          </w:tcPr>
          <w:p w:rsidR="00F8238B" w:rsidRPr="00913EE1" w:rsidRDefault="00F8238B" w:rsidP="00916233">
            <w:pPr>
              <w:spacing w:after="0" w:line="240" w:lineRule="auto"/>
              <w:jc w:val="center"/>
              <w:rPr>
                <w:rFonts w:ascii="Times New Roman" w:hAnsi="Times New Roman" w:cs="Times New Roman"/>
                <w:sz w:val="28"/>
                <w:szCs w:val="28"/>
              </w:rPr>
            </w:pPr>
          </w:p>
        </w:tc>
      </w:tr>
      <w:tr w:rsidR="00F8238B" w:rsidRPr="00913EE1" w:rsidTr="00916233">
        <w:trPr>
          <w:jc w:val="center"/>
        </w:trPr>
        <w:tc>
          <w:tcPr>
            <w:tcW w:w="2093" w:type="dxa"/>
          </w:tcPr>
          <w:p w:rsidR="00F8238B" w:rsidRPr="00913EE1" w:rsidRDefault="00F8238B" w:rsidP="00916233">
            <w:pPr>
              <w:spacing w:after="0" w:line="240" w:lineRule="auto"/>
              <w:jc w:val="center"/>
              <w:rPr>
                <w:rFonts w:ascii="Times New Roman" w:hAnsi="Times New Roman" w:cs="Times New Roman"/>
                <w:sz w:val="28"/>
                <w:szCs w:val="28"/>
              </w:rPr>
            </w:pPr>
            <w:r w:rsidRPr="00913EE1">
              <w:rPr>
                <w:rFonts w:ascii="Times New Roman" w:hAnsi="Times New Roman" w:cs="Times New Roman"/>
                <w:sz w:val="28"/>
                <w:szCs w:val="28"/>
              </w:rPr>
              <w:t>50</w:t>
            </w:r>
          </w:p>
        </w:tc>
        <w:tc>
          <w:tcPr>
            <w:tcW w:w="2415" w:type="dxa"/>
          </w:tcPr>
          <w:p w:rsidR="00F8238B" w:rsidRPr="00913EE1" w:rsidRDefault="00F8238B" w:rsidP="0091623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50</w:t>
            </w:r>
          </w:p>
        </w:tc>
        <w:tc>
          <w:tcPr>
            <w:tcW w:w="2363" w:type="dxa"/>
          </w:tcPr>
          <w:p w:rsidR="00F8238B" w:rsidRPr="00913EE1" w:rsidRDefault="00F8238B" w:rsidP="00916233">
            <w:pPr>
              <w:spacing w:after="0" w:line="240" w:lineRule="auto"/>
              <w:jc w:val="center"/>
              <w:rPr>
                <w:rFonts w:ascii="Times New Roman" w:hAnsi="Times New Roman" w:cs="Times New Roman"/>
                <w:sz w:val="28"/>
                <w:szCs w:val="28"/>
              </w:rPr>
            </w:pPr>
            <w:r w:rsidRPr="00913EE1">
              <w:rPr>
                <w:rFonts w:ascii="Times New Roman" w:hAnsi="Times New Roman" w:cs="Times New Roman"/>
                <w:sz w:val="28"/>
                <w:szCs w:val="28"/>
              </w:rPr>
              <w:t>100</w:t>
            </w:r>
          </w:p>
        </w:tc>
      </w:tr>
    </w:tbl>
    <w:p w:rsidR="00F8238B" w:rsidRPr="00913EE1" w:rsidRDefault="00F8238B" w:rsidP="00F8238B">
      <w:pPr>
        <w:pStyle w:val="a5"/>
        <w:rPr>
          <w:b/>
        </w:rPr>
      </w:pPr>
    </w:p>
    <w:p w:rsidR="00F8238B" w:rsidRPr="00913EE1" w:rsidRDefault="00F8238B" w:rsidP="00F8238B">
      <w:pPr>
        <w:pStyle w:val="a5"/>
        <w:rPr>
          <w:b/>
        </w:rPr>
      </w:pPr>
      <w:r w:rsidRPr="00913EE1">
        <w:t>Оцінювання знань студента здійснюється за 100-бальною шкалою (для екзаменів і заліків).</w:t>
      </w:r>
    </w:p>
    <w:p w:rsidR="00F8238B" w:rsidRPr="00913EE1" w:rsidRDefault="00F8238B" w:rsidP="00F8238B">
      <w:pPr>
        <w:pStyle w:val="a5"/>
        <w:numPr>
          <w:ilvl w:val="0"/>
          <w:numId w:val="15"/>
        </w:numPr>
        <w:rPr>
          <w:b/>
        </w:rPr>
      </w:pPr>
      <w:r w:rsidRPr="00913EE1">
        <w:t>максимальна кількість балів при оцінюванні знань студентів з дисципліни, яка завершується екзаменом, становить за поточну успішність 50 балів, на екзамені – 50 балів;</w:t>
      </w:r>
    </w:p>
    <w:p w:rsidR="00F8238B" w:rsidRPr="00913EE1" w:rsidRDefault="00F8238B" w:rsidP="00F8238B">
      <w:pPr>
        <w:pStyle w:val="a5"/>
        <w:numPr>
          <w:ilvl w:val="0"/>
          <w:numId w:val="15"/>
        </w:numPr>
        <w:rPr>
          <w:b/>
        </w:rPr>
      </w:pPr>
      <w:r w:rsidRPr="00913EE1">
        <w:t>при оформленні документів за екзаменаційну сесію використовується таблиця відповідності оцінювання знань студентів за різними системами.</w:t>
      </w:r>
    </w:p>
    <w:p w:rsidR="00F8238B" w:rsidRPr="00913EE1" w:rsidRDefault="00F8238B" w:rsidP="00F8238B">
      <w:pPr>
        <w:spacing w:after="0" w:line="240" w:lineRule="auto"/>
        <w:ind w:left="1440"/>
        <w:jc w:val="both"/>
        <w:rPr>
          <w:rFonts w:ascii="Times New Roman" w:hAnsi="Times New Roman" w:cs="Times New Roman"/>
          <w:sz w:val="28"/>
          <w:szCs w:val="28"/>
        </w:rPr>
      </w:pPr>
    </w:p>
    <w:p w:rsidR="00F8238B" w:rsidRPr="00913EE1" w:rsidRDefault="00F8238B" w:rsidP="00F8238B">
      <w:pPr>
        <w:spacing w:after="0" w:line="240" w:lineRule="auto"/>
        <w:jc w:val="center"/>
        <w:rPr>
          <w:rFonts w:ascii="Times New Roman" w:hAnsi="Times New Roman" w:cs="Times New Roman"/>
          <w:b/>
          <w:bCs/>
          <w:sz w:val="28"/>
          <w:szCs w:val="28"/>
        </w:rPr>
      </w:pPr>
      <w:r w:rsidRPr="00913EE1">
        <w:rPr>
          <w:rFonts w:ascii="Times New Roman" w:hAnsi="Times New Roman" w:cs="Times New Roman"/>
          <w:b/>
          <w:bCs/>
          <w:sz w:val="28"/>
          <w:szCs w:val="28"/>
        </w:rPr>
        <w:t>Шкала оцінювання: Університету , національна та ECTS</w:t>
      </w:r>
    </w:p>
    <w:p w:rsidR="00F8238B" w:rsidRPr="00913EE1" w:rsidRDefault="00F8238B" w:rsidP="00F8238B">
      <w:pPr>
        <w:spacing w:after="0" w:line="240" w:lineRule="auto"/>
        <w:jc w:val="center"/>
        <w:rPr>
          <w:rFonts w:ascii="Times New Roman" w:hAnsi="Times New Roman" w:cs="Times New Roman"/>
          <w:b/>
          <w:bCs/>
          <w:sz w:val="28"/>
          <w:szCs w:val="28"/>
        </w:rPr>
      </w:pPr>
    </w:p>
    <w:tbl>
      <w:tblPr>
        <w:tblW w:w="94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7"/>
        <w:gridCol w:w="1279"/>
        <w:gridCol w:w="1735"/>
        <w:gridCol w:w="3429"/>
        <w:gridCol w:w="1580"/>
      </w:tblGrid>
      <w:tr w:rsidR="00F8238B" w:rsidRPr="007E3243" w:rsidTr="00916233">
        <w:trPr>
          <w:cantSplit/>
          <w:trHeight w:val="435"/>
        </w:trPr>
        <w:tc>
          <w:tcPr>
            <w:tcW w:w="1478" w:type="dxa"/>
            <w:vMerge w:val="restart"/>
            <w:shd w:val="clear" w:color="auto" w:fill="D9D9D9" w:themeFill="background1" w:themeFillShade="D9"/>
            <w:vAlign w:val="center"/>
          </w:tcPr>
          <w:p w:rsidR="00F8238B" w:rsidRPr="007E3243" w:rsidRDefault="00F8238B" w:rsidP="00916233">
            <w:pPr>
              <w:spacing w:after="0" w:line="240" w:lineRule="auto"/>
              <w:jc w:val="center"/>
              <w:rPr>
                <w:rFonts w:ascii="Times New Roman" w:hAnsi="Times New Roman" w:cs="Times New Roman"/>
                <w:b/>
                <w:bCs/>
                <w:iCs/>
                <w:sz w:val="28"/>
                <w:szCs w:val="28"/>
              </w:rPr>
            </w:pPr>
            <w:r w:rsidRPr="007E3243">
              <w:rPr>
                <w:rFonts w:ascii="Times New Roman" w:hAnsi="Times New Roman" w:cs="Times New Roman"/>
                <w:b/>
                <w:bCs/>
                <w:iCs/>
                <w:sz w:val="28"/>
                <w:szCs w:val="28"/>
              </w:rPr>
              <w:t>Оцінка в балах</w:t>
            </w:r>
          </w:p>
        </w:tc>
        <w:tc>
          <w:tcPr>
            <w:tcW w:w="1305" w:type="dxa"/>
            <w:vMerge w:val="restart"/>
            <w:shd w:val="clear" w:color="auto" w:fill="D9D9D9" w:themeFill="background1" w:themeFillShade="D9"/>
            <w:vAlign w:val="center"/>
          </w:tcPr>
          <w:p w:rsidR="00F8238B" w:rsidRPr="007E3243" w:rsidRDefault="00F8238B" w:rsidP="00916233">
            <w:pPr>
              <w:spacing w:after="0" w:line="240" w:lineRule="auto"/>
              <w:jc w:val="center"/>
              <w:rPr>
                <w:rFonts w:ascii="Times New Roman" w:hAnsi="Times New Roman" w:cs="Times New Roman"/>
                <w:b/>
                <w:bCs/>
                <w:iCs/>
                <w:sz w:val="28"/>
                <w:szCs w:val="28"/>
              </w:rPr>
            </w:pPr>
            <w:r w:rsidRPr="007E3243">
              <w:rPr>
                <w:rFonts w:ascii="Times New Roman" w:hAnsi="Times New Roman" w:cs="Times New Roman"/>
                <w:b/>
                <w:bCs/>
                <w:iCs/>
                <w:sz w:val="28"/>
                <w:szCs w:val="28"/>
              </w:rPr>
              <w:t>Оцінка  ECTS</w:t>
            </w:r>
          </w:p>
        </w:tc>
        <w:tc>
          <w:tcPr>
            <w:tcW w:w="1585" w:type="dxa"/>
            <w:vMerge w:val="restart"/>
            <w:shd w:val="clear" w:color="auto" w:fill="D9D9D9" w:themeFill="background1" w:themeFillShade="D9"/>
          </w:tcPr>
          <w:p w:rsidR="00F8238B" w:rsidRPr="007E3243" w:rsidRDefault="00F8238B" w:rsidP="00916233">
            <w:pPr>
              <w:spacing w:after="0" w:line="240" w:lineRule="auto"/>
              <w:jc w:val="center"/>
              <w:rPr>
                <w:rFonts w:ascii="Times New Roman" w:hAnsi="Times New Roman" w:cs="Times New Roman"/>
                <w:b/>
                <w:bCs/>
                <w:iCs/>
                <w:sz w:val="28"/>
                <w:szCs w:val="28"/>
              </w:rPr>
            </w:pPr>
          </w:p>
          <w:p w:rsidR="00F8238B" w:rsidRPr="007E3243" w:rsidRDefault="00F8238B" w:rsidP="00916233">
            <w:pPr>
              <w:spacing w:after="0" w:line="240" w:lineRule="auto"/>
              <w:jc w:val="center"/>
              <w:rPr>
                <w:rFonts w:ascii="Times New Roman" w:hAnsi="Times New Roman" w:cs="Times New Roman"/>
                <w:b/>
                <w:bCs/>
                <w:iCs/>
                <w:sz w:val="28"/>
                <w:szCs w:val="28"/>
              </w:rPr>
            </w:pPr>
            <w:r w:rsidRPr="007E3243">
              <w:rPr>
                <w:rFonts w:ascii="Times New Roman" w:hAnsi="Times New Roman" w:cs="Times New Roman"/>
                <w:b/>
                <w:bCs/>
                <w:iCs/>
                <w:sz w:val="28"/>
                <w:szCs w:val="28"/>
              </w:rPr>
              <w:t>Визначення</w:t>
            </w:r>
          </w:p>
        </w:tc>
        <w:tc>
          <w:tcPr>
            <w:tcW w:w="5082" w:type="dxa"/>
            <w:gridSpan w:val="2"/>
            <w:shd w:val="clear" w:color="auto" w:fill="D9D9D9" w:themeFill="background1" w:themeFillShade="D9"/>
            <w:vAlign w:val="center"/>
          </w:tcPr>
          <w:p w:rsidR="00F8238B" w:rsidRPr="007E3243" w:rsidRDefault="00F8238B" w:rsidP="00916233">
            <w:pPr>
              <w:spacing w:after="0" w:line="240" w:lineRule="auto"/>
              <w:jc w:val="center"/>
              <w:rPr>
                <w:rFonts w:ascii="Times New Roman" w:hAnsi="Times New Roman" w:cs="Times New Roman"/>
                <w:b/>
                <w:bCs/>
                <w:iCs/>
                <w:sz w:val="28"/>
                <w:szCs w:val="28"/>
              </w:rPr>
            </w:pPr>
            <w:r w:rsidRPr="007E3243">
              <w:rPr>
                <w:rFonts w:ascii="Times New Roman" w:hAnsi="Times New Roman" w:cs="Times New Roman"/>
                <w:b/>
                <w:bCs/>
                <w:iCs/>
                <w:sz w:val="28"/>
                <w:szCs w:val="28"/>
              </w:rPr>
              <w:t>За національною шкалою</w:t>
            </w:r>
          </w:p>
        </w:tc>
      </w:tr>
      <w:tr w:rsidR="00F8238B" w:rsidRPr="007E3243" w:rsidTr="00916233">
        <w:trPr>
          <w:cantSplit/>
          <w:trHeight w:val="450"/>
        </w:trPr>
        <w:tc>
          <w:tcPr>
            <w:tcW w:w="1478" w:type="dxa"/>
            <w:vMerge/>
            <w:shd w:val="clear" w:color="auto" w:fill="D9D9D9" w:themeFill="background1" w:themeFillShade="D9"/>
            <w:vAlign w:val="center"/>
          </w:tcPr>
          <w:p w:rsidR="00F8238B" w:rsidRPr="007E3243" w:rsidRDefault="00F8238B" w:rsidP="00916233">
            <w:pPr>
              <w:spacing w:after="0" w:line="240" w:lineRule="auto"/>
              <w:jc w:val="center"/>
              <w:rPr>
                <w:rFonts w:ascii="Times New Roman" w:hAnsi="Times New Roman" w:cs="Times New Roman"/>
                <w:b/>
                <w:bCs/>
                <w:iCs/>
                <w:sz w:val="28"/>
                <w:szCs w:val="28"/>
              </w:rPr>
            </w:pPr>
          </w:p>
        </w:tc>
        <w:tc>
          <w:tcPr>
            <w:tcW w:w="1305" w:type="dxa"/>
            <w:vMerge/>
            <w:shd w:val="clear" w:color="auto" w:fill="D9D9D9" w:themeFill="background1" w:themeFillShade="D9"/>
            <w:vAlign w:val="center"/>
          </w:tcPr>
          <w:p w:rsidR="00F8238B" w:rsidRPr="007E3243" w:rsidRDefault="00F8238B" w:rsidP="00916233">
            <w:pPr>
              <w:spacing w:after="0" w:line="240" w:lineRule="auto"/>
              <w:jc w:val="center"/>
              <w:rPr>
                <w:rFonts w:ascii="Times New Roman" w:hAnsi="Times New Roman" w:cs="Times New Roman"/>
                <w:b/>
                <w:bCs/>
                <w:iCs/>
                <w:sz w:val="28"/>
                <w:szCs w:val="28"/>
              </w:rPr>
            </w:pPr>
          </w:p>
        </w:tc>
        <w:tc>
          <w:tcPr>
            <w:tcW w:w="1585" w:type="dxa"/>
            <w:vMerge/>
            <w:shd w:val="clear" w:color="auto" w:fill="D9D9D9" w:themeFill="background1" w:themeFillShade="D9"/>
          </w:tcPr>
          <w:p w:rsidR="00F8238B" w:rsidRPr="007E3243" w:rsidRDefault="00F8238B" w:rsidP="00916233">
            <w:pPr>
              <w:spacing w:after="0" w:line="240" w:lineRule="auto"/>
              <w:jc w:val="center"/>
              <w:rPr>
                <w:rFonts w:ascii="Times New Roman" w:hAnsi="Times New Roman" w:cs="Times New Roman"/>
                <w:b/>
                <w:bCs/>
                <w:iCs/>
                <w:sz w:val="28"/>
                <w:szCs w:val="28"/>
              </w:rPr>
            </w:pPr>
          </w:p>
        </w:tc>
        <w:tc>
          <w:tcPr>
            <w:tcW w:w="3563" w:type="dxa"/>
            <w:shd w:val="clear" w:color="auto" w:fill="D9D9D9" w:themeFill="background1" w:themeFillShade="D9"/>
            <w:vAlign w:val="center"/>
          </w:tcPr>
          <w:p w:rsidR="00F8238B" w:rsidRPr="007E3243" w:rsidRDefault="00F8238B" w:rsidP="00916233">
            <w:pPr>
              <w:spacing w:after="0" w:line="240" w:lineRule="auto"/>
              <w:jc w:val="center"/>
              <w:rPr>
                <w:rFonts w:ascii="Times New Roman" w:hAnsi="Times New Roman" w:cs="Times New Roman"/>
                <w:b/>
                <w:bCs/>
                <w:iCs/>
                <w:sz w:val="28"/>
                <w:szCs w:val="28"/>
              </w:rPr>
            </w:pPr>
            <w:r w:rsidRPr="007E3243">
              <w:rPr>
                <w:rFonts w:ascii="Times New Roman" w:hAnsi="Times New Roman" w:cs="Times New Roman"/>
                <w:b/>
                <w:bCs/>
                <w:iCs/>
                <w:sz w:val="28"/>
                <w:szCs w:val="28"/>
              </w:rPr>
              <w:t>Екзаменаційна оцінка, оцінка з диференційованого заліку</w:t>
            </w:r>
          </w:p>
        </w:tc>
        <w:tc>
          <w:tcPr>
            <w:tcW w:w="1519" w:type="dxa"/>
            <w:shd w:val="clear" w:color="auto" w:fill="D9D9D9" w:themeFill="background1" w:themeFillShade="D9"/>
          </w:tcPr>
          <w:p w:rsidR="00F8238B" w:rsidRPr="007E3243" w:rsidRDefault="00F8238B" w:rsidP="00916233">
            <w:pPr>
              <w:spacing w:after="0" w:line="240" w:lineRule="auto"/>
              <w:jc w:val="center"/>
              <w:rPr>
                <w:rFonts w:ascii="Times New Roman" w:hAnsi="Times New Roman" w:cs="Times New Roman"/>
                <w:b/>
                <w:bCs/>
                <w:iCs/>
                <w:sz w:val="28"/>
                <w:szCs w:val="28"/>
              </w:rPr>
            </w:pPr>
          </w:p>
          <w:p w:rsidR="00F8238B" w:rsidRPr="007E3243" w:rsidRDefault="00F8238B" w:rsidP="00916233">
            <w:pPr>
              <w:spacing w:after="0" w:line="240" w:lineRule="auto"/>
              <w:jc w:val="center"/>
              <w:rPr>
                <w:rFonts w:ascii="Times New Roman" w:hAnsi="Times New Roman" w:cs="Times New Roman"/>
                <w:b/>
                <w:bCs/>
                <w:iCs/>
                <w:sz w:val="28"/>
                <w:szCs w:val="28"/>
              </w:rPr>
            </w:pPr>
            <w:r w:rsidRPr="007E3243">
              <w:rPr>
                <w:rFonts w:ascii="Times New Roman" w:hAnsi="Times New Roman" w:cs="Times New Roman"/>
                <w:b/>
                <w:bCs/>
                <w:iCs/>
                <w:sz w:val="28"/>
                <w:szCs w:val="28"/>
              </w:rPr>
              <w:t>Залік</w:t>
            </w:r>
          </w:p>
        </w:tc>
      </w:tr>
      <w:tr w:rsidR="00F8238B" w:rsidRPr="00913EE1" w:rsidTr="00916233">
        <w:trPr>
          <w:cantSplit/>
        </w:trPr>
        <w:tc>
          <w:tcPr>
            <w:tcW w:w="1478" w:type="dxa"/>
            <w:vAlign w:val="center"/>
          </w:tcPr>
          <w:p w:rsidR="00F8238B" w:rsidRPr="00913EE1" w:rsidRDefault="00F8238B" w:rsidP="00916233">
            <w:pPr>
              <w:spacing w:after="0" w:line="240" w:lineRule="auto"/>
              <w:ind w:left="180"/>
              <w:jc w:val="center"/>
              <w:rPr>
                <w:rFonts w:ascii="Times New Roman" w:hAnsi="Times New Roman" w:cs="Times New Roman"/>
                <w:b/>
                <w:sz w:val="28"/>
                <w:szCs w:val="28"/>
              </w:rPr>
            </w:pPr>
            <w:r w:rsidRPr="00913EE1">
              <w:rPr>
                <w:rFonts w:ascii="Times New Roman" w:hAnsi="Times New Roman" w:cs="Times New Roman"/>
                <w:sz w:val="28"/>
                <w:szCs w:val="28"/>
              </w:rPr>
              <w:t>90 – 100</w:t>
            </w:r>
          </w:p>
        </w:tc>
        <w:tc>
          <w:tcPr>
            <w:tcW w:w="1305" w:type="dxa"/>
            <w:vAlign w:val="center"/>
          </w:tcPr>
          <w:p w:rsidR="00F8238B" w:rsidRPr="00913EE1" w:rsidRDefault="00F8238B" w:rsidP="00916233">
            <w:pPr>
              <w:spacing w:after="0" w:line="240" w:lineRule="auto"/>
              <w:jc w:val="center"/>
              <w:rPr>
                <w:rFonts w:ascii="Times New Roman" w:hAnsi="Times New Roman" w:cs="Times New Roman"/>
                <w:b/>
                <w:sz w:val="28"/>
                <w:szCs w:val="28"/>
              </w:rPr>
            </w:pPr>
            <w:r w:rsidRPr="00913EE1">
              <w:rPr>
                <w:rFonts w:ascii="Times New Roman" w:hAnsi="Times New Roman" w:cs="Times New Roman"/>
                <w:b/>
                <w:sz w:val="28"/>
                <w:szCs w:val="28"/>
              </w:rPr>
              <w:t>А</w:t>
            </w:r>
          </w:p>
        </w:tc>
        <w:tc>
          <w:tcPr>
            <w:tcW w:w="1585" w:type="dxa"/>
            <w:vAlign w:val="center"/>
          </w:tcPr>
          <w:p w:rsidR="00F8238B" w:rsidRPr="00913EE1" w:rsidRDefault="00F8238B" w:rsidP="00916233">
            <w:pPr>
              <w:pStyle w:val="3"/>
              <w:rPr>
                <w:i/>
                <w:szCs w:val="28"/>
              </w:rPr>
            </w:pPr>
            <w:r w:rsidRPr="00913EE1">
              <w:rPr>
                <w:i/>
                <w:szCs w:val="28"/>
              </w:rPr>
              <w:t>Відмінно</w:t>
            </w:r>
          </w:p>
        </w:tc>
        <w:tc>
          <w:tcPr>
            <w:tcW w:w="3563" w:type="dxa"/>
            <w:vAlign w:val="center"/>
          </w:tcPr>
          <w:p w:rsidR="00F8238B" w:rsidRPr="00913EE1" w:rsidRDefault="00F8238B" w:rsidP="00916233">
            <w:pPr>
              <w:pStyle w:val="3"/>
              <w:rPr>
                <w:i/>
                <w:szCs w:val="28"/>
              </w:rPr>
            </w:pPr>
            <w:r w:rsidRPr="00913EE1">
              <w:rPr>
                <w:i/>
                <w:szCs w:val="28"/>
              </w:rPr>
              <w:t>Відмінно</w:t>
            </w:r>
          </w:p>
        </w:tc>
        <w:tc>
          <w:tcPr>
            <w:tcW w:w="1519" w:type="dxa"/>
            <w:vMerge w:val="restart"/>
          </w:tcPr>
          <w:p w:rsidR="00F8238B" w:rsidRPr="00913EE1" w:rsidRDefault="00F8238B" w:rsidP="00916233">
            <w:pPr>
              <w:spacing w:after="0" w:line="240" w:lineRule="auto"/>
              <w:jc w:val="center"/>
              <w:rPr>
                <w:rFonts w:ascii="Times New Roman" w:hAnsi="Times New Roman" w:cs="Times New Roman"/>
                <w:b/>
                <w:i/>
                <w:sz w:val="28"/>
                <w:szCs w:val="28"/>
              </w:rPr>
            </w:pPr>
          </w:p>
          <w:p w:rsidR="00F8238B" w:rsidRPr="00913EE1" w:rsidRDefault="00F8238B" w:rsidP="00916233">
            <w:pPr>
              <w:spacing w:after="0" w:line="240" w:lineRule="auto"/>
              <w:jc w:val="center"/>
              <w:rPr>
                <w:rFonts w:ascii="Times New Roman" w:hAnsi="Times New Roman" w:cs="Times New Roman"/>
                <w:b/>
                <w:i/>
                <w:sz w:val="28"/>
                <w:szCs w:val="28"/>
              </w:rPr>
            </w:pPr>
          </w:p>
          <w:p w:rsidR="00F8238B" w:rsidRPr="00913EE1" w:rsidRDefault="00F8238B" w:rsidP="00916233">
            <w:pPr>
              <w:pStyle w:val="3"/>
              <w:rPr>
                <w:i/>
                <w:szCs w:val="28"/>
              </w:rPr>
            </w:pPr>
            <w:r w:rsidRPr="00913EE1">
              <w:rPr>
                <w:i/>
                <w:szCs w:val="28"/>
              </w:rPr>
              <w:t>Зараховано</w:t>
            </w:r>
          </w:p>
        </w:tc>
      </w:tr>
      <w:tr w:rsidR="00F8238B" w:rsidRPr="00913EE1" w:rsidTr="00916233">
        <w:trPr>
          <w:cantSplit/>
          <w:trHeight w:val="194"/>
        </w:trPr>
        <w:tc>
          <w:tcPr>
            <w:tcW w:w="1478" w:type="dxa"/>
            <w:vAlign w:val="center"/>
          </w:tcPr>
          <w:p w:rsidR="00F8238B" w:rsidRPr="00913EE1" w:rsidRDefault="00F8238B" w:rsidP="00916233">
            <w:pPr>
              <w:spacing w:after="0" w:line="240" w:lineRule="auto"/>
              <w:ind w:left="180"/>
              <w:jc w:val="center"/>
              <w:rPr>
                <w:rFonts w:ascii="Times New Roman" w:hAnsi="Times New Roman" w:cs="Times New Roman"/>
                <w:sz w:val="28"/>
                <w:szCs w:val="28"/>
              </w:rPr>
            </w:pPr>
            <w:r w:rsidRPr="00913EE1">
              <w:rPr>
                <w:rFonts w:ascii="Times New Roman" w:hAnsi="Times New Roman" w:cs="Times New Roman"/>
                <w:sz w:val="28"/>
                <w:szCs w:val="28"/>
              </w:rPr>
              <w:t>81-89</w:t>
            </w:r>
          </w:p>
        </w:tc>
        <w:tc>
          <w:tcPr>
            <w:tcW w:w="1305" w:type="dxa"/>
            <w:vAlign w:val="center"/>
          </w:tcPr>
          <w:p w:rsidR="00F8238B" w:rsidRPr="00913EE1" w:rsidRDefault="00F8238B" w:rsidP="00916233">
            <w:pPr>
              <w:spacing w:after="0" w:line="240" w:lineRule="auto"/>
              <w:jc w:val="center"/>
              <w:rPr>
                <w:rFonts w:ascii="Times New Roman" w:hAnsi="Times New Roman" w:cs="Times New Roman"/>
                <w:b/>
                <w:sz w:val="28"/>
                <w:szCs w:val="28"/>
              </w:rPr>
            </w:pPr>
            <w:r w:rsidRPr="00913EE1">
              <w:rPr>
                <w:rFonts w:ascii="Times New Roman" w:hAnsi="Times New Roman" w:cs="Times New Roman"/>
                <w:b/>
                <w:sz w:val="28"/>
                <w:szCs w:val="28"/>
              </w:rPr>
              <w:t>В</w:t>
            </w:r>
          </w:p>
        </w:tc>
        <w:tc>
          <w:tcPr>
            <w:tcW w:w="1585" w:type="dxa"/>
            <w:vAlign w:val="center"/>
          </w:tcPr>
          <w:p w:rsidR="00F8238B" w:rsidRPr="00913EE1" w:rsidRDefault="00F8238B" w:rsidP="00916233">
            <w:pPr>
              <w:spacing w:after="0" w:line="240" w:lineRule="auto"/>
              <w:jc w:val="center"/>
              <w:rPr>
                <w:rFonts w:ascii="Times New Roman" w:hAnsi="Times New Roman" w:cs="Times New Roman"/>
                <w:b/>
                <w:bCs/>
                <w:i/>
                <w:iCs/>
                <w:sz w:val="28"/>
                <w:szCs w:val="28"/>
              </w:rPr>
            </w:pPr>
            <w:r w:rsidRPr="00913EE1">
              <w:rPr>
                <w:rFonts w:ascii="Times New Roman" w:hAnsi="Times New Roman" w:cs="Times New Roman"/>
                <w:b/>
                <w:bCs/>
                <w:i/>
                <w:iCs/>
                <w:sz w:val="28"/>
                <w:szCs w:val="28"/>
              </w:rPr>
              <w:t xml:space="preserve">Дуже добре </w:t>
            </w:r>
          </w:p>
        </w:tc>
        <w:tc>
          <w:tcPr>
            <w:tcW w:w="3563" w:type="dxa"/>
            <w:vMerge w:val="restart"/>
            <w:vAlign w:val="center"/>
          </w:tcPr>
          <w:p w:rsidR="00F8238B" w:rsidRPr="00913EE1" w:rsidRDefault="00F8238B" w:rsidP="00916233">
            <w:pPr>
              <w:spacing w:after="0" w:line="240" w:lineRule="auto"/>
              <w:jc w:val="center"/>
              <w:rPr>
                <w:rFonts w:ascii="Times New Roman" w:hAnsi="Times New Roman" w:cs="Times New Roman"/>
                <w:b/>
                <w:bCs/>
                <w:i/>
                <w:iCs/>
                <w:sz w:val="28"/>
                <w:szCs w:val="28"/>
              </w:rPr>
            </w:pPr>
            <w:r w:rsidRPr="00913EE1">
              <w:rPr>
                <w:rFonts w:ascii="Times New Roman" w:hAnsi="Times New Roman" w:cs="Times New Roman"/>
                <w:b/>
                <w:bCs/>
                <w:i/>
                <w:iCs/>
                <w:sz w:val="28"/>
                <w:szCs w:val="28"/>
              </w:rPr>
              <w:t>Добре</w:t>
            </w:r>
          </w:p>
        </w:tc>
        <w:tc>
          <w:tcPr>
            <w:tcW w:w="1519" w:type="dxa"/>
            <w:vMerge/>
          </w:tcPr>
          <w:p w:rsidR="00F8238B" w:rsidRPr="00913EE1" w:rsidRDefault="00F8238B" w:rsidP="00916233">
            <w:pPr>
              <w:spacing w:after="0" w:line="240" w:lineRule="auto"/>
              <w:jc w:val="center"/>
              <w:rPr>
                <w:rFonts w:ascii="Times New Roman" w:hAnsi="Times New Roman" w:cs="Times New Roman"/>
                <w:sz w:val="28"/>
                <w:szCs w:val="28"/>
              </w:rPr>
            </w:pPr>
          </w:p>
        </w:tc>
      </w:tr>
      <w:tr w:rsidR="00F8238B" w:rsidRPr="00913EE1" w:rsidTr="00916233">
        <w:trPr>
          <w:cantSplit/>
        </w:trPr>
        <w:tc>
          <w:tcPr>
            <w:tcW w:w="1478" w:type="dxa"/>
            <w:vAlign w:val="center"/>
          </w:tcPr>
          <w:p w:rsidR="00F8238B" w:rsidRPr="00913EE1" w:rsidRDefault="00F8238B" w:rsidP="00916233">
            <w:pPr>
              <w:spacing w:after="0" w:line="240" w:lineRule="auto"/>
              <w:ind w:left="180"/>
              <w:jc w:val="center"/>
              <w:rPr>
                <w:rFonts w:ascii="Times New Roman" w:hAnsi="Times New Roman" w:cs="Times New Roman"/>
                <w:sz w:val="28"/>
                <w:szCs w:val="28"/>
              </w:rPr>
            </w:pPr>
            <w:r w:rsidRPr="00913EE1">
              <w:rPr>
                <w:rFonts w:ascii="Times New Roman" w:hAnsi="Times New Roman" w:cs="Times New Roman"/>
                <w:sz w:val="28"/>
                <w:szCs w:val="28"/>
              </w:rPr>
              <w:t>71-80</w:t>
            </w:r>
          </w:p>
        </w:tc>
        <w:tc>
          <w:tcPr>
            <w:tcW w:w="1305" w:type="dxa"/>
            <w:vAlign w:val="center"/>
          </w:tcPr>
          <w:p w:rsidR="00F8238B" w:rsidRPr="00913EE1" w:rsidRDefault="00F8238B" w:rsidP="00916233">
            <w:pPr>
              <w:spacing w:after="0" w:line="240" w:lineRule="auto"/>
              <w:jc w:val="center"/>
              <w:rPr>
                <w:rFonts w:ascii="Times New Roman" w:hAnsi="Times New Roman" w:cs="Times New Roman"/>
                <w:b/>
                <w:sz w:val="28"/>
                <w:szCs w:val="28"/>
              </w:rPr>
            </w:pPr>
            <w:r w:rsidRPr="00913EE1">
              <w:rPr>
                <w:rFonts w:ascii="Times New Roman" w:hAnsi="Times New Roman" w:cs="Times New Roman"/>
                <w:b/>
                <w:sz w:val="28"/>
                <w:szCs w:val="28"/>
              </w:rPr>
              <w:t>С</w:t>
            </w:r>
          </w:p>
        </w:tc>
        <w:tc>
          <w:tcPr>
            <w:tcW w:w="1585" w:type="dxa"/>
            <w:vAlign w:val="center"/>
          </w:tcPr>
          <w:p w:rsidR="00F8238B" w:rsidRPr="00913EE1" w:rsidRDefault="00F8238B" w:rsidP="00916233">
            <w:pPr>
              <w:spacing w:after="0" w:line="240" w:lineRule="auto"/>
              <w:jc w:val="center"/>
              <w:rPr>
                <w:rFonts w:ascii="Times New Roman" w:hAnsi="Times New Roman" w:cs="Times New Roman"/>
                <w:b/>
                <w:bCs/>
                <w:i/>
                <w:iCs/>
                <w:sz w:val="28"/>
                <w:szCs w:val="28"/>
              </w:rPr>
            </w:pPr>
            <w:r w:rsidRPr="00913EE1">
              <w:rPr>
                <w:rFonts w:ascii="Times New Roman" w:hAnsi="Times New Roman" w:cs="Times New Roman"/>
                <w:b/>
                <w:bCs/>
                <w:i/>
                <w:iCs/>
                <w:sz w:val="28"/>
                <w:szCs w:val="28"/>
              </w:rPr>
              <w:t>Добре</w:t>
            </w:r>
          </w:p>
        </w:tc>
        <w:tc>
          <w:tcPr>
            <w:tcW w:w="3563" w:type="dxa"/>
            <w:vMerge/>
            <w:vAlign w:val="center"/>
          </w:tcPr>
          <w:p w:rsidR="00F8238B" w:rsidRPr="00913EE1" w:rsidRDefault="00F8238B" w:rsidP="00916233">
            <w:pPr>
              <w:spacing w:after="0" w:line="240" w:lineRule="auto"/>
              <w:jc w:val="center"/>
              <w:rPr>
                <w:rFonts w:ascii="Times New Roman" w:hAnsi="Times New Roman" w:cs="Times New Roman"/>
                <w:b/>
                <w:bCs/>
                <w:i/>
                <w:iCs/>
                <w:sz w:val="28"/>
                <w:szCs w:val="28"/>
              </w:rPr>
            </w:pPr>
          </w:p>
        </w:tc>
        <w:tc>
          <w:tcPr>
            <w:tcW w:w="1519" w:type="dxa"/>
            <w:vMerge/>
          </w:tcPr>
          <w:p w:rsidR="00F8238B" w:rsidRPr="00913EE1" w:rsidRDefault="00F8238B" w:rsidP="00916233">
            <w:pPr>
              <w:spacing w:after="0" w:line="240" w:lineRule="auto"/>
              <w:jc w:val="center"/>
              <w:rPr>
                <w:rFonts w:ascii="Times New Roman" w:hAnsi="Times New Roman" w:cs="Times New Roman"/>
                <w:sz w:val="28"/>
                <w:szCs w:val="28"/>
              </w:rPr>
            </w:pPr>
          </w:p>
        </w:tc>
      </w:tr>
      <w:tr w:rsidR="00F8238B" w:rsidRPr="00913EE1" w:rsidTr="00916233">
        <w:trPr>
          <w:cantSplit/>
        </w:trPr>
        <w:tc>
          <w:tcPr>
            <w:tcW w:w="1478" w:type="dxa"/>
            <w:vAlign w:val="center"/>
          </w:tcPr>
          <w:p w:rsidR="00F8238B" w:rsidRPr="00913EE1" w:rsidRDefault="00F8238B" w:rsidP="00916233">
            <w:pPr>
              <w:spacing w:after="0" w:line="240" w:lineRule="auto"/>
              <w:ind w:left="180"/>
              <w:jc w:val="center"/>
              <w:rPr>
                <w:rFonts w:ascii="Times New Roman" w:hAnsi="Times New Roman" w:cs="Times New Roman"/>
                <w:sz w:val="28"/>
                <w:szCs w:val="28"/>
              </w:rPr>
            </w:pPr>
            <w:r w:rsidRPr="00913EE1">
              <w:rPr>
                <w:rFonts w:ascii="Times New Roman" w:hAnsi="Times New Roman" w:cs="Times New Roman"/>
                <w:sz w:val="28"/>
                <w:szCs w:val="28"/>
              </w:rPr>
              <w:t>61-70</w:t>
            </w:r>
          </w:p>
        </w:tc>
        <w:tc>
          <w:tcPr>
            <w:tcW w:w="1305" w:type="dxa"/>
            <w:vAlign w:val="center"/>
          </w:tcPr>
          <w:p w:rsidR="00F8238B" w:rsidRPr="00913EE1" w:rsidRDefault="00F8238B" w:rsidP="00916233">
            <w:pPr>
              <w:spacing w:after="0" w:line="240" w:lineRule="auto"/>
              <w:jc w:val="center"/>
              <w:rPr>
                <w:rFonts w:ascii="Times New Roman" w:hAnsi="Times New Roman" w:cs="Times New Roman"/>
                <w:b/>
                <w:sz w:val="28"/>
                <w:szCs w:val="28"/>
              </w:rPr>
            </w:pPr>
            <w:r w:rsidRPr="00913EE1">
              <w:rPr>
                <w:rFonts w:ascii="Times New Roman" w:hAnsi="Times New Roman" w:cs="Times New Roman"/>
                <w:b/>
                <w:sz w:val="28"/>
                <w:szCs w:val="28"/>
              </w:rPr>
              <w:t>D</w:t>
            </w:r>
          </w:p>
        </w:tc>
        <w:tc>
          <w:tcPr>
            <w:tcW w:w="1585" w:type="dxa"/>
            <w:vAlign w:val="center"/>
          </w:tcPr>
          <w:p w:rsidR="00F8238B" w:rsidRPr="00913EE1" w:rsidRDefault="00F8238B" w:rsidP="00916233">
            <w:pPr>
              <w:spacing w:after="0" w:line="240" w:lineRule="auto"/>
              <w:jc w:val="center"/>
              <w:rPr>
                <w:rFonts w:ascii="Times New Roman" w:hAnsi="Times New Roman" w:cs="Times New Roman"/>
                <w:b/>
                <w:bCs/>
                <w:i/>
                <w:iCs/>
                <w:sz w:val="28"/>
                <w:szCs w:val="28"/>
              </w:rPr>
            </w:pPr>
            <w:r w:rsidRPr="00913EE1">
              <w:rPr>
                <w:rFonts w:ascii="Times New Roman" w:hAnsi="Times New Roman" w:cs="Times New Roman"/>
                <w:b/>
                <w:bCs/>
                <w:i/>
                <w:iCs/>
                <w:sz w:val="28"/>
                <w:szCs w:val="28"/>
              </w:rPr>
              <w:t xml:space="preserve">Задовільно </w:t>
            </w:r>
          </w:p>
        </w:tc>
        <w:tc>
          <w:tcPr>
            <w:tcW w:w="3563" w:type="dxa"/>
            <w:vMerge w:val="restart"/>
            <w:vAlign w:val="center"/>
          </w:tcPr>
          <w:p w:rsidR="00F8238B" w:rsidRPr="00913EE1" w:rsidRDefault="00F8238B" w:rsidP="00916233">
            <w:pPr>
              <w:spacing w:after="0" w:line="240" w:lineRule="auto"/>
              <w:jc w:val="center"/>
              <w:rPr>
                <w:rFonts w:ascii="Times New Roman" w:hAnsi="Times New Roman" w:cs="Times New Roman"/>
                <w:b/>
                <w:bCs/>
                <w:i/>
                <w:iCs/>
                <w:sz w:val="28"/>
                <w:szCs w:val="28"/>
              </w:rPr>
            </w:pPr>
            <w:r w:rsidRPr="00913EE1">
              <w:rPr>
                <w:rFonts w:ascii="Times New Roman" w:hAnsi="Times New Roman" w:cs="Times New Roman"/>
                <w:b/>
                <w:bCs/>
                <w:i/>
                <w:iCs/>
                <w:sz w:val="28"/>
                <w:szCs w:val="28"/>
              </w:rPr>
              <w:t xml:space="preserve">Задовільно </w:t>
            </w:r>
          </w:p>
        </w:tc>
        <w:tc>
          <w:tcPr>
            <w:tcW w:w="1519" w:type="dxa"/>
            <w:vMerge/>
          </w:tcPr>
          <w:p w:rsidR="00F8238B" w:rsidRPr="00913EE1" w:rsidRDefault="00F8238B" w:rsidP="00916233">
            <w:pPr>
              <w:spacing w:after="0" w:line="240" w:lineRule="auto"/>
              <w:jc w:val="center"/>
              <w:rPr>
                <w:rFonts w:ascii="Times New Roman" w:hAnsi="Times New Roman" w:cs="Times New Roman"/>
                <w:sz w:val="28"/>
                <w:szCs w:val="28"/>
              </w:rPr>
            </w:pPr>
          </w:p>
        </w:tc>
      </w:tr>
      <w:tr w:rsidR="00F8238B" w:rsidRPr="00913EE1" w:rsidTr="00916233">
        <w:trPr>
          <w:cantSplit/>
        </w:trPr>
        <w:tc>
          <w:tcPr>
            <w:tcW w:w="1478" w:type="dxa"/>
            <w:vAlign w:val="center"/>
          </w:tcPr>
          <w:p w:rsidR="00F8238B" w:rsidRPr="00913EE1" w:rsidRDefault="00F8238B" w:rsidP="00916233">
            <w:pPr>
              <w:spacing w:after="0" w:line="240" w:lineRule="auto"/>
              <w:ind w:left="180"/>
              <w:jc w:val="center"/>
              <w:rPr>
                <w:rFonts w:ascii="Times New Roman" w:hAnsi="Times New Roman" w:cs="Times New Roman"/>
                <w:sz w:val="28"/>
                <w:szCs w:val="28"/>
              </w:rPr>
            </w:pPr>
            <w:r w:rsidRPr="00913EE1">
              <w:rPr>
                <w:rFonts w:ascii="Times New Roman" w:hAnsi="Times New Roman" w:cs="Times New Roman"/>
                <w:sz w:val="28"/>
                <w:szCs w:val="28"/>
              </w:rPr>
              <w:t>51-60</w:t>
            </w:r>
          </w:p>
        </w:tc>
        <w:tc>
          <w:tcPr>
            <w:tcW w:w="1305" w:type="dxa"/>
            <w:vAlign w:val="center"/>
          </w:tcPr>
          <w:p w:rsidR="00F8238B" w:rsidRPr="00913EE1" w:rsidRDefault="00F8238B" w:rsidP="00916233">
            <w:pPr>
              <w:spacing w:after="0" w:line="240" w:lineRule="auto"/>
              <w:jc w:val="center"/>
              <w:rPr>
                <w:rFonts w:ascii="Times New Roman" w:hAnsi="Times New Roman" w:cs="Times New Roman"/>
                <w:b/>
                <w:sz w:val="28"/>
                <w:szCs w:val="28"/>
              </w:rPr>
            </w:pPr>
            <w:r w:rsidRPr="00913EE1">
              <w:rPr>
                <w:rFonts w:ascii="Times New Roman" w:hAnsi="Times New Roman" w:cs="Times New Roman"/>
                <w:b/>
                <w:sz w:val="28"/>
                <w:szCs w:val="28"/>
              </w:rPr>
              <w:t xml:space="preserve">Е </w:t>
            </w:r>
          </w:p>
        </w:tc>
        <w:tc>
          <w:tcPr>
            <w:tcW w:w="1585" w:type="dxa"/>
            <w:vAlign w:val="center"/>
          </w:tcPr>
          <w:p w:rsidR="00F8238B" w:rsidRPr="00913EE1" w:rsidRDefault="00F8238B" w:rsidP="00916233">
            <w:pPr>
              <w:spacing w:after="0" w:line="240" w:lineRule="auto"/>
              <w:jc w:val="center"/>
              <w:rPr>
                <w:rFonts w:ascii="Times New Roman" w:hAnsi="Times New Roman" w:cs="Times New Roman"/>
                <w:b/>
                <w:bCs/>
                <w:i/>
                <w:iCs/>
                <w:sz w:val="28"/>
                <w:szCs w:val="28"/>
              </w:rPr>
            </w:pPr>
            <w:r w:rsidRPr="00913EE1">
              <w:rPr>
                <w:rFonts w:ascii="Times New Roman" w:hAnsi="Times New Roman" w:cs="Times New Roman"/>
                <w:b/>
                <w:bCs/>
                <w:i/>
                <w:iCs/>
                <w:sz w:val="28"/>
                <w:szCs w:val="28"/>
              </w:rPr>
              <w:t>Достатньо</w:t>
            </w:r>
          </w:p>
        </w:tc>
        <w:tc>
          <w:tcPr>
            <w:tcW w:w="3563" w:type="dxa"/>
            <w:vMerge/>
            <w:vAlign w:val="center"/>
          </w:tcPr>
          <w:p w:rsidR="00F8238B" w:rsidRPr="00913EE1" w:rsidRDefault="00F8238B" w:rsidP="00916233">
            <w:pPr>
              <w:spacing w:after="0" w:line="240" w:lineRule="auto"/>
              <w:jc w:val="center"/>
              <w:rPr>
                <w:rFonts w:ascii="Times New Roman" w:hAnsi="Times New Roman" w:cs="Times New Roman"/>
                <w:b/>
                <w:bCs/>
                <w:i/>
                <w:iCs/>
                <w:sz w:val="28"/>
                <w:szCs w:val="28"/>
              </w:rPr>
            </w:pPr>
          </w:p>
        </w:tc>
        <w:tc>
          <w:tcPr>
            <w:tcW w:w="1519" w:type="dxa"/>
            <w:vMerge/>
          </w:tcPr>
          <w:p w:rsidR="00F8238B" w:rsidRPr="00913EE1" w:rsidRDefault="00F8238B" w:rsidP="00916233">
            <w:pPr>
              <w:spacing w:after="0" w:line="240" w:lineRule="auto"/>
              <w:jc w:val="center"/>
              <w:rPr>
                <w:rFonts w:ascii="Times New Roman" w:hAnsi="Times New Roman" w:cs="Times New Roman"/>
                <w:sz w:val="28"/>
                <w:szCs w:val="28"/>
              </w:rPr>
            </w:pPr>
          </w:p>
        </w:tc>
      </w:tr>
    </w:tbl>
    <w:p w:rsidR="00F8238B" w:rsidRDefault="00F8238B" w:rsidP="00F8238B">
      <w:pPr>
        <w:spacing w:after="0" w:line="240" w:lineRule="auto"/>
        <w:ind w:firstLine="709"/>
        <w:jc w:val="both"/>
        <w:rPr>
          <w:rFonts w:ascii="Times New Roman" w:hAnsi="Times New Roman" w:cs="Times New Roman"/>
          <w:b/>
          <w:sz w:val="28"/>
          <w:szCs w:val="28"/>
        </w:rPr>
      </w:pPr>
    </w:p>
    <w:p w:rsidR="00F8238B" w:rsidRPr="00A11749" w:rsidRDefault="00F8238B" w:rsidP="00F8238B">
      <w:pPr>
        <w:shd w:val="clear" w:color="auto" w:fill="FFFFFF"/>
        <w:spacing w:after="0" w:line="240" w:lineRule="auto"/>
        <w:ind w:firstLine="567"/>
        <w:jc w:val="both"/>
        <w:rPr>
          <w:rFonts w:ascii="Times New Roman" w:hAnsi="Times New Roman" w:cs="Times New Roman"/>
          <w:sz w:val="28"/>
          <w:szCs w:val="28"/>
        </w:rPr>
      </w:pPr>
      <w:r w:rsidRPr="0084526E">
        <w:rPr>
          <w:rFonts w:ascii="Times New Roman" w:hAnsi="Times New Roman" w:cs="Times New Roman"/>
          <w:b/>
          <w:sz w:val="28"/>
          <w:szCs w:val="28"/>
        </w:rPr>
        <w:t>90-100 балів (відмінно)</w:t>
      </w:r>
      <w:r w:rsidRPr="00A11749">
        <w:rPr>
          <w:rFonts w:ascii="Times New Roman" w:hAnsi="Times New Roman" w:cs="Times New Roman"/>
          <w:sz w:val="28"/>
          <w:szCs w:val="28"/>
        </w:rPr>
        <w:t xml:space="preserve"> - виставляється студенту, який дав повну і правильну відповідь на всі питання, що базуються на знанні нормативно-</w:t>
      </w:r>
      <w:r w:rsidRPr="00A11749">
        <w:rPr>
          <w:rFonts w:ascii="Times New Roman" w:hAnsi="Times New Roman" w:cs="Times New Roman"/>
          <w:sz w:val="28"/>
          <w:szCs w:val="28"/>
        </w:rPr>
        <w:lastRenderedPageBreak/>
        <w:t>правових актів, судової практики та спеціальної літератури. Прояви уміння застосування набуті знання до конкретних суспільно-економічних ситуацій та здібності аналізу джерел вивчення даного курсу.</w:t>
      </w:r>
    </w:p>
    <w:p w:rsidR="00F8238B" w:rsidRDefault="00F8238B" w:rsidP="00F8238B">
      <w:pPr>
        <w:shd w:val="clear" w:color="auto" w:fill="FFFFFF"/>
        <w:spacing w:after="0" w:line="240" w:lineRule="auto"/>
        <w:ind w:firstLine="567"/>
        <w:jc w:val="both"/>
        <w:rPr>
          <w:rFonts w:ascii="Times New Roman" w:hAnsi="Times New Roman" w:cs="Times New Roman"/>
          <w:sz w:val="28"/>
          <w:szCs w:val="28"/>
        </w:rPr>
      </w:pPr>
    </w:p>
    <w:p w:rsidR="00F8238B" w:rsidRPr="00A11749" w:rsidRDefault="00F8238B" w:rsidP="00F8238B">
      <w:pPr>
        <w:shd w:val="clear" w:color="auto" w:fill="FFFFFF"/>
        <w:spacing w:after="0" w:line="240" w:lineRule="auto"/>
        <w:ind w:firstLine="567"/>
        <w:jc w:val="both"/>
        <w:rPr>
          <w:rFonts w:ascii="Times New Roman" w:hAnsi="Times New Roman" w:cs="Times New Roman"/>
          <w:sz w:val="28"/>
          <w:szCs w:val="28"/>
        </w:rPr>
      </w:pPr>
      <w:r w:rsidRPr="0084526E">
        <w:rPr>
          <w:rFonts w:ascii="Times New Roman" w:hAnsi="Times New Roman" w:cs="Times New Roman"/>
          <w:b/>
          <w:sz w:val="28"/>
          <w:szCs w:val="28"/>
        </w:rPr>
        <w:t>81-89 балів (дуже добре)</w:t>
      </w:r>
      <w:r w:rsidRPr="00A11749">
        <w:rPr>
          <w:rFonts w:ascii="Times New Roman" w:hAnsi="Times New Roman" w:cs="Times New Roman"/>
          <w:sz w:val="28"/>
          <w:szCs w:val="28"/>
        </w:rPr>
        <w:t xml:space="preserve"> - виставляється студенту, який дав не цілком повну але правильну відповідь на всі питання, що базується на знанні</w:t>
      </w:r>
      <w:r>
        <w:rPr>
          <w:rFonts w:ascii="Times New Roman" w:hAnsi="Times New Roman" w:cs="Times New Roman"/>
          <w:sz w:val="28"/>
          <w:szCs w:val="28"/>
        </w:rPr>
        <w:t xml:space="preserve"> предмету</w:t>
      </w:r>
      <w:r w:rsidRPr="00A11749">
        <w:rPr>
          <w:rFonts w:ascii="Times New Roman" w:hAnsi="Times New Roman" w:cs="Times New Roman"/>
          <w:sz w:val="28"/>
          <w:szCs w:val="28"/>
        </w:rPr>
        <w:t>.</w:t>
      </w:r>
    </w:p>
    <w:p w:rsidR="00F8238B" w:rsidRDefault="00F8238B" w:rsidP="00F8238B">
      <w:pPr>
        <w:shd w:val="clear" w:color="auto" w:fill="FFFFFF"/>
        <w:spacing w:after="0" w:line="240" w:lineRule="auto"/>
        <w:ind w:firstLine="567"/>
        <w:jc w:val="both"/>
        <w:rPr>
          <w:rFonts w:ascii="Times New Roman" w:hAnsi="Times New Roman" w:cs="Times New Roman"/>
          <w:sz w:val="28"/>
          <w:szCs w:val="28"/>
        </w:rPr>
      </w:pPr>
    </w:p>
    <w:p w:rsidR="00F8238B" w:rsidRPr="00A11749" w:rsidRDefault="00F8238B" w:rsidP="00F8238B">
      <w:pPr>
        <w:shd w:val="clear" w:color="auto" w:fill="FFFFFF"/>
        <w:spacing w:after="0" w:line="240" w:lineRule="auto"/>
        <w:ind w:firstLine="567"/>
        <w:jc w:val="both"/>
        <w:rPr>
          <w:rFonts w:ascii="Times New Roman" w:hAnsi="Times New Roman" w:cs="Times New Roman"/>
          <w:sz w:val="28"/>
          <w:szCs w:val="28"/>
        </w:rPr>
      </w:pPr>
      <w:r w:rsidRPr="0084526E">
        <w:rPr>
          <w:rFonts w:ascii="Times New Roman" w:hAnsi="Times New Roman" w:cs="Times New Roman"/>
          <w:b/>
          <w:sz w:val="28"/>
          <w:szCs w:val="28"/>
        </w:rPr>
        <w:t>71-80 балів (добре)</w:t>
      </w:r>
      <w:r w:rsidRPr="00A11749">
        <w:rPr>
          <w:rFonts w:ascii="Times New Roman" w:hAnsi="Times New Roman" w:cs="Times New Roman"/>
          <w:sz w:val="28"/>
          <w:szCs w:val="28"/>
        </w:rPr>
        <w:t xml:space="preserve"> - виставляється студенту, який дав повну і правильну відповідь, але не на всі питання, або відповідь не базується на всіх складових джерелах вивчення. Тобто знав нормативно-правовий акт та судову практику але не знав інформації, що міститься у спеціальній літературі, чи інформації, яка міститься у інших джерелах. Однак у підсумку його відповідь повинна базуватись не менше ніж на двох базових джерелах. </w:t>
      </w:r>
    </w:p>
    <w:p w:rsidR="00F8238B" w:rsidRDefault="00F8238B" w:rsidP="00F8238B">
      <w:pPr>
        <w:shd w:val="clear" w:color="auto" w:fill="FFFFFF"/>
        <w:spacing w:after="0" w:line="240" w:lineRule="auto"/>
        <w:ind w:firstLine="567"/>
        <w:jc w:val="both"/>
        <w:rPr>
          <w:rFonts w:ascii="Times New Roman" w:hAnsi="Times New Roman" w:cs="Times New Roman"/>
          <w:sz w:val="28"/>
          <w:szCs w:val="28"/>
        </w:rPr>
      </w:pPr>
    </w:p>
    <w:p w:rsidR="00F8238B" w:rsidRPr="00A11749" w:rsidRDefault="00F8238B" w:rsidP="00F8238B">
      <w:pPr>
        <w:shd w:val="clear" w:color="auto" w:fill="FFFFFF"/>
        <w:spacing w:after="0" w:line="240" w:lineRule="auto"/>
        <w:ind w:firstLine="567"/>
        <w:jc w:val="both"/>
        <w:rPr>
          <w:rFonts w:ascii="Times New Roman" w:hAnsi="Times New Roman" w:cs="Times New Roman"/>
          <w:sz w:val="28"/>
          <w:szCs w:val="28"/>
        </w:rPr>
      </w:pPr>
      <w:r w:rsidRPr="0084526E">
        <w:rPr>
          <w:rFonts w:ascii="Times New Roman" w:hAnsi="Times New Roman" w:cs="Times New Roman"/>
          <w:b/>
          <w:sz w:val="28"/>
          <w:szCs w:val="28"/>
        </w:rPr>
        <w:t>61-70 балів (задовільно)</w:t>
      </w:r>
      <w:r w:rsidRPr="00A11749">
        <w:rPr>
          <w:rFonts w:ascii="Times New Roman" w:hAnsi="Times New Roman" w:cs="Times New Roman"/>
          <w:sz w:val="28"/>
          <w:szCs w:val="28"/>
        </w:rPr>
        <w:t xml:space="preserve"> - виставляється студенту, який не дав вичерпної детальної відповіді на питання контрольних завдань і яка базується тільки на одному із рекомендованих джерел вивчення матеріалу.</w:t>
      </w:r>
    </w:p>
    <w:p w:rsidR="00F8238B" w:rsidRDefault="00F8238B" w:rsidP="00F8238B">
      <w:pPr>
        <w:shd w:val="clear" w:color="auto" w:fill="FFFFFF"/>
        <w:spacing w:after="0" w:line="240" w:lineRule="auto"/>
        <w:ind w:firstLine="567"/>
        <w:jc w:val="both"/>
        <w:rPr>
          <w:rFonts w:ascii="Times New Roman" w:hAnsi="Times New Roman" w:cs="Times New Roman"/>
          <w:sz w:val="28"/>
          <w:szCs w:val="28"/>
        </w:rPr>
      </w:pPr>
    </w:p>
    <w:p w:rsidR="00F8238B" w:rsidRPr="00A11749" w:rsidRDefault="00F8238B" w:rsidP="00F8238B">
      <w:pPr>
        <w:shd w:val="clear" w:color="auto" w:fill="FFFFFF"/>
        <w:spacing w:after="0" w:line="240" w:lineRule="auto"/>
        <w:ind w:firstLine="567"/>
        <w:jc w:val="both"/>
        <w:rPr>
          <w:rFonts w:ascii="Times New Roman" w:hAnsi="Times New Roman" w:cs="Times New Roman"/>
          <w:sz w:val="28"/>
          <w:szCs w:val="28"/>
        </w:rPr>
      </w:pPr>
      <w:r w:rsidRPr="005832A1">
        <w:rPr>
          <w:rFonts w:ascii="Times New Roman" w:hAnsi="Times New Roman" w:cs="Times New Roman"/>
          <w:b/>
          <w:sz w:val="28"/>
          <w:szCs w:val="28"/>
        </w:rPr>
        <w:t>51-60 балів (достатньо)</w:t>
      </w:r>
      <w:r w:rsidRPr="00A11749">
        <w:rPr>
          <w:rFonts w:ascii="Times New Roman" w:hAnsi="Times New Roman" w:cs="Times New Roman"/>
          <w:sz w:val="28"/>
          <w:szCs w:val="28"/>
        </w:rPr>
        <w:t xml:space="preserve"> - виставляється студенту, який не дав вичерпної (достатньої) відповіді на питання контрольних завдань та не може назвати джерела інформації навчальної дисципліни.</w:t>
      </w:r>
    </w:p>
    <w:p w:rsidR="00F8238B" w:rsidRDefault="00F8238B" w:rsidP="00F8238B">
      <w:pPr>
        <w:spacing w:after="0" w:line="240" w:lineRule="auto"/>
        <w:ind w:firstLine="567"/>
        <w:jc w:val="both"/>
        <w:rPr>
          <w:rFonts w:ascii="Times New Roman" w:hAnsi="Times New Roman" w:cs="Times New Roman"/>
          <w:sz w:val="28"/>
          <w:szCs w:val="28"/>
        </w:rPr>
      </w:pPr>
    </w:p>
    <w:p w:rsidR="00F8238B" w:rsidRDefault="00F8238B" w:rsidP="00F8238B">
      <w:pPr>
        <w:spacing w:after="0" w:line="240" w:lineRule="auto"/>
        <w:ind w:firstLine="567"/>
        <w:jc w:val="both"/>
        <w:rPr>
          <w:rFonts w:ascii="Times New Roman" w:hAnsi="Times New Roman" w:cs="Times New Roman"/>
          <w:sz w:val="28"/>
          <w:szCs w:val="28"/>
        </w:rPr>
      </w:pPr>
      <w:r w:rsidRPr="005832A1">
        <w:rPr>
          <w:rFonts w:ascii="Times New Roman" w:hAnsi="Times New Roman" w:cs="Times New Roman"/>
          <w:b/>
          <w:sz w:val="28"/>
          <w:szCs w:val="28"/>
        </w:rPr>
        <w:t>0-50 балів (незадовільно)</w:t>
      </w:r>
      <w:r w:rsidRPr="00A11749">
        <w:rPr>
          <w:rFonts w:ascii="Times New Roman" w:hAnsi="Times New Roman" w:cs="Times New Roman"/>
          <w:sz w:val="28"/>
          <w:szCs w:val="28"/>
        </w:rPr>
        <w:t xml:space="preserve"> - виставляється студентові, який виявив значні прогалини в знаннях основного навчального матеріалу, допустив принципові помилки у виконанні передбачених програмою завдань, незнайомий з основною юридичною літературою з дисципліни.</w:t>
      </w:r>
    </w:p>
    <w:p w:rsidR="00F8238B" w:rsidRPr="00A11749" w:rsidRDefault="00F8238B" w:rsidP="00F8238B">
      <w:pPr>
        <w:spacing w:after="0" w:line="240" w:lineRule="auto"/>
        <w:ind w:firstLine="284"/>
        <w:jc w:val="both"/>
        <w:rPr>
          <w:rFonts w:ascii="Times New Roman" w:hAnsi="Times New Roman" w:cs="Times New Roman"/>
          <w:sz w:val="28"/>
          <w:szCs w:val="28"/>
        </w:rPr>
      </w:pPr>
    </w:p>
    <w:p w:rsidR="00F8238B" w:rsidRPr="007E3243" w:rsidRDefault="00F8238B" w:rsidP="00F8238B">
      <w:pPr>
        <w:spacing w:after="0" w:line="240" w:lineRule="auto"/>
        <w:ind w:firstLine="708"/>
        <w:jc w:val="center"/>
        <w:rPr>
          <w:rFonts w:ascii="Times New Roman" w:hAnsi="Times New Roman" w:cs="Times New Roman"/>
          <w:b/>
          <w:bCs/>
          <w:caps/>
          <w:sz w:val="28"/>
          <w:szCs w:val="28"/>
        </w:rPr>
      </w:pPr>
      <w:r w:rsidRPr="007E3243">
        <w:rPr>
          <w:rFonts w:ascii="Times New Roman" w:hAnsi="Times New Roman" w:cs="Times New Roman"/>
          <w:b/>
          <w:bCs/>
          <w:caps/>
          <w:sz w:val="28"/>
          <w:szCs w:val="28"/>
        </w:rPr>
        <w:t>7. Рекомендована література</w:t>
      </w:r>
    </w:p>
    <w:p w:rsidR="00DB5D03" w:rsidRPr="00F937AA" w:rsidRDefault="00DB5D03" w:rsidP="005713CD">
      <w:pPr>
        <w:numPr>
          <w:ilvl w:val="0"/>
          <w:numId w:val="11"/>
        </w:numPr>
        <w:spacing w:after="0" w:line="240" w:lineRule="auto"/>
        <w:jc w:val="both"/>
        <w:rPr>
          <w:rFonts w:ascii="Times New Roman" w:hAnsi="Times New Roman" w:cs="Times New Roman"/>
        </w:rPr>
      </w:pPr>
      <w:r w:rsidRPr="00F937AA">
        <w:rPr>
          <w:rFonts w:ascii="Times New Roman" w:hAnsi="Times New Roman" w:cs="Times New Roman"/>
        </w:rPr>
        <w:t xml:space="preserve">Аксіологічні проблеми права // Актуальні проблеми держави і права. Вип.41. – Одеса, 2008. </w:t>
      </w:r>
    </w:p>
    <w:p w:rsidR="00DB5D03" w:rsidRPr="00F937AA" w:rsidRDefault="00DB5D03" w:rsidP="005713CD">
      <w:pPr>
        <w:pStyle w:val="a3"/>
        <w:numPr>
          <w:ilvl w:val="0"/>
          <w:numId w:val="11"/>
        </w:numPr>
        <w:jc w:val="both"/>
        <w:rPr>
          <w:b w:val="0"/>
          <w:sz w:val="22"/>
          <w:szCs w:val="22"/>
        </w:rPr>
      </w:pPr>
      <w:r w:rsidRPr="00F937AA">
        <w:rPr>
          <w:b w:val="0"/>
          <w:sz w:val="22"/>
          <w:szCs w:val="22"/>
        </w:rPr>
        <w:t>Анохін Ю.І., Гудима Д.А. Антропологічна парадигма як прояв тенденції антропологізації предмета філософії права // Філософія права: проблеми та підходи. Навчальний посібник. – Львів, 2005. – С.67-80.</w:t>
      </w:r>
    </w:p>
    <w:p w:rsidR="00DB5D03" w:rsidRPr="00F937AA" w:rsidRDefault="00DB5D03" w:rsidP="005713CD">
      <w:pPr>
        <w:numPr>
          <w:ilvl w:val="0"/>
          <w:numId w:val="11"/>
        </w:numPr>
        <w:spacing w:after="0" w:line="240" w:lineRule="auto"/>
        <w:ind w:left="357"/>
        <w:jc w:val="both"/>
        <w:rPr>
          <w:rFonts w:ascii="Times New Roman" w:hAnsi="Times New Roman" w:cs="Times New Roman"/>
        </w:rPr>
      </w:pPr>
      <w:r w:rsidRPr="00F937AA">
        <w:rPr>
          <w:rFonts w:ascii="Times New Roman" w:hAnsi="Times New Roman" w:cs="Times New Roman"/>
        </w:rPr>
        <w:t>Алексеев С.С. Восхождение к праву. Поиски и решения. – М., 2001.</w:t>
      </w:r>
    </w:p>
    <w:p w:rsidR="00DB5D03" w:rsidRPr="00F937AA" w:rsidRDefault="00DB5D03" w:rsidP="005713CD">
      <w:pPr>
        <w:numPr>
          <w:ilvl w:val="0"/>
          <w:numId w:val="11"/>
        </w:numPr>
        <w:spacing w:after="0" w:line="240" w:lineRule="auto"/>
        <w:ind w:left="357"/>
        <w:jc w:val="both"/>
        <w:rPr>
          <w:rFonts w:ascii="Times New Roman" w:hAnsi="Times New Roman" w:cs="Times New Roman"/>
        </w:rPr>
      </w:pPr>
      <w:r w:rsidRPr="00F937AA">
        <w:rPr>
          <w:rFonts w:ascii="Times New Roman" w:hAnsi="Times New Roman" w:cs="Times New Roman"/>
        </w:rPr>
        <w:t>Алексеев С.С. Философия права. История и современность. Проблемы. Тенденции. Перспективы. – М.: НОРМА, 1999.</w:t>
      </w:r>
    </w:p>
    <w:p w:rsidR="00DB5D03" w:rsidRPr="00F937AA" w:rsidRDefault="00DB5D03" w:rsidP="005713CD">
      <w:pPr>
        <w:pStyle w:val="a3"/>
        <w:numPr>
          <w:ilvl w:val="0"/>
          <w:numId w:val="11"/>
        </w:numPr>
        <w:jc w:val="both"/>
        <w:rPr>
          <w:b w:val="0"/>
          <w:sz w:val="22"/>
          <w:szCs w:val="22"/>
        </w:rPr>
      </w:pPr>
      <w:r w:rsidRPr="00F937AA">
        <w:rPr>
          <w:b w:val="0"/>
          <w:sz w:val="22"/>
          <w:szCs w:val="22"/>
        </w:rPr>
        <w:t xml:space="preserve">Андрусяк Т.Г. Історія політичних та правових вчень. – Львів, 2002. </w:t>
      </w:r>
    </w:p>
    <w:p w:rsidR="00DB5D03" w:rsidRPr="00F937AA" w:rsidRDefault="00DB5D03" w:rsidP="005713CD">
      <w:pPr>
        <w:numPr>
          <w:ilvl w:val="0"/>
          <w:numId w:val="11"/>
        </w:numPr>
        <w:spacing w:after="0" w:line="240" w:lineRule="auto"/>
        <w:ind w:left="357"/>
        <w:jc w:val="both"/>
        <w:rPr>
          <w:rFonts w:ascii="Times New Roman" w:hAnsi="Times New Roman" w:cs="Times New Roman"/>
        </w:rPr>
      </w:pPr>
      <w:r w:rsidRPr="00F937AA">
        <w:rPr>
          <w:rFonts w:ascii="Times New Roman" w:hAnsi="Times New Roman" w:cs="Times New Roman"/>
        </w:rPr>
        <w:t xml:space="preserve">Бандура О.О. Вступ до філософії права. Предмет філософії права // Філософія права: Навч.посібн. – К., 2000. </w:t>
      </w:r>
    </w:p>
    <w:p w:rsidR="00DB5D03" w:rsidRPr="00F937AA" w:rsidRDefault="00DB5D03" w:rsidP="005713CD">
      <w:pPr>
        <w:numPr>
          <w:ilvl w:val="0"/>
          <w:numId w:val="11"/>
        </w:numPr>
        <w:spacing w:after="0" w:line="240" w:lineRule="auto"/>
        <w:ind w:left="357"/>
        <w:jc w:val="both"/>
        <w:rPr>
          <w:rFonts w:ascii="Times New Roman" w:hAnsi="Times New Roman" w:cs="Times New Roman"/>
        </w:rPr>
      </w:pPr>
      <w:r w:rsidRPr="00F937AA">
        <w:rPr>
          <w:rFonts w:ascii="Times New Roman" w:hAnsi="Times New Roman" w:cs="Times New Roman"/>
        </w:rPr>
        <w:t>Бачинін В.А., Панов М.І. Філософія права: Підручник для юрид. спец-тей вищих навч. закладів освіти. – К.: Видавничий Дім „Ін Юре”, 2002.</w:t>
      </w:r>
    </w:p>
    <w:p w:rsidR="00DB5D03" w:rsidRPr="00F937AA" w:rsidRDefault="00DB5D03" w:rsidP="005713CD">
      <w:pPr>
        <w:pStyle w:val="a3"/>
        <w:numPr>
          <w:ilvl w:val="0"/>
          <w:numId w:val="11"/>
        </w:numPr>
        <w:jc w:val="both"/>
        <w:rPr>
          <w:b w:val="0"/>
          <w:sz w:val="22"/>
          <w:szCs w:val="22"/>
        </w:rPr>
      </w:pPr>
      <w:r w:rsidRPr="00F937AA">
        <w:rPr>
          <w:b w:val="0"/>
          <w:bCs w:val="0"/>
          <w:sz w:val="22"/>
          <w:szCs w:val="22"/>
        </w:rPr>
        <w:t>Дудаш Т</w:t>
      </w:r>
      <w:r w:rsidRPr="00F937AA">
        <w:rPr>
          <w:b w:val="0"/>
          <w:sz w:val="22"/>
          <w:szCs w:val="22"/>
        </w:rPr>
        <w:t>. Правономінаційні закономірності як чинник праворозуміння (слов’яномовний аспект)// Юридична Україна. – 2004. - №7. – С. 8-16.</w:t>
      </w:r>
    </w:p>
    <w:p w:rsidR="00DB5D03" w:rsidRPr="00F937AA" w:rsidRDefault="00DB5D03" w:rsidP="005713CD">
      <w:pPr>
        <w:pStyle w:val="a3"/>
        <w:numPr>
          <w:ilvl w:val="0"/>
          <w:numId w:val="11"/>
        </w:numPr>
        <w:jc w:val="both"/>
        <w:rPr>
          <w:b w:val="0"/>
          <w:sz w:val="22"/>
          <w:szCs w:val="22"/>
        </w:rPr>
      </w:pPr>
      <w:r w:rsidRPr="00F937AA">
        <w:rPr>
          <w:b w:val="0"/>
          <w:sz w:val="22"/>
          <w:szCs w:val="22"/>
        </w:rPr>
        <w:t>Кельзен  Г. Чисте правознавство. – К., 2004.</w:t>
      </w:r>
    </w:p>
    <w:p w:rsidR="00DB5D03" w:rsidRPr="00F937AA" w:rsidRDefault="00DB5D03" w:rsidP="005713CD">
      <w:pPr>
        <w:pStyle w:val="a3"/>
        <w:numPr>
          <w:ilvl w:val="0"/>
          <w:numId w:val="11"/>
        </w:numPr>
        <w:jc w:val="both"/>
        <w:rPr>
          <w:b w:val="0"/>
          <w:sz w:val="22"/>
          <w:szCs w:val="22"/>
        </w:rPr>
      </w:pPr>
      <w:r w:rsidRPr="00F937AA">
        <w:rPr>
          <w:b w:val="0"/>
          <w:sz w:val="22"/>
          <w:szCs w:val="22"/>
        </w:rPr>
        <w:t xml:space="preserve">Ковлер А.И. Антропология права. – М., 2002. </w:t>
      </w:r>
    </w:p>
    <w:p w:rsidR="00DB5D03" w:rsidRPr="00F937AA" w:rsidRDefault="00DB5D03" w:rsidP="005713CD">
      <w:pPr>
        <w:numPr>
          <w:ilvl w:val="0"/>
          <w:numId w:val="11"/>
        </w:numPr>
        <w:spacing w:after="0" w:line="240" w:lineRule="auto"/>
        <w:jc w:val="both"/>
        <w:rPr>
          <w:rFonts w:ascii="Times New Roman" w:hAnsi="Times New Roman" w:cs="Times New Roman"/>
        </w:rPr>
      </w:pPr>
      <w:r w:rsidRPr="00F937AA">
        <w:rPr>
          <w:rFonts w:ascii="Times New Roman" w:hAnsi="Times New Roman" w:cs="Times New Roman"/>
        </w:rPr>
        <w:t>Козловський А.А. Право як пізнання. Вступ до гносеології права. - Чернівці., 1999.</w:t>
      </w:r>
    </w:p>
    <w:p w:rsidR="00DB5D03" w:rsidRPr="00F937AA" w:rsidRDefault="00DB5D03" w:rsidP="005713CD">
      <w:pPr>
        <w:numPr>
          <w:ilvl w:val="0"/>
          <w:numId w:val="11"/>
        </w:numPr>
        <w:spacing w:after="0" w:line="240" w:lineRule="auto"/>
        <w:ind w:left="357"/>
        <w:jc w:val="both"/>
        <w:rPr>
          <w:rFonts w:ascii="Times New Roman" w:hAnsi="Times New Roman" w:cs="Times New Roman"/>
        </w:rPr>
      </w:pPr>
      <w:r w:rsidRPr="00F937AA">
        <w:rPr>
          <w:rFonts w:ascii="Times New Roman" w:hAnsi="Times New Roman" w:cs="Times New Roman"/>
        </w:rPr>
        <w:t xml:space="preserve">Кузнєцов В. Філософія права. Історія та сучасність (Навч. посібн.). – К., 2003. </w:t>
      </w:r>
    </w:p>
    <w:p w:rsidR="00DB5D03" w:rsidRPr="00F937AA" w:rsidRDefault="00DB5D03" w:rsidP="005713CD">
      <w:pPr>
        <w:pStyle w:val="a3"/>
        <w:numPr>
          <w:ilvl w:val="0"/>
          <w:numId w:val="11"/>
        </w:numPr>
        <w:jc w:val="both"/>
        <w:rPr>
          <w:b w:val="0"/>
          <w:sz w:val="22"/>
          <w:szCs w:val="22"/>
        </w:rPr>
      </w:pPr>
      <w:r w:rsidRPr="00F937AA">
        <w:rPr>
          <w:b w:val="0"/>
          <w:sz w:val="22"/>
          <w:szCs w:val="22"/>
        </w:rPr>
        <w:t xml:space="preserve">Максимов С.И. Правовая реальность: опыт философского осмысления. – Х., 2002. </w:t>
      </w:r>
    </w:p>
    <w:p w:rsidR="00DB5D03" w:rsidRPr="00F937AA" w:rsidRDefault="00DB5D03" w:rsidP="005713CD">
      <w:pPr>
        <w:numPr>
          <w:ilvl w:val="0"/>
          <w:numId w:val="11"/>
        </w:numPr>
        <w:spacing w:after="0" w:line="240" w:lineRule="auto"/>
        <w:ind w:left="357"/>
        <w:jc w:val="both"/>
        <w:rPr>
          <w:rFonts w:ascii="Times New Roman" w:hAnsi="Times New Roman" w:cs="Times New Roman"/>
        </w:rPr>
      </w:pPr>
      <w:r w:rsidRPr="00F937AA">
        <w:rPr>
          <w:rFonts w:ascii="Times New Roman" w:hAnsi="Times New Roman" w:cs="Times New Roman"/>
        </w:rPr>
        <w:t>Нерсесянц В.С. Философия права. – М., 2001.</w:t>
      </w:r>
    </w:p>
    <w:p w:rsidR="00DB5D03" w:rsidRPr="00F937AA" w:rsidRDefault="00DB5D03" w:rsidP="005713CD">
      <w:pPr>
        <w:pStyle w:val="a3"/>
        <w:numPr>
          <w:ilvl w:val="0"/>
          <w:numId w:val="11"/>
        </w:numPr>
        <w:jc w:val="both"/>
        <w:rPr>
          <w:b w:val="0"/>
          <w:sz w:val="22"/>
          <w:szCs w:val="22"/>
        </w:rPr>
      </w:pPr>
      <w:r w:rsidRPr="00F937AA">
        <w:rPr>
          <w:b w:val="0"/>
          <w:sz w:val="22"/>
          <w:szCs w:val="22"/>
        </w:rPr>
        <w:lastRenderedPageBreak/>
        <w:t xml:space="preserve">Орзих М. Человеческое измерение права: доктринальная ретроспектива и современная постановка проблемы // Юридичний вісник. – 2005. - № 3. </w:t>
      </w:r>
    </w:p>
    <w:p w:rsidR="00DB5D03" w:rsidRPr="00F937AA" w:rsidRDefault="00DB5D03" w:rsidP="005713CD">
      <w:pPr>
        <w:pStyle w:val="a3"/>
        <w:numPr>
          <w:ilvl w:val="0"/>
          <w:numId w:val="11"/>
        </w:numPr>
        <w:jc w:val="both"/>
        <w:rPr>
          <w:b w:val="0"/>
          <w:sz w:val="22"/>
          <w:szCs w:val="22"/>
        </w:rPr>
      </w:pPr>
      <w:r w:rsidRPr="00F937AA">
        <w:rPr>
          <w:b w:val="0"/>
          <w:sz w:val="22"/>
          <w:szCs w:val="22"/>
        </w:rPr>
        <w:t xml:space="preserve">Петражицкий Л. Теория права и государства в связи с теорией нравственности // История политических и правових учений. Хрестоматия. – Х., 1999. </w:t>
      </w:r>
    </w:p>
    <w:p w:rsidR="00DB5D03" w:rsidRPr="00F937AA" w:rsidRDefault="00DB5D03" w:rsidP="005713CD">
      <w:pPr>
        <w:numPr>
          <w:ilvl w:val="0"/>
          <w:numId w:val="11"/>
        </w:numPr>
        <w:spacing w:after="0" w:line="240" w:lineRule="auto"/>
        <w:jc w:val="both"/>
        <w:rPr>
          <w:rFonts w:ascii="Times New Roman" w:hAnsi="Times New Roman" w:cs="Times New Roman"/>
        </w:rPr>
      </w:pPr>
      <w:r w:rsidRPr="00F937AA">
        <w:rPr>
          <w:rFonts w:ascii="Times New Roman" w:hAnsi="Times New Roman" w:cs="Times New Roman"/>
        </w:rPr>
        <w:t xml:space="preserve">Политико-правовые ценности. – Москва, 2006. </w:t>
      </w:r>
    </w:p>
    <w:p w:rsidR="00DB5D03" w:rsidRPr="00F937AA" w:rsidRDefault="00DB5D03" w:rsidP="005713CD">
      <w:pPr>
        <w:pStyle w:val="a3"/>
        <w:numPr>
          <w:ilvl w:val="0"/>
          <w:numId w:val="11"/>
        </w:numPr>
        <w:jc w:val="both"/>
        <w:rPr>
          <w:b w:val="0"/>
          <w:sz w:val="22"/>
          <w:szCs w:val="22"/>
        </w:rPr>
      </w:pPr>
      <w:r w:rsidRPr="00F937AA">
        <w:rPr>
          <w:b w:val="0"/>
          <w:sz w:val="22"/>
          <w:szCs w:val="22"/>
        </w:rPr>
        <w:t xml:space="preserve">Поляков А.В. Общая теория права. – Санкт-Петербург, 2004. </w:t>
      </w:r>
    </w:p>
    <w:p w:rsidR="00DB5D03" w:rsidRPr="00F937AA" w:rsidRDefault="00DB5D03" w:rsidP="005713CD">
      <w:pPr>
        <w:numPr>
          <w:ilvl w:val="0"/>
          <w:numId w:val="11"/>
        </w:numPr>
        <w:spacing w:after="0" w:line="240" w:lineRule="auto"/>
        <w:jc w:val="both"/>
        <w:rPr>
          <w:rFonts w:ascii="Times New Roman" w:hAnsi="Times New Roman" w:cs="Times New Roman"/>
        </w:rPr>
      </w:pPr>
      <w:r w:rsidRPr="00F937AA">
        <w:rPr>
          <w:rFonts w:ascii="Times New Roman" w:hAnsi="Times New Roman" w:cs="Times New Roman"/>
        </w:rPr>
        <w:t xml:space="preserve">Рабинович П.М. Социалистическое право как ценность. Изд.2. – Одесса, 2006.  </w:t>
      </w:r>
    </w:p>
    <w:p w:rsidR="00DB5D03" w:rsidRPr="00F937AA" w:rsidRDefault="00DB5D03" w:rsidP="005713CD">
      <w:pPr>
        <w:numPr>
          <w:ilvl w:val="0"/>
          <w:numId w:val="11"/>
        </w:numPr>
        <w:spacing w:after="0" w:line="240" w:lineRule="auto"/>
        <w:ind w:left="357"/>
        <w:jc w:val="both"/>
        <w:rPr>
          <w:rFonts w:ascii="Times New Roman" w:hAnsi="Times New Roman" w:cs="Times New Roman"/>
        </w:rPr>
      </w:pPr>
      <w:r w:rsidRPr="00F937AA">
        <w:rPr>
          <w:rFonts w:ascii="Times New Roman" w:hAnsi="Times New Roman" w:cs="Times New Roman"/>
        </w:rPr>
        <w:t>Рабінович П.М. Основи загальної теорії держави і права. Вид. 10-те. – Львів, 2008.</w:t>
      </w:r>
    </w:p>
    <w:p w:rsidR="00DB5D03" w:rsidRPr="00F937AA" w:rsidRDefault="00DB5D03" w:rsidP="005713CD">
      <w:pPr>
        <w:pStyle w:val="a3"/>
        <w:numPr>
          <w:ilvl w:val="0"/>
          <w:numId w:val="11"/>
        </w:numPr>
        <w:jc w:val="both"/>
        <w:rPr>
          <w:b w:val="0"/>
          <w:sz w:val="22"/>
          <w:szCs w:val="22"/>
        </w:rPr>
      </w:pPr>
      <w:r w:rsidRPr="00F937AA">
        <w:rPr>
          <w:b w:val="0"/>
          <w:sz w:val="22"/>
          <w:szCs w:val="22"/>
        </w:rPr>
        <w:t xml:space="preserve">Рабінович П.М. Права людини: Концептуальні засади // Права людини і громадянина: проблеми реалізації в Україні. – К., 1998. </w:t>
      </w:r>
    </w:p>
    <w:p w:rsidR="00DB5D03" w:rsidRPr="00F937AA" w:rsidRDefault="00DB5D03" w:rsidP="005713CD">
      <w:pPr>
        <w:numPr>
          <w:ilvl w:val="0"/>
          <w:numId w:val="11"/>
        </w:numPr>
        <w:spacing w:after="0" w:line="240" w:lineRule="auto"/>
        <w:ind w:left="357"/>
        <w:jc w:val="both"/>
        <w:rPr>
          <w:rFonts w:ascii="Times New Roman" w:hAnsi="Times New Roman" w:cs="Times New Roman"/>
        </w:rPr>
      </w:pPr>
      <w:r w:rsidRPr="00F937AA">
        <w:rPr>
          <w:rFonts w:ascii="Times New Roman" w:hAnsi="Times New Roman" w:cs="Times New Roman"/>
        </w:rPr>
        <w:t xml:space="preserve">Рабінович П.М. Праворозуміння: сутність, класифікації, нездоланність плюралізму // Бюлетень Міністерства юстиції України. – 2007. - № 5. </w:t>
      </w:r>
    </w:p>
    <w:p w:rsidR="00DB5D03" w:rsidRPr="00F937AA" w:rsidRDefault="00DB5D03" w:rsidP="005713CD">
      <w:pPr>
        <w:numPr>
          <w:ilvl w:val="0"/>
          <w:numId w:val="11"/>
        </w:numPr>
        <w:spacing w:after="0" w:line="240" w:lineRule="auto"/>
        <w:ind w:left="357"/>
        <w:jc w:val="both"/>
        <w:rPr>
          <w:rFonts w:ascii="Times New Roman" w:hAnsi="Times New Roman" w:cs="Times New Roman"/>
        </w:rPr>
      </w:pPr>
      <w:r w:rsidRPr="00F937AA">
        <w:rPr>
          <w:rFonts w:ascii="Times New Roman" w:hAnsi="Times New Roman" w:cs="Times New Roman"/>
        </w:rPr>
        <w:t>Рабінович П.М. Проблеми трансформації методології вітчизняного правознавства: досягнення, втрати, перспективи // Вісник Академії правових наук України. – 2002. - №4. (або Юридична Україна. – 2003. - №1).</w:t>
      </w:r>
    </w:p>
    <w:p w:rsidR="00DB5D03" w:rsidRPr="00F937AA" w:rsidRDefault="00DB5D03" w:rsidP="005713CD">
      <w:pPr>
        <w:numPr>
          <w:ilvl w:val="0"/>
          <w:numId w:val="11"/>
        </w:numPr>
        <w:spacing w:after="0" w:line="240" w:lineRule="auto"/>
        <w:ind w:left="357"/>
        <w:jc w:val="both"/>
        <w:rPr>
          <w:rFonts w:ascii="Times New Roman" w:hAnsi="Times New Roman" w:cs="Times New Roman"/>
        </w:rPr>
      </w:pPr>
      <w:r w:rsidRPr="00F937AA">
        <w:rPr>
          <w:rFonts w:ascii="Times New Roman" w:hAnsi="Times New Roman" w:cs="Times New Roman"/>
        </w:rPr>
        <w:t>Рабінович П.М. Філософія права: деякі наукознавчі аспекти // Вісник Академії правових наук України. – 1997. - № 1. – С. 36-41.</w:t>
      </w:r>
    </w:p>
    <w:p w:rsidR="00DB5D03" w:rsidRPr="00F937AA" w:rsidRDefault="00DB5D03" w:rsidP="005713CD">
      <w:pPr>
        <w:pStyle w:val="a3"/>
        <w:numPr>
          <w:ilvl w:val="0"/>
          <w:numId w:val="11"/>
        </w:numPr>
        <w:jc w:val="both"/>
        <w:rPr>
          <w:b w:val="0"/>
          <w:sz w:val="22"/>
          <w:szCs w:val="22"/>
        </w:rPr>
      </w:pPr>
      <w:r w:rsidRPr="00F937AA">
        <w:rPr>
          <w:b w:val="0"/>
          <w:sz w:val="22"/>
          <w:szCs w:val="22"/>
        </w:rPr>
        <w:t>Рабінович П.М., Панкевич І.М. Здійснення прав людини: проблеми обмежування. – Львів, 2001.</w:t>
      </w:r>
    </w:p>
    <w:p w:rsidR="00DB5D03" w:rsidRPr="00F937AA" w:rsidRDefault="00DB5D03" w:rsidP="005713CD">
      <w:pPr>
        <w:pStyle w:val="a3"/>
        <w:numPr>
          <w:ilvl w:val="0"/>
          <w:numId w:val="11"/>
        </w:numPr>
        <w:jc w:val="both"/>
        <w:rPr>
          <w:b w:val="0"/>
          <w:sz w:val="22"/>
          <w:szCs w:val="22"/>
        </w:rPr>
      </w:pPr>
      <w:r w:rsidRPr="00F937AA">
        <w:rPr>
          <w:b w:val="0"/>
          <w:sz w:val="22"/>
          <w:szCs w:val="22"/>
        </w:rPr>
        <w:t xml:space="preserve">Рабінович П.М., Хавронюк М.І. Права людини і громадянина. Навч. Посіб. – К., 2004. </w:t>
      </w:r>
    </w:p>
    <w:p w:rsidR="00DB5D03" w:rsidRPr="00F937AA" w:rsidRDefault="00DB5D03" w:rsidP="005713CD">
      <w:pPr>
        <w:numPr>
          <w:ilvl w:val="0"/>
          <w:numId w:val="11"/>
        </w:numPr>
        <w:spacing w:after="0" w:line="240" w:lineRule="auto"/>
        <w:ind w:left="357"/>
        <w:jc w:val="both"/>
        <w:rPr>
          <w:rFonts w:ascii="Times New Roman" w:hAnsi="Times New Roman" w:cs="Times New Roman"/>
        </w:rPr>
      </w:pPr>
      <w:r w:rsidRPr="00F937AA">
        <w:rPr>
          <w:rFonts w:ascii="Times New Roman" w:hAnsi="Times New Roman" w:cs="Times New Roman"/>
        </w:rPr>
        <w:t xml:space="preserve">Рулан Н. Юридическая антрпопология. – М., 1999. </w:t>
      </w:r>
    </w:p>
    <w:p w:rsidR="00DB5D03" w:rsidRPr="00F937AA" w:rsidRDefault="00DB5D03" w:rsidP="005713CD">
      <w:pPr>
        <w:numPr>
          <w:ilvl w:val="0"/>
          <w:numId w:val="11"/>
        </w:numPr>
        <w:spacing w:after="0" w:line="240" w:lineRule="auto"/>
        <w:ind w:left="357"/>
        <w:jc w:val="both"/>
        <w:rPr>
          <w:rFonts w:ascii="Times New Roman" w:hAnsi="Times New Roman" w:cs="Times New Roman"/>
        </w:rPr>
      </w:pPr>
      <w:r w:rsidRPr="00F937AA">
        <w:rPr>
          <w:rFonts w:ascii="Times New Roman" w:hAnsi="Times New Roman" w:cs="Times New Roman"/>
        </w:rPr>
        <w:t xml:space="preserve">Філософія права: Навч. посіб. / О.Г. Данільян, Л.Д. Байрачна, С.І. Максимов та ін.; За заг. ред. О.Г. Данільяна. – К.: Юрінком Інтер, 2002. </w:t>
      </w:r>
    </w:p>
    <w:p w:rsidR="00DB5D03" w:rsidRPr="00F937AA" w:rsidRDefault="00DB5D03" w:rsidP="005713CD">
      <w:pPr>
        <w:numPr>
          <w:ilvl w:val="0"/>
          <w:numId w:val="11"/>
        </w:numPr>
        <w:spacing w:after="0" w:line="240" w:lineRule="auto"/>
        <w:ind w:left="357"/>
        <w:jc w:val="both"/>
        <w:rPr>
          <w:rFonts w:ascii="Times New Roman" w:hAnsi="Times New Roman" w:cs="Times New Roman"/>
        </w:rPr>
      </w:pPr>
      <w:r w:rsidRPr="00F937AA">
        <w:rPr>
          <w:rFonts w:ascii="Times New Roman" w:hAnsi="Times New Roman" w:cs="Times New Roman"/>
        </w:rPr>
        <w:t xml:space="preserve">Філософія права: Навч. посібн /О.О. Бандура, С.А. Бублик та ін. за заг. рец. М.В. Костицького. - К.: Юрінком Інтер, 2000. </w:t>
      </w:r>
    </w:p>
    <w:p w:rsidR="00DB5D03" w:rsidRPr="00F937AA" w:rsidRDefault="00DB5D03" w:rsidP="005713CD">
      <w:pPr>
        <w:numPr>
          <w:ilvl w:val="0"/>
          <w:numId w:val="11"/>
        </w:numPr>
        <w:spacing w:after="0" w:line="240" w:lineRule="auto"/>
        <w:ind w:left="357"/>
        <w:jc w:val="both"/>
        <w:rPr>
          <w:rFonts w:ascii="Times New Roman" w:hAnsi="Times New Roman" w:cs="Times New Roman"/>
        </w:rPr>
      </w:pPr>
      <w:r w:rsidRPr="00F937AA">
        <w:rPr>
          <w:rFonts w:ascii="Times New Roman" w:hAnsi="Times New Roman" w:cs="Times New Roman"/>
        </w:rPr>
        <w:t>Філософія права: проблеми та підходи. Навч. посіб. для студентів спеціальності “Правознавство”/ За загальною редакцією П.М. Рабіновича. -  Львів: юридичний факультет Львівського національного університету імені Івана Франка, 2005. – 290 с.</w:t>
      </w:r>
    </w:p>
    <w:p w:rsidR="00DB5D03" w:rsidRPr="00F937AA" w:rsidRDefault="00DB5D03" w:rsidP="005713CD">
      <w:pPr>
        <w:pStyle w:val="a3"/>
        <w:numPr>
          <w:ilvl w:val="0"/>
          <w:numId w:val="11"/>
        </w:numPr>
        <w:jc w:val="both"/>
        <w:rPr>
          <w:b w:val="0"/>
          <w:sz w:val="22"/>
          <w:szCs w:val="22"/>
        </w:rPr>
      </w:pPr>
      <w:r w:rsidRPr="00F937AA">
        <w:rPr>
          <w:b w:val="0"/>
          <w:sz w:val="22"/>
          <w:szCs w:val="22"/>
        </w:rPr>
        <w:t>Шульженко Ф.П., Андрусяк Т.Г. Історія політичних і правових вчень. – К., 1998.</w:t>
      </w:r>
    </w:p>
    <w:p w:rsidR="00DB5D03" w:rsidRPr="00F937AA" w:rsidRDefault="00DB5D03" w:rsidP="00DB5D03">
      <w:pPr>
        <w:shd w:val="clear" w:color="auto" w:fill="FFFFFF"/>
        <w:rPr>
          <w:rFonts w:ascii="Times New Roman" w:hAnsi="Times New Roman" w:cs="Times New Roman"/>
          <w:bCs/>
          <w:spacing w:val="-6"/>
        </w:rPr>
      </w:pPr>
    </w:p>
    <w:p w:rsidR="00DB5D03" w:rsidRPr="00F937AA" w:rsidRDefault="00DB5D03" w:rsidP="00DB5D03">
      <w:pPr>
        <w:shd w:val="clear" w:color="auto" w:fill="FFFFFF"/>
        <w:jc w:val="center"/>
        <w:rPr>
          <w:rFonts w:ascii="Times New Roman" w:hAnsi="Times New Roman" w:cs="Times New Roman"/>
          <w:bCs/>
          <w:spacing w:val="-6"/>
        </w:rPr>
      </w:pPr>
      <w:r w:rsidRPr="00F937AA">
        <w:rPr>
          <w:rFonts w:ascii="Times New Roman" w:hAnsi="Times New Roman" w:cs="Times New Roman"/>
          <w:bCs/>
          <w:spacing w:val="-6"/>
        </w:rPr>
        <w:t>Допоміжна</w:t>
      </w:r>
    </w:p>
    <w:p w:rsidR="00DB5D03" w:rsidRPr="00F937AA" w:rsidRDefault="00DB5D03" w:rsidP="005713CD">
      <w:pPr>
        <w:pStyle w:val="a3"/>
        <w:numPr>
          <w:ilvl w:val="0"/>
          <w:numId w:val="11"/>
        </w:numPr>
        <w:jc w:val="both"/>
        <w:rPr>
          <w:b w:val="0"/>
          <w:sz w:val="22"/>
          <w:szCs w:val="22"/>
        </w:rPr>
      </w:pPr>
      <w:r w:rsidRPr="00F937AA">
        <w:rPr>
          <w:b w:val="0"/>
          <w:sz w:val="22"/>
          <w:szCs w:val="22"/>
        </w:rPr>
        <w:t xml:space="preserve">Агарков М.М. Ценность частного права // Правоведение. – 1992. – №1- 2. </w:t>
      </w:r>
    </w:p>
    <w:p w:rsidR="00DB5D03" w:rsidRPr="00F937AA" w:rsidRDefault="00DB5D03" w:rsidP="005713CD">
      <w:pPr>
        <w:pStyle w:val="a3"/>
        <w:numPr>
          <w:ilvl w:val="0"/>
          <w:numId w:val="11"/>
        </w:numPr>
        <w:jc w:val="both"/>
        <w:rPr>
          <w:b w:val="0"/>
          <w:sz w:val="22"/>
          <w:szCs w:val="22"/>
        </w:rPr>
      </w:pPr>
      <w:r w:rsidRPr="00F937AA">
        <w:rPr>
          <w:b w:val="0"/>
          <w:sz w:val="22"/>
          <w:szCs w:val="22"/>
        </w:rPr>
        <w:t xml:space="preserve">Алексеев С.С. Право: азбука – теория – философия: Опыт комплексного исследования. – М.: Статут, 1999. </w:t>
      </w:r>
    </w:p>
    <w:p w:rsidR="00DB5D03" w:rsidRPr="00F937AA" w:rsidRDefault="00DB5D03" w:rsidP="005713CD">
      <w:pPr>
        <w:pStyle w:val="a3"/>
        <w:numPr>
          <w:ilvl w:val="0"/>
          <w:numId w:val="11"/>
        </w:numPr>
        <w:jc w:val="both"/>
        <w:rPr>
          <w:b w:val="0"/>
          <w:sz w:val="22"/>
          <w:szCs w:val="22"/>
        </w:rPr>
      </w:pPr>
      <w:r w:rsidRPr="00F937AA">
        <w:rPr>
          <w:b w:val="0"/>
          <w:sz w:val="22"/>
          <w:szCs w:val="22"/>
        </w:rPr>
        <w:t>Алексеев С.С. Тайна права. Его понимание, назначение, социальная ценность. – М.: Издательство НОРМА, 2001. .</w:t>
      </w:r>
    </w:p>
    <w:p w:rsidR="00DB5D03" w:rsidRPr="00F937AA" w:rsidRDefault="00DB5D03" w:rsidP="005713CD">
      <w:pPr>
        <w:pStyle w:val="a3"/>
        <w:numPr>
          <w:ilvl w:val="0"/>
          <w:numId w:val="11"/>
        </w:numPr>
        <w:jc w:val="both"/>
        <w:rPr>
          <w:b w:val="0"/>
          <w:sz w:val="22"/>
          <w:szCs w:val="22"/>
        </w:rPr>
      </w:pPr>
      <w:r w:rsidRPr="00F937AA">
        <w:rPr>
          <w:b w:val="0"/>
          <w:sz w:val="22"/>
          <w:szCs w:val="22"/>
        </w:rPr>
        <w:t xml:space="preserve">Антропологія права: філософський та юридичний виміри (стан, проблеми, перспективи): Статті учасників Другого всеукраїнського «круглого столу» (м. Львів, 1-2 грудня 2006 року). – Львів: Край, 2007. – 340 с. </w:t>
      </w:r>
    </w:p>
    <w:p w:rsidR="00DB5D03" w:rsidRPr="00F937AA" w:rsidRDefault="00DB5D03" w:rsidP="005713CD">
      <w:pPr>
        <w:pStyle w:val="a3"/>
        <w:numPr>
          <w:ilvl w:val="0"/>
          <w:numId w:val="11"/>
        </w:numPr>
        <w:jc w:val="both"/>
        <w:rPr>
          <w:b w:val="0"/>
          <w:sz w:val="22"/>
          <w:szCs w:val="22"/>
        </w:rPr>
      </w:pPr>
      <w:r w:rsidRPr="00F937AA">
        <w:rPr>
          <w:b w:val="0"/>
          <w:sz w:val="22"/>
          <w:szCs w:val="22"/>
        </w:rPr>
        <w:t>Бандура О. Основні цінності права як система // Право України – 2008 – № 5 – С. 14-19.</w:t>
      </w:r>
    </w:p>
    <w:p w:rsidR="00DB5D03" w:rsidRPr="00F937AA" w:rsidRDefault="00DB5D03" w:rsidP="005713CD">
      <w:pPr>
        <w:pStyle w:val="a3"/>
        <w:numPr>
          <w:ilvl w:val="0"/>
          <w:numId w:val="11"/>
        </w:numPr>
        <w:jc w:val="both"/>
        <w:rPr>
          <w:b w:val="0"/>
          <w:sz w:val="22"/>
          <w:szCs w:val="22"/>
        </w:rPr>
      </w:pPr>
      <w:r w:rsidRPr="00F937AA">
        <w:rPr>
          <w:b w:val="0"/>
          <w:sz w:val="22"/>
          <w:szCs w:val="22"/>
        </w:rPr>
        <w:t>Бачинин В.А. Философия права: Конспект лекцій. – Харьков: Консум, 2002.</w:t>
      </w:r>
    </w:p>
    <w:p w:rsidR="00DB5D03" w:rsidRPr="00F937AA" w:rsidRDefault="00DB5D03" w:rsidP="005713CD">
      <w:pPr>
        <w:pStyle w:val="a3"/>
        <w:numPr>
          <w:ilvl w:val="0"/>
          <w:numId w:val="11"/>
        </w:numPr>
        <w:jc w:val="both"/>
        <w:rPr>
          <w:b w:val="0"/>
          <w:sz w:val="22"/>
          <w:szCs w:val="22"/>
        </w:rPr>
      </w:pPr>
      <w:r w:rsidRPr="00F937AA">
        <w:rPr>
          <w:b w:val="0"/>
          <w:sz w:val="22"/>
          <w:szCs w:val="22"/>
        </w:rPr>
        <w:t>Бачинін В.А., Журавський В.С., Панов М.І. Філософія права: Словник – К.: Видавничий Дім „Ін Юре”, 2003. – 408 с.</w:t>
      </w:r>
    </w:p>
    <w:p w:rsidR="00DB5D03" w:rsidRPr="00F937AA" w:rsidRDefault="00DB5D03" w:rsidP="005713CD">
      <w:pPr>
        <w:pStyle w:val="a3"/>
        <w:numPr>
          <w:ilvl w:val="0"/>
          <w:numId w:val="11"/>
        </w:numPr>
        <w:jc w:val="both"/>
        <w:rPr>
          <w:b w:val="0"/>
          <w:sz w:val="22"/>
          <w:szCs w:val="22"/>
        </w:rPr>
      </w:pPr>
      <w:r w:rsidRPr="00F937AA">
        <w:rPr>
          <w:b w:val="0"/>
          <w:sz w:val="22"/>
          <w:szCs w:val="22"/>
        </w:rPr>
        <w:t>Бачинін В.А., Журавський В.С., Панов М.І. Філософія права: Підручник для юридичних спец-тей вищих навч. закладів. – К.: Видавничий Дім „Ін Юре”, 2003. – 472 сБердяев Н.А. Философия свободы. – М.: ООО „Издательство АСТ”, 2004.</w:t>
      </w:r>
    </w:p>
    <w:p w:rsidR="00DB5D03" w:rsidRPr="00F937AA" w:rsidRDefault="00DB5D03" w:rsidP="005713CD">
      <w:pPr>
        <w:pStyle w:val="a3"/>
        <w:numPr>
          <w:ilvl w:val="0"/>
          <w:numId w:val="11"/>
        </w:numPr>
        <w:jc w:val="both"/>
        <w:rPr>
          <w:b w:val="0"/>
          <w:sz w:val="22"/>
          <w:szCs w:val="22"/>
        </w:rPr>
      </w:pPr>
      <w:r w:rsidRPr="00F937AA">
        <w:rPr>
          <w:b w:val="0"/>
          <w:sz w:val="22"/>
          <w:szCs w:val="22"/>
        </w:rPr>
        <w:t>Біленчук П.Д., Гвоздецький В.Д., Сливка С.С. Філософія права: Навчальний посібник / За ред. П.Д. Біленчука. – К.: Атіка, 1999.</w:t>
      </w:r>
    </w:p>
    <w:p w:rsidR="00DB5D03" w:rsidRPr="00F937AA" w:rsidRDefault="00DB5D03" w:rsidP="005713CD">
      <w:pPr>
        <w:pStyle w:val="a3"/>
        <w:numPr>
          <w:ilvl w:val="0"/>
          <w:numId w:val="11"/>
        </w:numPr>
        <w:jc w:val="both"/>
        <w:rPr>
          <w:b w:val="0"/>
          <w:sz w:val="22"/>
          <w:szCs w:val="22"/>
        </w:rPr>
      </w:pPr>
      <w:r w:rsidRPr="00F937AA">
        <w:rPr>
          <w:b w:val="0"/>
          <w:sz w:val="22"/>
          <w:szCs w:val="22"/>
        </w:rPr>
        <w:t>Бехруз Х. Праворозуміння, розуміння права і правова система // Право України – 2010. – № 4. – С. 143-147.</w:t>
      </w:r>
    </w:p>
    <w:p w:rsidR="00DB5D03" w:rsidRPr="00F937AA" w:rsidRDefault="00DB5D03" w:rsidP="005713CD">
      <w:pPr>
        <w:pStyle w:val="a3"/>
        <w:numPr>
          <w:ilvl w:val="0"/>
          <w:numId w:val="11"/>
        </w:numPr>
        <w:jc w:val="both"/>
        <w:rPr>
          <w:b w:val="0"/>
          <w:sz w:val="22"/>
          <w:szCs w:val="22"/>
        </w:rPr>
      </w:pPr>
      <w:r w:rsidRPr="00F937AA">
        <w:rPr>
          <w:b w:val="0"/>
          <w:sz w:val="22"/>
          <w:szCs w:val="22"/>
        </w:rPr>
        <w:t>Братасюк М.Г. Природно-правова парадигма в постмодерній філософсько-правовій думці // Проблеми філософії права. Том І. – К.-Чернівці: Рута, 2003. – С.167-172.</w:t>
      </w:r>
    </w:p>
    <w:p w:rsidR="00DB5D03" w:rsidRPr="00F937AA" w:rsidRDefault="00DB5D03" w:rsidP="005713CD">
      <w:pPr>
        <w:pStyle w:val="a3"/>
        <w:numPr>
          <w:ilvl w:val="0"/>
          <w:numId w:val="11"/>
        </w:numPr>
        <w:jc w:val="both"/>
        <w:rPr>
          <w:b w:val="0"/>
          <w:sz w:val="22"/>
          <w:szCs w:val="22"/>
        </w:rPr>
      </w:pPr>
      <w:r w:rsidRPr="00F937AA">
        <w:rPr>
          <w:b w:val="0"/>
          <w:sz w:val="22"/>
          <w:szCs w:val="22"/>
        </w:rPr>
        <w:t>Брюґґер В. Образ людини у концепції прав людини // Проблеми філософії права. Том І. – К.-Чернівці: Рута, 2003. – С.136-146.</w:t>
      </w:r>
    </w:p>
    <w:p w:rsidR="00DB5D03" w:rsidRPr="00F937AA" w:rsidRDefault="00DB5D03" w:rsidP="005713CD">
      <w:pPr>
        <w:pStyle w:val="a3"/>
        <w:numPr>
          <w:ilvl w:val="0"/>
          <w:numId w:val="11"/>
        </w:numPr>
        <w:jc w:val="both"/>
        <w:rPr>
          <w:b w:val="0"/>
          <w:sz w:val="22"/>
          <w:szCs w:val="22"/>
        </w:rPr>
      </w:pPr>
      <w:r w:rsidRPr="00F937AA">
        <w:rPr>
          <w:b w:val="0"/>
          <w:sz w:val="22"/>
          <w:szCs w:val="22"/>
        </w:rPr>
        <w:t>Бурлай Є.В. Дуалізм „природного” та „позитивного” в праві як філософська проблема // Проблеми філософії права. Том І. – К.-Чернівці: Рута, 2003. – С.83-85.</w:t>
      </w:r>
    </w:p>
    <w:p w:rsidR="00DB5D03" w:rsidRPr="00F937AA" w:rsidRDefault="00DB5D03" w:rsidP="005713CD">
      <w:pPr>
        <w:pStyle w:val="a3"/>
        <w:numPr>
          <w:ilvl w:val="0"/>
          <w:numId w:val="11"/>
        </w:numPr>
        <w:jc w:val="both"/>
        <w:rPr>
          <w:b w:val="0"/>
          <w:sz w:val="22"/>
          <w:szCs w:val="22"/>
        </w:rPr>
      </w:pPr>
      <w:r w:rsidRPr="00F937AA">
        <w:rPr>
          <w:b w:val="0"/>
          <w:sz w:val="22"/>
          <w:szCs w:val="22"/>
        </w:rPr>
        <w:lastRenderedPageBreak/>
        <w:t xml:space="preserve">Бусова Н.А. Модернизация, рациональность, право. – Харков, 2004.  </w:t>
      </w:r>
    </w:p>
    <w:p w:rsidR="00DB5D03" w:rsidRPr="00F937AA" w:rsidRDefault="00DB5D03" w:rsidP="005713CD">
      <w:pPr>
        <w:pStyle w:val="a3"/>
        <w:numPr>
          <w:ilvl w:val="0"/>
          <w:numId w:val="11"/>
        </w:numPr>
        <w:jc w:val="both"/>
        <w:rPr>
          <w:b w:val="0"/>
          <w:sz w:val="22"/>
          <w:szCs w:val="22"/>
        </w:rPr>
      </w:pPr>
      <w:r w:rsidRPr="00F937AA">
        <w:rPr>
          <w:b w:val="0"/>
          <w:sz w:val="22"/>
          <w:szCs w:val="22"/>
        </w:rPr>
        <w:t>Варламова Н. Право и справедливость: соотношение в контексте различных типов правопонимания // Право України – 2010. – № 4. – С. 70-75.</w:t>
      </w:r>
    </w:p>
    <w:p w:rsidR="00DB5D03" w:rsidRPr="00F937AA" w:rsidRDefault="00DB5D03" w:rsidP="005713CD">
      <w:pPr>
        <w:pStyle w:val="a3"/>
        <w:numPr>
          <w:ilvl w:val="0"/>
          <w:numId w:val="11"/>
        </w:numPr>
        <w:jc w:val="both"/>
        <w:rPr>
          <w:b w:val="0"/>
          <w:sz w:val="22"/>
          <w:szCs w:val="22"/>
        </w:rPr>
      </w:pPr>
      <w:r w:rsidRPr="00F937AA">
        <w:rPr>
          <w:b w:val="0"/>
          <w:sz w:val="22"/>
          <w:szCs w:val="22"/>
        </w:rPr>
        <w:t>Власов Ю.Л. Теоретико-правові проблеми тлумачення норм права // Правова держава. – К., 1999. – Вип.10. – С.364-372.</w:t>
      </w:r>
    </w:p>
    <w:p w:rsidR="00DB5D03" w:rsidRPr="00F937AA" w:rsidRDefault="00DB5D03" w:rsidP="005713CD">
      <w:pPr>
        <w:pStyle w:val="a3"/>
        <w:numPr>
          <w:ilvl w:val="0"/>
          <w:numId w:val="11"/>
        </w:numPr>
        <w:jc w:val="both"/>
        <w:rPr>
          <w:b w:val="0"/>
          <w:sz w:val="22"/>
          <w:szCs w:val="22"/>
        </w:rPr>
      </w:pPr>
      <w:r w:rsidRPr="00F937AA">
        <w:rPr>
          <w:b w:val="0"/>
          <w:sz w:val="22"/>
          <w:szCs w:val="22"/>
        </w:rPr>
        <w:t xml:space="preserve">Гаєк Ф.А. Право, законодавство і свобода. – К., 2000.    </w:t>
      </w:r>
    </w:p>
    <w:p w:rsidR="00DB5D03" w:rsidRPr="00F937AA" w:rsidRDefault="00DB5D03" w:rsidP="005713CD">
      <w:pPr>
        <w:pStyle w:val="a3"/>
        <w:numPr>
          <w:ilvl w:val="0"/>
          <w:numId w:val="11"/>
        </w:numPr>
        <w:jc w:val="both"/>
        <w:rPr>
          <w:b w:val="0"/>
          <w:sz w:val="22"/>
          <w:szCs w:val="22"/>
        </w:rPr>
      </w:pPr>
      <w:r w:rsidRPr="00F937AA">
        <w:rPr>
          <w:b w:val="0"/>
          <w:sz w:val="22"/>
          <w:szCs w:val="22"/>
        </w:rPr>
        <w:t>Гаєк Ф.А. Рівність, цінність і чесноти // Сучасна політична філософія: Антологія / Пер. з англ. – Упоряд. Я. Кіш. – К.: Основи, 1998. – С.114-136.</w:t>
      </w:r>
    </w:p>
    <w:p w:rsidR="00DB5D03" w:rsidRPr="00F937AA" w:rsidRDefault="00DB5D03" w:rsidP="005713CD">
      <w:pPr>
        <w:pStyle w:val="a3"/>
        <w:numPr>
          <w:ilvl w:val="0"/>
          <w:numId w:val="11"/>
        </w:numPr>
        <w:jc w:val="both"/>
        <w:rPr>
          <w:b w:val="0"/>
          <w:sz w:val="22"/>
          <w:szCs w:val="22"/>
        </w:rPr>
      </w:pPr>
      <w:r w:rsidRPr="00F937AA">
        <w:rPr>
          <w:b w:val="0"/>
          <w:sz w:val="22"/>
          <w:szCs w:val="22"/>
        </w:rPr>
        <w:t>Гасанов К.К. Основные права человека: вопросы неотчуждаемости: Монография. – М.: ЮНИТИ-ДАНА, Закон и право, 2003. – 64 с.</w:t>
      </w:r>
    </w:p>
    <w:p w:rsidR="00DB5D03" w:rsidRPr="00F937AA" w:rsidRDefault="00DB5D03" w:rsidP="005713CD">
      <w:pPr>
        <w:pStyle w:val="a3"/>
        <w:numPr>
          <w:ilvl w:val="0"/>
          <w:numId w:val="11"/>
        </w:numPr>
        <w:jc w:val="both"/>
        <w:rPr>
          <w:b w:val="0"/>
          <w:sz w:val="22"/>
          <w:szCs w:val="22"/>
        </w:rPr>
      </w:pPr>
      <w:r w:rsidRPr="00F937AA">
        <w:rPr>
          <w:b w:val="0"/>
          <w:sz w:val="22"/>
          <w:szCs w:val="22"/>
        </w:rPr>
        <w:t xml:space="preserve">Гегель Г. В. Ф. Основи філософії права або природне право і державознавство / Пер.з нім. – К.: Юніверс, 2000. – 336 с.  </w:t>
      </w:r>
    </w:p>
    <w:p w:rsidR="00DB5D03" w:rsidRPr="00F937AA" w:rsidRDefault="00DB5D03" w:rsidP="005713CD">
      <w:pPr>
        <w:pStyle w:val="a3"/>
        <w:numPr>
          <w:ilvl w:val="0"/>
          <w:numId w:val="11"/>
        </w:numPr>
        <w:jc w:val="both"/>
        <w:rPr>
          <w:b w:val="0"/>
          <w:sz w:val="22"/>
          <w:szCs w:val="22"/>
        </w:rPr>
      </w:pPr>
      <w:r w:rsidRPr="00F937AA">
        <w:rPr>
          <w:b w:val="0"/>
          <w:sz w:val="22"/>
          <w:szCs w:val="22"/>
        </w:rPr>
        <w:t>Геселев О. Зміна пануючого праворозуміння як обов’язкова умова впровадження відновного правосуддя в Україні (філософсько-правовий аспект) // Право України – 2010. – № 3. – С. 106-114.</w:t>
      </w:r>
    </w:p>
    <w:p w:rsidR="00DB5D03" w:rsidRPr="00F937AA" w:rsidRDefault="00DB5D03" w:rsidP="005713CD">
      <w:pPr>
        <w:pStyle w:val="a3"/>
        <w:numPr>
          <w:ilvl w:val="0"/>
          <w:numId w:val="11"/>
        </w:numPr>
        <w:jc w:val="both"/>
        <w:rPr>
          <w:b w:val="0"/>
          <w:sz w:val="22"/>
          <w:szCs w:val="22"/>
        </w:rPr>
      </w:pPr>
      <w:r w:rsidRPr="00F937AA">
        <w:rPr>
          <w:b w:val="0"/>
          <w:sz w:val="22"/>
          <w:szCs w:val="22"/>
        </w:rPr>
        <w:t>Гомьен Д., Харрис Д., Зваак Л. Европейская конвенция о правах человека и Европейская Социальная Хартия: право и практика. – М.: Изд-во Московского независимого института международного права, 1995. – 598с.</w:t>
      </w:r>
    </w:p>
    <w:p w:rsidR="00DB5D03" w:rsidRPr="00F937AA" w:rsidRDefault="00DB5D03" w:rsidP="005713CD">
      <w:pPr>
        <w:pStyle w:val="a3"/>
        <w:numPr>
          <w:ilvl w:val="0"/>
          <w:numId w:val="11"/>
        </w:numPr>
        <w:jc w:val="both"/>
        <w:rPr>
          <w:b w:val="0"/>
          <w:sz w:val="22"/>
          <w:szCs w:val="22"/>
        </w:rPr>
      </w:pPr>
      <w:r w:rsidRPr="00F937AA">
        <w:rPr>
          <w:b w:val="0"/>
          <w:sz w:val="22"/>
          <w:szCs w:val="22"/>
        </w:rPr>
        <w:t>Грасхоф К. Принцип верховенства права в конституційному судочинстві // Вісник Конституційного Суду України. – 2000. – № 4.</w:t>
      </w:r>
    </w:p>
    <w:p w:rsidR="00DB5D03" w:rsidRPr="00F937AA" w:rsidRDefault="00DB5D03" w:rsidP="005713CD">
      <w:pPr>
        <w:pStyle w:val="a3"/>
        <w:numPr>
          <w:ilvl w:val="0"/>
          <w:numId w:val="11"/>
        </w:numPr>
        <w:jc w:val="both"/>
        <w:rPr>
          <w:b w:val="0"/>
          <w:sz w:val="22"/>
          <w:szCs w:val="22"/>
        </w:rPr>
      </w:pPr>
      <w:r w:rsidRPr="00F937AA">
        <w:rPr>
          <w:b w:val="0"/>
          <w:sz w:val="22"/>
          <w:szCs w:val="22"/>
        </w:rPr>
        <w:t>Гревцов Ю. К правопониманию: правовые отношения в связи с юридическими фактами и нормами права // Право України – 2010. – № 4. – С. 148-155.</w:t>
      </w:r>
    </w:p>
    <w:p w:rsidR="00DB5D03" w:rsidRPr="00F937AA" w:rsidRDefault="00DB5D03" w:rsidP="005713CD">
      <w:pPr>
        <w:pStyle w:val="a3"/>
        <w:numPr>
          <w:ilvl w:val="0"/>
          <w:numId w:val="11"/>
        </w:numPr>
        <w:jc w:val="both"/>
        <w:rPr>
          <w:b w:val="0"/>
          <w:sz w:val="22"/>
          <w:szCs w:val="22"/>
        </w:rPr>
      </w:pPr>
      <w:r w:rsidRPr="00F937AA">
        <w:rPr>
          <w:b w:val="0"/>
          <w:sz w:val="22"/>
          <w:szCs w:val="22"/>
        </w:rPr>
        <w:t>Гудима Д.А. До запитання про концептуальні підходи: Філософсько-антропологічний підхід – методологічний фундамент сучасної юридичної науки // Проблеми філософії права. – 2003. – Том 1. – С.122-125.</w:t>
      </w:r>
    </w:p>
    <w:p w:rsidR="00DB5D03" w:rsidRPr="00F937AA" w:rsidRDefault="00DB5D03" w:rsidP="005713CD">
      <w:pPr>
        <w:pStyle w:val="a3"/>
        <w:numPr>
          <w:ilvl w:val="0"/>
          <w:numId w:val="11"/>
        </w:numPr>
        <w:jc w:val="both"/>
        <w:rPr>
          <w:b w:val="0"/>
          <w:sz w:val="22"/>
          <w:szCs w:val="22"/>
        </w:rPr>
      </w:pPr>
      <w:r w:rsidRPr="00F937AA">
        <w:rPr>
          <w:b w:val="0"/>
          <w:sz w:val="22"/>
          <w:szCs w:val="22"/>
        </w:rPr>
        <w:t>Гудима Д.А. До запитання про підходи до розуміння прав людини: 1) Деякі антропологічні засади прав людини // Актуальні проблеми держави і права: Зб. наук. праць. Вип. 18. – Одеса, 2003. – С.21-24; 2) Людинорозуміння у правовій науці (до характеристики сучасного поняттєвого апарату) // Проблеми філософії права. – 2005. – Том 2.</w:t>
      </w:r>
    </w:p>
    <w:p w:rsidR="00DB5D03" w:rsidRPr="00F937AA" w:rsidRDefault="00DB5D03" w:rsidP="005713CD">
      <w:pPr>
        <w:pStyle w:val="a3"/>
        <w:numPr>
          <w:ilvl w:val="0"/>
          <w:numId w:val="11"/>
        </w:numPr>
        <w:jc w:val="both"/>
        <w:rPr>
          <w:b w:val="0"/>
          <w:sz w:val="22"/>
          <w:szCs w:val="22"/>
        </w:rPr>
      </w:pPr>
      <w:r w:rsidRPr="00F937AA">
        <w:rPr>
          <w:b w:val="0"/>
          <w:sz w:val="22"/>
          <w:szCs w:val="22"/>
        </w:rPr>
        <w:t>Дженіс М., Кей Р., Бредлі Е. Європейське право у галузі прав людини: джерела і практика застосування: Пер. з англ. – К.: АртЕк, 1997. – 583с.</w:t>
      </w:r>
    </w:p>
    <w:p w:rsidR="00DB5D03" w:rsidRPr="00F937AA" w:rsidRDefault="00DB5D03" w:rsidP="005713CD">
      <w:pPr>
        <w:pStyle w:val="a3"/>
        <w:numPr>
          <w:ilvl w:val="0"/>
          <w:numId w:val="11"/>
        </w:numPr>
        <w:jc w:val="both"/>
        <w:rPr>
          <w:b w:val="0"/>
          <w:sz w:val="22"/>
          <w:szCs w:val="22"/>
        </w:rPr>
      </w:pPr>
      <w:r w:rsidRPr="00F937AA">
        <w:rPr>
          <w:b w:val="0"/>
          <w:sz w:val="22"/>
          <w:szCs w:val="22"/>
        </w:rPr>
        <w:t xml:space="preserve">Добрянський С.П. Права людини деякі проблеми загальної теорії прав людини – Юридична Україна. – 2003 р. – С. 25 – 31.  </w:t>
      </w:r>
    </w:p>
    <w:p w:rsidR="00DB5D03" w:rsidRPr="00F937AA" w:rsidRDefault="00DB5D03" w:rsidP="005713CD">
      <w:pPr>
        <w:pStyle w:val="a3"/>
        <w:numPr>
          <w:ilvl w:val="0"/>
          <w:numId w:val="11"/>
        </w:numPr>
        <w:jc w:val="both"/>
        <w:rPr>
          <w:b w:val="0"/>
          <w:sz w:val="22"/>
          <w:szCs w:val="22"/>
        </w:rPr>
      </w:pPr>
      <w:r w:rsidRPr="00F937AA">
        <w:rPr>
          <w:b w:val="0"/>
          <w:sz w:val="22"/>
          <w:szCs w:val="22"/>
        </w:rPr>
        <w:t>Добрянський С. Права та свободи людини: класична доктрина та сучасна концепція (до порівняльної характеристики) // Вісник Львівського Університету. Серія юридична. – Випуск 36. – Львів. – 2001. – С. 1 – 7.</w:t>
      </w:r>
    </w:p>
    <w:p w:rsidR="00DB5D03" w:rsidRPr="00F937AA" w:rsidRDefault="00DB5D03" w:rsidP="005713CD">
      <w:pPr>
        <w:pStyle w:val="a3"/>
        <w:numPr>
          <w:ilvl w:val="0"/>
          <w:numId w:val="11"/>
        </w:numPr>
        <w:jc w:val="both"/>
        <w:rPr>
          <w:b w:val="0"/>
          <w:sz w:val="22"/>
          <w:szCs w:val="22"/>
        </w:rPr>
      </w:pPr>
      <w:r w:rsidRPr="00F937AA">
        <w:rPr>
          <w:b w:val="0"/>
          <w:sz w:val="22"/>
          <w:szCs w:val="22"/>
        </w:rPr>
        <w:t>Заєць А.П. Світоглядні основи праворозуміння // Вісник Академії правових наук України. – 1997. – №12 (9).</w:t>
      </w:r>
    </w:p>
    <w:p w:rsidR="00DB5D03" w:rsidRPr="00F937AA" w:rsidRDefault="00DB5D03" w:rsidP="005713CD">
      <w:pPr>
        <w:pStyle w:val="a3"/>
        <w:numPr>
          <w:ilvl w:val="0"/>
          <w:numId w:val="11"/>
        </w:numPr>
        <w:jc w:val="both"/>
        <w:rPr>
          <w:b w:val="0"/>
          <w:sz w:val="22"/>
          <w:szCs w:val="22"/>
        </w:rPr>
      </w:pPr>
      <w:r w:rsidRPr="00F937AA">
        <w:rPr>
          <w:b w:val="0"/>
          <w:sz w:val="22"/>
          <w:szCs w:val="22"/>
        </w:rPr>
        <w:t>История политических и правовых учений: Учебник для вузов / Графский В.Г. и др; Под общ. ред. В.С. Нерсесянца.-2-е, стереотип. Изд.- М.: НОРМА- ИНФРА-М, 2000. 2.036.115</w:t>
      </w:r>
    </w:p>
    <w:p w:rsidR="00DB5D03" w:rsidRPr="00F937AA" w:rsidRDefault="00DB5D03" w:rsidP="005713CD">
      <w:pPr>
        <w:pStyle w:val="a3"/>
        <w:numPr>
          <w:ilvl w:val="0"/>
          <w:numId w:val="11"/>
        </w:numPr>
        <w:jc w:val="both"/>
        <w:rPr>
          <w:b w:val="0"/>
          <w:sz w:val="22"/>
          <w:szCs w:val="22"/>
        </w:rPr>
      </w:pPr>
      <w:r w:rsidRPr="00F937AA">
        <w:rPr>
          <w:b w:val="0"/>
          <w:sz w:val="22"/>
          <w:szCs w:val="22"/>
        </w:rPr>
        <w:t>Історія філософії права. Філософія права., Вип.3. - К., 2001.</w:t>
      </w:r>
    </w:p>
    <w:p w:rsidR="00DB5D03" w:rsidRPr="00F937AA" w:rsidRDefault="00DB5D03" w:rsidP="005713CD">
      <w:pPr>
        <w:pStyle w:val="a3"/>
        <w:numPr>
          <w:ilvl w:val="0"/>
          <w:numId w:val="11"/>
        </w:numPr>
        <w:jc w:val="both"/>
        <w:rPr>
          <w:b w:val="0"/>
          <w:sz w:val="22"/>
          <w:szCs w:val="22"/>
        </w:rPr>
      </w:pPr>
      <w:r w:rsidRPr="00F937AA">
        <w:rPr>
          <w:b w:val="0"/>
          <w:sz w:val="22"/>
          <w:szCs w:val="22"/>
        </w:rPr>
        <w:t>Казимирчук В.П. Право и методы его изучения. - М.,1965.I-238224</w:t>
      </w:r>
    </w:p>
    <w:p w:rsidR="00DB5D03" w:rsidRPr="00F937AA" w:rsidRDefault="00DB5D03" w:rsidP="005713CD">
      <w:pPr>
        <w:pStyle w:val="a3"/>
        <w:numPr>
          <w:ilvl w:val="0"/>
          <w:numId w:val="11"/>
        </w:numPr>
        <w:jc w:val="both"/>
        <w:rPr>
          <w:b w:val="0"/>
          <w:sz w:val="22"/>
          <w:szCs w:val="22"/>
        </w:rPr>
      </w:pPr>
      <w:r w:rsidRPr="00F937AA">
        <w:rPr>
          <w:b w:val="0"/>
          <w:sz w:val="22"/>
          <w:szCs w:val="22"/>
        </w:rPr>
        <w:t>Кельзен Г. Чистое учение о праве. История политических и правовых учений. Хрестоматия. – Х., 1999</w:t>
      </w:r>
    </w:p>
    <w:p w:rsidR="00DB5D03" w:rsidRPr="00F937AA" w:rsidRDefault="00DB5D03" w:rsidP="005713CD">
      <w:pPr>
        <w:pStyle w:val="a3"/>
        <w:numPr>
          <w:ilvl w:val="0"/>
          <w:numId w:val="11"/>
        </w:numPr>
        <w:jc w:val="both"/>
        <w:rPr>
          <w:b w:val="0"/>
          <w:sz w:val="22"/>
          <w:szCs w:val="22"/>
        </w:rPr>
      </w:pPr>
      <w:r w:rsidRPr="00F937AA">
        <w:rPr>
          <w:b w:val="0"/>
          <w:sz w:val="22"/>
          <w:szCs w:val="22"/>
        </w:rPr>
        <w:t>Керимов Д.А. Методология права. - М.,2000.</w:t>
      </w:r>
    </w:p>
    <w:p w:rsidR="00DB5D03" w:rsidRPr="00F937AA" w:rsidRDefault="00DB5D03" w:rsidP="005713CD">
      <w:pPr>
        <w:pStyle w:val="a3"/>
        <w:numPr>
          <w:ilvl w:val="0"/>
          <w:numId w:val="11"/>
        </w:numPr>
        <w:jc w:val="both"/>
        <w:rPr>
          <w:b w:val="0"/>
          <w:sz w:val="22"/>
          <w:szCs w:val="22"/>
        </w:rPr>
      </w:pPr>
      <w:r w:rsidRPr="00F937AA">
        <w:rPr>
          <w:b w:val="0"/>
          <w:sz w:val="22"/>
          <w:szCs w:val="22"/>
        </w:rPr>
        <w:t>Керимов Д.А. Основы философии права. - М.,1992.</w:t>
      </w:r>
    </w:p>
    <w:p w:rsidR="00DB5D03" w:rsidRPr="00F937AA" w:rsidRDefault="00DB5D03" w:rsidP="005713CD">
      <w:pPr>
        <w:pStyle w:val="a3"/>
        <w:numPr>
          <w:ilvl w:val="0"/>
          <w:numId w:val="11"/>
        </w:numPr>
        <w:jc w:val="both"/>
        <w:rPr>
          <w:b w:val="0"/>
          <w:sz w:val="22"/>
          <w:szCs w:val="22"/>
        </w:rPr>
      </w:pPr>
      <w:r w:rsidRPr="00F937AA">
        <w:rPr>
          <w:b w:val="0"/>
          <w:sz w:val="22"/>
          <w:szCs w:val="22"/>
        </w:rPr>
        <w:t>Керимов Д.А. Философские основания политико-правовых исследований. - М.,1986. I-458386</w:t>
      </w:r>
    </w:p>
    <w:p w:rsidR="00DB5D03" w:rsidRPr="00F937AA" w:rsidRDefault="00DB5D03" w:rsidP="005713CD">
      <w:pPr>
        <w:pStyle w:val="a3"/>
        <w:numPr>
          <w:ilvl w:val="0"/>
          <w:numId w:val="11"/>
        </w:numPr>
        <w:jc w:val="both"/>
        <w:rPr>
          <w:b w:val="0"/>
          <w:sz w:val="22"/>
          <w:szCs w:val="22"/>
        </w:rPr>
      </w:pPr>
      <w:r w:rsidRPr="00F937AA">
        <w:rPr>
          <w:b w:val="0"/>
          <w:sz w:val="22"/>
          <w:szCs w:val="22"/>
        </w:rPr>
        <w:t>Кистяковский Б.А. Философия и социология права /Изд. Подгот. Давыдов Ю.Н. Сапов В.В. .- СПб: Рус. христиан. гуманит ин-т. 1998, 3.014.711</w:t>
      </w:r>
    </w:p>
    <w:p w:rsidR="00DB5D03" w:rsidRPr="00F937AA" w:rsidRDefault="00DB5D03" w:rsidP="005713CD">
      <w:pPr>
        <w:pStyle w:val="a3"/>
        <w:numPr>
          <w:ilvl w:val="0"/>
          <w:numId w:val="11"/>
        </w:numPr>
        <w:jc w:val="both"/>
        <w:rPr>
          <w:b w:val="0"/>
          <w:sz w:val="22"/>
          <w:szCs w:val="22"/>
        </w:rPr>
      </w:pPr>
      <w:r w:rsidRPr="00F937AA">
        <w:rPr>
          <w:b w:val="0"/>
          <w:sz w:val="22"/>
          <w:szCs w:val="22"/>
        </w:rPr>
        <w:t>Козловский А.А. Право як пізнання. Вступ до гносеології права. – Чернівці, 1999.</w:t>
      </w:r>
    </w:p>
    <w:p w:rsidR="00DB5D03" w:rsidRPr="00F937AA" w:rsidRDefault="00DB5D03" w:rsidP="005713CD">
      <w:pPr>
        <w:pStyle w:val="a3"/>
        <w:numPr>
          <w:ilvl w:val="0"/>
          <w:numId w:val="11"/>
        </w:numPr>
        <w:jc w:val="both"/>
        <w:rPr>
          <w:b w:val="0"/>
          <w:sz w:val="22"/>
          <w:szCs w:val="22"/>
        </w:rPr>
      </w:pPr>
      <w:r w:rsidRPr="00F937AA">
        <w:rPr>
          <w:b w:val="0"/>
          <w:sz w:val="22"/>
          <w:szCs w:val="22"/>
        </w:rPr>
        <w:t>Козюбра М. Праворозуміння: поняття, типи та рівні // Право України – 2010. – № 4. – С. 10-21.</w:t>
      </w:r>
    </w:p>
    <w:p w:rsidR="00DB5D03" w:rsidRPr="00F937AA" w:rsidRDefault="00DB5D03" w:rsidP="005713CD">
      <w:pPr>
        <w:pStyle w:val="a3"/>
        <w:numPr>
          <w:ilvl w:val="0"/>
          <w:numId w:val="11"/>
        </w:numPr>
        <w:jc w:val="both"/>
        <w:rPr>
          <w:b w:val="0"/>
          <w:sz w:val="22"/>
          <w:szCs w:val="22"/>
        </w:rPr>
      </w:pPr>
      <w:r w:rsidRPr="00F937AA">
        <w:rPr>
          <w:b w:val="0"/>
          <w:sz w:val="22"/>
          <w:szCs w:val="22"/>
        </w:rPr>
        <w:t>Кузнецов К.А. История философии права. - Одесса.,1917.</w:t>
      </w:r>
    </w:p>
    <w:p w:rsidR="00DB5D03" w:rsidRPr="00F937AA" w:rsidRDefault="00DB5D03" w:rsidP="005713CD">
      <w:pPr>
        <w:pStyle w:val="a3"/>
        <w:numPr>
          <w:ilvl w:val="0"/>
          <w:numId w:val="11"/>
        </w:numPr>
        <w:jc w:val="both"/>
        <w:rPr>
          <w:b w:val="0"/>
          <w:sz w:val="22"/>
          <w:szCs w:val="22"/>
        </w:rPr>
      </w:pPr>
      <w:r w:rsidRPr="00F937AA">
        <w:rPr>
          <w:b w:val="0"/>
          <w:sz w:val="22"/>
          <w:szCs w:val="22"/>
        </w:rPr>
        <w:t>Лейст О.Э. Сущность права. Проблемы теории и философии права. – М.: ИКД «Зерцало М», 2002. – С.123-152.</w:t>
      </w:r>
    </w:p>
    <w:p w:rsidR="00DB5D03" w:rsidRPr="00F937AA" w:rsidRDefault="00DB5D03" w:rsidP="005713CD">
      <w:pPr>
        <w:pStyle w:val="a3"/>
        <w:numPr>
          <w:ilvl w:val="0"/>
          <w:numId w:val="11"/>
        </w:numPr>
        <w:jc w:val="both"/>
        <w:rPr>
          <w:b w:val="0"/>
          <w:sz w:val="22"/>
          <w:szCs w:val="22"/>
        </w:rPr>
      </w:pPr>
      <w:r w:rsidRPr="00F937AA">
        <w:rPr>
          <w:b w:val="0"/>
          <w:sz w:val="22"/>
          <w:szCs w:val="22"/>
        </w:rPr>
        <w:t>Лібералізм: Антологія / Упоряд. О. Проценко, В. Лісовий. – К.: Смолоскип, 2002. – Частина I-III, VI.</w:t>
      </w:r>
    </w:p>
    <w:p w:rsidR="00DB5D03" w:rsidRPr="00F937AA" w:rsidRDefault="00DB5D03" w:rsidP="005713CD">
      <w:pPr>
        <w:pStyle w:val="a3"/>
        <w:numPr>
          <w:ilvl w:val="0"/>
          <w:numId w:val="11"/>
        </w:numPr>
        <w:jc w:val="both"/>
        <w:rPr>
          <w:b w:val="0"/>
          <w:sz w:val="22"/>
          <w:szCs w:val="22"/>
        </w:rPr>
      </w:pPr>
      <w:r w:rsidRPr="00F937AA">
        <w:rPr>
          <w:b w:val="0"/>
          <w:sz w:val="22"/>
          <w:szCs w:val="22"/>
        </w:rPr>
        <w:t>Максимов С. Права людини: універсальність і культурна різноманітність // Право України – 2010. – № 2. – С. 36-43.</w:t>
      </w:r>
    </w:p>
    <w:p w:rsidR="00DB5D03" w:rsidRPr="00F937AA" w:rsidRDefault="00DB5D03" w:rsidP="005713CD">
      <w:pPr>
        <w:pStyle w:val="a3"/>
        <w:numPr>
          <w:ilvl w:val="0"/>
          <w:numId w:val="11"/>
        </w:numPr>
        <w:jc w:val="both"/>
        <w:rPr>
          <w:b w:val="0"/>
          <w:sz w:val="22"/>
          <w:szCs w:val="22"/>
        </w:rPr>
      </w:pPr>
      <w:r w:rsidRPr="00F937AA">
        <w:rPr>
          <w:b w:val="0"/>
          <w:sz w:val="22"/>
          <w:szCs w:val="22"/>
        </w:rPr>
        <w:lastRenderedPageBreak/>
        <w:t>Малахов В.П. Философия права. Учебное пособие. – М.: Академический проект; Екатеринбург: Деловая книга, 2002. – С.166-214, 243-275.</w:t>
      </w:r>
    </w:p>
    <w:p w:rsidR="00DB5D03" w:rsidRPr="00F937AA" w:rsidRDefault="00DB5D03" w:rsidP="005713CD">
      <w:pPr>
        <w:pStyle w:val="a3"/>
        <w:numPr>
          <w:ilvl w:val="0"/>
          <w:numId w:val="11"/>
        </w:numPr>
        <w:jc w:val="both"/>
        <w:rPr>
          <w:b w:val="0"/>
          <w:sz w:val="22"/>
          <w:szCs w:val="22"/>
        </w:rPr>
      </w:pPr>
      <w:r w:rsidRPr="00F937AA">
        <w:rPr>
          <w:b w:val="0"/>
          <w:sz w:val="22"/>
          <w:szCs w:val="22"/>
        </w:rPr>
        <w:t>Мартышин О. Класичесские типы правопонимания и “новые теории права” // Право України – 2010. – № 4. – С. 92-99.</w:t>
      </w:r>
    </w:p>
    <w:p w:rsidR="00DB5D03" w:rsidRPr="00F937AA" w:rsidRDefault="00DB5D03" w:rsidP="005713CD">
      <w:pPr>
        <w:pStyle w:val="a3"/>
        <w:numPr>
          <w:ilvl w:val="0"/>
          <w:numId w:val="11"/>
        </w:numPr>
        <w:jc w:val="both"/>
        <w:rPr>
          <w:b w:val="0"/>
          <w:sz w:val="22"/>
          <w:szCs w:val="22"/>
        </w:rPr>
      </w:pPr>
      <w:r w:rsidRPr="00F937AA">
        <w:rPr>
          <w:b w:val="0"/>
          <w:sz w:val="22"/>
          <w:szCs w:val="22"/>
        </w:rPr>
        <w:t>Мельничук О., Горобець К. Аксіологічні основи права // Право України – 2010. – № 4. – С. 220-224.</w:t>
      </w:r>
    </w:p>
    <w:p w:rsidR="00DB5D03" w:rsidRPr="00F937AA" w:rsidRDefault="00DB5D03" w:rsidP="005713CD">
      <w:pPr>
        <w:pStyle w:val="a3"/>
        <w:numPr>
          <w:ilvl w:val="0"/>
          <w:numId w:val="11"/>
        </w:numPr>
        <w:jc w:val="both"/>
        <w:rPr>
          <w:b w:val="0"/>
          <w:sz w:val="22"/>
          <w:szCs w:val="22"/>
        </w:rPr>
      </w:pPr>
      <w:r w:rsidRPr="00F937AA">
        <w:rPr>
          <w:b w:val="0"/>
          <w:sz w:val="22"/>
          <w:szCs w:val="22"/>
        </w:rPr>
        <w:t>Мережко А.А. Юридическая герменевтика и методология права // Проблеми філософії права. Том І. – К.-Чернівці: Рута, 2003. – С.159-162</w:t>
      </w:r>
    </w:p>
    <w:p w:rsidR="00DB5D03" w:rsidRPr="00F937AA" w:rsidRDefault="00DB5D03" w:rsidP="005713CD">
      <w:pPr>
        <w:pStyle w:val="a3"/>
        <w:numPr>
          <w:ilvl w:val="0"/>
          <w:numId w:val="11"/>
        </w:numPr>
        <w:jc w:val="both"/>
        <w:rPr>
          <w:b w:val="0"/>
          <w:sz w:val="22"/>
          <w:szCs w:val="22"/>
        </w:rPr>
      </w:pPr>
      <w:r w:rsidRPr="00F937AA">
        <w:rPr>
          <w:b w:val="0"/>
          <w:sz w:val="22"/>
          <w:szCs w:val="22"/>
        </w:rPr>
        <w:t>Мюллерсон Р.А. Права человека: идеи, нормы, реальность. – М., 1991. – 147с.</w:t>
      </w:r>
    </w:p>
    <w:p w:rsidR="00DB5D03" w:rsidRPr="00F937AA" w:rsidRDefault="00DB5D03" w:rsidP="005713CD">
      <w:pPr>
        <w:pStyle w:val="a3"/>
        <w:numPr>
          <w:ilvl w:val="0"/>
          <w:numId w:val="11"/>
        </w:numPr>
        <w:jc w:val="both"/>
        <w:rPr>
          <w:b w:val="0"/>
          <w:sz w:val="22"/>
          <w:szCs w:val="22"/>
        </w:rPr>
      </w:pPr>
      <w:r w:rsidRPr="00F937AA">
        <w:rPr>
          <w:b w:val="0"/>
          <w:sz w:val="22"/>
          <w:szCs w:val="22"/>
        </w:rPr>
        <w:t>Оборотов Ю.М. Традиции и новации в правовом развитии: Монография. – Одесса: Юридична література, 2001. – Гл.1-2.</w:t>
      </w:r>
    </w:p>
    <w:p w:rsidR="00DB5D03" w:rsidRPr="00F937AA" w:rsidRDefault="00DB5D03" w:rsidP="005713CD">
      <w:pPr>
        <w:pStyle w:val="a3"/>
        <w:numPr>
          <w:ilvl w:val="0"/>
          <w:numId w:val="11"/>
        </w:numPr>
        <w:jc w:val="both"/>
        <w:rPr>
          <w:b w:val="0"/>
          <w:sz w:val="22"/>
          <w:szCs w:val="22"/>
        </w:rPr>
      </w:pPr>
      <w:r w:rsidRPr="00F937AA">
        <w:rPr>
          <w:b w:val="0"/>
          <w:sz w:val="22"/>
          <w:szCs w:val="22"/>
        </w:rPr>
        <w:t>Оборотов Ю. Праворозуміння як аксіоматичне начало (постулат) права // Право України – 2010. – № 4. – С. 49-55.</w:t>
      </w:r>
    </w:p>
    <w:p w:rsidR="00DB5D03" w:rsidRPr="00F937AA" w:rsidRDefault="00DB5D03" w:rsidP="005713CD">
      <w:pPr>
        <w:pStyle w:val="a3"/>
        <w:numPr>
          <w:ilvl w:val="0"/>
          <w:numId w:val="11"/>
        </w:numPr>
        <w:jc w:val="both"/>
        <w:rPr>
          <w:b w:val="0"/>
          <w:sz w:val="22"/>
          <w:szCs w:val="22"/>
        </w:rPr>
      </w:pPr>
      <w:r w:rsidRPr="00F937AA">
        <w:rPr>
          <w:b w:val="0"/>
          <w:sz w:val="22"/>
          <w:szCs w:val="22"/>
        </w:rPr>
        <w:t>Ожеван М.А. Свобода як усвідомлена необхідність творчості // Метаморфози свободи: спадщина Бердяєва у сучасному дискурсі (до 125-річчя з дня народження М.О. Бердяєва): Український часопис російської філософії. Вісник Товариства російської філософії при Українському філософскому фонді. Вип.1. – К.: Вид. ПАРАПАН, 2003. – С.526-536.</w:t>
      </w:r>
    </w:p>
    <w:p w:rsidR="00DB5D03" w:rsidRPr="00F937AA" w:rsidRDefault="00DB5D03" w:rsidP="005713CD">
      <w:pPr>
        <w:pStyle w:val="a3"/>
        <w:numPr>
          <w:ilvl w:val="0"/>
          <w:numId w:val="11"/>
        </w:numPr>
        <w:jc w:val="both"/>
        <w:rPr>
          <w:b w:val="0"/>
          <w:sz w:val="22"/>
          <w:szCs w:val="22"/>
        </w:rPr>
      </w:pPr>
      <w:r w:rsidRPr="00F937AA">
        <w:rPr>
          <w:b w:val="0"/>
          <w:sz w:val="22"/>
          <w:szCs w:val="22"/>
        </w:rPr>
        <w:t xml:space="preserve">Окіншевич Л. Вступ до науки про право і державу.- Мюнхен, 1987. </w:t>
      </w:r>
      <w:r w:rsidRPr="00F937AA">
        <w:rPr>
          <w:b w:val="0"/>
          <w:sz w:val="22"/>
          <w:szCs w:val="22"/>
          <w:lang w:val="en-US"/>
        </w:rPr>
        <w:t xml:space="preserve">  </w:t>
      </w:r>
      <w:r w:rsidRPr="00F937AA">
        <w:rPr>
          <w:b w:val="0"/>
          <w:sz w:val="22"/>
          <w:szCs w:val="22"/>
        </w:rPr>
        <w:t>III. П 644.967.</w:t>
      </w:r>
    </w:p>
    <w:p w:rsidR="00DB5D03" w:rsidRPr="00F937AA" w:rsidRDefault="00DB5D03" w:rsidP="005713CD">
      <w:pPr>
        <w:pStyle w:val="a3"/>
        <w:numPr>
          <w:ilvl w:val="0"/>
          <w:numId w:val="11"/>
        </w:numPr>
        <w:jc w:val="both"/>
        <w:rPr>
          <w:b w:val="0"/>
          <w:sz w:val="22"/>
          <w:szCs w:val="22"/>
        </w:rPr>
      </w:pPr>
      <w:r w:rsidRPr="00F937AA">
        <w:rPr>
          <w:b w:val="0"/>
          <w:sz w:val="22"/>
          <w:szCs w:val="22"/>
        </w:rPr>
        <w:t>Окіншевич Л. Огляд історії філософії права.-Мюнхен.,1948.</w:t>
      </w:r>
    </w:p>
    <w:p w:rsidR="00DB5D03" w:rsidRPr="00F937AA" w:rsidRDefault="00DB5D03" w:rsidP="005713CD">
      <w:pPr>
        <w:pStyle w:val="a3"/>
        <w:numPr>
          <w:ilvl w:val="0"/>
          <w:numId w:val="11"/>
        </w:numPr>
        <w:jc w:val="both"/>
        <w:rPr>
          <w:b w:val="0"/>
          <w:sz w:val="22"/>
          <w:szCs w:val="22"/>
        </w:rPr>
      </w:pPr>
      <w:r w:rsidRPr="00F937AA">
        <w:rPr>
          <w:b w:val="0"/>
          <w:sz w:val="22"/>
          <w:szCs w:val="22"/>
        </w:rPr>
        <w:t>Оніщенко Н. Сучасне право розуміння у контексті витоків, постулатів, основних принципів та функціонального призначення права // Право України – 2010. – № 4. – С. 156-163.</w:t>
      </w:r>
    </w:p>
    <w:p w:rsidR="00DB5D03" w:rsidRPr="00F937AA" w:rsidRDefault="00DB5D03" w:rsidP="005713CD">
      <w:pPr>
        <w:pStyle w:val="a3"/>
        <w:numPr>
          <w:ilvl w:val="0"/>
          <w:numId w:val="11"/>
        </w:numPr>
        <w:jc w:val="both"/>
        <w:rPr>
          <w:b w:val="0"/>
          <w:sz w:val="22"/>
          <w:szCs w:val="22"/>
        </w:rPr>
      </w:pPr>
      <w:r w:rsidRPr="00F937AA">
        <w:rPr>
          <w:b w:val="0"/>
          <w:sz w:val="22"/>
          <w:szCs w:val="22"/>
        </w:rPr>
        <w:t>Остроумов Г.С. Правовое осознание действительности. – М.,1969.</w:t>
      </w:r>
      <w:r w:rsidRPr="00F937AA">
        <w:rPr>
          <w:b w:val="0"/>
          <w:sz w:val="22"/>
          <w:szCs w:val="22"/>
          <w:lang w:val="ru-RU"/>
        </w:rPr>
        <w:t xml:space="preserve">       </w:t>
      </w:r>
      <w:r w:rsidRPr="00F937AA">
        <w:rPr>
          <w:b w:val="0"/>
          <w:sz w:val="22"/>
          <w:szCs w:val="22"/>
        </w:rPr>
        <w:t>I-257921,. II 900/771</w:t>
      </w:r>
    </w:p>
    <w:p w:rsidR="00DB5D03" w:rsidRPr="00F937AA" w:rsidRDefault="00DB5D03" w:rsidP="005713CD">
      <w:pPr>
        <w:pStyle w:val="a3"/>
        <w:numPr>
          <w:ilvl w:val="0"/>
          <w:numId w:val="11"/>
        </w:numPr>
        <w:jc w:val="both"/>
        <w:rPr>
          <w:b w:val="0"/>
          <w:sz w:val="22"/>
          <w:szCs w:val="22"/>
        </w:rPr>
      </w:pPr>
      <w:r w:rsidRPr="00F937AA">
        <w:rPr>
          <w:b w:val="0"/>
          <w:sz w:val="22"/>
          <w:szCs w:val="22"/>
        </w:rPr>
        <w:t>Осытянский В. Введение в концепцию прав человека // Заметки о правах человека и мониторинге прав человека. – Варшава, 1997. – С.</w:t>
      </w:r>
      <w:r w:rsidRPr="00F937AA">
        <w:rPr>
          <w:b w:val="0"/>
          <w:sz w:val="22"/>
          <w:szCs w:val="22"/>
          <w:lang w:val="en-US"/>
        </w:rPr>
        <w:t> </w:t>
      </w:r>
      <w:r w:rsidRPr="00F937AA">
        <w:rPr>
          <w:b w:val="0"/>
          <w:sz w:val="22"/>
          <w:szCs w:val="22"/>
        </w:rPr>
        <w:t>18</w:t>
      </w:r>
      <w:r w:rsidRPr="00F937AA">
        <w:rPr>
          <w:b w:val="0"/>
          <w:sz w:val="22"/>
          <w:szCs w:val="22"/>
          <w:lang w:val="ru-RU"/>
        </w:rPr>
        <w:t>-</w:t>
      </w:r>
      <w:r w:rsidRPr="00F937AA">
        <w:rPr>
          <w:b w:val="0"/>
          <w:sz w:val="22"/>
          <w:szCs w:val="22"/>
        </w:rPr>
        <w:t>30.</w:t>
      </w:r>
    </w:p>
    <w:p w:rsidR="00DB5D03" w:rsidRPr="00F937AA" w:rsidRDefault="00DB5D03" w:rsidP="005713CD">
      <w:pPr>
        <w:pStyle w:val="a3"/>
        <w:numPr>
          <w:ilvl w:val="0"/>
          <w:numId w:val="11"/>
        </w:numPr>
        <w:jc w:val="both"/>
        <w:rPr>
          <w:b w:val="0"/>
          <w:sz w:val="22"/>
          <w:szCs w:val="22"/>
        </w:rPr>
      </w:pPr>
      <w:r w:rsidRPr="00F937AA">
        <w:rPr>
          <w:b w:val="0"/>
          <w:sz w:val="22"/>
          <w:szCs w:val="22"/>
        </w:rPr>
        <w:t>Паліюк В. Місце Конвенції про захист прав людини та основних свобод у правовій системі України // Практика Європейського суду з прав людини. Рішення. Коментарі. – 2003. – №1. – С.211-224.</w:t>
      </w:r>
    </w:p>
    <w:p w:rsidR="00DB5D03" w:rsidRPr="00F937AA" w:rsidRDefault="00DB5D03" w:rsidP="005713CD">
      <w:pPr>
        <w:pStyle w:val="a3"/>
        <w:numPr>
          <w:ilvl w:val="0"/>
          <w:numId w:val="11"/>
        </w:numPr>
        <w:jc w:val="both"/>
        <w:rPr>
          <w:b w:val="0"/>
          <w:sz w:val="22"/>
          <w:szCs w:val="22"/>
        </w:rPr>
      </w:pPr>
      <w:r w:rsidRPr="00F937AA">
        <w:rPr>
          <w:b w:val="0"/>
          <w:sz w:val="22"/>
          <w:szCs w:val="22"/>
        </w:rPr>
        <w:t>Панарин А.С. Философия политики. - М.,1994.</w:t>
      </w:r>
    </w:p>
    <w:p w:rsidR="00DB5D03" w:rsidRPr="00F937AA" w:rsidRDefault="00DB5D03" w:rsidP="005713CD">
      <w:pPr>
        <w:pStyle w:val="a3"/>
        <w:numPr>
          <w:ilvl w:val="0"/>
          <w:numId w:val="11"/>
        </w:numPr>
        <w:jc w:val="both"/>
        <w:rPr>
          <w:b w:val="0"/>
          <w:sz w:val="22"/>
          <w:szCs w:val="22"/>
        </w:rPr>
      </w:pPr>
      <w:r w:rsidRPr="00F937AA">
        <w:rPr>
          <w:b w:val="0"/>
          <w:sz w:val="22"/>
          <w:szCs w:val="22"/>
        </w:rPr>
        <w:t>Пеньков Е.М. Социальные нормы – регуляторы поведения личности. Некоторые вопросы методологии и теории. – М., 1972.</w:t>
      </w:r>
    </w:p>
    <w:p w:rsidR="00DB5D03" w:rsidRPr="00F937AA" w:rsidRDefault="00DB5D03" w:rsidP="005713CD">
      <w:pPr>
        <w:pStyle w:val="a3"/>
        <w:numPr>
          <w:ilvl w:val="0"/>
          <w:numId w:val="11"/>
        </w:numPr>
        <w:jc w:val="both"/>
        <w:rPr>
          <w:b w:val="0"/>
          <w:sz w:val="22"/>
          <w:szCs w:val="22"/>
        </w:rPr>
      </w:pPr>
      <w:r w:rsidRPr="00F937AA">
        <w:rPr>
          <w:b w:val="0"/>
          <w:sz w:val="22"/>
          <w:szCs w:val="22"/>
        </w:rPr>
        <w:t xml:space="preserve">Пашук Т.І. Концепція юридичних засобів: до загальнотеоретичної характеристики // Юридична Україна. – 2004. - № 8. – С.10-17.  </w:t>
      </w:r>
    </w:p>
    <w:p w:rsidR="00DB5D03" w:rsidRPr="00F937AA" w:rsidRDefault="00DB5D03" w:rsidP="005713CD">
      <w:pPr>
        <w:pStyle w:val="a3"/>
        <w:numPr>
          <w:ilvl w:val="0"/>
          <w:numId w:val="11"/>
        </w:numPr>
        <w:jc w:val="both"/>
        <w:rPr>
          <w:b w:val="0"/>
          <w:sz w:val="22"/>
          <w:szCs w:val="22"/>
        </w:rPr>
      </w:pPr>
      <w:r w:rsidRPr="00F937AA">
        <w:rPr>
          <w:b w:val="0"/>
          <w:sz w:val="22"/>
          <w:szCs w:val="22"/>
        </w:rPr>
        <w:t>Пейн Т. Права людини / Пер. з англ. І.Савчак. – Львів: Літопис, 2000. – 288с.</w:t>
      </w:r>
    </w:p>
    <w:p w:rsidR="00DB5D03" w:rsidRPr="00F937AA" w:rsidRDefault="00DB5D03" w:rsidP="005713CD">
      <w:pPr>
        <w:pStyle w:val="a3"/>
        <w:numPr>
          <w:ilvl w:val="0"/>
          <w:numId w:val="11"/>
        </w:numPr>
        <w:jc w:val="both"/>
        <w:rPr>
          <w:b w:val="0"/>
          <w:sz w:val="22"/>
          <w:szCs w:val="22"/>
        </w:rPr>
      </w:pPr>
      <w:r w:rsidRPr="00F937AA">
        <w:rPr>
          <w:b w:val="0"/>
          <w:sz w:val="22"/>
          <w:szCs w:val="22"/>
        </w:rPr>
        <w:t>Пермяков Ю. Правопонимание как самоопределение исторического субъекта // Право України – 2010. – № 4. – С. 56-63.</w:t>
      </w:r>
    </w:p>
    <w:p w:rsidR="00DB5D03" w:rsidRPr="00F937AA" w:rsidRDefault="00DB5D03" w:rsidP="005713CD">
      <w:pPr>
        <w:pStyle w:val="a3"/>
        <w:numPr>
          <w:ilvl w:val="0"/>
          <w:numId w:val="11"/>
        </w:numPr>
        <w:jc w:val="both"/>
        <w:rPr>
          <w:b w:val="0"/>
          <w:sz w:val="22"/>
          <w:szCs w:val="22"/>
        </w:rPr>
      </w:pPr>
      <w:r w:rsidRPr="00F937AA">
        <w:rPr>
          <w:b w:val="0"/>
          <w:sz w:val="22"/>
          <w:szCs w:val="22"/>
        </w:rPr>
        <w:t>Петрова Л.В. Нариси з філософії  права. - Х.,1995.</w:t>
      </w:r>
    </w:p>
    <w:p w:rsidR="00DB5D03" w:rsidRPr="00F937AA" w:rsidRDefault="00DB5D03" w:rsidP="005713CD">
      <w:pPr>
        <w:pStyle w:val="a3"/>
        <w:numPr>
          <w:ilvl w:val="0"/>
          <w:numId w:val="11"/>
        </w:numPr>
        <w:jc w:val="both"/>
        <w:rPr>
          <w:b w:val="0"/>
          <w:sz w:val="22"/>
          <w:szCs w:val="22"/>
        </w:rPr>
      </w:pPr>
      <w:r w:rsidRPr="00F937AA">
        <w:rPr>
          <w:b w:val="0"/>
          <w:sz w:val="22"/>
          <w:szCs w:val="22"/>
        </w:rPr>
        <w:t>Права людини: соціально-антропологічний вимір. Колективна монографія. // Праці Львівської лабораторії прав людини і громадянина Науково-дослідного інституту державного будівництва та місцевого самоврядування Академії правових наук України. / Редкол.: П.М. Рабінович (гол.ред.) та ін. – Серія І. Дослідження та реферати. Випуск 13.  – Львів: Світ, 2006. – 280 с.</w:t>
      </w:r>
    </w:p>
    <w:p w:rsidR="00DB5D03" w:rsidRPr="00F937AA" w:rsidRDefault="00DB5D03" w:rsidP="005713CD">
      <w:pPr>
        <w:pStyle w:val="a3"/>
        <w:numPr>
          <w:ilvl w:val="0"/>
          <w:numId w:val="11"/>
        </w:numPr>
        <w:jc w:val="both"/>
        <w:rPr>
          <w:b w:val="0"/>
          <w:sz w:val="22"/>
          <w:szCs w:val="22"/>
        </w:rPr>
      </w:pPr>
      <w:r w:rsidRPr="00F937AA">
        <w:rPr>
          <w:b w:val="0"/>
          <w:sz w:val="22"/>
          <w:szCs w:val="22"/>
        </w:rPr>
        <w:t>Праворозуміння – фундамент юридичної науки та практики. Інтерв’ю доктора юридичних наук, професора, академіка НАПрН України Петра Рабіновича – головному редакторові журналу “Право України”, доктору юридичних наук, професору, академіку НАПрН України Олександру Святоцькому // Право України – 2010. – № 4. – С. 4-9.</w:t>
      </w:r>
    </w:p>
    <w:p w:rsidR="00DB5D03" w:rsidRPr="00F937AA" w:rsidRDefault="00DB5D03" w:rsidP="005713CD">
      <w:pPr>
        <w:pStyle w:val="a3"/>
        <w:numPr>
          <w:ilvl w:val="0"/>
          <w:numId w:val="11"/>
        </w:numPr>
        <w:jc w:val="both"/>
        <w:rPr>
          <w:b w:val="0"/>
          <w:sz w:val="22"/>
          <w:szCs w:val="22"/>
        </w:rPr>
      </w:pPr>
      <w:r w:rsidRPr="00F937AA">
        <w:rPr>
          <w:b w:val="0"/>
          <w:sz w:val="22"/>
          <w:szCs w:val="22"/>
        </w:rPr>
        <w:t>Рабінович П.М., Грищук О.В.  Гідність людини – фундамент її природного права на компенсацію моральної шкоди // Вісник академії правових наук України. – 2002. - № 3. – С. 34- 42.</w:t>
      </w:r>
    </w:p>
    <w:p w:rsidR="00DB5D03" w:rsidRPr="00F937AA" w:rsidRDefault="00DB5D03" w:rsidP="005713CD">
      <w:pPr>
        <w:pStyle w:val="a3"/>
        <w:numPr>
          <w:ilvl w:val="0"/>
          <w:numId w:val="11"/>
        </w:numPr>
        <w:jc w:val="both"/>
        <w:rPr>
          <w:b w:val="0"/>
          <w:sz w:val="22"/>
          <w:szCs w:val="22"/>
        </w:rPr>
      </w:pPr>
      <w:r w:rsidRPr="00F937AA">
        <w:rPr>
          <w:b w:val="0"/>
          <w:sz w:val="22"/>
          <w:szCs w:val="22"/>
        </w:rPr>
        <w:t>Рабінович П. Основоположні права людини: соціально-антропна сутність, змістова класифікація // Право України – 2010. – № 2. – С. 18-23.</w:t>
      </w:r>
    </w:p>
    <w:p w:rsidR="00DB5D03" w:rsidRPr="00F937AA" w:rsidRDefault="00DB5D03" w:rsidP="005713CD">
      <w:pPr>
        <w:pStyle w:val="a3"/>
        <w:numPr>
          <w:ilvl w:val="0"/>
          <w:numId w:val="11"/>
        </w:numPr>
        <w:jc w:val="both"/>
        <w:rPr>
          <w:b w:val="0"/>
          <w:sz w:val="22"/>
          <w:szCs w:val="22"/>
        </w:rPr>
      </w:pPr>
      <w:r w:rsidRPr="00F937AA">
        <w:rPr>
          <w:b w:val="0"/>
          <w:sz w:val="22"/>
          <w:szCs w:val="22"/>
        </w:rPr>
        <w:t>Рабінович П.М. Зміст і обсяг прав людини: всесвітня уніфікація чи національна диверсифікація ? // Юридичний вісник України. – 2001. – 17 –  23 листопада. – С.8.; Юридичний вісник України. – 2001. – 24 – 30 лист. – C.9.</w:t>
      </w:r>
    </w:p>
    <w:p w:rsidR="00DB5D03" w:rsidRPr="00F937AA" w:rsidRDefault="00DB5D03" w:rsidP="005713CD">
      <w:pPr>
        <w:pStyle w:val="a3"/>
        <w:numPr>
          <w:ilvl w:val="0"/>
          <w:numId w:val="11"/>
        </w:numPr>
        <w:jc w:val="both"/>
        <w:rPr>
          <w:b w:val="0"/>
          <w:sz w:val="22"/>
          <w:szCs w:val="22"/>
        </w:rPr>
      </w:pPr>
      <w:r w:rsidRPr="00F937AA">
        <w:rPr>
          <w:b w:val="0"/>
          <w:sz w:val="22"/>
          <w:szCs w:val="22"/>
        </w:rPr>
        <w:t>Рабінович П.М. Методологія правознавства: проблеми плюралізації // Вісник Академії правових наук України.</w:t>
      </w:r>
      <w:r w:rsidRPr="00F937AA">
        <w:rPr>
          <w:b w:val="0"/>
          <w:sz w:val="22"/>
          <w:szCs w:val="22"/>
          <w:lang w:val="ru-RU"/>
        </w:rPr>
        <w:t xml:space="preserve"> </w:t>
      </w:r>
      <w:r w:rsidRPr="00F937AA">
        <w:rPr>
          <w:b w:val="0"/>
          <w:sz w:val="22"/>
          <w:szCs w:val="22"/>
        </w:rPr>
        <w:t>– 1995</w:t>
      </w:r>
      <w:r w:rsidRPr="00F937AA">
        <w:rPr>
          <w:b w:val="0"/>
          <w:sz w:val="22"/>
          <w:szCs w:val="22"/>
          <w:lang w:val="ru-RU"/>
        </w:rPr>
        <w:t>.</w:t>
      </w:r>
    </w:p>
    <w:p w:rsidR="00DB5D03" w:rsidRPr="00F937AA" w:rsidRDefault="00DB5D03" w:rsidP="005713CD">
      <w:pPr>
        <w:pStyle w:val="a3"/>
        <w:numPr>
          <w:ilvl w:val="0"/>
          <w:numId w:val="11"/>
        </w:numPr>
        <w:jc w:val="both"/>
        <w:rPr>
          <w:b w:val="0"/>
          <w:sz w:val="22"/>
          <w:szCs w:val="22"/>
        </w:rPr>
      </w:pPr>
      <w:r w:rsidRPr="00F937AA">
        <w:rPr>
          <w:b w:val="0"/>
          <w:sz w:val="22"/>
          <w:szCs w:val="22"/>
        </w:rPr>
        <w:t>Рабінович П.М. Філософсько-правова наука: до характеристики її предмету, методології та особливостей викладання. // Юридична Україна – 2003. - № 9. – С.9-11.</w:t>
      </w:r>
    </w:p>
    <w:p w:rsidR="00DB5D03" w:rsidRPr="00F937AA" w:rsidRDefault="00DB5D03" w:rsidP="005713CD">
      <w:pPr>
        <w:pStyle w:val="a3"/>
        <w:numPr>
          <w:ilvl w:val="0"/>
          <w:numId w:val="11"/>
        </w:numPr>
        <w:jc w:val="both"/>
        <w:rPr>
          <w:b w:val="0"/>
          <w:sz w:val="22"/>
          <w:szCs w:val="22"/>
        </w:rPr>
      </w:pPr>
      <w:r w:rsidRPr="00F937AA">
        <w:rPr>
          <w:b w:val="0"/>
          <w:sz w:val="22"/>
          <w:szCs w:val="22"/>
        </w:rPr>
        <w:t>Рабінович С. Конституційне праворозуміння: антропологічні аспекти // Право України – 2008 – № 10 – С. 25-30.</w:t>
      </w:r>
    </w:p>
    <w:p w:rsidR="00DB5D03" w:rsidRPr="00F937AA" w:rsidRDefault="00DB5D03" w:rsidP="005713CD">
      <w:pPr>
        <w:pStyle w:val="a3"/>
        <w:numPr>
          <w:ilvl w:val="0"/>
          <w:numId w:val="11"/>
        </w:numPr>
        <w:jc w:val="both"/>
        <w:rPr>
          <w:b w:val="0"/>
          <w:sz w:val="22"/>
          <w:szCs w:val="22"/>
        </w:rPr>
      </w:pPr>
      <w:r w:rsidRPr="00F937AA">
        <w:rPr>
          <w:b w:val="0"/>
          <w:sz w:val="22"/>
          <w:szCs w:val="22"/>
        </w:rPr>
        <w:lastRenderedPageBreak/>
        <w:t>Рабінович С.П. Права людини “першого покоління” і канонічні джерела християнства // Право України. – 2001. – №3. – С.50-53.</w:t>
      </w:r>
    </w:p>
    <w:p w:rsidR="00DB5D03" w:rsidRPr="00F937AA" w:rsidRDefault="00DB5D03" w:rsidP="005713CD">
      <w:pPr>
        <w:pStyle w:val="a3"/>
        <w:numPr>
          <w:ilvl w:val="0"/>
          <w:numId w:val="11"/>
        </w:numPr>
        <w:jc w:val="both"/>
        <w:rPr>
          <w:b w:val="0"/>
          <w:sz w:val="22"/>
          <w:szCs w:val="22"/>
        </w:rPr>
      </w:pPr>
      <w:r w:rsidRPr="00F937AA">
        <w:rPr>
          <w:b w:val="0"/>
          <w:sz w:val="22"/>
          <w:szCs w:val="22"/>
        </w:rPr>
        <w:t>Релігійна свобода і права людини: Правничі аспекти. У 2т. Т.2. – Львів: Свічадо, 2001. – 376с.</w:t>
      </w:r>
    </w:p>
    <w:p w:rsidR="00DB5D03" w:rsidRPr="00F937AA" w:rsidRDefault="00DB5D03" w:rsidP="005713CD">
      <w:pPr>
        <w:pStyle w:val="a3"/>
        <w:numPr>
          <w:ilvl w:val="0"/>
          <w:numId w:val="11"/>
        </w:numPr>
        <w:jc w:val="both"/>
        <w:rPr>
          <w:b w:val="0"/>
          <w:sz w:val="22"/>
          <w:szCs w:val="22"/>
        </w:rPr>
      </w:pPr>
      <w:r w:rsidRPr="00F937AA">
        <w:rPr>
          <w:b w:val="0"/>
          <w:sz w:val="22"/>
          <w:szCs w:val="22"/>
        </w:rPr>
        <w:t>Стеценко С. Праворозуміння: співвідношення теорії та юридичної практики // Право України – 2010. – № 4. – С. 176-181.</w:t>
      </w:r>
    </w:p>
    <w:p w:rsidR="00DB5D03" w:rsidRPr="00F937AA" w:rsidRDefault="00DB5D03" w:rsidP="005713CD">
      <w:pPr>
        <w:numPr>
          <w:ilvl w:val="0"/>
          <w:numId w:val="11"/>
        </w:numPr>
        <w:shd w:val="clear" w:color="auto" w:fill="FFFFFF"/>
        <w:spacing w:after="0" w:line="240" w:lineRule="auto"/>
        <w:rPr>
          <w:rFonts w:ascii="Times New Roman" w:hAnsi="Times New Roman" w:cs="Times New Roman"/>
          <w:bCs/>
          <w:iCs/>
        </w:rPr>
      </w:pPr>
      <w:r w:rsidRPr="00F937AA">
        <w:rPr>
          <w:rFonts w:ascii="Times New Roman" w:hAnsi="Times New Roman" w:cs="Times New Roman"/>
          <w:bCs/>
          <w:iCs/>
        </w:rPr>
        <w:t>Філософія права. Підручник / За ред. О.Г.Данільяна. – Харків, 2009.</w:t>
      </w:r>
    </w:p>
    <w:p w:rsidR="00DB5D03" w:rsidRPr="00F937AA" w:rsidRDefault="00DB5D03" w:rsidP="005713CD">
      <w:pPr>
        <w:numPr>
          <w:ilvl w:val="0"/>
          <w:numId w:val="11"/>
        </w:numPr>
        <w:shd w:val="clear" w:color="auto" w:fill="FFFFFF"/>
        <w:spacing w:after="0" w:line="240" w:lineRule="auto"/>
        <w:rPr>
          <w:rFonts w:ascii="Times New Roman" w:hAnsi="Times New Roman" w:cs="Times New Roman"/>
          <w:bCs/>
          <w:iCs/>
        </w:rPr>
      </w:pPr>
      <w:r w:rsidRPr="00F937AA">
        <w:rPr>
          <w:rFonts w:ascii="Times New Roman" w:hAnsi="Times New Roman" w:cs="Times New Roman"/>
        </w:rPr>
        <w:t xml:space="preserve">Філософія прав людини / За редакції Ш.Ґосепата та Ґ.Ломанна; Пер. з нім. О.Юдіна та Л.Доронічевої. – К.: Ніка-Центр, 2008. – 320 с. </w:t>
      </w:r>
    </w:p>
    <w:p w:rsidR="00DB5D03" w:rsidRPr="00F937AA" w:rsidRDefault="00DB5D03" w:rsidP="005713CD">
      <w:pPr>
        <w:numPr>
          <w:ilvl w:val="0"/>
          <w:numId w:val="11"/>
        </w:numPr>
        <w:shd w:val="clear" w:color="auto" w:fill="FFFFFF"/>
        <w:spacing w:after="0" w:line="240" w:lineRule="auto"/>
        <w:rPr>
          <w:rFonts w:ascii="Times New Roman" w:hAnsi="Times New Roman" w:cs="Times New Roman"/>
          <w:bCs/>
          <w:iCs/>
        </w:rPr>
      </w:pPr>
      <w:r w:rsidRPr="00F937AA">
        <w:rPr>
          <w:rFonts w:ascii="Times New Roman" w:hAnsi="Times New Roman" w:cs="Times New Roman"/>
        </w:rPr>
        <w:t>Харт Х. Концепція права /Пер. з англ. Н. Комарова. – К.: Сфера, 1998. I-538819, 20267004</w:t>
      </w:r>
    </w:p>
    <w:p w:rsidR="00DB5D03" w:rsidRPr="00F937AA" w:rsidRDefault="00DB5D03" w:rsidP="005713CD">
      <w:pPr>
        <w:numPr>
          <w:ilvl w:val="0"/>
          <w:numId w:val="11"/>
        </w:numPr>
        <w:shd w:val="clear" w:color="auto" w:fill="FFFFFF"/>
        <w:spacing w:after="0" w:line="240" w:lineRule="auto"/>
        <w:rPr>
          <w:rFonts w:ascii="Times New Roman" w:hAnsi="Times New Roman" w:cs="Times New Roman"/>
          <w:bCs/>
          <w:iCs/>
        </w:rPr>
      </w:pPr>
      <w:r w:rsidRPr="00F937AA">
        <w:rPr>
          <w:rFonts w:ascii="Times New Roman" w:hAnsi="Times New Roman" w:cs="Times New Roman"/>
        </w:rPr>
        <w:t>Цвік М. Праворозуміння (значення повторюваності суспільних відносин для його дослідження) // Право України – 2010. – № 4. – С.22-28.</w:t>
      </w:r>
    </w:p>
    <w:p w:rsidR="00DB5D03" w:rsidRPr="00F937AA" w:rsidRDefault="00DB5D03" w:rsidP="005713CD">
      <w:pPr>
        <w:numPr>
          <w:ilvl w:val="0"/>
          <w:numId w:val="11"/>
        </w:numPr>
        <w:shd w:val="clear" w:color="auto" w:fill="FFFFFF"/>
        <w:spacing w:after="0" w:line="240" w:lineRule="auto"/>
        <w:rPr>
          <w:rFonts w:ascii="Times New Roman" w:hAnsi="Times New Roman" w:cs="Times New Roman"/>
          <w:bCs/>
          <w:iCs/>
        </w:rPr>
      </w:pPr>
      <w:r w:rsidRPr="00F937AA">
        <w:rPr>
          <w:rFonts w:ascii="Times New Roman" w:hAnsi="Times New Roman" w:cs="Times New Roman"/>
        </w:rPr>
        <w:t xml:space="preserve">Циппеліус Р. Юридична методологія. – К., 2000. </w:t>
      </w:r>
    </w:p>
    <w:p w:rsidR="00DB5D03" w:rsidRPr="00F937AA" w:rsidRDefault="00DB5D03" w:rsidP="005713CD">
      <w:pPr>
        <w:numPr>
          <w:ilvl w:val="0"/>
          <w:numId w:val="11"/>
        </w:numPr>
        <w:shd w:val="clear" w:color="auto" w:fill="FFFFFF"/>
        <w:spacing w:after="0" w:line="240" w:lineRule="auto"/>
        <w:rPr>
          <w:rFonts w:ascii="Times New Roman" w:hAnsi="Times New Roman" w:cs="Times New Roman"/>
          <w:bCs/>
          <w:iCs/>
        </w:rPr>
      </w:pPr>
      <w:r w:rsidRPr="00F937AA">
        <w:rPr>
          <w:rFonts w:ascii="Times New Roman" w:hAnsi="Times New Roman" w:cs="Times New Roman"/>
        </w:rPr>
        <w:t>Циппеліус Р. Філософія права: Підручник. / Пер. з нім. – К.: Тандем, 2000.</w:t>
      </w:r>
    </w:p>
    <w:p w:rsidR="00DB5D03" w:rsidRPr="00F937AA" w:rsidRDefault="00DB5D03" w:rsidP="005713CD">
      <w:pPr>
        <w:numPr>
          <w:ilvl w:val="0"/>
          <w:numId w:val="11"/>
        </w:numPr>
        <w:shd w:val="clear" w:color="auto" w:fill="FFFFFF"/>
        <w:spacing w:after="0" w:line="240" w:lineRule="auto"/>
        <w:rPr>
          <w:rFonts w:ascii="Times New Roman" w:hAnsi="Times New Roman" w:cs="Times New Roman"/>
          <w:bCs/>
          <w:iCs/>
        </w:rPr>
      </w:pPr>
      <w:r w:rsidRPr="00F937AA">
        <w:rPr>
          <w:rFonts w:ascii="Times New Roman" w:hAnsi="Times New Roman" w:cs="Times New Roman"/>
        </w:rPr>
        <w:t>Черданцев А.Ф. Гносеологическая природа толкования права // Советское государство и право. – 1972. – №11</w:t>
      </w:r>
    </w:p>
    <w:p w:rsidR="00DB5D03" w:rsidRPr="00F937AA" w:rsidRDefault="00DB5D03" w:rsidP="005713CD">
      <w:pPr>
        <w:numPr>
          <w:ilvl w:val="0"/>
          <w:numId w:val="11"/>
        </w:numPr>
        <w:shd w:val="clear" w:color="auto" w:fill="FFFFFF"/>
        <w:spacing w:after="0" w:line="240" w:lineRule="auto"/>
        <w:rPr>
          <w:rFonts w:ascii="Times New Roman" w:hAnsi="Times New Roman" w:cs="Times New Roman"/>
          <w:bCs/>
          <w:iCs/>
        </w:rPr>
      </w:pPr>
      <w:r w:rsidRPr="00F937AA">
        <w:rPr>
          <w:rFonts w:ascii="Times New Roman" w:hAnsi="Times New Roman" w:cs="Times New Roman"/>
        </w:rPr>
        <w:t>Экимов А.И. Справедливость и социалистическое право. - Ленинград: Изд-во ЛГУ, 1980. I-397211, Б. 118. 307</w:t>
      </w:r>
    </w:p>
    <w:p w:rsidR="00DB5D03" w:rsidRPr="00F937AA" w:rsidRDefault="00DB5D03" w:rsidP="005713CD">
      <w:pPr>
        <w:numPr>
          <w:ilvl w:val="0"/>
          <w:numId w:val="11"/>
        </w:numPr>
        <w:shd w:val="clear" w:color="auto" w:fill="FFFFFF"/>
        <w:spacing w:after="0" w:line="240" w:lineRule="auto"/>
        <w:rPr>
          <w:rFonts w:ascii="Times New Roman" w:hAnsi="Times New Roman" w:cs="Times New Roman"/>
          <w:bCs/>
          <w:iCs/>
        </w:rPr>
      </w:pPr>
      <w:r w:rsidRPr="00F937AA">
        <w:rPr>
          <w:rFonts w:ascii="Times New Roman" w:hAnsi="Times New Roman" w:cs="Times New Roman"/>
        </w:rPr>
        <w:t>Ющик О. Про необхідність пізнання сутності та визначення поняття права // Право України – 2010. – № 4. – С. 106-113.</w:t>
      </w:r>
    </w:p>
    <w:p w:rsidR="00DB5D03" w:rsidRPr="00F937AA" w:rsidRDefault="00DB5D03" w:rsidP="005713CD">
      <w:pPr>
        <w:numPr>
          <w:ilvl w:val="0"/>
          <w:numId w:val="11"/>
        </w:numPr>
        <w:shd w:val="clear" w:color="auto" w:fill="FFFFFF"/>
        <w:spacing w:after="0" w:line="240" w:lineRule="auto"/>
        <w:rPr>
          <w:rFonts w:ascii="Times New Roman" w:hAnsi="Times New Roman" w:cs="Times New Roman"/>
          <w:bCs/>
          <w:iCs/>
        </w:rPr>
      </w:pPr>
      <w:r w:rsidRPr="00F937AA">
        <w:rPr>
          <w:rFonts w:ascii="Times New Roman" w:hAnsi="Times New Roman" w:cs="Times New Roman"/>
        </w:rPr>
        <w:t xml:space="preserve">Юркевич П. Історія філософії права. Філософія права. Філософський щоденник.-3-тє вид. – К., 2001. </w:t>
      </w:r>
    </w:p>
    <w:p w:rsidR="00DB5D03" w:rsidRPr="00F937AA" w:rsidRDefault="00DB5D03" w:rsidP="005713CD">
      <w:pPr>
        <w:numPr>
          <w:ilvl w:val="0"/>
          <w:numId w:val="11"/>
        </w:numPr>
        <w:shd w:val="clear" w:color="auto" w:fill="FFFFFF"/>
        <w:spacing w:after="0" w:line="240" w:lineRule="auto"/>
        <w:rPr>
          <w:rFonts w:ascii="Times New Roman" w:hAnsi="Times New Roman" w:cs="Times New Roman"/>
          <w:bCs/>
          <w:iCs/>
        </w:rPr>
      </w:pPr>
      <w:r w:rsidRPr="00F937AA">
        <w:rPr>
          <w:rFonts w:ascii="Times New Roman" w:hAnsi="Times New Roman" w:cs="Times New Roman"/>
        </w:rPr>
        <w:t>Явич Л.С. Сущность права. - Ленинград, 1985.II-216670, Б- 170. 681</w:t>
      </w:r>
    </w:p>
    <w:p w:rsidR="00DB5D03" w:rsidRPr="00F937AA" w:rsidRDefault="00DB5D03" w:rsidP="00DB5D03">
      <w:pPr>
        <w:ind w:left="360"/>
        <w:jc w:val="center"/>
        <w:rPr>
          <w:rFonts w:ascii="Times New Roman" w:hAnsi="Times New Roman" w:cs="Times New Roman"/>
        </w:rPr>
      </w:pPr>
    </w:p>
    <w:p w:rsidR="00EA2A4E" w:rsidRPr="00F937AA" w:rsidRDefault="00EA2A4E" w:rsidP="00C27D87">
      <w:pPr>
        <w:rPr>
          <w:rFonts w:ascii="Times New Roman" w:hAnsi="Times New Roman" w:cs="Times New Roman"/>
          <w:b/>
          <w:bCs/>
          <w:i/>
          <w:iCs/>
        </w:rPr>
      </w:pPr>
    </w:p>
    <w:p w:rsidR="00EA2A4E" w:rsidRPr="00F937AA" w:rsidRDefault="00EA2A4E" w:rsidP="00EA2A4E">
      <w:pPr>
        <w:widowControl w:val="0"/>
        <w:autoSpaceDE w:val="0"/>
        <w:autoSpaceDN w:val="0"/>
        <w:adjustRightInd w:val="0"/>
        <w:spacing w:after="0" w:line="248" w:lineRule="auto"/>
        <w:ind w:left="7" w:right="48"/>
        <w:rPr>
          <w:rFonts w:ascii="Times New Roman" w:eastAsia="Times New Roman" w:hAnsi="Times New Roman" w:cs="Times New Roman"/>
        </w:rPr>
      </w:pPr>
    </w:p>
    <w:p w:rsidR="00EA2A4E" w:rsidRPr="00F937AA" w:rsidRDefault="00900F70" w:rsidP="00EA2A4E">
      <w:pPr>
        <w:ind w:firstLine="709"/>
        <w:jc w:val="center"/>
        <w:rPr>
          <w:rFonts w:ascii="Times New Roman" w:hAnsi="Times New Roman" w:cs="Times New Roman"/>
          <w:b/>
          <w:bCs/>
          <w:i/>
        </w:rPr>
      </w:pPr>
      <w:r w:rsidRPr="00F937AA">
        <w:rPr>
          <w:rFonts w:ascii="Times New Roman" w:hAnsi="Times New Roman" w:cs="Times New Roman"/>
          <w:b/>
          <w:bCs/>
          <w:i/>
        </w:rPr>
        <w:t>13</w:t>
      </w:r>
      <w:r w:rsidR="00EA2A4E" w:rsidRPr="00F937AA">
        <w:rPr>
          <w:rFonts w:ascii="Times New Roman" w:hAnsi="Times New Roman" w:cs="Times New Roman"/>
          <w:b/>
          <w:bCs/>
          <w:i/>
        </w:rPr>
        <w:t>. Інформаційні ресурси</w:t>
      </w:r>
    </w:p>
    <w:p w:rsidR="00C27D87" w:rsidRPr="00F937AA" w:rsidRDefault="00C27D87" w:rsidP="00C27D87">
      <w:pPr>
        <w:ind w:firstLine="708"/>
        <w:rPr>
          <w:rFonts w:ascii="Times New Roman" w:hAnsi="Times New Roman" w:cs="Times New Roman"/>
          <w:bCs/>
        </w:rPr>
      </w:pPr>
    </w:p>
    <w:p w:rsidR="00C27D87" w:rsidRPr="00F937AA" w:rsidRDefault="00C27D87" w:rsidP="00C27D87">
      <w:pPr>
        <w:ind w:firstLine="708"/>
        <w:rPr>
          <w:rFonts w:ascii="Times New Roman" w:hAnsi="Times New Roman" w:cs="Times New Roman"/>
          <w:bCs/>
        </w:rPr>
      </w:pPr>
      <w:r w:rsidRPr="00F937AA">
        <w:rPr>
          <w:rFonts w:ascii="Times New Roman" w:hAnsi="Times New Roman" w:cs="Times New Roman"/>
          <w:bCs/>
        </w:rPr>
        <w:t>1.</w:t>
      </w:r>
      <w:r w:rsidRPr="00F937AA">
        <w:rPr>
          <w:rFonts w:ascii="Times New Roman" w:hAnsi="Times New Roman" w:cs="Times New Roman"/>
          <w:bCs/>
        </w:rPr>
        <w:tab/>
        <w:t>Інтернет видання “Юриспруденція on-line”. – Режим доступу: http://www.lawyer.org.ua.</w:t>
      </w:r>
    </w:p>
    <w:p w:rsidR="00C27D87" w:rsidRPr="00F937AA" w:rsidRDefault="00C27D87" w:rsidP="00C27D87">
      <w:pPr>
        <w:ind w:firstLine="708"/>
        <w:rPr>
          <w:rFonts w:ascii="Times New Roman" w:hAnsi="Times New Roman" w:cs="Times New Roman"/>
          <w:bCs/>
        </w:rPr>
      </w:pPr>
      <w:r w:rsidRPr="00F937AA">
        <w:rPr>
          <w:rFonts w:ascii="Times New Roman" w:hAnsi="Times New Roman" w:cs="Times New Roman"/>
          <w:bCs/>
        </w:rPr>
        <w:t>2.</w:t>
      </w:r>
      <w:r w:rsidRPr="00F937AA">
        <w:rPr>
          <w:rFonts w:ascii="Times New Roman" w:hAnsi="Times New Roman" w:cs="Times New Roman"/>
          <w:bCs/>
        </w:rPr>
        <w:tab/>
        <w:t xml:space="preserve">Львівська наукова бібліотека ім. В. Стефаника. – Режим доступу: www.lsl.lviv.ua. </w:t>
      </w:r>
    </w:p>
    <w:p w:rsidR="00C27D87" w:rsidRPr="00F937AA" w:rsidRDefault="00C27D87" w:rsidP="00C27D87">
      <w:pPr>
        <w:ind w:firstLine="708"/>
        <w:rPr>
          <w:rFonts w:ascii="Times New Roman" w:hAnsi="Times New Roman" w:cs="Times New Roman"/>
          <w:bCs/>
        </w:rPr>
      </w:pPr>
      <w:r w:rsidRPr="00F937AA">
        <w:rPr>
          <w:rFonts w:ascii="Times New Roman" w:hAnsi="Times New Roman" w:cs="Times New Roman"/>
          <w:bCs/>
        </w:rPr>
        <w:t>3.</w:t>
      </w:r>
      <w:r w:rsidRPr="00F937AA">
        <w:rPr>
          <w:rFonts w:ascii="Times New Roman" w:hAnsi="Times New Roman" w:cs="Times New Roman"/>
          <w:bCs/>
        </w:rPr>
        <w:tab/>
        <w:t>Наукова бібліотека ім. М. Максимовича Київського національного університету ім. Т.Шевченка. – Режим доступу: http://lib-gw.univ.kiev.ua.</w:t>
      </w:r>
    </w:p>
    <w:p w:rsidR="00C27D87" w:rsidRPr="00F937AA" w:rsidRDefault="00C27D87" w:rsidP="00C27D87">
      <w:pPr>
        <w:ind w:firstLine="708"/>
        <w:rPr>
          <w:rFonts w:ascii="Times New Roman" w:hAnsi="Times New Roman" w:cs="Times New Roman"/>
          <w:bCs/>
        </w:rPr>
      </w:pPr>
      <w:r w:rsidRPr="00F937AA">
        <w:rPr>
          <w:rFonts w:ascii="Times New Roman" w:hAnsi="Times New Roman" w:cs="Times New Roman"/>
          <w:bCs/>
        </w:rPr>
        <w:t>4.</w:t>
      </w:r>
      <w:r w:rsidRPr="00F937AA">
        <w:rPr>
          <w:rFonts w:ascii="Times New Roman" w:hAnsi="Times New Roman" w:cs="Times New Roman"/>
          <w:bCs/>
        </w:rPr>
        <w:tab/>
        <w:t>Наукова бібліотека Львівського національного університету імені Івана Франка. – Режим доступу: www.franko.lviv.ua/library.</w:t>
      </w:r>
    </w:p>
    <w:p w:rsidR="00C27D87" w:rsidRPr="00F937AA" w:rsidRDefault="00C27D87" w:rsidP="00C27D87">
      <w:pPr>
        <w:ind w:firstLine="708"/>
        <w:rPr>
          <w:rFonts w:ascii="Times New Roman" w:hAnsi="Times New Roman" w:cs="Times New Roman"/>
          <w:bCs/>
        </w:rPr>
      </w:pPr>
      <w:r w:rsidRPr="00F937AA">
        <w:rPr>
          <w:rFonts w:ascii="Times New Roman" w:hAnsi="Times New Roman" w:cs="Times New Roman"/>
          <w:bCs/>
        </w:rPr>
        <w:t>5.</w:t>
      </w:r>
      <w:r w:rsidRPr="00F937AA">
        <w:rPr>
          <w:rFonts w:ascii="Times New Roman" w:hAnsi="Times New Roman" w:cs="Times New Roman"/>
          <w:bCs/>
        </w:rPr>
        <w:tab/>
        <w:t>Наукова бібліотека Національного університету “Києво-Могилянська Академія”. – Режим доступу: www.ukma.kiev.ua/ukmalib/UKRAINE/ukraine.html.</w:t>
      </w:r>
    </w:p>
    <w:p w:rsidR="00C27D87" w:rsidRPr="00F937AA" w:rsidRDefault="00C27D87" w:rsidP="00C27D87">
      <w:pPr>
        <w:ind w:firstLine="708"/>
        <w:rPr>
          <w:rFonts w:ascii="Times New Roman" w:hAnsi="Times New Roman" w:cs="Times New Roman"/>
          <w:bCs/>
        </w:rPr>
      </w:pPr>
      <w:r w:rsidRPr="00F937AA">
        <w:rPr>
          <w:rFonts w:ascii="Times New Roman" w:hAnsi="Times New Roman" w:cs="Times New Roman"/>
          <w:bCs/>
        </w:rPr>
        <w:t>6.</w:t>
      </w:r>
      <w:r w:rsidRPr="00F937AA">
        <w:rPr>
          <w:rFonts w:ascii="Times New Roman" w:hAnsi="Times New Roman" w:cs="Times New Roman"/>
          <w:bCs/>
        </w:rPr>
        <w:tab/>
        <w:t>Національна бібліотека України ім. В.І. Вернадського. – Режим доступу: www.nbuv.gov.ua.</w:t>
      </w:r>
    </w:p>
    <w:p w:rsidR="00C27D87" w:rsidRPr="00F937AA" w:rsidRDefault="00C27D87" w:rsidP="00C27D87">
      <w:pPr>
        <w:ind w:firstLine="708"/>
        <w:rPr>
          <w:rFonts w:ascii="Times New Roman" w:hAnsi="Times New Roman" w:cs="Times New Roman"/>
          <w:bCs/>
        </w:rPr>
      </w:pPr>
      <w:r w:rsidRPr="00F937AA">
        <w:rPr>
          <w:rFonts w:ascii="Times New Roman" w:hAnsi="Times New Roman" w:cs="Times New Roman"/>
          <w:bCs/>
        </w:rPr>
        <w:t>7.</w:t>
      </w:r>
      <w:r w:rsidRPr="00F937AA">
        <w:rPr>
          <w:rFonts w:ascii="Times New Roman" w:hAnsi="Times New Roman" w:cs="Times New Roman"/>
          <w:bCs/>
        </w:rPr>
        <w:tab/>
        <w:t>Національна парламентська бібліотека України. – Режим доступу: www.nplu.kiev.ua.</w:t>
      </w:r>
    </w:p>
    <w:p w:rsidR="00C27D87" w:rsidRPr="00F937AA" w:rsidRDefault="00C27D87" w:rsidP="00C27D87">
      <w:pPr>
        <w:ind w:firstLine="708"/>
        <w:rPr>
          <w:rFonts w:ascii="Times New Roman" w:hAnsi="Times New Roman" w:cs="Times New Roman"/>
          <w:bCs/>
        </w:rPr>
      </w:pPr>
      <w:r w:rsidRPr="00F937AA">
        <w:rPr>
          <w:rFonts w:ascii="Times New Roman" w:hAnsi="Times New Roman" w:cs="Times New Roman"/>
          <w:bCs/>
        </w:rPr>
        <w:t>8.</w:t>
      </w:r>
      <w:r w:rsidRPr="00F937AA">
        <w:rPr>
          <w:rFonts w:ascii="Times New Roman" w:hAnsi="Times New Roman" w:cs="Times New Roman"/>
          <w:bCs/>
        </w:rPr>
        <w:tab/>
        <w:t>Офіційний сайт Верховної Ради України. – Режим доступу: http://zakon.rada.gov.ua.</w:t>
      </w:r>
    </w:p>
    <w:p w:rsidR="00C27D87" w:rsidRPr="00F937AA" w:rsidRDefault="00C27D87" w:rsidP="00C27D87">
      <w:pPr>
        <w:ind w:firstLine="708"/>
        <w:rPr>
          <w:rFonts w:ascii="Times New Roman" w:hAnsi="Times New Roman" w:cs="Times New Roman"/>
          <w:bCs/>
        </w:rPr>
      </w:pPr>
      <w:r w:rsidRPr="00F937AA">
        <w:rPr>
          <w:rFonts w:ascii="Times New Roman" w:hAnsi="Times New Roman" w:cs="Times New Roman"/>
          <w:bCs/>
        </w:rPr>
        <w:t>9.</w:t>
      </w:r>
      <w:r w:rsidRPr="00F937AA">
        <w:rPr>
          <w:rFonts w:ascii="Times New Roman" w:hAnsi="Times New Roman" w:cs="Times New Roman"/>
          <w:bCs/>
        </w:rPr>
        <w:tab/>
        <w:t>Экономико-правовая библиотека “Vuzlib”. – Режим доступу: http://www.vuzlib.net.</w:t>
      </w:r>
    </w:p>
    <w:p w:rsidR="00056389" w:rsidRPr="00F937AA" w:rsidRDefault="00C27D87" w:rsidP="00670A93">
      <w:pPr>
        <w:ind w:firstLine="708"/>
        <w:rPr>
          <w:rFonts w:ascii="Times New Roman" w:hAnsi="Times New Roman" w:cs="Times New Roman"/>
          <w:bCs/>
        </w:rPr>
      </w:pPr>
      <w:r w:rsidRPr="00F937AA">
        <w:rPr>
          <w:rFonts w:ascii="Times New Roman" w:hAnsi="Times New Roman" w:cs="Times New Roman"/>
          <w:bCs/>
        </w:rPr>
        <w:t>10.</w:t>
      </w:r>
      <w:r w:rsidRPr="00F937AA">
        <w:rPr>
          <w:rFonts w:ascii="Times New Roman" w:hAnsi="Times New Roman" w:cs="Times New Roman"/>
          <w:bCs/>
        </w:rPr>
        <w:tab/>
        <w:t>Электронная библиотека. – Режим доступу:                             http://www.lib.ua-ru.net/index.html.</w:t>
      </w:r>
    </w:p>
    <w:sectPr w:rsidR="00056389" w:rsidRPr="00F937AA" w:rsidSect="00E92CD4">
      <w:footerReference w:type="default" r:id="rId7"/>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0A11" w:rsidRDefault="00F30A11" w:rsidP="00B5425D">
      <w:pPr>
        <w:spacing w:after="0" w:line="240" w:lineRule="auto"/>
      </w:pPr>
      <w:r>
        <w:separator/>
      </w:r>
    </w:p>
  </w:endnote>
  <w:endnote w:type="continuationSeparator" w:id="1">
    <w:p w:rsidR="00F30A11" w:rsidRDefault="00F30A11" w:rsidP="00B542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1015"/>
      <w:docPartObj>
        <w:docPartGallery w:val="Page Numbers (Bottom of Page)"/>
        <w:docPartUnique/>
      </w:docPartObj>
    </w:sdtPr>
    <w:sdtContent>
      <w:p w:rsidR="00670A93" w:rsidRDefault="003272F1">
        <w:pPr>
          <w:pStyle w:val="af0"/>
          <w:jc w:val="right"/>
        </w:pPr>
        <w:r>
          <w:fldChar w:fldCharType="begin"/>
        </w:r>
        <w:r w:rsidR="00670A93">
          <w:instrText xml:space="preserve"> PAGE   \* MERGEFORMAT </w:instrText>
        </w:r>
        <w:r>
          <w:fldChar w:fldCharType="separate"/>
        </w:r>
        <w:r w:rsidR="00D44D63">
          <w:rPr>
            <w:noProof/>
          </w:rPr>
          <w:t>2</w:t>
        </w:r>
        <w:r>
          <w:fldChar w:fldCharType="end"/>
        </w:r>
      </w:p>
    </w:sdtContent>
  </w:sdt>
  <w:p w:rsidR="00670A93" w:rsidRDefault="00670A93">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0A11" w:rsidRDefault="00F30A11" w:rsidP="00B5425D">
      <w:pPr>
        <w:spacing w:after="0" w:line="240" w:lineRule="auto"/>
      </w:pPr>
      <w:r>
        <w:separator/>
      </w:r>
    </w:p>
  </w:footnote>
  <w:footnote w:type="continuationSeparator" w:id="1">
    <w:p w:rsidR="00F30A11" w:rsidRDefault="00F30A11" w:rsidP="00B542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0755A"/>
    <w:multiLevelType w:val="hybridMultilevel"/>
    <w:tmpl w:val="FB10317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4805023"/>
    <w:multiLevelType w:val="hybridMultilevel"/>
    <w:tmpl w:val="52805B0E"/>
    <w:lvl w:ilvl="0" w:tplc="B0589760">
      <w:start w:val="1"/>
      <w:numFmt w:val="decimal"/>
      <w:lvlText w:val="%1."/>
      <w:lvlJc w:val="left"/>
      <w:pPr>
        <w:ind w:left="1425" w:hanging="360"/>
      </w:pPr>
      <w:rPr>
        <w:rFonts w:asciiTheme="minorHAnsi" w:eastAsiaTheme="minorEastAsia" w:hAnsiTheme="minorHAnsi" w:cs="Times New Roman"/>
      </w:rPr>
    </w:lvl>
    <w:lvl w:ilvl="1" w:tplc="04220019" w:tentative="1">
      <w:start w:val="1"/>
      <w:numFmt w:val="lowerLetter"/>
      <w:lvlText w:val="%2."/>
      <w:lvlJc w:val="left"/>
      <w:pPr>
        <w:ind w:left="2145" w:hanging="360"/>
      </w:pPr>
    </w:lvl>
    <w:lvl w:ilvl="2" w:tplc="0422001B" w:tentative="1">
      <w:start w:val="1"/>
      <w:numFmt w:val="lowerRoman"/>
      <w:lvlText w:val="%3."/>
      <w:lvlJc w:val="right"/>
      <w:pPr>
        <w:ind w:left="2865" w:hanging="180"/>
      </w:pPr>
    </w:lvl>
    <w:lvl w:ilvl="3" w:tplc="0422000F" w:tentative="1">
      <w:start w:val="1"/>
      <w:numFmt w:val="decimal"/>
      <w:lvlText w:val="%4."/>
      <w:lvlJc w:val="left"/>
      <w:pPr>
        <w:ind w:left="3585" w:hanging="360"/>
      </w:pPr>
    </w:lvl>
    <w:lvl w:ilvl="4" w:tplc="04220019" w:tentative="1">
      <w:start w:val="1"/>
      <w:numFmt w:val="lowerLetter"/>
      <w:lvlText w:val="%5."/>
      <w:lvlJc w:val="left"/>
      <w:pPr>
        <w:ind w:left="4305" w:hanging="360"/>
      </w:pPr>
    </w:lvl>
    <w:lvl w:ilvl="5" w:tplc="0422001B" w:tentative="1">
      <w:start w:val="1"/>
      <w:numFmt w:val="lowerRoman"/>
      <w:lvlText w:val="%6."/>
      <w:lvlJc w:val="right"/>
      <w:pPr>
        <w:ind w:left="5025" w:hanging="180"/>
      </w:pPr>
    </w:lvl>
    <w:lvl w:ilvl="6" w:tplc="0422000F" w:tentative="1">
      <w:start w:val="1"/>
      <w:numFmt w:val="decimal"/>
      <w:lvlText w:val="%7."/>
      <w:lvlJc w:val="left"/>
      <w:pPr>
        <w:ind w:left="5745" w:hanging="360"/>
      </w:pPr>
    </w:lvl>
    <w:lvl w:ilvl="7" w:tplc="04220019" w:tentative="1">
      <w:start w:val="1"/>
      <w:numFmt w:val="lowerLetter"/>
      <w:lvlText w:val="%8."/>
      <w:lvlJc w:val="left"/>
      <w:pPr>
        <w:ind w:left="6465" w:hanging="360"/>
      </w:pPr>
    </w:lvl>
    <w:lvl w:ilvl="8" w:tplc="0422001B" w:tentative="1">
      <w:start w:val="1"/>
      <w:numFmt w:val="lowerRoman"/>
      <w:lvlText w:val="%9."/>
      <w:lvlJc w:val="right"/>
      <w:pPr>
        <w:ind w:left="7185" w:hanging="180"/>
      </w:pPr>
    </w:lvl>
  </w:abstractNum>
  <w:abstractNum w:abstractNumId="2">
    <w:nsid w:val="05D26FA2"/>
    <w:multiLevelType w:val="hybridMultilevel"/>
    <w:tmpl w:val="EB105324"/>
    <w:lvl w:ilvl="0" w:tplc="3A08AE1C">
      <w:start w:val="3"/>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nsid w:val="08443DCD"/>
    <w:multiLevelType w:val="hybridMultilevel"/>
    <w:tmpl w:val="2CAABA90"/>
    <w:lvl w:ilvl="0" w:tplc="04220001">
      <w:start w:val="1"/>
      <w:numFmt w:val="bullet"/>
      <w:lvlText w:val=""/>
      <w:lvlJc w:val="left"/>
      <w:pPr>
        <w:tabs>
          <w:tab w:val="num" w:pos="1440"/>
        </w:tabs>
        <w:ind w:left="1440" w:hanging="360"/>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4">
    <w:nsid w:val="1FA10995"/>
    <w:multiLevelType w:val="hybridMultilevel"/>
    <w:tmpl w:val="C3042BC0"/>
    <w:lvl w:ilvl="0" w:tplc="B674EF9A">
      <w:start w:val="1"/>
      <w:numFmt w:val="decimal"/>
      <w:lvlText w:val="%1."/>
      <w:lvlJc w:val="left"/>
      <w:pPr>
        <w:ind w:left="720" w:hanging="360"/>
      </w:pPr>
      <w:rPr>
        <w:rFonts w:asciiTheme="minorHAnsi" w:eastAsiaTheme="minorEastAsia" w:hAnsiTheme="minorHAnsi"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9F83D7B"/>
    <w:multiLevelType w:val="hybridMultilevel"/>
    <w:tmpl w:val="E066672A"/>
    <w:lvl w:ilvl="0" w:tplc="1C1A85D6">
      <w:start w:val="1"/>
      <w:numFmt w:val="decimal"/>
      <w:lvlText w:val="%1."/>
      <w:lvlJc w:val="left"/>
      <w:pPr>
        <w:ind w:left="1425" w:hanging="360"/>
      </w:pPr>
      <w:rPr>
        <w:rFonts w:ascii="Times New Roman" w:eastAsiaTheme="minorEastAsia" w:hAnsi="Times New Roman" w:cs="Times New Roman"/>
      </w:rPr>
    </w:lvl>
    <w:lvl w:ilvl="1" w:tplc="04220019" w:tentative="1">
      <w:start w:val="1"/>
      <w:numFmt w:val="lowerLetter"/>
      <w:lvlText w:val="%2."/>
      <w:lvlJc w:val="left"/>
      <w:pPr>
        <w:ind w:left="2145" w:hanging="360"/>
      </w:pPr>
    </w:lvl>
    <w:lvl w:ilvl="2" w:tplc="0422001B" w:tentative="1">
      <w:start w:val="1"/>
      <w:numFmt w:val="lowerRoman"/>
      <w:lvlText w:val="%3."/>
      <w:lvlJc w:val="right"/>
      <w:pPr>
        <w:ind w:left="2865" w:hanging="180"/>
      </w:pPr>
    </w:lvl>
    <w:lvl w:ilvl="3" w:tplc="0422000F" w:tentative="1">
      <w:start w:val="1"/>
      <w:numFmt w:val="decimal"/>
      <w:lvlText w:val="%4."/>
      <w:lvlJc w:val="left"/>
      <w:pPr>
        <w:ind w:left="3585" w:hanging="360"/>
      </w:pPr>
    </w:lvl>
    <w:lvl w:ilvl="4" w:tplc="04220019" w:tentative="1">
      <w:start w:val="1"/>
      <w:numFmt w:val="lowerLetter"/>
      <w:lvlText w:val="%5."/>
      <w:lvlJc w:val="left"/>
      <w:pPr>
        <w:ind w:left="4305" w:hanging="360"/>
      </w:pPr>
    </w:lvl>
    <w:lvl w:ilvl="5" w:tplc="0422001B" w:tentative="1">
      <w:start w:val="1"/>
      <w:numFmt w:val="lowerRoman"/>
      <w:lvlText w:val="%6."/>
      <w:lvlJc w:val="right"/>
      <w:pPr>
        <w:ind w:left="5025" w:hanging="180"/>
      </w:pPr>
    </w:lvl>
    <w:lvl w:ilvl="6" w:tplc="0422000F" w:tentative="1">
      <w:start w:val="1"/>
      <w:numFmt w:val="decimal"/>
      <w:lvlText w:val="%7."/>
      <w:lvlJc w:val="left"/>
      <w:pPr>
        <w:ind w:left="5745" w:hanging="360"/>
      </w:pPr>
    </w:lvl>
    <w:lvl w:ilvl="7" w:tplc="04220019" w:tentative="1">
      <w:start w:val="1"/>
      <w:numFmt w:val="lowerLetter"/>
      <w:lvlText w:val="%8."/>
      <w:lvlJc w:val="left"/>
      <w:pPr>
        <w:ind w:left="6465" w:hanging="360"/>
      </w:pPr>
    </w:lvl>
    <w:lvl w:ilvl="8" w:tplc="0422001B" w:tentative="1">
      <w:start w:val="1"/>
      <w:numFmt w:val="lowerRoman"/>
      <w:lvlText w:val="%9."/>
      <w:lvlJc w:val="right"/>
      <w:pPr>
        <w:ind w:left="7185" w:hanging="180"/>
      </w:pPr>
    </w:lvl>
  </w:abstractNum>
  <w:abstractNum w:abstractNumId="6">
    <w:nsid w:val="2EC73733"/>
    <w:multiLevelType w:val="singleLevel"/>
    <w:tmpl w:val="0419000F"/>
    <w:lvl w:ilvl="0">
      <w:start w:val="1"/>
      <w:numFmt w:val="decimal"/>
      <w:lvlText w:val="%1."/>
      <w:lvlJc w:val="left"/>
      <w:pPr>
        <w:ind w:left="360" w:hanging="360"/>
      </w:pPr>
    </w:lvl>
  </w:abstractNum>
  <w:abstractNum w:abstractNumId="7">
    <w:nsid w:val="36592B3B"/>
    <w:multiLevelType w:val="hybridMultilevel"/>
    <w:tmpl w:val="35704FDC"/>
    <w:lvl w:ilvl="0" w:tplc="0DB4FA2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nsid w:val="487D2203"/>
    <w:multiLevelType w:val="hybridMultilevel"/>
    <w:tmpl w:val="732E2ACE"/>
    <w:lvl w:ilvl="0" w:tplc="98B277A4">
      <w:start w:val="1"/>
      <w:numFmt w:val="decimal"/>
      <w:lvlText w:val="%1."/>
      <w:lvlJc w:val="left"/>
      <w:pPr>
        <w:ind w:left="1080" w:hanging="360"/>
      </w:pPr>
      <w:rPr>
        <w:rFonts w:asciiTheme="minorHAnsi" w:eastAsia="Times New Roman" w:hAnsiTheme="minorHAnsi" w:cs="Times New Roman"/>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9">
    <w:nsid w:val="4A8106BE"/>
    <w:multiLevelType w:val="hybridMultilevel"/>
    <w:tmpl w:val="A02C3D32"/>
    <w:lvl w:ilvl="0" w:tplc="212A8A64">
      <w:start w:val="1"/>
      <w:numFmt w:val="bullet"/>
      <w:lvlText w:val=""/>
      <w:lvlJc w:val="left"/>
      <w:pPr>
        <w:tabs>
          <w:tab w:val="num" w:pos="2727"/>
        </w:tabs>
        <w:ind w:left="2727" w:hanging="360"/>
      </w:pPr>
      <w:rPr>
        <w:rFonts w:ascii="Wingdings" w:hAnsi="Wingdings" w:hint="default"/>
      </w:rPr>
    </w:lvl>
    <w:lvl w:ilvl="1" w:tplc="0422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BCF6A02"/>
    <w:multiLevelType w:val="hybridMultilevel"/>
    <w:tmpl w:val="4086CCCE"/>
    <w:lvl w:ilvl="0" w:tplc="4E6CEAEE">
      <w:start w:val="3"/>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1">
    <w:nsid w:val="5C893DF6"/>
    <w:multiLevelType w:val="hybridMultilevel"/>
    <w:tmpl w:val="D7CE7D3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6D62144B"/>
    <w:multiLevelType w:val="hybridMultilevel"/>
    <w:tmpl w:val="6BB09CC4"/>
    <w:lvl w:ilvl="0" w:tplc="98B277A4">
      <w:start w:val="1"/>
      <w:numFmt w:val="decimal"/>
      <w:lvlText w:val="%1."/>
      <w:lvlJc w:val="left"/>
      <w:pPr>
        <w:ind w:left="1080" w:hanging="360"/>
      </w:pPr>
      <w:rPr>
        <w:rFonts w:asciiTheme="minorHAnsi" w:eastAsia="Times New Roman" w:hAnsiTheme="minorHAnsi" w:cs="Times New Roman"/>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3">
    <w:nsid w:val="6F210F3F"/>
    <w:multiLevelType w:val="hybridMultilevel"/>
    <w:tmpl w:val="9D9AAEA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09B3CD4"/>
    <w:multiLevelType w:val="multilevel"/>
    <w:tmpl w:val="64B293C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3"/>
  </w:num>
  <w:num w:numId="2">
    <w:abstractNumId w:val="9"/>
  </w:num>
  <w:num w:numId="3">
    <w:abstractNumId w:val="1"/>
  </w:num>
  <w:num w:numId="4">
    <w:abstractNumId w:val="4"/>
  </w:num>
  <w:num w:numId="5">
    <w:abstractNumId w:val="0"/>
  </w:num>
  <w:num w:numId="6">
    <w:abstractNumId w:val="11"/>
  </w:num>
  <w:num w:numId="7">
    <w:abstractNumId w:val="5"/>
  </w:num>
  <w:num w:numId="8">
    <w:abstractNumId w:val="10"/>
  </w:num>
  <w:num w:numId="9">
    <w:abstractNumId w:val="8"/>
  </w:num>
  <w:num w:numId="10">
    <w:abstractNumId w:val="14"/>
  </w:num>
  <w:num w:numId="11">
    <w:abstractNumId w:val="6"/>
  </w:num>
  <w:num w:numId="12">
    <w:abstractNumId w:val="12"/>
  </w:num>
  <w:num w:numId="13">
    <w:abstractNumId w:val="7"/>
  </w:num>
  <w:num w:numId="14">
    <w:abstractNumId w:val="2"/>
  </w:num>
  <w:num w:numId="15">
    <w:abstractNumId w:val="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doNotDisplayPageBoundaries/>
  <w:hideSpellingErrors/>
  <w:hideGrammaticalErrors/>
  <w:defaultTabStop w:val="708"/>
  <w:hyphenationZone w:val="425"/>
  <w:characterSpacingControl w:val="doNotCompress"/>
  <w:footnotePr>
    <w:footnote w:id="0"/>
    <w:footnote w:id="1"/>
  </w:footnotePr>
  <w:endnotePr>
    <w:endnote w:id="0"/>
    <w:endnote w:id="1"/>
  </w:endnotePr>
  <w:compat>
    <w:useFELayout/>
  </w:compat>
  <w:rsids>
    <w:rsidRoot w:val="00EA2A4E"/>
    <w:rsid w:val="000154CA"/>
    <w:rsid w:val="00016A5C"/>
    <w:rsid w:val="0003156B"/>
    <w:rsid w:val="00056389"/>
    <w:rsid w:val="000910B0"/>
    <w:rsid w:val="000D2155"/>
    <w:rsid w:val="00122945"/>
    <w:rsid w:val="00177DD4"/>
    <w:rsid w:val="001B003F"/>
    <w:rsid w:val="001C58B7"/>
    <w:rsid w:val="002C69E3"/>
    <w:rsid w:val="002F78EB"/>
    <w:rsid w:val="003272F1"/>
    <w:rsid w:val="003353D8"/>
    <w:rsid w:val="003D2A1C"/>
    <w:rsid w:val="004875A7"/>
    <w:rsid w:val="00503B29"/>
    <w:rsid w:val="005221FE"/>
    <w:rsid w:val="005549A3"/>
    <w:rsid w:val="00556BEB"/>
    <w:rsid w:val="005713CD"/>
    <w:rsid w:val="00592D8F"/>
    <w:rsid w:val="00644545"/>
    <w:rsid w:val="00670A93"/>
    <w:rsid w:val="006B031C"/>
    <w:rsid w:val="006C6491"/>
    <w:rsid w:val="006E6150"/>
    <w:rsid w:val="00705B44"/>
    <w:rsid w:val="00727A02"/>
    <w:rsid w:val="00740E0B"/>
    <w:rsid w:val="0075591B"/>
    <w:rsid w:val="00824AA5"/>
    <w:rsid w:val="00856CF2"/>
    <w:rsid w:val="00893DD9"/>
    <w:rsid w:val="00895391"/>
    <w:rsid w:val="00900F70"/>
    <w:rsid w:val="00963093"/>
    <w:rsid w:val="00987938"/>
    <w:rsid w:val="00994D59"/>
    <w:rsid w:val="00A71FF4"/>
    <w:rsid w:val="00A74A2D"/>
    <w:rsid w:val="00AB51CF"/>
    <w:rsid w:val="00AE751A"/>
    <w:rsid w:val="00B142A0"/>
    <w:rsid w:val="00B23296"/>
    <w:rsid w:val="00B5425D"/>
    <w:rsid w:val="00B65A36"/>
    <w:rsid w:val="00B72225"/>
    <w:rsid w:val="00C27D87"/>
    <w:rsid w:val="00C42C0C"/>
    <w:rsid w:val="00CE4FB1"/>
    <w:rsid w:val="00CF4C68"/>
    <w:rsid w:val="00D2053A"/>
    <w:rsid w:val="00D44D63"/>
    <w:rsid w:val="00D729B5"/>
    <w:rsid w:val="00D925EC"/>
    <w:rsid w:val="00DB5D03"/>
    <w:rsid w:val="00DF075C"/>
    <w:rsid w:val="00E92CD4"/>
    <w:rsid w:val="00EA2A4E"/>
    <w:rsid w:val="00F06AB0"/>
    <w:rsid w:val="00F30A11"/>
    <w:rsid w:val="00F63C71"/>
    <w:rsid w:val="00F8238B"/>
    <w:rsid w:val="00F937AA"/>
    <w:rsid w:val="00FA469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25D"/>
  </w:style>
  <w:style w:type="paragraph" w:styleId="1">
    <w:name w:val="heading 1"/>
    <w:basedOn w:val="a"/>
    <w:next w:val="a"/>
    <w:link w:val="10"/>
    <w:qFormat/>
    <w:rsid w:val="00EA2A4E"/>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EA2A4E"/>
    <w:pPr>
      <w:keepNext/>
      <w:spacing w:after="0" w:line="240" w:lineRule="auto"/>
      <w:outlineLvl w:val="1"/>
    </w:pPr>
    <w:rPr>
      <w:rFonts w:ascii="Times New Roman" w:eastAsia="Times New Roman" w:hAnsi="Times New Roman" w:cs="Times New Roman"/>
      <w:b/>
      <w:bCs/>
      <w:i/>
      <w:iCs/>
      <w:sz w:val="28"/>
      <w:szCs w:val="24"/>
      <w:lang w:eastAsia="ru-RU"/>
    </w:rPr>
  </w:style>
  <w:style w:type="paragraph" w:styleId="3">
    <w:name w:val="heading 3"/>
    <w:basedOn w:val="a"/>
    <w:next w:val="a"/>
    <w:link w:val="30"/>
    <w:qFormat/>
    <w:rsid w:val="00EA2A4E"/>
    <w:pPr>
      <w:keepNext/>
      <w:spacing w:after="0" w:line="240" w:lineRule="auto"/>
      <w:jc w:val="center"/>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EA2A4E"/>
    <w:pPr>
      <w:keepNext/>
      <w:spacing w:after="0" w:line="240" w:lineRule="auto"/>
      <w:jc w:val="both"/>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qFormat/>
    <w:rsid w:val="00EA2A4E"/>
    <w:pPr>
      <w:keepNext/>
      <w:spacing w:after="0" w:line="240" w:lineRule="auto"/>
      <w:jc w:val="center"/>
      <w:outlineLvl w:val="4"/>
    </w:pPr>
    <w:rPr>
      <w:rFonts w:ascii="Times New Roman" w:eastAsia="Times New Roman" w:hAnsi="Times New Roman" w:cs="Times New Roman"/>
      <w:b/>
      <w:bCs/>
      <w:i/>
      <w:iCs/>
      <w:sz w:val="24"/>
      <w:szCs w:val="24"/>
      <w:lang w:eastAsia="ru-RU"/>
    </w:rPr>
  </w:style>
  <w:style w:type="paragraph" w:styleId="6">
    <w:name w:val="heading 6"/>
    <w:basedOn w:val="a"/>
    <w:next w:val="a"/>
    <w:link w:val="60"/>
    <w:qFormat/>
    <w:rsid w:val="00EA2A4E"/>
    <w:pPr>
      <w:keepNext/>
      <w:spacing w:after="0" w:line="360" w:lineRule="auto"/>
      <w:jc w:val="both"/>
      <w:outlineLvl w:val="5"/>
    </w:pPr>
    <w:rPr>
      <w:rFonts w:ascii="Times New Roman" w:eastAsia="Times New Roman" w:hAnsi="Times New Roman" w:cs="Times New Roman"/>
      <w:sz w:val="28"/>
      <w:szCs w:val="24"/>
      <w:lang w:eastAsia="ru-RU"/>
    </w:rPr>
  </w:style>
  <w:style w:type="paragraph" w:styleId="7">
    <w:name w:val="heading 7"/>
    <w:basedOn w:val="a"/>
    <w:next w:val="a"/>
    <w:link w:val="70"/>
    <w:qFormat/>
    <w:rsid w:val="00EA2A4E"/>
    <w:pPr>
      <w:keepNext/>
      <w:spacing w:after="0" w:line="360" w:lineRule="auto"/>
      <w:jc w:val="center"/>
      <w:outlineLvl w:val="6"/>
    </w:pPr>
    <w:rPr>
      <w:rFonts w:ascii="Times New Roman" w:eastAsia="Times New Roman" w:hAnsi="Times New Roman" w:cs="Times New Roman"/>
      <w:b/>
      <w:bCs/>
      <w:color w:val="FF6600"/>
      <w:sz w:val="28"/>
      <w:szCs w:val="24"/>
      <w:lang w:eastAsia="ru-RU"/>
    </w:rPr>
  </w:style>
  <w:style w:type="paragraph" w:styleId="8">
    <w:name w:val="heading 8"/>
    <w:basedOn w:val="a"/>
    <w:next w:val="a"/>
    <w:link w:val="80"/>
    <w:qFormat/>
    <w:rsid w:val="00EA2A4E"/>
    <w:pPr>
      <w:keepNext/>
      <w:spacing w:after="0" w:line="360" w:lineRule="auto"/>
      <w:ind w:left="360"/>
      <w:jc w:val="center"/>
      <w:outlineLvl w:val="7"/>
    </w:pPr>
    <w:rPr>
      <w:rFonts w:ascii="Times New Roman" w:eastAsia="Times New Roman" w:hAnsi="Times New Roman" w:cs="Times New Roman"/>
      <w:b/>
      <w:bCs/>
      <w:color w:val="993366"/>
      <w:sz w:val="24"/>
      <w:szCs w:val="24"/>
      <w:lang w:eastAsia="ru-RU"/>
    </w:rPr>
  </w:style>
  <w:style w:type="paragraph" w:styleId="9">
    <w:name w:val="heading 9"/>
    <w:basedOn w:val="a"/>
    <w:next w:val="a"/>
    <w:link w:val="90"/>
    <w:qFormat/>
    <w:rsid w:val="00EA2A4E"/>
    <w:pPr>
      <w:keepNext/>
      <w:spacing w:after="0" w:line="360" w:lineRule="auto"/>
      <w:ind w:left="360"/>
      <w:jc w:val="center"/>
      <w:outlineLvl w:val="8"/>
    </w:pPr>
    <w:rPr>
      <w:rFonts w:ascii="Times New Roman" w:eastAsia="Times New Roman" w:hAnsi="Times New Roman" w:cs="Times New Roman"/>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A2A4E"/>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EA2A4E"/>
    <w:rPr>
      <w:rFonts w:ascii="Times New Roman" w:eastAsia="Times New Roman" w:hAnsi="Times New Roman" w:cs="Times New Roman"/>
      <w:b/>
      <w:bCs/>
      <w:i/>
      <w:iCs/>
      <w:sz w:val="28"/>
      <w:szCs w:val="24"/>
      <w:lang w:eastAsia="ru-RU"/>
    </w:rPr>
  </w:style>
  <w:style w:type="character" w:customStyle="1" w:styleId="30">
    <w:name w:val="Заголовок 3 Знак"/>
    <w:basedOn w:val="a0"/>
    <w:link w:val="3"/>
    <w:rsid w:val="00EA2A4E"/>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EA2A4E"/>
    <w:rPr>
      <w:rFonts w:ascii="Times New Roman" w:eastAsia="Times New Roman" w:hAnsi="Times New Roman" w:cs="Times New Roman"/>
      <w:b/>
      <w:bCs/>
      <w:i/>
      <w:iCs/>
      <w:sz w:val="24"/>
      <w:szCs w:val="24"/>
      <w:lang w:eastAsia="ru-RU"/>
    </w:rPr>
  </w:style>
  <w:style w:type="character" w:customStyle="1" w:styleId="50">
    <w:name w:val="Заголовок 5 Знак"/>
    <w:basedOn w:val="a0"/>
    <w:link w:val="5"/>
    <w:rsid w:val="00EA2A4E"/>
    <w:rPr>
      <w:rFonts w:ascii="Times New Roman" w:eastAsia="Times New Roman" w:hAnsi="Times New Roman" w:cs="Times New Roman"/>
      <w:b/>
      <w:bCs/>
      <w:i/>
      <w:iCs/>
      <w:sz w:val="24"/>
      <w:szCs w:val="24"/>
      <w:lang w:eastAsia="ru-RU"/>
    </w:rPr>
  </w:style>
  <w:style w:type="character" w:customStyle="1" w:styleId="60">
    <w:name w:val="Заголовок 6 Знак"/>
    <w:basedOn w:val="a0"/>
    <w:link w:val="6"/>
    <w:rsid w:val="00EA2A4E"/>
    <w:rPr>
      <w:rFonts w:ascii="Times New Roman" w:eastAsia="Times New Roman" w:hAnsi="Times New Roman" w:cs="Times New Roman"/>
      <w:sz w:val="28"/>
      <w:szCs w:val="24"/>
      <w:lang w:eastAsia="ru-RU"/>
    </w:rPr>
  </w:style>
  <w:style w:type="character" w:customStyle="1" w:styleId="70">
    <w:name w:val="Заголовок 7 Знак"/>
    <w:basedOn w:val="a0"/>
    <w:link w:val="7"/>
    <w:rsid w:val="00EA2A4E"/>
    <w:rPr>
      <w:rFonts w:ascii="Times New Roman" w:eastAsia="Times New Roman" w:hAnsi="Times New Roman" w:cs="Times New Roman"/>
      <w:b/>
      <w:bCs/>
      <w:color w:val="FF6600"/>
      <w:sz w:val="28"/>
      <w:szCs w:val="24"/>
      <w:lang w:eastAsia="ru-RU"/>
    </w:rPr>
  </w:style>
  <w:style w:type="character" w:customStyle="1" w:styleId="80">
    <w:name w:val="Заголовок 8 Знак"/>
    <w:basedOn w:val="a0"/>
    <w:link w:val="8"/>
    <w:rsid w:val="00EA2A4E"/>
    <w:rPr>
      <w:rFonts w:ascii="Times New Roman" w:eastAsia="Times New Roman" w:hAnsi="Times New Roman" w:cs="Times New Roman"/>
      <w:b/>
      <w:bCs/>
      <w:color w:val="993366"/>
      <w:sz w:val="24"/>
      <w:szCs w:val="24"/>
      <w:lang w:eastAsia="ru-RU"/>
    </w:rPr>
  </w:style>
  <w:style w:type="character" w:customStyle="1" w:styleId="90">
    <w:name w:val="Заголовок 9 Знак"/>
    <w:basedOn w:val="a0"/>
    <w:link w:val="9"/>
    <w:rsid w:val="00EA2A4E"/>
    <w:rPr>
      <w:rFonts w:ascii="Times New Roman" w:eastAsia="Times New Roman" w:hAnsi="Times New Roman" w:cs="Times New Roman"/>
      <w:b/>
      <w:bCs/>
      <w:color w:val="000080"/>
      <w:sz w:val="24"/>
      <w:szCs w:val="24"/>
      <w:lang w:eastAsia="ru-RU"/>
    </w:rPr>
  </w:style>
  <w:style w:type="paragraph" w:styleId="a3">
    <w:name w:val="Body Text"/>
    <w:basedOn w:val="a"/>
    <w:link w:val="a4"/>
    <w:rsid w:val="00EA2A4E"/>
    <w:pPr>
      <w:spacing w:after="0" w:line="240" w:lineRule="auto"/>
    </w:pPr>
    <w:rPr>
      <w:rFonts w:ascii="Times New Roman" w:eastAsia="Times New Roman" w:hAnsi="Times New Roman" w:cs="Times New Roman"/>
      <w:b/>
      <w:bCs/>
      <w:sz w:val="28"/>
      <w:szCs w:val="24"/>
      <w:lang w:eastAsia="ru-RU"/>
    </w:rPr>
  </w:style>
  <w:style w:type="character" w:customStyle="1" w:styleId="a4">
    <w:name w:val="Основний текст Знак"/>
    <w:basedOn w:val="a0"/>
    <w:link w:val="a3"/>
    <w:rsid w:val="00EA2A4E"/>
    <w:rPr>
      <w:rFonts w:ascii="Times New Roman" w:eastAsia="Times New Roman" w:hAnsi="Times New Roman" w:cs="Times New Roman"/>
      <w:b/>
      <w:bCs/>
      <w:sz w:val="28"/>
      <w:szCs w:val="24"/>
      <w:lang w:eastAsia="ru-RU"/>
    </w:rPr>
  </w:style>
  <w:style w:type="paragraph" w:styleId="31">
    <w:name w:val="Body Text 3"/>
    <w:basedOn w:val="a"/>
    <w:link w:val="32"/>
    <w:rsid w:val="00EA2A4E"/>
    <w:pPr>
      <w:spacing w:after="0" w:line="240" w:lineRule="auto"/>
      <w:jc w:val="both"/>
    </w:pPr>
    <w:rPr>
      <w:rFonts w:ascii="Times New Roman" w:eastAsia="Times New Roman" w:hAnsi="Times New Roman" w:cs="Times New Roman"/>
      <w:sz w:val="24"/>
      <w:szCs w:val="28"/>
      <w:lang w:eastAsia="ru-RU"/>
    </w:rPr>
  </w:style>
  <w:style w:type="character" w:customStyle="1" w:styleId="32">
    <w:name w:val="Основний текст 3 Знак"/>
    <w:basedOn w:val="a0"/>
    <w:link w:val="31"/>
    <w:rsid w:val="00EA2A4E"/>
    <w:rPr>
      <w:rFonts w:ascii="Times New Roman" w:eastAsia="Times New Roman" w:hAnsi="Times New Roman" w:cs="Times New Roman"/>
      <w:sz w:val="24"/>
      <w:szCs w:val="28"/>
      <w:lang w:eastAsia="ru-RU"/>
    </w:rPr>
  </w:style>
  <w:style w:type="paragraph" w:styleId="a5">
    <w:name w:val="Body Text Indent"/>
    <w:basedOn w:val="a"/>
    <w:link w:val="a6"/>
    <w:rsid w:val="00EA2A4E"/>
    <w:pPr>
      <w:spacing w:after="0" w:line="240" w:lineRule="auto"/>
      <w:ind w:firstLine="708"/>
      <w:jc w:val="both"/>
    </w:pPr>
    <w:rPr>
      <w:rFonts w:ascii="Times New Roman" w:eastAsia="Times New Roman" w:hAnsi="Times New Roman" w:cs="Times New Roman"/>
      <w:sz w:val="24"/>
      <w:szCs w:val="28"/>
      <w:lang w:eastAsia="ru-RU"/>
    </w:rPr>
  </w:style>
  <w:style w:type="character" w:customStyle="1" w:styleId="a6">
    <w:name w:val="Основний текст з відступом Знак"/>
    <w:basedOn w:val="a0"/>
    <w:link w:val="a5"/>
    <w:rsid w:val="00EA2A4E"/>
    <w:rPr>
      <w:rFonts w:ascii="Times New Roman" w:eastAsia="Times New Roman" w:hAnsi="Times New Roman" w:cs="Times New Roman"/>
      <w:sz w:val="24"/>
      <w:szCs w:val="28"/>
      <w:lang w:eastAsia="ru-RU"/>
    </w:rPr>
  </w:style>
  <w:style w:type="paragraph" w:styleId="a7">
    <w:name w:val="Normal (Web)"/>
    <w:basedOn w:val="a"/>
    <w:uiPriority w:val="99"/>
    <w:rsid w:val="00EA2A4E"/>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endnote text"/>
    <w:basedOn w:val="a"/>
    <w:link w:val="a9"/>
    <w:semiHidden/>
    <w:rsid w:val="00EA2A4E"/>
    <w:pPr>
      <w:spacing w:after="0" w:line="240" w:lineRule="auto"/>
    </w:pPr>
    <w:rPr>
      <w:rFonts w:ascii="Times New Roman" w:eastAsia="Times New Roman" w:hAnsi="Times New Roman" w:cs="Times New Roman"/>
      <w:sz w:val="20"/>
      <w:szCs w:val="20"/>
      <w:lang w:val="ru-RU" w:eastAsia="ru-RU"/>
    </w:rPr>
  </w:style>
  <w:style w:type="character" w:customStyle="1" w:styleId="a9">
    <w:name w:val="Текст кінцевої виноски Знак"/>
    <w:basedOn w:val="a0"/>
    <w:link w:val="a8"/>
    <w:semiHidden/>
    <w:rsid w:val="00EA2A4E"/>
    <w:rPr>
      <w:rFonts w:ascii="Times New Roman" w:eastAsia="Times New Roman" w:hAnsi="Times New Roman" w:cs="Times New Roman"/>
      <w:sz w:val="20"/>
      <w:szCs w:val="20"/>
      <w:lang w:val="ru-RU" w:eastAsia="ru-RU"/>
    </w:rPr>
  </w:style>
  <w:style w:type="paragraph" w:styleId="aa">
    <w:name w:val="List Paragraph"/>
    <w:basedOn w:val="a"/>
    <w:uiPriority w:val="34"/>
    <w:qFormat/>
    <w:rsid w:val="00EA2A4E"/>
    <w:pPr>
      <w:ind w:left="720"/>
      <w:contextualSpacing/>
    </w:pPr>
    <w:rPr>
      <w:rFonts w:eastAsiaTheme="minorHAnsi"/>
      <w:lang w:eastAsia="en-US"/>
    </w:rPr>
  </w:style>
  <w:style w:type="paragraph" w:styleId="ab">
    <w:name w:val="footnote text"/>
    <w:basedOn w:val="a"/>
    <w:link w:val="ac"/>
    <w:uiPriority w:val="99"/>
    <w:semiHidden/>
    <w:rsid w:val="00EA2A4E"/>
    <w:pPr>
      <w:autoSpaceDE w:val="0"/>
      <w:autoSpaceDN w:val="0"/>
      <w:spacing w:after="0" w:line="240" w:lineRule="auto"/>
    </w:pPr>
    <w:rPr>
      <w:rFonts w:ascii="Times New Roman" w:eastAsia="Times New Roman" w:hAnsi="Times New Roman" w:cs="Times New Roman"/>
      <w:sz w:val="20"/>
      <w:szCs w:val="20"/>
      <w:lang w:val="ru-RU" w:eastAsia="ru-RU"/>
    </w:rPr>
  </w:style>
  <w:style w:type="character" w:customStyle="1" w:styleId="ac">
    <w:name w:val="Текст виноски Знак"/>
    <w:basedOn w:val="a0"/>
    <w:link w:val="ab"/>
    <w:uiPriority w:val="99"/>
    <w:semiHidden/>
    <w:rsid w:val="00EA2A4E"/>
    <w:rPr>
      <w:rFonts w:ascii="Times New Roman" w:eastAsia="Times New Roman" w:hAnsi="Times New Roman" w:cs="Times New Roman"/>
      <w:sz w:val="20"/>
      <w:szCs w:val="20"/>
      <w:lang w:val="ru-RU" w:eastAsia="ru-RU"/>
    </w:rPr>
  </w:style>
  <w:style w:type="character" w:styleId="ad">
    <w:name w:val="Hyperlink"/>
    <w:basedOn w:val="a0"/>
    <w:uiPriority w:val="99"/>
    <w:unhideWhenUsed/>
    <w:rsid w:val="00EA2A4E"/>
    <w:rPr>
      <w:color w:val="0000FF" w:themeColor="hyperlink"/>
      <w:u w:val="single"/>
    </w:rPr>
  </w:style>
  <w:style w:type="paragraph" w:styleId="ae">
    <w:name w:val="header"/>
    <w:basedOn w:val="a"/>
    <w:link w:val="af"/>
    <w:uiPriority w:val="99"/>
    <w:semiHidden/>
    <w:unhideWhenUsed/>
    <w:rsid w:val="00EA2A4E"/>
    <w:pPr>
      <w:tabs>
        <w:tab w:val="center" w:pos="4819"/>
        <w:tab w:val="right" w:pos="9639"/>
      </w:tabs>
      <w:spacing w:after="0" w:line="240" w:lineRule="auto"/>
    </w:pPr>
  </w:style>
  <w:style w:type="character" w:customStyle="1" w:styleId="af">
    <w:name w:val="Верхній колонтитул Знак"/>
    <w:basedOn w:val="a0"/>
    <w:link w:val="ae"/>
    <w:uiPriority w:val="99"/>
    <w:semiHidden/>
    <w:rsid w:val="00EA2A4E"/>
  </w:style>
  <w:style w:type="paragraph" w:styleId="af0">
    <w:name w:val="footer"/>
    <w:basedOn w:val="a"/>
    <w:link w:val="af1"/>
    <w:uiPriority w:val="99"/>
    <w:unhideWhenUsed/>
    <w:rsid w:val="00EA2A4E"/>
    <w:pPr>
      <w:tabs>
        <w:tab w:val="center" w:pos="4819"/>
        <w:tab w:val="right" w:pos="9639"/>
      </w:tabs>
      <w:spacing w:after="0" w:line="240" w:lineRule="auto"/>
    </w:pPr>
  </w:style>
  <w:style w:type="character" w:customStyle="1" w:styleId="af1">
    <w:name w:val="Нижній колонтитул Знак"/>
    <w:basedOn w:val="a0"/>
    <w:link w:val="af0"/>
    <w:uiPriority w:val="99"/>
    <w:rsid w:val="00EA2A4E"/>
  </w:style>
  <w:style w:type="paragraph" w:customStyle="1" w:styleId="21">
    <w:name w:val="Основной текст 21"/>
    <w:basedOn w:val="a"/>
    <w:rsid w:val="003353D8"/>
    <w:pPr>
      <w:suppressAutoHyphens/>
      <w:spacing w:after="0" w:line="360" w:lineRule="auto"/>
      <w:jc w:val="center"/>
    </w:pPr>
    <w:rPr>
      <w:rFonts w:ascii="Arial" w:eastAsia="Times New Roman" w:hAnsi="Arial" w:cs="Times New Roman"/>
      <w:sz w:val="24"/>
      <w:szCs w:val="20"/>
      <w:u w:val="single"/>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25D"/>
  </w:style>
  <w:style w:type="paragraph" w:styleId="1">
    <w:name w:val="heading 1"/>
    <w:basedOn w:val="a"/>
    <w:next w:val="a"/>
    <w:link w:val="10"/>
    <w:qFormat/>
    <w:rsid w:val="00EA2A4E"/>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EA2A4E"/>
    <w:pPr>
      <w:keepNext/>
      <w:spacing w:after="0" w:line="240" w:lineRule="auto"/>
      <w:outlineLvl w:val="1"/>
    </w:pPr>
    <w:rPr>
      <w:rFonts w:ascii="Times New Roman" w:eastAsia="Times New Roman" w:hAnsi="Times New Roman" w:cs="Times New Roman"/>
      <w:b/>
      <w:bCs/>
      <w:i/>
      <w:iCs/>
      <w:sz w:val="28"/>
      <w:szCs w:val="24"/>
      <w:lang w:eastAsia="ru-RU"/>
    </w:rPr>
  </w:style>
  <w:style w:type="paragraph" w:styleId="3">
    <w:name w:val="heading 3"/>
    <w:basedOn w:val="a"/>
    <w:next w:val="a"/>
    <w:link w:val="30"/>
    <w:qFormat/>
    <w:rsid w:val="00EA2A4E"/>
    <w:pPr>
      <w:keepNext/>
      <w:spacing w:after="0" w:line="240" w:lineRule="auto"/>
      <w:jc w:val="center"/>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EA2A4E"/>
    <w:pPr>
      <w:keepNext/>
      <w:spacing w:after="0" w:line="240" w:lineRule="auto"/>
      <w:jc w:val="both"/>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qFormat/>
    <w:rsid w:val="00EA2A4E"/>
    <w:pPr>
      <w:keepNext/>
      <w:spacing w:after="0" w:line="240" w:lineRule="auto"/>
      <w:jc w:val="center"/>
      <w:outlineLvl w:val="4"/>
    </w:pPr>
    <w:rPr>
      <w:rFonts w:ascii="Times New Roman" w:eastAsia="Times New Roman" w:hAnsi="Times New Roman" w:cs="Times New Roman"/>
      <w:b/>
      <w:bCs/>
      <w:i/>
      <w:iCs/>
      <w:sz w:val="24"/>
      <w:szCs w:val="24"/>
      <w:lang w:eastAsia="ru-RU"/>
    </w:rPr>
  </w:style>
  <w:style w:type="paragraph" w:styleId="6">
    <w:name w:val="heading 6"/>
    <w:basedOn w:val="a"/>
    <w:next w:val="a"/>
    <w:link w:val="60"/>
    <w:qFormat/>
    <w:rsid w:val="00EA2A4E"/>
    <w:pPr>
      <w:keepNext/>
      <w:spacing w:after="0" w:line="360" w:lineRule="auto"/>
      <w:jc w:val="both"/>
      <w:outlineLvl w:val="5"/>
    </w:pPr>
    <w:rPr>
      <w:rFonts w:ascii="Times New Roman" w:eastAsia="Times New Roman" w:hAnsi="Times New Roman" w:cs="Times New Roman"/>
      <w:sz w:val="28"/>
      <w:szCs w:val="24"/>
      <w:lang w:eastAsia="ru-RU"/>
    </w:rPr>
  </w:style>
  <w:style w:type="paragraph" w:styleId="7">
    <w:name w:val="heading 7"/>
    <w:basedOn w:val="a"/>
    <w:next w:val="a"/>
    <w:link w:val="70"/>
    <w:qFormat/>
    <w:rsid w:val="00EA2A4E"/>
    <w:pPr>
      <w:keepNext/>
      <w:spacing w:after="0" w:line="360" w:lineRule="auto"/>
      <w:jc w:val="center"/>
      <w:outlineLvl w:val="6"/>
    </w:pPr>
    <w:rPr>
      <w:rFonts w:ascii="Times New Roman" w:eastAsia="Times New Roman" w:hAnsi="Times New Roman" w:cs="Times New Roman"/>
      <w:b/>
      <w:bCs/>
      <w:color w:val="FF6600"/>
      <w:sz w:val="28"/>
      <w:szCs w:val="24"/>
      <w:lang w:eastAsia="ru-RU"/>
    </w:rPr>
  </w:style>
  <w:style w:type="paragraph" w:styleId="8">
    <w:name w:val="heading 8"/>
    <w:basedOn w:val="a"/>
    <w:next w:val="a"/>
    <w:link w:val="80"/>
    <w:qFormat/>
    <w:rsid w:val="00EA2A4E"/>
    <w:pPr>
      <w:keepNext/>
      <w:spacing w:after="0" w:line="360" w:lineRule="auto"/>
      <w:ind w:left="360"/>
      <w:jc w:val="center"/>
      <w:outlineLvl w:val="7"/>
    </w:pPr>
    <w:rPr>
      <w:rFonts w:ascii="Times New Roman" w:eastAsia="Times New Roman" w:hAnsi="Times New Roman" w:cs="Times New Roman"/>
      <w:b/>
      <w:bCs/>
      <w:color w:val="993366"/>
      <w:sz w:val="24"/>
      <w:szCs w:val="24"/>
      <w:lang w:eastAsia="ru-RU"/>
    </w:rPr>
  </w:style>
  <w:style w:type="paragraph" w:styleId="9">
    <w:name w:val="heading 9"/>
    <w:basedOn w:val="a"/>
    <w:next w:val="a"/>
    <w:link w:val="90"/>
    <w:qFormat/>
    <w:rsid w:val="00EA2A4E"/>
    <w:pPr>
      <w:keepNext/>
      <w:spacing w:after="0" w:line="360" w:lineRule="auto"/>
      <w:ind w:left="360"/>
      <w:jc w:val="center"/>
      <w:outlineLvl w:val="8"/>
    </w:pPr>
    <w:rPr>
      <w:rFonts w:ascii="Times New Roman" w:eastAsia="Times New Roman" w:hAnsi="Times New Roman" w:cs="Times New Roman"/>
      <w:b/>
      <w:bCs/>
      <w:color w:val="000080"/>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A2A4E"/>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EA2A4E"/>
    <w:rPr>
      <w:rFonts w:ascii="Times New Roman" w:eastAsia="Times New Roman" w:hAnsi="Times New Roman" w:cs="Times New Roman"/>
      <w:b/>
      <w:bCs/>
      <w:i/>
      <w:iCs/>
      <w:sz w:val="28"/>
      <w:szCs w:val="24"/>
      <w:lang w:eastAsia="ru-RU"/>
    </w:rPr>
  </w:style>
  <w:style w:type="character" w:customStyle="1" w:styleId="30">
    <w:name w:val="Заголовок 3 Знак"/>
    <w:basedOn w:val="a0"/>
    <w:link w:val="3"/>
    <w:rsid w:val="00EA2A4E"/>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EA2A4E"/>
    <w:rPr>
      <w:rFonts w:ascii="Times New Roman" w:eastAsia="Times New Roman" w:hAnsi="Times New Roman" w:cs="Times New Roman"/>
      <w:b/>
      <w:bCs/>
      <w:i/>
      <w:iCs/>
      <w:sz w:val="24"/>
      <w:szCs w:val="24"/>
      <w:lang w:eastAsia="ru-RU"/>
    </w:rPr>
  </w:style>
  <w:style w:type="character" w:customStyle="1" w:styleId="50">
    <w:name w:val="Заголовок 5 Знак"/>
    <w:basedOn w:val="a0"/>
    <w:link w:val="5"/>
    <w:rsid w:val="00EA2A4E"/>
    <w:rPr>
      <w:rFonts w:ascii="Times New Roman" w:eastAsia="Times New Roman" w:hAnsi="Times New Roman" w:cs="Times New Roman"/>
      <w:b/>
      <w:bCs/>
      <w:i/>
      <w:iCs/>
      <w:sz w:val="24"/>
      <w:szCs w:val="24"/>
      <w:lang w:eastAsia="ru-RU"/>
    </w:rPr>
  </w:style>
  <w:style w:type="character" w:customStyle="1" w:styleId="60">
    <w:name w:val="Заголовок 6 Знак"/>
    <w:basedOn w:val="a0"/>
    <w:link w:val="6"/>
    <w:rsid w:val="00EA2A4E"/>
    <w:rPr>
      <w:rFonts w:ascii="Times New Roman" w:eastAsia="Times New Roman" w:hAnsi="Times New Roman" w:cs="Times New Roman"/>
      <w:sz w:val="28"/>
      <w:szCs w:val="24"/>
      <w:lang w:eastAsia="ru-RU"/>
    </w:rPr>
  </w:style>
  <w:style w:type="character" w:customStyle="1" w:styleId="70">
    <w:name w:val="Заголовок 7 Знак"/>
    <w:basedOn w:val="a0"/>
    <w:link w:val="7"/>
    <w:rsid w:val="00EA2A4E"/>
    <w:rPr>
      <w:rFonts w:ascii="Times New Roman" w:eastAsia="Times New Roman" w:hAnsi="Times New Roman" w:cs="Times New Roman"/>
      <w:b/>
      <w:bCs/>
      <w:color w:val="FF6600"/>
      <w:sz w:val="28"/>
      <w:szCs w:val="24"/>
      <w:lang w:eastAsia="ru-RU"/>
    </w:rPr>
  </w:style>
  <w:style w:type="character" w:customStyle="1" w:styleId="80">
    <w:name w:val="Заголовок 8 Знак"/>
    <w:basedOn w:val="a0"/>
    <w:link w:val="8"/>
    <w:rsid w:val="00EA2A4E"/>
    <w:rPr>
      <w:rFonts w:ascii="Times New Roman" w:eastAsia="Times New Roman" w:hAnsi="Times New Roman" w:cs="Times New Roman"/>
      <w:b/>
      <w:bCs/>
      <w:color w:val="993366"/>
      <w:sz w:val="24"/>
      <w:szCs w:val="24"/>
      <w:lang w:eastAsia="ru-RU"/>
    </w:rPr>
  </w:style>
  <w:style w:type="character" w:customStyle="1" w:styleId="90">
    <w:name w:val="Заголовок 9 Знак"/>
    <w:basedOn w:val="a0"/>
    <w:link w:val="9"/>
    <w:rsid w:val="00EA2A4E"/>
    <w:rPr>
      <w:rFonts w:ascii="Times New Roman" w:eastAsia="Times New Roman" w:hAnsi="Times New Roman" w:cs="Times New Roman"/>
      <w:b/>
      <w:bCs/>
      <w:color w:val="000080"/>
      <w:sz w:val="24"/>
      <w:szCs w:val="24"/>
      <w:lang w:eastAsia="ru-RU"/>
    </w:rPr>
  </w:style>
  <w:style w:type="paragraph" w:styleId="a3">
    <w:name w:val="Body Text"/>
    <w:basedOn w:val="a"/>
    <w:link w:val="a4"/>
    <w:rsid w:val="00EA2A4E"/>
    <w:pPr>
      <w:spacing w:after="0" w:line="240" w:lineRule="auto"/>
    </w:pPr>
    <w:rPr>
      <w:rFonts w:ascii="Times New Roman" w:eastAsia="Times New Roman" w:hAnsi="Times New Roman" w:cs="Times New Roman"/>
      <w:b/>
      <w:bCs/>
      <w:sz w:val="28"/>
      <w:szCs w:val="24"/>
      <w:lang w:eastAsia="ru-RU"/>
    </w:rPr>
  </w:style>
  <w:style w:type="character" w:customStyle="1" w:styleId="a4">
    <w:name w:val="Основний текст Знак"/>
    <w:basedOn w:val="a0"/>
    <w:link w:val="a3"/>
    <w:rsid w:val="00EA2A4E"/>
    <w:rPr>
      <w:rFonts w:ascii="Times New Roman" w:eastAsia="Times New Roman" w:hAnsi="Times New Roman" w:cs="Times New Roman"/>
      <w:b/>
      <w:bCs/>
      <w:sz w:val="28"/>
      <w:szCs w:val="24"/>
      <w:lang w:eastAsia="ru-RU"/>
    </w:rPr>
  </w:style>
  <w:style w:type="paragraph" w:styleId="31">
    <w:name w:val="Body Text 3"/>
    <w:basedOn w:val="a"/>
    <w:link w:val="32"/>
    <w:rsid w:val="00EA2A4E"/>
    <w:pPr>
      <w:spacing w:after="0" w:line="240" w:lineRule="auto"/>
      <w:jc w:val="both"/>
    </w:pPr>
    <w:rPr>
      <w:rFonts w:ascii="Times New Roman" w:eastAsia="Times New Roman" w:hAnsi="Times New Roman" w:cs="Times New Roman"/>
      <w:sz w:val="24"/>
      <w:szCs w:val="28"/>
      <w:lang w:eastAsia="ru-RU"/>
    </w:rPr>
  </w:style>
  <w:style w:type="character" w:customStyle="1" w:styleId="32">
    <w:name w:val="Основний текст 3 Знак"/>
    <w:basedOn w:val="a0"/>
    <w:link w:val="31"/>
    <w:rsid w:val="00EA2A4E"/>
    <w:rPr>
      <w:rFonts w:ascii="Times New Roman" w:eastAsia="Times New Roman" w:hAnsi="Times New Roman" w:cs="Times New Roman"/>
      <w:sz w:val="24"/>
      <w:szCs w:val="28"/>
      <w:lang w:eastAsia="ru-RU"/>
    </w:rPr>
  </w:style>
  <w:style w:type="paragraph" w:styleId="a5">
    <w:name w:val="Body Text Indent"/>
    <w:basedOn w:val="a"/>
    <w:link w:val="a6"/>
    <w:rsid w:val="00EA2A4E"/>
    <w:pPr>
      <w:spacing w:after="0" w:line="240" w:lineRule="auto"/>
      <w:ind w:firstLine="708"/>
      <w:jc w:val="both"/>
    </w:pPr>
    <w:rPr>
      <w:rFonts w:ascii="Times New Roman" w:eastAsia="Times New Roman" w:hAnsi="Times New Roman" w:cs="Times New Roman"/>
      <w:sz w:val="24"/>
      <w:szCs w:val="28"/>
      <w:lang w:eastAsia="ru-RU"/>
    </w:rPr>
  </w:style>
  <w:style w:type="character" w:customStyle="1" w:styleId="a6">
    <w:name w:val="Основний текст з відступом Знак"/>
    <w:basedOn w:val="a0"/>
    <w:link w:val="a5"/>
    <w:rsid w:val="00EA2A4E"/>
    <w:rPr>
      <w:rFonts w:ascii="Times New Roman" w:eastAsia="Times New Roman" w:hAnsi="Times New Roman" w:cs="Times New Roman"/>
      <w:sz w:val="24"/>
      <w:szCs w:val="28"/>
      <w:lang w:eastAsia="ru-RU"/>
    </w:rPr>
  </w:style>
  <w:style w:type="paragraph" w:styleId="a7">
    <w:name w:val="Normal (Web)"/>
    <w:basedOn w:val="a"/>
    <w:uiPriority w:val="99"/>
    <w:rsid w:val="00EA2A4E"/>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endnote text"/>
    <w:basedOn w:val="a"/>
    <w:link w:val="a9"/>
    <w:semiHidden/>
    <w:rsid w:val="00EA2A4E"/>
    <w:pPr>
      <w:spacing w:after="0" w:line="240" w:lineRule="auto"/>
    </w:pPr>
    <w:rPr>
      <w:rFonts w:ascii="Times New Roman" w:eastAsia="Times New Roman" w:hAnsi="Times New Roman" w:cs="Times New Roman"/>
      <w:sz w:val="20"/>
      <w:szCs w:val="20"/>
      <w:lang w:val="ru-RU" w:eastAsia="ru-RU"/>
    </w:rPr>
  </w:style>
  <w:style w:type="character" w:customStyle="1" w:styleId="a9">
    <w:name w:val="Текст кінцевої виноски Знак"/>
    <w:basedOn w:val="a0"/>
    <w:link w:val="a8"/>
    <w:semiHidden/>
    <w:rsid w:val="00EA2A4E"/>
    <w:rPr>
      <w:rFonts w:ascii="Times New Roman" w:eastAsia="Times New Roman" w:hAnsi="Times New Roman" w:cs="Times New Roman"/>
      <w:sz w:val="20"/>
      <w:szCs w:val="20"/>
      <w:lang w:val="ru-RU" w:eastAsia="ru-RU"/>
    </w:rPr>
  </w:style>
  <w:style w:type="paragraph" w:styleId="aa">
    <w:name w:val="List Paragraph"/>
    <w:basedOn w:val="a"/>
    <w:uiPriority w:val="34"/>
    <w:qFormat/>
    <w:rsid w:val="00EA2A4E"/>
    <w:pPr>
      <w:ind w:left="720"/>
      <w:contextualSpacing/>
    </w:pPr>
    <w:rPr>
      <w:rFonts w:eastAsiaTheme="minorHAnsi"/>
      <w:lang w:eastAsia="en-US"/>
    </w:rPr>
  </w:style>
  <w:style w:type="paragraph" w:styleId="ab">
    <w:name w:val="footnote text"/>
    <w:basedOn w:val="a"/>
    <w:link w:val="ac"/>
    <w:uiPriority w:val="99"/>
    <w:semiHidden/>
    <w:rsid w:val="00EA2A4E"/>
    <w:pPr>
      <w:autoSpaceDE w:val="0"/>
      <w:autoSpaceDN w:val="0"/>
      <w:spacing w:after="0" w:line="240" w:lineRule="auto"/>
    </w:pPr>
    <w:rPr>
      <w:rFonts w:ascii="Times New Roman" w:eastAsia="Times New Roman" w:hAnsi="Times New Roman" w:cs="Times New Roman"/>
      <w:sz w:val="20"/>
      <w:szCs w:val="20"/>
      <w:lang w:val="ru-RU" w:eastAsia="ru-RU"/>
    </w:rPr>
  </w:style>
  <w:style w:type="character" w:customStyle="1" w:styleId="ac">
    <w:name w:val="Текст виноски Знак"/>
    <w:basedOn w:val="a0"/>
    <w:link w:val="ab"/>
    <w:uiPriority w:val="99"/>
    <w:semiHidden/>
    <w:rsid w:val="00EA2A4E"/>
    <w:rPr>
      <w:rFonts w:ascii="Times New Roman" w:eastAsia="Times New Roman" w:hAnsi="Times New Roman" w:cs="Times New Roman"/>
      <w:sz w:val="20"/>
      <w:szCs w:val="20"/>
      <w:lang w:val="ru-RU" w:eastAsia="ru-RU"/>
    </w:rPr>
  </w:style>
  <w:style w:type="character" w:styleId="ad">
    <w:name w:val="Hyperlink"/>
    <w:basedOn w:val="a0"/>
    <w:uiPriority w:val="99"/>
    <w:unhideWhenUsed/>
    <w:rsid w:val="00EA2A4E"/>
    <w:rPr>
      <w:color w:val="0000FF" w:themeColor="hyperlink"/>
      <w:u w:val="single"/>
    </w:rPr>
  </w:style>
  <w:style w:type="paragraph" w:styleId="ae">
    <w:name w:val="header"/>
    <w:basedOn w:val="a"/>
    <w:link w:val="af"/>
    <w:uiPriority w:val="99"/>
    <w:semiHidden/>
    <w:unhideWhenUsed/>
    <w:rsid w:val="00EA2A4E"/>
    <w:pPr>
      <w:tabs>
        <w:tab w:val="center" w:pos="4819"/>
        <w:tab w:val="right" w:pos="9639"/>
      </w:tabs>
      <w:spacing w:after="0" w:line="240" w:lineRule="auto"/>
    </w:pPr>
  </w:style>
  <w:style w:type="character" w:customStyle="1" w:styleId="af">
    <w:name w:val="Верхній колонтитул Знак"/>
    <w:basedOn w:val="a0"/>
    <w:link w:val="ae"/>
    <w:uiPriority w:val="99"/>
    <w:semiHidden/>
    <w:rsid w:val="00EA2A4E"/>
  </w:style>
  <w:style w:type="paragraph" w:styleId="af0">
    <w:name w:val="footer"/>
    <w:basedOn w:val="a"/>
    <w:link w:val="af1"/>
    <w:uiPriority w:val="99"/>
    <w:unhideWhenUsed/>
    <w:rsid w:val="00EA2A4E"/>
    <w:pPr>
      <w:tabs>
        <w:tab w:val="center" w:pos="4819"/>
        <w:tab w:val="right" w:pos="9639"/>
      </w:tabs>
      <w:spacing w:after="0" w:line="240" w:lineRule="auto"/>
    </w:pPr>
  </w:style>
  <w:style w:type="character" w:customStyle="1" w:styleId="af1">
    <w:name w:val="Нижній колонтитул Знак"/>
    <w:basedOn w:val="a0"/>
    <w:link w:val="af0"/>
    <w:uiPriority w:val="99"/>
    <w:rsid w:val="00EA2A4E"/>
  </w:style>
  <w:style w:type="paragraph" w:customStyle="1" w:styleId="21">
    <w:name w:val="Основной текст 21"/>
    <w:basedOn w:val="a"/>
    <w:rsid w:val="003353D8"/>
    <w:pPr>
      <w:suppressAutoHyphens/>
      <w:spacing w:after="0" w:line="360" w:lineRule="auto"/>
      <w:jc w:val="center"/>
    </w:pPr>
    <w:rPr>
      <w:rFonts w:ascii="Arial" w:eastAsia="Times New Roman" w:hAnsi="Arial" w:cs="Times New Roman"/>
      <w:sz w:val="24"/>
      <w:szCs w:val="20"/>
      <w:u w:val="single"/>
      <w:lang w:val="x-none"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18399</Words>
  <Characters>10488</Characters>
  <Application>Microsoft Office Word</Application>
  <DocSecurity>0</DocSecurity>
  <Lines>87</Lines>
  <Paragraphs>57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lnu</Company>
  <LinksUpToDate>false</LinksUpToDate>
  <CharactersWithSpaces>28830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haus</dc:creator>
  <cp:lastModifiedBy>user</cp:lastModifiedBy>
  <cp:revision>4</cp:revision>
  <cp:lastPrinted>2018-10-03T10:29:00Z</cp:lastPrinted>
  <dcterms:created xsi:type="dcterms:W3CDTF">2018-09-27T10:29:00Z</dcterms:created>
  <dcterms:modified xsi:type="dcterms:W3CDTF">2018-10-03T10:30:00Z</dcterms:modified>
</cp:coreProperties>
</file>