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04" w:rsidRDefault="001D0204" w:rsidP="001D02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РОЗПОРЯДЖЕННЯ</w:t>
      </w:r>
    </w:p>
    <w:p w:rsidR="001D0204" w:rsidRDefault="001D0204" w:rsidP="001D02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</w:p>
    <w:p w:rsidR="001D0204" w:rsidRDefault="001D0204" w:rsidP="001D02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декана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юридичного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факультету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Львівського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університету</w:t>
      </w:r>
      <w:proofErr w:type="spellEnd"/>
    </w:p>
    <w:p w:rsidR="001D0204" w:rsidRDefault="001D0204" w:rsidP="001D02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Івана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Франка</w:t>
      </w:r>
    </w:p>
    <w:p w:rsidR="001D0204" w:rsidRDefault="001D0204" w:rsidP="001D02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Р </w:t>
      </w:r>
      <w:r w:rsidR="00265BE9">
        <w:rPr>
          <w:rFonts w:ascii="Times New Roman" w:eastAsia="Times New Roman" w:hAnsi="Times New Roman" w:cs="Times New Roman"/>
          <w:sz w:val="24"/>
          <w:szCs w:val="28"/>
          <w:lang w:val="uk-UA"/>
        </w:rPr>
        <w:t>30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/16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73B9F">
        <w:rPr>
          <w:rFonts w:ascii="Times New Roman" w:hAnsi="Times New Roman" w:cs="Times New Roman"/>
          <w:sz w:val="24"/>
          <w:szCs w:val="28"/>
        </w:rPr>
        <w:t>0</w:t>
      </w:r>
      <w:r w:rsidR="00B73B9F">
        <w:rPr>
          <w:rFonts w:ascii="Times New Roman" w:hAnsi="Times New Roman" w:cs="Times New Roman"/>
          <w:sz w:val="24"/>
          <w:szCs w:val="28"/>
          <w:lang w:val="uk-UA"/>
        </w:rPr>
        <w:t>6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лютого</w:t>
      </w:r>
      <w:r>
        <w:rPr>
          <w:rFonts w:ascii="Times New Roman" w:hAnsi="Times New Roman" w:cs="Times New Roman"/>
          <w:sz w:val="24"/>
          <w:szCs w:val="28"/>
        </w:rPr>
        <w:t xml:space="preserve"> 201</w:t>
      </w:r>
      <w:r w:rsidRPr="00B73B9F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року</w:t>
      </w:r>
    </w:p>
    <w:p w:rsidR="001D0204" w:rsidRDefault="001D0204" w:rsidP="001D02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</w:t>
      </w:r>
    </w:p>
    <w:p w:rsidR="001D0204" w:rsidRDefault="001D0204" w:rsidP="001D020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</w:rPr>
        <w:t xml:space="preserve">Про </w:t>
      </w:r>
      <w:r>
        <w:rPr>
          <w:rFonts w:ascii="Times New Roman" w:hAnsi="Times New Roman" w:cs="Times New Roman"/>
          <w:sz w:val="24"/>
          <w:szCs w:val="28"/>
          <w:lang w:val="uk-UA"/>
        </w:rPr>
        <w:t>захист навчальної</w:t>
      </w:r>
      <w:r w:rsidR="0074536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265BE9">
        <w:rPr>
          <w:rFonts w:ascii="Times New Roman" w:hAnsi="Times New Roman" w:cs="Times New Roman"/>
          <w:sz w:val="24"/>
          <w:szCs w:val="28"/>
          <w:lang w:val="uk-UA"/>
        </w:rPr>
        <w:t xml:space="preserve">/виробничої </w:t>
      </w:r>
      <w:r w:rsidR="00745360">
        <w:rPr>
          <w:rFonts w:ascii="Times New Roman" w:hAnsi="Times New Roman" w:cs="Times New Roman"/>
          <w:sz w:val="24"/>
          <w:szCs w:val="28"/>
          <w:lang w:val="uk-UA"/>
        </w:rPr>
        <w:t>практики студентами третього</w:t>
      </w:r>
      <w:proofErr w:type="gramStart"/>
      <w:r w:rsidR="00745360">
        <w:rPr>
          <w:rFonts w:ascii="Times New Roman" w:hAnsi="Times New Roman" w:cs="Times New Roman"/>
          <w:sz w:val="24"/>
          <w:szCs w:val="28"/>
          <w:lang w:val="uk-UA"/>
        </w:rPr>
        <w:t>,</w:t>
      </w:r>
      <w:r>
        <w:rPr>
          <w:rFonts w:ascii="Times New Roman" w:hAnsi="Times New Roman" w:cs="Times New Roman"/>
          <w:sz w:val="24"/>
          <w:szCs w:val="28"/>
          <w:lang w:val="uk-UA"/>
        </w:rPr>
        <w:t>ч</w:t>
      </w:r>
      <w:proofErr w:type="gramEnd"/>
      <w:r>
        <w:rPr>
          <w:rFonts w:ascii="Times New Roman" w:hAnsi="Times New Roman" w:cs="Times New Roman"/>
          <w:sz w:val="24"/>
          <w:szCs w:val="28"/>
          <w:lang w:val="uk-UA"/>
        </w:rPr>
        <w:t>етвертого</w:t>
      </w:r>
      <w:r w:rsidR="00745360">
        <w:rPr>
          <w:rFonts w:ascii="Times New Roman" w:hAnsi="Times New Roman" w:cs="Times New Roman"/>
          <w:sz w:val="24"/>
          <w:szCs w:val="28"/>
          <w:lang w:val="uk-UA"/>
        </w:rPr>
        <w:t xml:space="preserve"> та п'ятого (спеціалісти)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курсів</w:t>
      </w:r>
    </w:p>
    <w:p w:rsidR="001D0204" w:rsidRDefault="001D0204" w:rsidP="001D02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D0204" w:rsidRDefault="001D0204" w:rsidP="001D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4"/>
          <w:szCs w:val="28"/>
          <w:lang w:val="uk-UA"/>
        </w:rPr>
        <w:t>навчального плану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та «Положенн</w:t>
      </w:r>
      <w:r>
        <w:rPr>
          <w:rFonts w:ascii="Times New Roman" w:hAnsi="Times New Roman" w:cs="Times New Roman"/>
          <w:sz w:val="24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про</w:t>
      </w:r>
    </w:p>
    <w:p w:rsidR="001D0204" w:rsidRDefault="001D0204" w:rsidP="001D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виробничу практику студентів вищих навчальних</w:t>
      </w:r>
    </w:p>
    <w:p w:rsidR="001D0204" w:rsidRDefault="001D0204" w:rsidP="001D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закладів України», затвердженого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Міністерством освіти України</w:t>
      </w:r>
    </w:p>
    <w:p w:rsidR="001D0204" w:rsidRDefault="001D0204" w:rsidP="001D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від 8 квітня 1993 р. № 93</w:t>
      </w:r>
    </w:p>
    <w:p w:rsidR="001D0204" w:rsidRDefault="001D0204" w:rsidP="001D02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1D0204" w:rsidRDefault="001D0204" w:rsidP="001D02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розпоряджаюся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D0204" w:rsidRDefault="001D0204" w:rsidP="001D020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1D0204" w:rsidRDefault="001D0204" w:rsidP="001D02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32"/>
          <w:lang w:val="uk-UA"/>
        </w:rPr>
        <w:t>Провести захист навчальної</w:t>
      </w:r>
      <w:r w:rsidR="00265BE9">
        <w:rPr>
          <w:rFonts w:ascii="Times New Roman" w:hAnsi="Times New Roman" w:cs="Times New Roman"/>
          <w:sz w:val="24"/>
          <w:szCs w:val="32"/>
          <w:lang w:val="uk-UA"/>
        </w:rPr>
        <w:t>/виробничої практики студентами третього,</w:t>
      </w:r>
      <w:r>
        <w:rPr>
          <w:rFonts w:ascii="Times New Roman" w:hAnsi="Times New Roman" w:cs="Times New Roman"/>
          <w:sz w:val="24"/>
          <w:szCs w:val="32"/>
          <w:lang w:val="uk-UA"/>
        </w:rPr>
        <w:t xml:space="preserve">четвертого </w:t>
      </w:r>
      <w:r w:rsidR="00265BE9">
        <w:rPr>
          <w:rFonts w:ascii="Times New Roman" w:hAnsi="Times New Roman" w:cs="Times New Roman"/>
          <w:sz w:val="24"/>
          <w:szCs w:val="32"/>
          <w:lang w:val="uk-UA"/>
        </w:rPr>
        <w:t xml:space="preserve"> та п'ятого (спеціалісти) </w:t>
      </w:r>
      <w:r>
        <w:rPr>
          <w:rFonts w:ascii="Times New Roman" w:hAnsi="Times New Roman" w:cs="Times New Roman"/>
          <w:sz w:val="24"/>
          <w:szCs w:val="32"/>
          <w:lang w:val="uk-UA"/>
        </w:rPr>
        <w:t>курсів</w:t>
      </w:r>
    </w:p>
    <w:p w:rsidR="001D0204" w:rsidRDefault="001D0204" w:rsidP="001D0204">
      <w:pPr>
        <w:spacing w:after="0"/>
        <w:jc w:val="both"/>
        <w:rPr>
          <w:rFonts w:ascii="Times New Roman" w:hAnsi="Times New Roman" w:cs="Times New Roman"/>
          <w:sz w:val="24"/>
          <w:szCs w:val="32"/>
          <w:lang w:val="uk-UA"/>
        </w:rPr>
      </w:pPr>
    </w:p>
    <w:p w:rsidR="001D0204" w:rsidRDefault="001D0204" w:rsidP="001D0204">
      <w:pPr>
        <w:spacing w:after="0"/>
        <w:jc w:val="center"/>
        <w:rPr>
          <w:rFonts w:ascii="Times New Roman" w:hAnsi="Times New Roman" w:cs="Times New Roman"/>
          <w:sz w:val="24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32"/>
          <w:lang w:val="uk-UA"/>
        </w:rPr>
        <w:t>Захист практики провести у наступній послідовності:</w:t>
      </w:r>
    </w:p>
    <w:p w:rsidR="001D0204" w:rsidRDefault="001D0204" w:rsidP="00265BE9">
      <w:pPr>
        <w:spacing w:after="0"/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Третій курс</w:t>
      </w:r>
    </w:p>
    <w:tbl>
      <w:tblPr>
        <w:tblStyle w:val="a4"/>
        <w:tblW w:w="9647" w:type="dxa"/>
        <w:tblLook w:val="04A0"/>
      </w:tblPr>
      <w:tblGrid>
        <w:gridCol w:w="2218"/>
        <w:gridCol w:w="7"/>
        <w:gridCol w:w="1509"/>
        <w:gridCol w:w="1210"/>
        <w:gridCol w:w="912"/>
        <w:gridCol w:w="3791"/>
      </w:tblGrid>
      <w:tr w:rsidR="00AF6747" w:rsidTr="00B73B9F">
        <w:trPr>
          <w:trHeight w:val="370"/>
        </w:trPr>
        <w:tc>
          <w:tcPr>
            <w:tcW w:w="2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47" w:rsidRDefault="00AF6747" w:rsidP="00AF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комісії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AF6747" w:rsidTr="00B73B9F">
        <w:trPr>
          <w:trHeight w:val="370"/>
        </w:trPr>
        <w:tc>
          <w:tcPr>
            <w:tcW w:w="2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-31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15.02.2016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747" w:rsidRDefault="00B73B9F" w:rsidP="00745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09.00-11.30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47" w:rsidRDefault="00AF6747" w:rsidP="00AF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3/1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конституційного права</w:t>
            </w:r>
          </w:p>
        </w:tc>
      </w:tr>
      <w:tr w:rsidR="00AF6747" w:rsidTr="00B73B9F">
        <w:trPr>
          <w:trHeight w:val="370"/>
        </w:trPr>
        <w:tc>
          <w:tcPr>
            <w:tcW w:w="2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-32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15.02.2016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747" w:rsidRDefault="00B73B9F" w:rsidP="00745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09.00-11.30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47" w:rsidRDefault="00AF6747" w:rsidP="00AF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3/1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конституційного права</w:t>
            </w:r>
          </w:p>
        </w:tc>
      </w:tr>
      <w:tr w:rsidR="00AF6747" w:rsidTr="00B73B9F">
        <w:trPr>
          <w:trHeight w:val="370"/>
        </w:trPr>
        <w:tc>
          <w:tcPr>
            <w:tcW w:w="2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16.02.2016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747" w:rsidRDefault="00B73B9F" w:rsidP="00745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09.00-11.30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47" w:rsidRDefault="00AF6747" w:rsidP="00AF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3/1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конституційного права</w:t>
            </w:r>
          </w:p>
        </w:tc>
      </w:tr>
      <w:tr w:rsidR="00AF6747" w:rsidTr="00B73B9F">
        <w:trPr>
          <w:trHeight w:val="225"/>
        </w:trPr>
        <w:tc>
          <w:tcPr>
            <w:tcW w:w="2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16.02.2016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747" w:rsidRDefault="00B73B9F" w:rsidP="00745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09.00-11.30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47" w:rsidRDefault="00AF6747" w:rsidP="00AF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3/1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конституційного права</w:t>
            </w:r>
          </w:p>
        </w:tc>
      </w:tr>
      <w:tr w:rsidR="00AF6747" w:rsidTr="00B73B9F">
        <w:trPr>
          <w:trHeight w:val="135"/>
        </w:trPr>
        <w:tc>
          <w:tcPr>
            <w:tcW w:w="2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ЮРД-3А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17.02.2016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747" w:rsidRDefault="00B73B9F" w:rsidP="00745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47" w:rsidRDefault="00AF6747" w:rsidP="00AF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3/1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конституційного права</w:t>
            </w:r>
          </w:p>
        </w:tc>
      </w:tr>
      <w:tr w:rsidR="00AF6747" w:rsidTr="00B73B9F">
        <w:trPr>
          <w:trHeight w:val="370"/>
        </w:trPr>
        <w:tc>
          <w:tcPr>
            <w:tcW w:w="2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-35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17.02.2016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747" w:rsidRDefault="00B73B9F" w:rsidP="00745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13.30-16.30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47" w:rsidRDefault="00AF6747" w:rsidP="00AF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3/1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конституційного права</w:t>
            </w:r>
          </w:p>
        </w:tc>
      </w:tr>
      <w:tr w:rsidR="00B73B9F" w:rsidTr="00B73B9F">
        <w:trPr>
          <w:trHeight w:val="370"/>
        </w:trPr>
        <w:tc>
          <w:tcPr>
            <w:tcW w:w="2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9F" w:rsidRDefault="00B73B9F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-36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9F" w:rsidRDefault="00B73B9F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15.02.2016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3B9F" w:rsidRPr="00A863DF" w:rsidRDefault="00B73B9F" w:rsidP="00745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-11.30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3B9F" w:rsidRDefault="00B73B9F" w:rsidP="00AF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9F" w:rsidRDefault="00B73B9F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адміністративного та фінансового права</w:t>
            </w:r>
          </w:p>
        </w:tc>
      </w:tr>
      <w:tr w:rsidR="00B73B9F" w:rsidTr="00B73B9F">
        <w:trPr>
          <w:trHeight w:val="370"/>
        </w:trPr>
        <w:tc>
          <w:tcPr>
            <w:tcW w:w="2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9F" w:rsidRDefault="00B73B9F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-37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F" w:rsidRDefault="00B73B9F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15.02.2016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3B9F" w:rsidRPr="00A863DF" w:rsidRDefault="00B73B9F" w:rsidP="00745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-11.30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3B9F" w:rsidRDefault="00B73B9F" w:rsidP="00AF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9F" w:rsidRDefault="00B73B9F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адміністративного та фінансового права</w:t>
            </w:r>
          </w:p>
        </w:tc>
      </w:tr>
      <w:tr w:rsidR="00B73B9F" w:rsidTr="00B73B9F">
        <w:trPr>
          <w:trHeight w:val="41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F" w:rsidRDefault="00B73B9F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F" w:rsidRDefault="00B73B9F" w:rsidP="001D020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F" w:rsidRPr="00BC1905" w:rsidRDefault="00B73B9F" w:rsidP="00745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-11.30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F" w:rsidRDefault="00B73B9F" w:rsidP="00AF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F" w:rsidRDefault="00B73B9F" w:rsidP="001D020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адміністративного та фінансового права</w:t>
            </w:r>
          </w:p>
        </w:tc>
      </w:tr>
      <w:tr w:rsidR="00B73B9F" w:rsidTr="00B73B9F">
        <w:trPr>
          <w:trHeight w:val="30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F" w:rsidRDefault="00B73B9F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-39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F" w:rsidRDefault="00B73B9F" w:rsidP="001D020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F" w:rsidRPr="00BC1905" w:rsidRDefault="00B73B9F" w:rsidP="00745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-11.30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F" w:rsidRDefault="00B73B9F" w:rsidP="00823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F" w:rsidRDefault="00B73B9F" w:rsidP="001D020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адміністративного та фінансового права</w:t>
            </w:r>
          </w:p>
        </w:tc>
      </w:tr>
      <w:tr w:rsidR="00AF6747" w:rsidTr="00B73B9F">
        <w:trPr>
          <w:trHeight w:val="32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ЮРД-3Б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47" w:rsidRDefault="00B73B9F" w:rsidP="00745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08.30-10.00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7" w:rsidRDefault="00AF6747" w:rsidP="00823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47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адміністративного та фінансового права</w:t>
            </w:r>
          </w:p>
        </w:tc>
      </w:tr>
      <w:tr w:rsidR="00AF6747" w:rsidTr="00B73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218" w:type="dxa"/>
          </w:tcPr>
          <w:p w:rsidR="00AF6747" w:rsidRDefault="00AF6747" w:rsidP="001D020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ЮРД-3В</w:t>
            </w:r>
          </w:p>
        </w:tc>
        <w:tc>
          <w:tcPr>
            <w:tcW w:w="1516" w:type="dxa"/>
            <w:gridSpan w:val="2"/>
          </w:tcPr>
          <w:p w:rsidR="00AF6747" w:rsidRPr="001D0204" w:rsidRDefault="00AF6747" w:rsidP="001D0204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1D020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14.02.2017</w:t>
            </w:r>
          </w:p>
        </w:tc>
        <w:tc>
          <w:tcPr>
            <w:tcW w:w="1210" w:type="dxa"/>
          </w:tcPr>
          <w:p w:rsidR="00AF6747" w:rsidRPr="00B73B9F" w:rsidRDefault="00B73B9F" w:rsidP="0074536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B73B9F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10.00-13.30</w:t>
            </w:r>
          </w:p>
        </w:tc>
        <w:tc>
          <w:tcPr>
            <w:tcW w:w="912" w:type="dxa"/>
          </w:tcPr>
          <w:p w:rsidR="00AF6747" w:rsidRDefault="00AF6747" w:rsidP="00823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</w:t>
            </w:r>
          </w:p>
        </w:tc>
        <w:tc>
          <w:tcPr>
            <w:tcW w:w="3791" w:type="dxa"/>
          </w:tcPr>
          <w:p w:rsidR="00AF6747" w:rsidRDefault="00AF6747" w:rsidP="001D0204">
            <w:pPr>
              <w:jc w:val="center"/>
            </w:pPr>
            <w:r w:rsidRPr="00F73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адміністративного та фінансового права</w:t>
            </w:r>
          </w:p>
        </w:tc>
      </w:tr>
      <w:tr w:rsidR="00AF6747" w:rsidTr="00B73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218" w:type="dxa"/>
          </w:tcPr>
          <w:p w:rsidR="00AF6747" w:rsidRDefault="00AF6747" w:rsidP="001D020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ЮРД-3Г</w:t>
            </w:r>
          </w:p>
        </w:tc>
        <w:tc>
          <w:tcPr>
            <w:tcW w:w="1516" w:type="dxa"/>
            <w:gridSpan w:val="2"/>
          </w:tcPr>
          <w:p w:rsidR="00AF6747" w:rsidRPr="001D0204" w:rsidRDefault="00AF6747" w:rsidP="001D0204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1D020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14.02.2017</w:t>
            </w:r>
          </w:p>
        </w:tc>
        <w:tc>
          <w:tcPr>
            <w:tcW w:w="1210" w:type="dxa"/>
          </w:tcPr>
          <w:p w:rsidR="00AF6747" w:rsidRPr="00B73B9F" w:rsidRDefault="00B73B9F" w:rsidP="0074536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B73B9F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10.00-13.30</w:t>
            </w:r>
          </w:p>
        </w:tc>
        <w:tc>
          <w:tcPr>
            <w:tcW w:w="912" w:type="dxa"/>
          </w:tcPr>
          <w:p w:rsidR="00AF6747" w:rsidRDefault="00AF6747" w:rsidP="00823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</w:t>
            </w:r>
          </w:p>
        </w:tc>
        <w:tc>
          <w:tcPr>
            <w:tcW w:w="3791" w:type="dxa"/>
          </w:tcPr>
          <w:p w:rsidR="00AF6747" w:rsidRDefault="00AF6747" w:rsidP="001D0204">
            <w:pPr>
              <w:jc w:val="center"/>
            </w:pPr>
            <w:r w:rsidRPr="00F73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адміністративного та фінансового права</w:t>
            </w:r>
          </w:p>
        </w:tc>
      </w:tr>
    </w:tbl>
    <w:p w:rsidR="001D0204" w:rsidRDefault="001D0204" w:rsidP="00265BE9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>Четвертий курс</w:t>
      </w:r>
    </w:p>
    <w:tbl>
      <w:tblPr>
        <w:tblStyle w:val="a4"/>
        <w:tblW w:w="9645" w:type="dxa"/>
        <w:tblLayout w:type="fixed"/>
        <w:tblLook w:val="04A0"/>
      </w:tblPr>
      <w:tblGrid>
        <w:gridCol w:w="2175"/>
        <w:gridCol w:w="7"/>
        <w:gridCol w:w="1658"/>
        <w:gridCol w:w="945"/>
        <w:gridCol w:w="1134"/>
        <w:gridCol w:w="6"/>
        <w:gridCol w:w="3720"/>
      </w:tblGrid>
      <w:tr w:rsidR="001D0204" w:rsidTr="001D0204">
        <w:trPr>
          <w:trHeight w:val="370"/>
        </w:trPr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</w:t>
            </w:r>
          </w:p>
        </w:tc>
        <w:tc>
          <w:tcPr>
            <w:tcW w:w="3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1D0204" w:rsidTr="001D0204">
        <w:trPr>
          <w:trHeight w:val="370"/>
        </w:trPr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14.02.2016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B73B9F" w:rsidP="00B73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</w:t>
            </w:r>
            <w:r w:rsidR="001D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цивільного права і процесу</w:t>
            </w:r>
          </w:p>
        </w:tc>
      </w:tr>
      <w:tr w:rsidR="001D0204" w:rsidTr="001D0204">
        <w:trPr>
          <w:trHeight w:val="370"/>
        </w:trPr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-42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14.02.2016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B73B9F" w:rsidP="00B73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</w:t>
            </w:r>
            <w:r w:rsidR="001D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</w:t>
            </w:r>
            <w:r w:rsidR="001D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кримінального процесу і криміналістики</w:t>
            </w:r>
          </w:p>
        </w:tc>
      </w:tr>
      <w:tr w:rsidR="001D0204" w:rsidTr="001D0204">
        <w:trPr>
          <w:trHeight w:val="370"/>
        </w:trPr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14.02.2016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B73B9F" w:rsidP="00B73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</w:t>
            </w:r>
            <w:r w:rsidR="001D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</w:t>
            </w:r>
            <w:r w:rsidR="001D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кримінального права і кримінології</w:t>
            </w:r>
          </w:p>
        </w:tc>
      </w:tr>
      <w:tr w:rsidR="001D0204" w:rsidTr="001D0204">
        <w:trPr>
          <w:trHeight w:val="370"/>
        </w:trPr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-44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15.02.2016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B73B9F" w:rsidP="00B73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</w:t>
            </w:r>
            <w:r w:rsidR="001D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цивільного права і процесу</w:t>
            </w:r>
          </w:p>
        </w:tc>
      </w:tr>
      <w:tr w:rsidR="001D0204" w:rsidTr="001D0204">
        <w:trPr>
          <w:trHeight w:val="370"/>
        </w:trPr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-45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15.02.2016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B73B9F" w:rsidP="00B73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</w:t>
            </w:r>
            <w:r w:rsidR="001D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кримінального процесу і криміналістики</w:t>
            </w:r>
          </w:p>
        </w:tc>
      </w:tr>
      <w:tr w:rsidR="001D0204" w:rsidTr="001D0204">
        <w:trPr>
          <w:trHeight w:val="370"/>
        </w:trPr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-46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15.02.2016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B73B9F" w:rsidP="00B73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</w:t>
            </w:r>
            <w:r w:rsidR="001D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кримінального права і кримінології</w:t>
            </w:r>
          </w:p>
        </w:tc>
      </w:tr>
      <w:tr w:rsidR="001D0204" w:rsidTr="001D0204">
        <w:trPr>
          <w:trHeight w:val="370"/>
        </w:trPr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-47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4" w:rsidRDefault="00745360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1D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.02.2016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204" w:rsidRDefault="00745360" w:rsidP="00B73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B73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.30-15.00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204" w:rsidRDefault="00AF6747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</w:t>
            </w:r>
            <w:r w:rsidR="00745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204" w:rsidRDefault="00745360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кримінального права і кримінології</w:t>
            </w:r>
          </w:p>
        </w:tc>
      </w:tr>
      <w:tr w:rsidR="001D0204" w:rsidTr="001D0204">
        <w:trPr>
          <w:trHeight w:val="41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4" w:rsidRDefault="001D0204" w:rsidP="001D020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4" w:rsidRDefault="001D0204" w:rsidP="001D020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4" w:rsidRDefault="00B73B9F" w:rsidP="00B73B9F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4" w:rsidRDefault="00AF6747" w:rsidP="001D020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</w:t>
            </w:r>
            <w:r w:rsidR="001D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кримінального процесу і криміналістики</w:t>
            </w:r>
          </w:p>
        </w:tc>
      </w:tr>
      <w:tr w:rsidR="001D0204" w:rsidTr="001D0204">
        <w:trPr>
          <w:trHeight w:val="30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4" w:rsidRDefault="001D0204" w:rsidP="001D020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-49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4" w:rsidRDefault="001D0204" w:rsidP="001D020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4" w:rsidRDefault="00B73B9F" w:rsidP="00B73B9F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4" w:rsidRDefault="00AF6747" w:rsidP="001D020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</w:t>
            </w:r>
            <w:r w:rsidR="001D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кримінального права і кримінології</w:t>
            </w:r>
          </w:p>
        </w:tc>
      </w:tr>
      <w:tr w:rsidR="001D0204" w:rsidTr="001D0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175" w:type="dxa"/>
          </w:tcPr>
          <w:p w:rsidR="001D0204" w:rsidRDefault="001D0204" w:rsidP="001D0204">
            <w:pPr>
              <w:tabs>
                <w:tab w:val="left" w:pos="1980"/>
              </w:tabs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4Б</w:t>
            </w:r>
          </w:p>
          <w:p w:rsidR="001D0204" w:rsidRDefault="001D0204" w:rsidP="001D0204">
            <w:pPr>
              <w:tabs>
                <w:tab w:val="left" w:pos="1980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17.02.2017</w:t>
            </w:r>
          </w:p>
          <w:p w:rsidR="001D0204" w:rsidRDefault="001D0204" w:rsidP="001D0204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</w:tcPr>
          <w:p w:rsidR="001D0204" w:rsidRDefault="00B73B9F" w:rsidP="00B73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13.30-15.30</w:t>
            </w:r>
          </w:p>
          <w:p w:rsidR="001D0204" w:rsidRDefault="001D0204" w:rsidP="00B73B9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gridSpan w:val="2"/>
          </w:tcPr>
          <w:p w:rsidR="001D0204" w:rsidRDefault="001D0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0204" w:rsidRDefault="00AF6747" w:rsidP="001D0204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</w:t>
            </w:r>
            <w:r w:rsidR="001D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20" w:type="dxa"/>
          </w:tcPr>
          <w:p w:rsidR="001D0204" w:rsidRDefault="001D0204" w:rsidP="001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кримінального процесу і криміналістики</w:t>
            </w:r>
          </w:p>
          <w:p w:rsidR="001D0204" w:rsidRDefault="001D0204" w:rsidP="001D0204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D0204" w:rsidRPr="00745360" w:rsidRDefault="001D0204" w:rsidP="001D0204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745360" w:rsidRDefault="00745360" w:rsidP="00745360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745360">
        <w:rPr>
          <w:rFonts w:ascii="Times New Roman" w:hAnsi="Times New Roman" w:cs="Times New Roman"/>
          <w:sz w:val="28"/>
          <w:szCs w:val="24"/>
          <w:lang w:val="uk-UA"/>
        </w:rPr>
        <w:t>П'ятий курс (спеціалісти)</w:t>
      </w:r>
    </w:p>
    <w:p w:rsidR="00745360" w:rsidRPr="00745360" w:rsidRDefault="00745360" w:rsidP="00745360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2235"/>
        <w:gridCol w:w="1593"/>
        <w:gridCol w:w="958"/>
        <w:gridCol w:w="1134"/>
        <w:gridCol w:w="3651"/>
      </w:tblGrid>
      <w:tr w:rsidR="00745360" w:rsidTr="00745360">
        <w:tc>
          <w:tcPr>
            <w:tcW w:w="2235" w:type="dxa"/>
          </w:tcPr>
          <w:p w:rsidR="00745360" w:rsidRDefault="00745360" w:rsidP="0074536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51с</w:t>
            </w:r>
          </w:p>
        </w:tc>
        <w:tc>
          <w:tcPr>
            <w:tcW w:w="1593" w:type="dxa"/>
          </w:tcPr>
          <w:p w:rsidR="00745360" w:rsidRDefault="00745360" w:rsidP="0074536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16.02.2016</w:t>
            </w:r>
          </w:p>
        </w:tc>
        <w:tc>
          <w:tcPr>
            <w:tcW w:w="958" w:type="dxa"/>
          </w:tcPr>
          <w:p w:rsidR="00745360" w:rsidRDefault="00745360" w:rsidP="0074536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1134" w:type="dxa"/>
          </w:tcPr>
          <w:p w:rsidR="00745360" w:rsidRDefault="00745360" w:rsidP="0074536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</w:t>
            </w:r>
          </w:p>
        </w:tc>
        <w:tc>
          <w:tcPr>
            <w:tcW w:w="3651" w:type="dxa"/>
          </w:tcPr>
          <w:p w:rsidR="00745360" w:rsidRDefault="00745360" w:rsidP="0074536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 цивільного права і процесу</w:t>
            </w:r>
          </w:p>
        </w:tc>
      </w:tr>
    </w:tbl>
    <w:p w:rsidR="00745360" w:rsidRDefault="00745360" w:rsidP="00745360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45360" w:rsidRDefault="00745360" w:rsidP="001D0204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5360" w:rsidRDefault="00745360" w:rsidP="001D0204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204" w:rsidRDefault="001D0204" w:rsidP="001D02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проведення заліку за підсумками проходження навчальної практики у студентів, які проходили практику в органах місцевого самоврядування,в районних адміністраціях, затвердити комісію № 3/1 у наступному складі:</w:t>
      </w:r>
    </w:p>
    <w:p w:rsidR="001D0204" w:rsidRDefault="001D0204" w:rsidP="001D020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проф.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Гураль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П.Ф.</w:t>
      </w:r>
    </w:p>
    <w:p w:rsidR="001D0204" w:rsidRPr="001D0204" w:rsidRDefault="001D0204" w:rsidP="001D0204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Члени комісії :</w:t>
      </w:r>
    </w:p>
    <w:p w:rsidR="001D0204" w:rsidRDefault="001D0204" w:rsidP="001D0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   доц.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Мочульська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М.Є.</w:t>
      </w:r>
    </w:p>
    <w:p w:rsidR="00AF6747" w:rsidRDefault="00AF6747" w:rsidP="00AF6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Кобрин</w:t>
      </w:r>
      <w:proofErr w:type="spellEnd"/>
      <w:r w:rsidR="001F39C3">
        <w:rPr>
          <w:rFonts w:ascii="Times New Roman" w:hAnsi="Times New Roman" w:cs="Times New Roman"/>
          <w:sz w:val="24"/>
          <w:szCs w:val="24"/>
          <w:lang w:val="uk-UA"/>
        </w:rPr>
        <w:t xml:space="preserve"> В.С.</w:t>
      </w:r>
    </w:p>
    <w:p w:rsidR="00AF6747" w:rsidRDefault="00AF6747" w:rsidP="00AF6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Шандра </w:t>
      </w:r>
      <w:r w:rsidR="00745360">
        <w:rPr>
          <w:rFonts w:ascii="Times New Roman" w:hAnsi="Times New Roman" w:cs="Times New Roman"/>
          <w:sz w:val="24"/>
          <w:szCs w:val="24"/>
          <w:lang w:val="uk-UA"/>
        </w:rPr>
        <w:t>Р.С.</w:t>
      </w:r>
    </w:p>
    <w:p w:rsidR="00AF6747" w:rsidRDefault="00AF6747" w:rsidP="00AF6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F39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Кахнич</w:t>
      </w:r>
      <w:proofErr w:type="spellEnd"/>
      <w:r w:rsidR="001F39C3">
        <w:rPr>
          <w:rFonts w:ascii="Times New Roman" w:hAnsi="Times New Roman" w:cs="Times New Roman"/>
          <w:sz w:val="24"/>
          <w:szCs w:val="24"/>
          <w:lang w:val="uk-UA"/>
        </w:rPr>
        <w:t xml:space="preserve"> В.С.</w:t>
      </w:r>
    </w:p>
    <w:p w:rsidR="00AF6747" w:rsidRDefault="00AF6747" w:rsidP="00AF6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Барабаш</w:t>
      </w:r>
      <w:r w:rsidR="00745360">
        <w:rPr>
          <w:rFonts w:ascii="Times New Roman" w:hAnsi="Times New Roman" w:cs="Times New Roman"/>
          <w:sz w:val="24"/>
          <w:szCs w:val="24"/>
          <w:lang w:val="uk-UA"/>
        </w:rPr>
        <w:t xml:space="preserve"> Н.П.</w:t>
      </w:r>
    </w:p>
    <w:p w:rsidR="001D0204" w:rsidRDefault="001D0204" w:rsidP="001D020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204" w:rsidRDefault="001D0204" w:rsidP="001D02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проведення заліку за підсумками проходження навчально</w:t>
      </w:r>
      <w:r w:rsidR="00AF6747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практики у студентів, які проходили практику в органах місцевого самоврядування, у районних адміністраціях, затвердити комісію</w:t>
      </w:r>
      <w:r w:rsidR="00AF6747">
        <w:rPr>
          <w:rFonts w:ascii="Times New Roman" w:hAnsi="Times New Roman" w:cs="Times New Roman"/>
          <w:sz w:val="24"/>
          <w:szCs w:val="24"/>
          <w:lang w:val="uk-UA"/>
        </w:rPr>
        <w:t xml:space="preserve"> №3/2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наступному складі:</w:t>
      </w:r>
    </w:p>
    <w:p w:rsidR="001D0204" w:rsidRDefault="001D0204" w:rsidP="001D020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проф. Кобилецький М.М.</w:t>
      </w:r>
    </w:p>
    <w:p w:rsidR="001D0204" w:rsidRDefault="001D0204" w:rsidP="001D020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Члени комісії: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0204" w:rsidRDefault="00AF6747" w:rsidP="001D0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Паславська</w:t>
      </w:r>
      <w:proofErr w:type="spellEnd"/>
      <w:r w:rsidR="00745360">
        <w:rPr>
          <w:rFonts w:ascii="Times New Roman" w:hAnsi="Times New Roman" w:cs="Times New Roman"/>
          <w:sz w:val="24"/>
          <w:szCs w:val="24"/>
          <w:lang w:val="uk-UA"/>
        </w:rPr>
        <w:t xml:space="preserve"> Н.Т.</w:t>
      </w:r>
    </w:p>
    <w:p w:rsidR="00AF6747" w:rsidRDefault="00AF6747" w:rsidP="001D0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Березовська</w:t>
      </w:r>
      <w:r w:rsidR="001F39C3">
        <w:rPr>
          <w:rFonts w:ascii="Times New Roman" w:hAnsi="Times New Roman" w:cs="Times New Roman"/>
          <w:sz w:val="24"/>
          <w:szCs w:val="24"/>
          <w:lang w:val="uk-UA"/>
        </w:rPr>
        <w:t xml:space="preserve"> І.Р.</w:t>
      </w:r>
    </w:p>
    <w:p w:rsidR="00AF6747" w:rsidRDefault="00AF6747" w:rsidP="001D0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Мостовий</w:t>
      </w:r>
      <w:r w:rsidR="001F39C3">
        <w:rPr>
          <w:rFonts w:ascii="Times New Roman" w:hAnsi="Times New Roman" w:cs="Times New Roman"/>
          <w:sz w:val="24"/>
          <w:szCs w:val="24"/>
          <w:lang w:val="uk-UA"/>
        </w:rPr>
        <w:t xml:space="preserve"> А.С.</w:t>
      </w:r>
    </w:p>
    <w:p w:rsidR="00AF6747" w:rsidRDefault="00AF6747" w:rsidP="001D0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Трепак</w:t>
      </w:r>
      <w:proofErr w:type="spellEnd"/>
      <w:r w:rsidR="00745360">
        <w:rPr>
          <w:rFonts w:ascii="Times New Roman" w:hAnsi="Times New Roman" w:cs="Times New Roman"/>
          <w:sz w:val="24"/>
          <w:szCs w:val="24"/>
          <w:lang w:val="uk-UA"/>
        </w:rPr>
        <w:t xml:space="preserve">  Л.М.</w:t>
      </w:r>
    </w:p>
    <w:p w:rsidR="00AF6747" w:rsidRDefault="00AF6747" w:rsidP="00AF6747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204" w:rsidRDefault="001D0204" w:rsidP="001D020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204" w:rsidRDefault="001D0204" w:rsidP="001D02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проведення заліку за підсумками проходження навчально</w:t>
      </w:r>
      <w:r w:rsidR="00AF6747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практики у студентів, які проходили практику в судах та органах пр</w:t>
      </w:r>
      <w:r w:rsidR="00AF6747">
        <w:rPr>
          <w:rFonts w:ascii="Times New Roman" w:hAnsi="Times New Roman" w:cs="Times New Roman"/>
          <w:sz w:val="24"/>
          <w:szCs w:val="24"/>
          <w:lang w:val="uk-UA"/>
        </w:rPr>
        <w:t>окуратури затвердити комісію № 4/1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наступному складі:</w:t>
      </w:r>
    </w:p>
    <w:p w:rsidR="001D0204" w:rsidRDefault="001D0204" w:rsidP="001D020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доц.Лемик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Р.Я.</w:t>
      </w:r>
    </w:p>
    <w:p w:rsidR="001D0204" w:rsidRDefault="001D0204" w:rsidP="001D0204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Члени комісії:</w:t>
      </w:r>
    </w:p>
    <w:p w:rsidR="001D0204" w:rsidRDefault="00AF6747" w:rsidP="001D0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Оприско</w:t>
      </w:r>
      <w:proofErr w:type="spellEnd"/>
      <w:r w:rsidR="001F39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5360">
        <w:rPr>
          <w:rFonts w:ascii="Times New Roman" w:hAnsi="Times New Roman" w:cs="Times New Roman"/>
          <w:sz w:val="24"/>
          <w:szCs w:val="24"/>
          <w:lang w:val="uk-UA"/>
        </w:rPr>
        <w:t>М.В.</w:t>
      </w:r>
    </w:p>
    <w:p w:rsidR="00AF6747" w:rsidRDefault="00AF6747" w:rsidP="001D0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Юркевич</w:t>
      </w:r>
      <w:r w:rsidR="001F39C3">
        <w:rPr>
          <w:rFonts w:ascii="Times New Roman" w:hAnsi="Times New Roman" w:cs="Times New Roman"/>
          <w:sz w:val="24"/>
          <w:szCs w:val="24"/>
          <w:lang w:val="uk-UA"/>
        </w:rPr>
        <w:t xml:space="preserve"> Ю.М.</w:t>
      </w:r>
    </w:p>
    <w:p w:rsidR="00AF6747" w:rsidRDefault="00AF6747" w:rsidP="00AF67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Квіт</w:t>
      </w:r>
      <w:r w:rsidR="001F39C3"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</w:p>
    <w:p w:rsidR="00AF6747" w:rsidRDefault="00AF6747" w:rsidP="00AF67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Фурик</w:t>
      </w:r>
      <w:proofErr w:type="spellEnd"/>
      <w:r w:rsidR="001F39C3">
        <w:rPr>
          <w:rFonts w:ascii="Times New Roman" w:hAnsi="Times New Roman" w:cs="Times New Roman"/>
          <w:sz w:val="24"/>
          <w:szCs w:val="24"/>
          <w:lang w:val="uk-UA"/>
        </w:rPr>
        <w:t xml:space="preserve"> І.Я.</w:t>
      </w:r>
    </w:p>
    <w:p w:rsidR="00AF6747" w:rsidRDefault="00AF6747" w:rsidP="00AF67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Довгань</w:t>
      </w:r>
      <w:r w:rsidR="001F39C3"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</w:p>
    <w:p w:rsidR="00AF6747" w:rsidRPr="00AF6747" w:rsidRDefault="00AF6747" w:rsidP="00AF67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Коцовська</w:t>
      </w:r>
      <w:proofErr w:type="spellEnd"/>
      <w:r w:rsidR="001F39C3">
        <w:rPr>
          <w:rFonts w:ascii="Times New Roman" w:hAnsi="Times New Roman" w:cs="Times New Roman"/>
          <w:sz w:val="24"/>
          <w:szCs w:val="24"/>
          <w:lang w:val="uk-UA"/>
        </w:rPr>
        <w:t xml:space="preserve"> О.Л.</w:t>
      </w:r>
    </w:p>
    <w:p w:rsidR="001D0204" w:rsidRDefault="001D0204" w:rsidP="001D020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204" w:rsidRDefault="001D0204" w:rsidP="001D02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проведення заліку за підсумками проходження навчально-ознайомчої практики у студентів, які проходили практику в судах та органах прокуратури затвердити комісію № </w:t>
      </w:r>
      <w:r w:rsidR="00AF6747">
        <w:rPr>
          <w:rFonts w:ascii="Times New Roman" w:hAnsi="Times New Roman" w:cs="Times New Roman"/>
          <w:sz w:val="24"/>
          <w:szCs w:val="24"/>
          <w:lang w:val="uk-UA"/>
        </w:rPr>
        <w:t>4/</w:t>
      </w:r>
      <w:r>
        <w:rPr>
          <w:rFonts w:ascii="Times New Roman" w:hAnsi="Times New Roman" w:cs="Times New Roman"/>
          <w:sz w:val="24"/>
          <w:szCs w:val="24"/>
          <w:lang w:val="uk-UA"/>
        </w:rPr>
        <w:t>2 у наступному складі:</w:t>
      </w:r>
    </w:p>
    <w:p w:rsidR="001D0204" w:rsidRDefault="001D0204" w:rsidP="001D020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проф. </w:t>
      </w:r>
      <w:proofErr w:type="spellStart"/>
      <w:r w:rsidR="00AF6747">
        <w:rPr>
          <w:rFonts w:ascii="Times New Roman" w:hAnsi="Times New Roman" w:cs="Times New Roman"/>
          <w:sz w:val="24"/>
          <w:szCs w:val="24"/>
          <w:lang w:val="uk-UA"/>
        </w:rPr>
        <w:t>Береський</w:t>
      </w:r>
      <w:proofErr w:type="spellEnd"/>
      <w:r w:rsidR="00AF67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39C3">
        <w:rPr>
          <w:rFonts w:ascii="Times New Roman" w:hAnsi="Times New Roman" w:cs="Times New Roman"/>
          <w:sz w:val="24"/>
          <w:szCs w:val="24"/>
          <w:lang w:val="uk-UA"/>
        </w:rPr>
        <w:t xml:space="preserve"> Я.О.</w:t>
      </w:r>
    </w:p>
    <w:p w:rsidR="001D0204" w:rsidRDefault="001D0204" w:rsidP="001D020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Члени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D0204" w:rsidRDefault="00AF6747" w:rsidP="001D0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Фігурський</w:t>
      </w:r>
      <w:proofErr w:type="spellEnd"/>
      <w:r w:rsidR="001F39C3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</w:p>
    <w:p w:rsidR="00AF6747" w:rsidRDefault="00AF6747" w:rsidP="001D0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Мазур</w:t>
      </w:r>
      <w:r w:rsidR="001F39C3">
        <w:rPr>
          <w:rFonts w:ascii="Times New Roman" w:hAnsi="Times New Roman" w:cs="Times New Roman"/>
          <w:sz w:val="24"/>
          <w:szCs w:val="24"/>
          <w:lang w:val="uk-UA"/>
        </w:rPr>
        <w:t xml:space="preserve"> М.Р.</w:t>
      </w:r>
    </w:p>
    <w:p w:rsidR="00AF6747" w:rsidRDefault="00AF6747" w:rsidP="001D0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Войнарович</w:t>
      </w:r>
      <w:proofErr w:type="spellEnd"/>
      <w:r w:rsidR="001F39C3">
        <w:rPr>
          <w:rFonts w:ascii="Times New Roman" w:hAnsi="Times New Roman" w:cs="Times New Roman"/>
          <w:sz w:val="24"/>
          <w:szCs w:val="24"/>
          <w:lang w:val="uk-UA"/>
        </w:rPr>
        <w:t xml:space="preserve"> А.Б.</w:t>
      </w:r>
    </w:p>
    <w:p w:rsidR="00AF6747" w:rsidRDefault="00AF6747" w:rsidP="001D0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AF6747" w:rsidRDefault="00AF6747" w:rsidP="001D0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Мурадов</w:t>
      </w:r>
      <w:proofErr w:type="spellEnd"/>
      <w:r w:rsidR="001F39C3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AF6747" w:rsidRDefault="00AF6747" w:rsidP="001D0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Самагальська</w:t>
      </w:r>
      <w:proofErr w:type="spellEnd"/>
      <w:r w:rsidR="00265BE9">
        <w:rPr>
          <w:rFonts w:ascii="Times New Roman" w:hAnsi="Times New Roman" w:cs="Times New Roman"/>
          <w:sz w:val="24"/>
          <w:szCs w:val="24"/>
          <w:lang w:val="uk-UA"/>
        </w:rPr>
        <w:t xml:space="preserve"> Ю.Я.</w:t>
      </w:r>
    </w:p>
    <w:p w:rsidR="001D0204" w:rsidRDefault="001D0204" w:rsidP="001D020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204" w:rsidRDefault="001D0204" w:rsidP="001D02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проведення заліку за підсумками проходження навчально-ознайомчої практики у студентів, які проходили практику в судах та органах прокуратури затвердити комісію № </w:t>
      </w:r>
      <w:r w:rsidR="00AF6747">
        <w:rPr>
          <w:rFonts w:ascii="Times New Roman" w:hAnsi="Times New Roman" w:cs="Times New Roman"/>
          <w:sz w:val="24"/>
          <w:szCs w:val="24"/>
          <w:lang w:val="uk-UA"/>
        </w:rPr>
        <w:t>4/</w:t>
      </w:r>
      <w:r>
        <w:rPr>
          <w:rFonts w:ascii="Times New Roman" w:hAnsi="Times New Roman" w:cs="Times New Roman"/>
          <w:sz w:val="24"/>
          <w:szCs w:val="24"/>
          <w:lang w:val="uk-UA"/>
        </w:rPr>
        <w:t>3 у наступному складі:</w:t>
      </w:r>
    </w:p>
    <w:p w:rsidR="00AF6747" w:rsidRDefault="001D0204" w:rsidP="001D020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доц. </w:t>
      </w:r>
      <w:proofErr w:type="spellStart"/>
      <w:r w:rsidR="00AF6747">
        <w:rPr>
          <w:rFonts w:ascii="Times New Roman" w:hAnsi="Times New Roman" w:cs="Times New Roman"/>
          <w:sz w:val="24"/>
          <w:szCs w:val="24"/>
          <w:lang w:val="uk-UA"/>
        </w:rPr>
        <w:t>Стрепко</w:t>
      </w:r>
      <w:proofErr w:type="spellEnd"/>
      <w:r w:rsidR="001F39C3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</w:p>
    <w:p w:rsidR="001D0204" w:rsidRDefault="001D0204" w:rsidP="001D020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Члени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D0204" w:rsidRDefault="00AF6747" w:rsidP="001D0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Жиравецький</w:t>
      </w:r>
      <w:proofErr w:type="spellEnd"/>
      <w:r w:rsidR="001F39C3">
        <w:rPr>
          <w:rFonts w:ascii="Times New Roman" w:hAnsi="Times New Roman" w:cs="Times New Roman"/>
          <w:sz w:val="24"/>
          <w:szCs w:val="24"/>
          <w:lang w:val="uk-UA"/>
        </w:rPr>
        <w:t xml:space="preserve"> Т.М.</w:t>
      </w:r>
    </w:p>
    <w:p w:rsidR="00AF6747" w:rsidRDefault="00AF6747" w:rsidP="001D0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Жолнович</w:t>
      </w:r>
      <w:proofErr w:type="spellEnd"/>
      <w:r w:rsidR="001F39C3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AF6747" w:rsidRDefault="00AF6747" w:rsidP="001D0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Ласько</w:t>
      </w:r>
      <w:proofErr w:type="spellEnd"/>
      <w:r w:rsidR="00265BE9">
        <w:rPr>
          <w:rFonts w:ascii="Times New Roman" w:hAnsi="Times New Roman" w:cs="Times New Roman"/>
          <w:sz w:val="24"/>
          <w:szCs w:val="24"/>
          <w:lang w:val="uk-UA"/>
        </w:rPr>
        <w:t xml:space="preserve"> І.М.</w:t>
      </w:r>
    </w:p>
    <w:p w:rsidR="00AF6747" w:rsidRDefault="00AF6747" w:rsidP="001D0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Стасів</w:t>
      </w:r>
      <w:proofErr w:type="spellEnd"/>
      <w:r w:rsidR="001F39C3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265BE9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AF6747" w:rsidRDefault="00AF6747" w:rsidP="001D0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Чопко</w:t>
      </w:r>
      <w:proofErr w:type="spellEnd"/>
      <w:r w:rsidR="001F39C3">
        <w:rPr>
          <w:rFonts w:ascii="Times New Roman" w:hAnsi="Times New Roman" w:cs="Times New Roman"/>
          <w:sz w:val="24"/>
          <w:szCs w:val="24"/>
          <w:lang w:val="uk-UA"/>
        </w:rPr>
        <w:t xml:space="preserve"> Х.І.</w:t>
      </w:r>
    </w:p>
    <w:p w:rsidR="00AF6747" w:rsidRDefault="00AF6747" w:rsidP="001D02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Полянська</w:t>
      </w:r>
      <w:r w:rsidR="001F39C3">
        <w:rPr>
          <w:rFonts w:ascii="Times New Roman" w:hAnsi="Times New Roman" w:cs="Times New Roman"/>
          <w:sz w:val="24"/>
          <w:szCs w:val="24"/>
          <w:lang w:val="uk-UA"/>
        </w:rPr>
        <w:t xml:space="preserve"> І.</w:t>
      </w:r>
      <w:r w:rsidR="00265BE9">
        <w:rPr>
          <w:rFonts w:ascii="Times New Roman" w:hAnsi="Times New Roman" w:cs="Times New Roman"/>
          <w:sz w:val="24"/>
          <w:szCs w:val="24"/>
          <w:lang w:val="uk-UA"/>
        </w:rPr>
        <w:t>Я.</w:t>
      </w:r>
    </w:p>
    <w:p w:rsidR="00AF6747" w:rsidRDefault="00AF6747" w:rsidP="00AF6747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204" w:rsidRDefault="001D0204" w:rsidP="001D020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204" w:rsidRDefault="001D0204" w:rsidP="001D02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захисту навчально</w:t>
      </w:r>
      <w:r w:rsidR="00AF6747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265BE9">
        <w:rPr>
          <w:rFonts w:ascii="Times New Roman" w:hAnsi="Times New Roman" w:cs="Times New Roman"/>
          <w:sz w:val="24"/>
          <w:szCs w:val="24"/>
          <w:lang w:val="uk-UA"/>
        </w:rPr>
        <w:t>/виробничої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практики студенти зобов’язані подати у відповідну комісію щоденник практики, характеристику з місця проходження практики, розгорнутий звіт про проходження практики та узагальнені матеріали,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зібрані під час проходження практики(копії відповідних документів). У звіті повинно бути описано робота, що особисто виконувалась студентом в період проходження практики. Звіт повинен мати наскрізну нумерацію сторінок. Аркуші звіту повинні бути зшиті. Звіт повинен бути завірений керівниками практики базового місця та від факультету.</w:t>
      </w:r>
    </w:p>
    <w:p w:rsidR="001D0204" w:rsidRDefault="001D0204" w:rsidP="001D02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складання студентами заліку комісія виставляє диференційовану оцінку за національною та міжнародною шкалами. Г</w:t>
      </w:r>
      <w:r w:rsidR="00AF6747">
        <w:rPr>
          <w:rFonts w:ascii="Times New Roman" w:hAnsi="Times New Roman" w:cs="Times New Roman"/>
          <w:sz w:val="24"/>
          <w:szCs w:val="24"/>
          <w:lang w:val="uk-UA"/>
        </w:rPr>
        <w:t>оловам комісій до 15 березня 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подати в деканат письмовий звіт про захист студентами практики.</w:t>
      </w:r>
    </w:p>
    <w:p w:rsidR="001D0204" w:rsidRDefault="001D0204" w:rsidP="001D020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5BE9" w:rsidRDefault="00265BE9" w:rsidP="001D020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5BE9" w:rsidRDefault="00265BE9" w:rsidP="001D020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5BE9" w:rsidRDefault="00265BE9" w:rsidP="001D020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747" w:rsidRDefault="00AF6747" w:rsidP="001D020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204" w:rsidRDefault="001D0204" w:rsidP="001D0204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4"/>
          <w:lang w:val="uk-UA"/>
        </w:rPr>
        <w:t>Декан</w:t>
      </w:r>
    </w:p>
    <w:p w:rsidR="001D0204" w:rsidRDefault="001D0204" w:rsidP="001D0204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юридичного факультету</w:t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Бурдін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В.М.</w:t>
      </w:r>
    </w:p>
    <w:p w:rsidR="001D0204" w:rsidRDefault="001D0204" w:rsidP="001D020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1219" w:rsidRDefault="00A01219"/>
    <w:sectPr w:rsidR="00A01219" w:rsidSect="00F7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3244"/>
    <w:multiLevelType w:val="hybridMultilevel"/>
    <w:tmpl w:val="37ECD1E4"/>
    <w:lvl w:ilvl="0" w:tplc="34FAE858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168EF"/>
    <w:multiLevelType w:val="hybridMultilevel"/>
    <w:tmpl w:val="542CA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204"/>
    <w:rsid w:val="00154AC1"/>
    <w:rsid w:val="001D0204"/>
    <w:rsid w:val="001F39C3"/>
    <w:rsid w:val="00265BE9"/>
    <w:rsid w:val="002E50D8"/>
    <w:rsid w:val="00745360"/>
    <w:rsid w:val="00A01219"/>
    <w:rsid w:val="00AF6747"/>
    <w:rsid w:val="00B73B9F"/>
    <w:rsid w:val="00F7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204"/>
    <w:pPr>
      <w:ind w:left="720"/>
      <w:contextualSpacing/>
    </w:pPr>
  </w:style>
  <w:style w:type="table" w:styleId="a4">
    <w:name w:val="Table Grid"/>
    <w:basedOn w:val="a1"/>
    <w:uiPriority w:val="59"/>
    <w:rsid w:val="001D0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cp:lastPrinted>2017-02-06T12:34:00Z</cp:lastPrinted>
  <dcterms:created xsi:type="dcterms:W3CDTF">2017-02-02T11:54:00Z</dcterms:created>
  <dcterms:modified xsi:type="dcterms:W3CDTF">2017-02-06T13:15:00Z</dcterms:modified>
</cp:coreProperties>
</file>